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A7" w:rsidRPr="00144489" w:rsidRDefault="008A35D5"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EXPUNERE DE MOTIVE</w:t>
      </w:r>
    </w:p>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1</w:t>
      </w:r>
      <w:r w:rsidRPr="00144489">
        <w:rPr>
          <w:rFonts w:ascii="Trebuchet MS" w:eastAsia="Times New Roman" w:hAnsi="Trebuchet MS" w:cs="Arial"/>
          <w:b/>
          <w:bCs/>
          <w:lang w:val="ro-RO"/>
        </w:rPr>
        <w:br/>
      </w:r>
      <w:r w:rsidRPr="00144489">
        <w:rPr>
          <w:rFonts w:ascii="Trebuchet MS" w:eastAsia="Times New Roman" w:hAnsi="Trebuchet MS" w:cs="Arial"/>
          <w:b/>
          <w:bCs/>
          <w:lang w:val="ro-RO"/>
        </w:rPr>
        <w:br/>
        <w:t>Titlul proiectului de act normativ</w:t>
      </w:r>
      <w:r w:rsidRPr="00144489">
        <w:rPr>
          <w:rFonts w:ascii="Trebuchet MS" w:eastAsia="Times New Roman" w:hAnsi="Trebuchet MS" w:cs="Arial"/>
          <w:b/>
          <w:bCs/>
          <w:lang w:val="ro-RO"/>
        </w:rPr>
        <w:br/>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4"/>
      </w:tblGrid>
      <w:tr w:rsidR="00144489" w:rsidRPr="00102404" w:rsidTr="003A151C">
        <w:trPr>
          <w:trHeight w:val="360"/>
          <w:jc w:val="center"/>
        </w:trPr>
        <w:tc>
          <w:tcPr>
            <w:tcW w:w="9794" w:type="dxa"/>
            <w:tcMar>
              <w:top w:w="0" w:type="dxa"/>
              <w:left w:w="0" w:type="dxa"/>
              <w:bottom w:w="0" w:type="dxa"/>
              <w:right w:w="0" w:type="dxa"/>
            </w:tcMar>
            <w:hideMark/>
          </w:tcPr>
          <w:p w:rsidR="003A151C" w:rsidRPr="00144489" w:rsidRDefault="003A151C" w:rsidP="00EF664F">
            <w:pPr>
              <w:spacing w:after="0" w:line="276" w:lineRule="auto"/>
              <w:jc w:val="center"/>
              <w:rPr>
                <w:rFonts w:ascii="Trebuchet MS" w:eastAsia="Times New Roman" w:hAnsi="Trebuchet MS"/>
                <w:b/>
                <w:lang w:val="ro-RO"/>
              </w:rPr>
            </w:pPr>
          </w:p>
          <w:p w:rsidR="008827A7" w:rsidRDefault="008A35D5" w:rsidP="00EF664F">
            <w:pPr>
              <w:spacing w:after="0" w:line="276" w:lineRule="auto"/>
              <w:jc w:val="center"/>
              <w:rPr>
                <w:rFonts w:ascii="Trebuchet MS" w:eastAsia="Times New Roman" w:hAnsi="Trebuchet MS"/>
                <w:b/>
                <w:lang w:val="ro-RO"/>
              </w:rPr>
            </w:pPr>
            <w:r w:rsidRPr="00144489">
              <w:rPr>
                <w:rFonts w:ascii="Trebuchet MS" w:eastAsia="Times New Roman" w:hAnsi="Trebuchet MS"/>
                <w:b/>
                <w:lang w:val="ro-RO"/>
              </w:rPr>
              <w:t>Lege</w:t>
            </w:r>
          </w:p>
          <w:p w:rsidR="002F270A" w:rsidRPr="00144489" w:rsidRDefault="002F270A" w:rsidP="00EF664F">
            <w:pPr>
              <w:spacing w:after="0" w:line="276" w:lineRule="auto"/>
              <w:jc w:val="center"/>
              <w:rPr>
                <w:rFonts w:ascii="Trebuchet MS" w:eastAsia="Times New Roman" w:hAnsi="Trebuchet MS"/>
                <w:b/>
                <w:lang w:val="ro-RO"/>
              </w:rPr>
            </w:pPr>
          </w:p>
          <w:p w:rsidR="00102404" w:rsidRPr="00102404" w:rsidRDefault="00102404" w:rsidP="00102404">
            <w:pPr>
              <w:spacing w:after="0" w:line="276" w:lineRule="auto"/>
              <w:ind w:right="15"/>
              <w:jc w:val="center"/>
              <w:rPr>
                <w:rFonts w:ascii="Trebuchet MS" w:eastAsia="Times New Roman" w:hAnsi="Trebuchet MS"/>
                <w:b/>
                <w:lang w:val="ro-RO"/>
              </w:rPr>
            </w:pPr>
            <w:r w:rsidRPr="00102404">
              <w:rPr>
                <w:rFonts w:ascii="Trebuchet MS" w:eastAsia="Times New Roman" w:hAnsi="Trebuchet MS"/>
                <w:b/>
                <w:lang w:val="ro-RO"/>
              </w:rPr>
              <w:t xml:space="preserve">pentru modificarea </w:t>
            </w:r>
            <w:r w:rsidR="004D0840">
              <w:rPr>
                <w:rFonts w:ascii="Trebuchet MS" w:eastAsia="Times New Roman" w:hAnsi="Trebuchet MS"/>
                <w:b/>
                <w:lang w:val="ro-RO"/>
              </w:rPr>
              <w:t>ș</w:t>
            </w:r>
            <w:r w:rsidRPr="00102404">
              <w:rPr>
                <w:rFonts w:ascii="Trebuchet MS" w:eastAsia="Times New Roman" w:hAnsi="Trebuchet MS"/>
                <w:b/>
                <w:lang w:val="ro-RO"/>
              </w:rPr>
              <w:t xml:space="preserve">i completarea Legii nr. 135/2010 privind Codul de procedură penală, precum </w:t>
            </w:r>
            <w:r w:rsidR="004D0840">
              <w:rPr>
                <w:rFonts w:ascii="Trebuchet MS" w:eastAsia="Times New Roman" w:hAnsi="Trebuchet MS"/>
                <w:b/>
                <w:lang w:val="ro-RO"/>
              </w:rPr>
              <w:t>ș</w:t>
            </w:r>
            <w:r w:rsidRPr="00102404">
              <w:rPr>
                <w:rFonts w:ascii="Trebuchet MS" w:eastAsia="Times New Roman" w:hAnsi="Trebuchet MS"/>
                <w:b/>
                <w:lang w:val="ro-RO"/>
              </w:rPr>
              <w:t>i pentru modificarea altor acte normative</w:t>
            </w:r>
          </w:p>
          <w:p w:rsidR="001A05CE" w:rsidRPr="00102404" w:rsidRDefault="001A05CE" w:rsidP="00EF664F">
            <w:pPr>
              <w:spacing w:after="0" w:line="276" w:lineRule="auto"/>
              <w:jc w:val="center"/>
              <w:rPr>
                <w:rFonts w:ascii="Trebuchet MS" w:eastAsia="Times New Roman" w:hAnsi="Trebuchet MS"/>
                <w:b/>
                <w:lang w:val="ro-RO"/>
              </w:rPr>
            </w:pPr>
          </w:p>
          <w:p w:rsidR="003A151C" w:rsidRPr="00144489" w:rsidRDefault="003A151C" w:rsidP="00EF664F">
            <w:pPr>
              <w:spacing w:after="0" w:line="276" w:lineRule="auto"/>
              <w:jc w:val="center"/>
              <w:rPr>
                <w:rFonts w:ascii="Trebuchet MS" w:eastAsia="Times New Roman" w:hAnsi="Trebuchet MS"/>
                <w:b/>
                <w:lang w:val="ro-RO"/>
              </w:rPr>
            </w:pPr>
          </w:p>
        </w:tc>
      </w:tr>
    </w:tbl>
    <w:p w:rsidR="008827A7" w:rsidRPr="00144489" w:rsidRDefault="008827A7" w:rsidP="00EF664F">
      <w:pPr>
        <w:spacing w:after="0" w:line="276" w:lineRule="auto"/>
        <w:jc w:val="both"/>
        <w:rPr>
          <w:rFonts w:ascii="Trebuchet MS" w:eastAsia="Times New Roman" w:hAnsi="Trebuchet MS" w:cs="Arial"/>
          <w:lang w:val="ro-RO"/>
        </w:rPr>
      </w:pPr>
    </w:p>
    <w:p w:rsidR="003A151C" w:rsidRPr="00144489" w:rsidRDefault="003A151C" w:rsidP="00EF664F">
      <w:pPr>
        <w:spacing w:after="0" w:line="276" w:lineRule="auto"/>
        <w:jc w:val="center"/>
        <w:rPr>
          <w:rFonts w:ascii="Trebuchet MS" w:eastAsia="Times New Roman" w:hAnsi="Trebuchet MS" w:cs="Arial"/>
          <w:b/>
          <w:bCs/>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a 2-a</w:t>
      </w:r>
      <w:r w:rsidRPr="00144489">
        <w:rPr>
          <w:rFonts w:ascii="Trebuchet MS" w:eastAsia="Times New Roman" w:hAnsi="Trebuchet MS" w:cs="Arial"/>
          <w:b/>
          <w:bCs/>
          <w:lang w:val="ro-RO"/>
        </w:rPr>
        <w:br/>
        <w:t xml:space="preserve">Motivul emiterii actului normativ </w:t>
      </w:r>
      <w:r w:rsidRPr="00144489">
        <w:rPr>
          <w:rFonts w:ascii="Trebuchet MS" w:eastAsia="Times New Roman" w:hAnsi="Trebuchet MS" w:cs="Arial"/>
          <w:b/>
          <w:bCs/>
          <w:lang w:val="ro-RO"/>
        </w:rPr>
        <w:br/>
      </w:r>
    </w:p>
    <w:tbl>
      <w:tblPr>
        <w:tblW w:w="9782" w:type="dxa"/>
        <w:tblInd w:w="-284" w:type="dxa"/>
        <w:tblCellMar>
          <w:top w:w="15" w:type="dxa"/>
          <w:left w:w="15" w:type="dxa"/>
          <w:bottom w:w="15" w:type="dxa"/>
          <w:right w:w="15" w:type="dxa"/>
        </w:tblCellMar>
        <w:tblLook w:val="04A0" w:firstRow="1" w:lastRow="0" w:firstColumn="1" w:lastColumn="0" w:noHBand="0" w:noVBand="1"/>
      </w:tblPr>
      <w:tblGrid>
        <w:gridCol w:w="20"/>
        <w:gridCol w:w="9762"/>
      </w:tblGrid>
      <w:tr w:rsidR="00144489" w:rsidRPr="00144489" w:rsidTr="003A151C">
        <w:trPr>
          <w:trHeight w:val="990"/>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2" w:type="dxa"/>
            <w:tcBorders>
              <w:top w:val="single" w:sz="6" w:space="0" w:color="333333"/>
              <w:left w:val="single" w:sz="6" w:space="0" w:color="333333"/>
              <w:bottom w:val="single" w:sz="6" w:space="0" w:color="333333"/>
              <w:right w:val="single" w:sz="6" w:space="0" w:color="333333"/>
            </w:tcBorders>
            <w:hideMark/>
          </w:tcPr>
          <w:p w:rsidR="009075C6" w:rsidRPr="00144489"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2.1. Sursa proiectului de act normativ</w:t>
            </w:r>
          </w:p>
          <w:p w:rsidR="008A35D5" w:rsidRPr="00144489" w:rsidRDefault="008A35D5" w:rsidP="00EF664F">
            <w:pPr>
              <w:spacing w:after="0" w:line="276" w:lineRule="auto"/>
              <w:ind w:left="113" w:right="130"/>
              <w:jc w:val="both"/>
              <w:rPr>
                <w:rFonts w:ascii="Trebuchet MS" w:eastAsia="Times New Roman" w:hAnsi="Trebuchet MS" w:cs="Arial"/>
                <w:lang w:val="ro-RO"/>
              </w:rPr>
            </w:pPr>
            <w:r w:rsidRPr="00144489">
              <w:rPr>
                <w:rFonts w:ascii="Trebuchet MS" w:eastAsia="Times New Roman" w:hAnsi="Trebuchet MS" w:cs="Arial"/>
                <w:lang w:val="ro-RO"/>
              </w:rPr>
              <w:t>Ini</w:t>
            </w:r>
            <w:r w:rsidR="009C56EE">
              <w:rPr>
                <w:rFonts w:ascii="Trebuchet MS" w:eastAsia="Times New Roman" w:hAnsi="Trebuchet MS" w:cs="Arial"/>
                <w:lang w:val="ro-RO"/>
              </w:rPr>
              <w:t>ț</w:t>
            </w:r>
            <w:r w:rsidRPr="00144489">
              <w:rPr>
                <w:rFonts w:ascii="Trebuchet MS" w:eastAsia="Times New Roman" w:hAnsi="Trebuchet MS" w:cs="Arial"/>
                <w:lang w:val="ro-RO"/>
              </w:rPr>
              <w:t>iativa Ministerului Justi</w:t>
            </w:r>
            <w:r w:rsidR="009C56EE">
              <w:rPr>
                <w:rFonts w:ascii="Trebuchet MS" w:eastAsia="Times New Roman" w:hAnsi="Trebuchet MS" w:cs="Arial"/>
                <w:lang w:val="ro-RO"/>
              </w:rPr>
              <w:t>ț</w:t>
            </w:r>
            <w:r w:rsidRPr="00144489">
              <w:rPr>
                <w:rFonts w:ascii="Trebuchet MS" w:eastAsia="Times New Roman" w:hAnsi="Trebuchet MS" w:cs="Arial"/>
                <w:lang w:val="ro-RO"/>
              </w:rPr>
              <w:t>iei</w:t>
            </w:r>
          </w:p>
          <w:p w:rsidR="008A35D5" w:rsidRPr="00144489" w:rsidRDefault="008A35D5" w:rsidP="00EF664F">
            <w:pPr>
              <w:spacing w:after="0" w:line="276" w:lineRule="auto"/>
              <w:ind w:left="113" w:right="130"/>
              <w:jc w:val="both"/>
              <w:rPr>
                <w:rFonts w:ascii="Trebuchet MS" w:eastAsia="Times New Roman" w:hAnsi="Trebuchet MS" w:cs="Arial"/>
                <w:lang w:val="ro-RO"/>
              </w:rPr>
            </w:pPr>
          </w:p>
          <w:p w:rsidR="008A35D5"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2.2. Descrierea situa</w:t>
            </w:r>
            <w:r w:rsidR="009C56EE">
              <w:rPr>
                <w:rFonts w:ascii="Trebuchet MS" w:eastAsia="Times New Roman" w:hAnsi="Trebuchet MS" w:cs="Arial"/>
                <w:b/>
                <w:lang w:val="ro-RO"/>
              </w:rPr>
              <w:t>ț</w:t>
            </w:r>
            <w:r w:rsidRPr="00144489">
              <w:rPr>
                <w:rFonts w:ascii="Trebuchet MS" w:eastAsia="Times New Roman" w:hAnsi="Trebuchet MS" w:cs="Arial"/>
                <w:b/>
                <w:lang w:val="ro-RO"/>
              </w:rPr>
              <w:t>iei actuale</w:t>
            </w:r>
            <w:r w:rsidR="008A35D5" w:rsidRPr="00144489">
              <w:rPr>
                <w:rFonts w:ascii="Trebuchet MS" w:eastAsia="Times New Roman" w:hAnsi="Trebuchet MS" w:cs="Arial"/>
                <w:b/>
                <w:lang w:val="ro-RO"/>
              </w:rPr>
              <w:t xml:space="preserve"> </w:t>
            </w: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De la intrarea în vigoare a noului Cod de procedură penală (Legea nr. 135/2010 privind Codul de procedură penală), fiind sesizată cu excep</w:t>
            </w:r>
            <w:r w:rsidR="009C56EE">
              <w:rPr>
                <w:rFonts w:ascii="Trebuchet MS" w:eastAsia="Times New Roman" w:hAnsi="Trebuchet MS" w:cs="Arial"/>
                <w:lang w:val="ro-RO"/>
              </w:rPr>
              <w:t>ț</w:t>
            </w:r>
            <w:r w:rsidRPr="00102404">
              <w:rPr>
                <w:rFonts w:ascii="Trebuchet MS" w:eastAsia="Times New Roman" w:hAnsi="Trebuchet MS" w:cs="Arial"/>
                <w:lang w:val="ro-RO"/>
              </w:rPr>
              <w:t>ii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Curtea Constitu</w:t>
            </w:r>
            <w:r w:rsidR="009C56EE">
              <w:rPr>
                <w:rFonts w:ascii="Trebuchet MS" w:eastAsia="Times New Roman" w:hAnsi="Trebuchet MS" w:cs="Arial"/>
                <w:lang w:val="ro-RO"/>
              </w:rPr>
              <w:t>ț</w:t>
            </w:r>
            <w:r w:rsidRPr="00102404">
              <w:rPr>
                <w:rFonts w:ascii="Trebuchet MS" w:eastAsia="Times New Roman" w:hAnsi="Trebuchet MS" w:cs="Arial"/>
                <w:lang w:val="ro-RO"/>
              </w:rPr>
              <w:t>ională  a realizat analize aprofundate asupra unor institu</w:t>
            </w:r>
            <w:r w:rsidR="009C56EE">
              <w:rPr>
                <w:rFonts w:ascii="Trebuchet MS" w:eastAsia="Times New Roman" w:hAnsi="Trebuchet MS" w:cs="Arial"/>
                <w:lang w:val="ro-RO"/>
              </w:rPr>
              <w:t>ț</w:t>
            </w:r>
            <w:r w:rsidRPr="00102404">
              <w:rPr>
                <w:rFonts w:ascii="Trebuchet MS" w:eastAsia="Times New Roman" w:hAnsi="Trebuchet MS" w:cs="Arial"/>
                <w:lang w:val="ro-RO"/>
              </w:rPr>
              <w:t>ii reglementate în acest act normativ, pronun</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ând </w:t>
            </w:r>
            <w:r w:rsidR="004D0840">
              <w:rPr>
                <w:rFonts w:ascii="Trebuchet MS" w:eastAsia="Times New Roman" w:hAnsi="Trebuchet MS" w:cs="Arial"/>
                <w:lang w:val="ro-RO"/>
              </w:rPr>
              <w:t>ș</w:t>
            </w:r>
            <w:r w:rsidRPr="00102404">
              <w:rPr>
                <w:rFonts w:ascii="Trebuchet MS" w:eastAsia="Times New Roman" w:hAnsi="Trebuchet MS" w:cs="Arial"/>
                <w:lang w:val="ro-RO"/>
              </w:rPr>
              <w:t>i decizii de admitere a excep</w:t>
            </w:r>
            <w:r w:rsidR="009C56EE">
              <w:rPr>
                <w:rFonts w:ascii="Trebuchet MS" w:eastAsia="Times New Roman" w:hAnsi="Trebuchet MS" w:cs="Arial"/>
                <w:lang w:val="ro-RO"/>
              </w:rPr>
              <w:t>ț</w:t>
            </w:r>
            <w:r w:rsidRPr="00102404">
              <w:rPr>
                <w:rFonts w:ascii="Trebuchet MS" w:eastAsia="Times New Roman" w:hAnsi="Trebuchet MS" w:cs="Arial"/>
                <w:lang w:val="ro-RO"/>
              </w:rPr>
              <w:t>iilor - unele dintre acestea fiind simple (extreme), iar altele intermediare (cu rezervă de interpretare).</w:t>
            </w: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Unele dintre aceste decizii de admitere a unor excep</w:t>
            </w:r>
            <w:r w:rsidR="009C56EE">
              <w:rPr>
                <w:rFonts w:ascii="Trebuchet MS" w:eastAsia="Times New Roman" w:hAnsi="Trebuchet MS" w:cs="Arial"/>
                <w:lang w:val="ro-RO"/>
              </w:rPr>
              <w:t>ț</w:t>
            </w:r>
            <w:r w:rsidRPr="00102404">
              <w:rPr>
                <w:rFonts w:ascii="Trebuchet MS" w:eastAsia="Times New Roman" w:hAnsi="Trebuchet MS" w:cs="Arial"/>
                <w:lang w:val="ro-RO"/>
              </w:rPr>
              <w:t>ii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au fost urmate de interven</w:t>
            </w:r>
            <w:r w:rsidR="009C56EE">
              <w:rPr>
                <w:rFonts w:ascii="Trebuchet MS" w:eastAsia="Times New Roman" w:hAnsi="Trebuchet MS" w:cs="Arial"/>
                <w:lang w:val="ro-RO"/>
              </w:rPr>
              <w:t>ț</w:t>
            </w:r>
            <w:r w:rsidRPr="00102404">
              <w:rPr>
                <w:rFonts w:ascii="Trebuchet MS" w:eastAsia="Times New Roman" w:hAnsi="Trebuchet MS" w:cs="Arial"/>
                <w:lang w:val="ro-RO"/>
              </w:rPr>
              <w:t>ii legislative, realizate prin intermediul unor legi sau ordonan</w:t>
            </w:r>
            <w:r w:rsidR="009C56EE">
              <w:rPr>
                <w:rFonts w:ascii="Trebuchet MS" w:eastAsia="Times New Roman" w:hAnsi="Trebuchet MS" w:cs="Arial"/>
                <w:lang w:val="ro-RO"/>
              </w:rPr>
              <w:t>ț</w:t>
            </w:r>
            <w:r w:rsidRPr="00102404">
              <w:rPr>
                <w:rFonts w:ascii="Trebuchet MS" w:eastAsia="Times New Roman" w:hAnsi="Trebuchet MS" w:cs="Arial"/>
                <w:lang w:val="ro-RO"/>
              </w:rPr>
              <w:t>e de urgen</w:t>
            </w:r>
            <w:r w:rsidR="009C56EE">
              <w:rPr>
                <w:rFonts w:ascii="Trebuchet MS" w:eastAsia="Times New Roman" w:hAnsi="Trebuchet MS" w:cs="Arial"/>
                <w:lang w:val="ro-RO"/>
              </w:rPr>
              <w:t>ț</w:t>
            </w:r>
            <w:r w:rsidRPr="00102404">
              <w:rPr>
                <w:rFonts w:ascii="Trebuchet MS" w:eastAsia="Times New Roman" w:hAnsi="Trebuchet MS" w:cs="Arial"/>
                <w:lang w:val="ro-RO"/>
              </w:rPr>
              <w:t>ă, prin care s-a realizat punerea în acord a Legii nr. 135/2010 privind Codul de procedură penală cu Constitu</w:t>
            </w:r>
            <w:r w:rsidR="009C56EE">
              <w:rPr>
                <w:rFonts w:ascii="Trebuchet MS" w:eastAsia="Times New Roman" w:hAnsi="Trebuchet MS" w:cs="Arial"/>
                <w:lang w:val="ro-RO"/>
              </w:rPr>
              <w:t>ț</w:t>
            </w:r>
            <w:r w:rsidRPr="00102404">
              <w:rPr>
                <w:rFonts w:ascii="Trebuchet MS" w:eastAsia="Times New Roman" w:hAnsi="Trebuchet MS" w:cs="Arial"/>
                <w:lang w:val="ro-RO"/>
              </w:rPr>
              <w:t>ia, a</w:t>
            </w:r>
            <w:r w:rsidR="004D0840">
              <w:rPr>
                <w:rFonts w:ascii="Trebuchet MS" w:eastAsia="Times New Roman" w:hAnsi="Trebuchet MS" w:cs="Arial"/>
                <w:lang w:val="ro-RO"/>
              </w:rPr>
              <w:t>ș</w:t>
            </w:r>
            <w:r w:rsidRPr="00102404">
              <w:rPr>
                <w:rFonts w:ascii="Trebuchet MS" w:eastAsia="Times New Roman" w:hAnsi="Trebuchet MS" w:cs="Arial"/>
                <w:lang w:val="ro-RO"/>
              </w:rPr>
              <w:t>a cum aceasta a fost interpretată prin decizii ale Cur</w:t>
            </w:r>
            <w:r w:rsidR="009C56EE">
              <w:rPr>
                <w:rFonts w:ascii="Trebuchet MS" w:eastAsia="Times New Roman" w:hAnsi="Trebuchet MS" w:cs="Arial"/>
                <w:lang w:val="ro-RO"/>
              </w:rPr>
              <w:t>ț</w:t>
            </w:r>
            <w:r w:rsidRPr="00102404">
              <w:rPr>
                <w:rFonts w:ascii="Trebuchet MS" w:eastAsia="Times New Roman" w:hAnsi="Trebuchet MS" w:cs="Arial"/>
                <w:lang w:val="ro-RO"/>
              </w:rPr>
              <w:t>ii Constitu</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ionale, dar pentru altele nu s-a realizat această punere în acord.  </w:t>
            </w: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Întrucât, potrivit art. 147 alin. (1) din Constitu</w:t>
            </w:r>
            <w:r w:rsidR="009C56EE">
              <w:rPr>
                <w:rFonts w:ascii="Trebuchet MS" w:eastAsia="Times New Roman" w:hAnsi="Trebuchet MS" w:cs="Arial"/>
                <w:lang w:val="ro-RO"/>
              </w:rPr>
              <w:t>ț</w:t>
            </w:r>
            <w:r w:rsidRPr="00102404">
              <w:rPr>
                <w:rFonts w:ascii="Trebuchet MS" w:eastAsia="Times New Roman" w:hAnsi="Trebuchet MS" w:cs="Arial"/>
                <w:lang w:val="ro-RO"/>
              </w:rPr>
              <w:t>ia României, republicată, legiuitorului îi revine în continuare obliga</w:t>
            </w:r>
            <w:r w:rsidR="009C56EE">
              <w:rPr>
                <w:rFonts w:ascii="Trebuchet MS" w:eastAsia="Times New Roman" w:hAnsi="Trebuchet MS" w:cs="Arial"/>
                <w:lang w:val="ro-RO"/>
              </w:rPr>
              <w:t>ț</w:t>
            </w:r>
            <w:r w:rsidRPr="00102404">
              <w:rPr>
                <w:rFonts w:ascii="Trebuchet MS" w:eastAsia="Times New Roman" w:hAnsi="Trebuchet MS" w:cs="Arial"/>
                <w:lang w:val="ro-RO"/>
              </w:rPr>
              <w:t>ia de a pune de acord prevederile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ionale cu dispozi</w:t>
            </w:r>
            <w:r w:rsidR="009C56EE">
              <w:rPr>
                <w:rFonts w:ascii="Trebuchet MS" w:eastAsia="Times New Roman" w:hAnsi="Trebuchet MS" w:cs="Arial"/>
                <w:lang w:val="ro-RO"/>
              </w:rPr>
              <w:t>ț</w:t>
            </w:r>
            <w:r w:rsidRPr="00102404">
              <w:rPr>
                <w:rFonts w:ascii="Trebuchet MS" w:eastAsia="Times New Roman" w:hAnsi="Trebuchet MS" w:cs="Arial"/>
                <w:lang w:val="ro-RO"/>
              </w:rPr>
              <w:t>iile Constitu</w:t>
            </w:r>
            <w:r w:rsidR="009C56EE">
              <w:rPr>
                <w:rFonts w:ascii="Trebuchet MS" w:eastAsia="Times New Roman" w:hAnsi="Trebuchet MS" w:cs="Arial"/>
                <w:lang w:val="ro-RO"/>
              </w:rPr>
              <w:t>ț</w:t>
            </w:r>
            <w:r w:rsidRPr="00102404">
              <w:rPr>
                <w:rFonts w:ascii="Trebuchet MS" w:eastAsia="Times New Roman" w:hAnsi="Trebuchet MS" w:cs="Arial"/>
                <w:lang w:val="ro-RO"/>
              </w:rPr>
              <w:t>iei, a fost elaborat prezentul proiect de lege, care are în vedere următoarele decizii ale Cur</w:t>
            </w:r>
            <w:r w:rsidR="009C56EE">
              <w:rPr>
                <w:rFonts w:ascii="Trebuchet MS" w:eastAsia="Times New Roman" w:hAnsi="Trebuchet MS" w:cs="Arial"/>
                <w:lang w:val="ro-RO"/>
              </w:rPr>
              <w:t>ț</w:t>
            </w:r>
            <w:r w:rsidRPr="00102404">
              <w:rPr>
                <w:rFonts w:ascii="Trebuchet MS" w:eastAsia="Times New Roman" w:hAnsi="Trebuchet MS" w:cs="Arial"/>
                <w:lang w:val="ro-RO"/>
              </w:rPr>
              <w:t>ii Constitu</w:t>
            </w:r>
            <w:r w:rsidR="009C56EE">
              <w:rPr>
                <w:rFonts w:ascii="Trebuchet MS" w:eastAsia="Times New Roman" w:hAnsi="Trebuchet MS" w:cs="Arial"/>
                <w:lang w:val="ro-RO"/>
              </w:rPr>
              <w:t>ț</w:t>
            </w:r>
            <w:r w:rsidRPr="00102404">
              <w:rPr>
                <w:rFonts w:ascii="Trebuchet MS" w:eastAsia="Times New Roman" w:hAnsi="Trebuchet MS" w:cs="Arial"/>
                <w:lang w:val="ro-RO"/>
              </w:rPr>
              <w:t>ionale (men</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ionate </w:t>
            </w:r>
            <w:r w:rsidRPr="00102404">
              <w:rPr>
                <w:rFonts w:ascii="Trebuchet MS" w:eastAsia="Times New Roman" w:hAnsi="Trebuchet MS" w:cs="Arial"/>
                <w:i/>
                <w:lang w:val="ro-RO"/>
              </w:rPr>
              <w:t xml:space="preserve">în ordinea publicării lor </w:t>
            </w:r>
            <w:r w:rsidRPr="00102404">
              <w:rPr>
                <w:rFonts w:ascii="Trebuchet MS" w:eastAsia="Times New Roman" w:hAnsi="Trebuchet MS" w:cs="Arial"/>
                <w:lang w:val="ro-RO"/>
              </w:rPr>
              <w:t>în Monitorul Oficial al României):</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336 din 30 aprilie 2015</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235 alin. (1) din Codul de procedură penală, publicată în Monitorul Oficial al României Partea I nr. 342 din 19 mai 2015</w:t>
            </w: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235 alin. (1) din Codul de procedură penală sunt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în măsura în care nerespectarea termenului "cu cel pu</w:t>
            </w:r>
            <w:r w:rsidR="009C56EE">
              <w:rPr>
                <w:rFonts w:ascii="Trebuchet MS" w:eastAsia="Times New Roman" w:hAnsi="Trebuchet MS" w:cs="Arial"/>
                <w:i/>
                <w:lang w:val="ro-RO"/>
              </w:rPr>
              <w:t>ț</w:t>
            </w:r>
            <w:r w:rsidRPr="00102404">
              <w:rPr>
                <w:rFonts w:ascii="Trebuchet MS" w:eastAsia="Times New Roman" w:hAnsi="Trebuchet MS" w:cs="Arial"/>
                <w:i/>
                <w:lang w:val="ro-RO"/>
              </w:rPr>
              <w:t>in 5 zile înainte de expirarea duratei arestării preventive" atrage inciden</w:t>
            </w:r>
            <w:r w:rsidR="009C56EE">
              <w:rPr>
                <w:rFonts w:ascii="Trebuchet MS" w:eastAsia="Times New Roman" w:hAnsi="Trebuchet MS" w:cs="Arial"/>
                <w:i/>
                <w:lang w:val="ro-RO"/>
              </w:rPr>
              <w:t>ț</w:t>
            </w:r>
            <w:r w:rsidRPr="00102404">
              <w:rPr>
                <w:rFonts w:ascii="Trebuchet MS" w:eastAsia="Times New Roman" w:hAnsi="Trebuchet MS" w:cs="Arial"/>
                <w:i/>
                <w:lang w:val="ro-RO"/>
              </w:rPr>
              <w:t>a art. 268 alin. (1) din Codul de procedură penală</w:t>
            </w:r>
            <w:r w:rsidRPr="00102404">
              <w:rPr>
                <w:rFonts w:ascii="Trebuchet MS" w:eastAsia="Times New Roman" w:hAnsi="Trebuchet MS" w:cs="Arial"/>
                <w:lang w:val="ro-RO"/>
              </w:rPr>
              <w:t>.</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625 din 26 octombrie 2016</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69 </w:t>
            </w:r>
            <w:r w:rsidR="004D0840">
              <w:rPr>
                <w:rFonts w:ascii="Trebuchet MS" w:eastAsia="Times New Roman" w:hAnsi="Trebuchet MS" w:cs="Arial"/>
                <w:lang w:val="ro-RO"/>
              </w:rPr>
              <w:t>ș</w:t>
            </w:r>
            <w:r w:rsidRPr="00102404">
              <w:rPr>
                <w:rFonts w:ascii="Trebuchet MS" w:eastAsia="Times New Roman" w:hAnsi="Trebuchet MS" w:cs="Arial"/>
                <w:lang w:val="ro-RO"/>
              </w:rPr>
              <w:t>i art. 70 din Codul de procedură penală, publicată în Monitorul Oficial al României Partea I nr. 107 din 7 februarie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70 din Codul de procedură penală, care stabile</w:t>
            </w:r>
            <w:r w:rsidR="004D0840">
              <w:rPr>
                <w:rFonts w:ascii="Trebuchet MS" w:eastAsia="Times New Roman" w:hAnsi="Trebuchet MS" w:cs="Arial"/>
                <w:i/>
                <w:lang w:val="ro-RO"/>
              </w:rPr>
              <w:t>ș</w:t>
            </w:r>
            <w:r w:rsidRPr="00102404">
              <w:rPr>
                <w:rFonts w:ascii="Trebuchet MS" w:eastAsia="Times New Roman" w:hAnsi="Trebuchet MS" w:cs="Arial"/>
                <w:i/>
                <w:lang w:val="ro-RO"/>
              </w:rPr>
              <w:t>te că asupra cererii de recuzare a procurorului formulată în faza de judecată, în faza camerei preliminare sau în fa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a judecătorului de drepturi </w:t>
            </w:r>
            <w:r w:rsidR="004D0840">
              <w:rPr>
                <w:rFonts w:ascii="Trebuchet MS" w:eastAsia="Times New Roman" w:hAnsi="Trebuchet MS" w:cs="Arial"/>
                <w:i/>
                <w:lang w:val="ro-RO"/>
              </w:rPr>
              <w:t>ș</w:t>
            </w:r>
            <w:r w:rsidRPr="00102404">
              <w:rPr>
                <w:rFonts w:ascii="Trebuchet MS" w:eastAsia="Times New Roman" w:hAnsi="Trebuchet MS" w:cs="Arial"/>
                <w:i/>
                <w:lang w:val="ro-RO"/>
              </w:rPr>
              <w:t>i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 se pronun</w:t>
            </w:r>
            <w:r w:rsidR="009C56EE">
              <w:rPr>
                <w:rFonts w:ascii="Trebuchet MS" w:eastAsia="Times New Roman" w:hAnsi="Trebuchet MS" w:cs="Arial"/>
                <w:i/>
                <w:lang w:val="ro-RO"/>
              </w:rPr>
              <w:t>ț</w:t>
            </w:r>
            <w:r w:rsidRPr="00102404">
              <w:rPr>
                <w:rFonts w:ascii="Trebuchet MS" w:eastAsia="Times New Roman" w:hAnsi="Trebuchet MS" w:cs="Arial"/>
                <w:i/>
                <w:lang w:val="ro-RO"/>
              </w:rPr>
              <w:t>ă procurorul ierarhic superior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3.</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22 din 17 ianuarie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220 alin. (1) din Codul de procedură penală, publicată în Monitorul Oficial al României Partea I nr. 159 din 3 martie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reglementată de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220 alin. (1) din Codul de procedură penală, care permite luarea măsurii arestului la domiciliu,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iile în care anterior inculpatul a fost arestat preventiv sau la domiciliu în aceea</w:t>
            </w:r>
            <w:r w:rsidR="004D0840">
              <w:rPr>
                <w:rFonts w:ascii="Trebuchet MS" w:eastAsia="Times New Roman" w:hAnsi="Trebuchet MS" w:cs="Arial"/>
                <w:i/>
                <w:lang w:val="ro-RO"/>
              </w:rPr>
              <w:t>ș</w:t>
            </w:r>
            <w:r w:rsidRPr="00102404">
              <w:rPr>
                <w:rFonts w:ascii="Trebuchet MS" w:eastAsia="Times New Roman" w:hAnsi="Trebuchet MS" w:cs="Arial"/>
                <w:i/>
                <w:lang w:val="ro-RO"/>
              </w:rPr>
              <w:t>i cauză, în lipsa unor temeiuri noi care fac necesară privarea sa de libertate.</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4.</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w:t>
            </w:r>
            <w:r w:rsidRPr="00102404">
              <w:rPr>
                <w:rFonts w:ascii="Trebuchet MS" w:eastAsia="Times New Roman" w:hAnsi="Trebuchet MS" w:cs="Arial"/>
                <w:lang w:val="ro-RO"/>
              </w:rPr>
              <w:t xml:space="preserve"> </w:t>
            </w:r>
            <w:r w:rsidRPr="00102404">
              <w:rPr>
                <w:rFonts w:ascii="Trebuchet MS" w:eastAsia="Times New Roman" w:hAnsi="Trebuchet MS" w:cs="Arial"/>
                <w:b/>
                <w:bCs/>
                <w:lang w:val="ro-RO"/>
              </w:rPr>
              <w:t xml:space="preserve">17 din 17 ianuarie 2017 </w:t>
            </w:r>
            <w:r w:rsidRPr="00102404">
              <w:rPr>
                <w:rFonts w:ascii="Trebuchet MS" w:eastAsia="Times New Roman" w:hAnsi="Trebuchet MS" w:cs="Arial"/>
                <w:bCs/>
                <w:lang w:val="ro-RO"/>
              </w:rPr>
              <w:t>referitoare la excep</w:t>
            </w:r>
            <w:r w:rsidR="009C56EE">
              <w:rPr>
                <w:rFonts w:ascii="Trebuchet MS" w:eastAsia="Times New Roman" w:hAnsi="Trebuchet MS" w:cs="Arial"/>
                <w:bCs/>
                <w:lang w:val="ro-RO"/>
              </w:rPr>
              <w:t>ț</w:t>
            </w:r>
            <w:r w:rsidRPr="00102404">
              <w:rPr>
                <w:rFonts w:ascii="Trebuchet MS" w:eastAsia="Times New Roman" w:hAnsi="Trebuchet MS" w:cs="Arial"/>
                <w:bCs/>
                <w:lang w:val="ro-RO"/>
              </w:rPr>
              <w:t>ia de neconstitu</w:t>
            </w:r>
            <w:r w:rsidR="009C56EE">
              <w:rPr>
                <w:rFonts w:ascii="Trebuchet MS" w:eastAsia="Times New Roman" w:hAnsi="Trebuchet MS" w:cs="Arial"/>
                <w:bCs/>
                <w:lang w:val="ro-RO"/>
              </w:rPr>
              <w:t>ț</w:t>
            </w:r>
            <w:r w:rsidRPr="00102404">
              <w:rPr>
                <w:rFonts w:ascii="Trebuchet MS" w:eastAsia="Times New Roman" w:hAnsi="Trebuchet MS" w:cs="Arial"/>
                <w:bCs/>
                <w:lang w:val="ro-RO"/>
              </w:rPr>
              <w:t>ionalitate a dispozi</w:t>
            </w:r>
            <w:r w:rsidR="009C56EE">
              <w:rPr>
                <w:rFonts w:ascii="Trebuchet MS" w:eastAsia="Times New Roman" w:hAnsi="Trebuchet MS" w:cs="Arial"/>
                <w:bCs/>
                <w:lang w:val="ro-RO"/>
              </w:rPr>
              <w:t>ț</w:t>
            </w:r>
            <w:r w:rsidRPr="00102404">
              <w:rPr>
                <w:rFonts w:ascii="Trebuchet MS" w:eastAsia="Times New Roman" w:hAnsi="Trebuchet MS" w:cs="Arial"/>
                <w:bCs/>
                <w:lang w:val="ro-RO"/>
              </w:rPr>
              <w:t xml:space="preserve">iilor art. 213 alin. (2) </w:t>
            </w:r>
            <w:r w:rsidR="004D0840">
              <w:rPr>
                <w:rFonts w:ascii="Trebuchet MS" w:eastAsia="Times New Roman" w:hAnsi="Trebuchet MS" w:cs="Arial"/>
                <w:bCs/>
                <w:lang w:val="ro-RO"/>
              </w:rPr>
              <w:t>ș</w:t>
            </w:r>
            <w:r w:rsidRPr="00102404">
              <w:rPr>
                <w:rFonts w:ascii="Trebuchet MS" w:eastAsia="Times New Roman" w:hAnsi="Trebuchet MS" w:cs="Arial"/>
                <w:bCs/>
                <w:lang w:val="ro-RO"/>
              </w:rPr>
              <w:t>i art. 215</w:t>
            </w:r>
            <w:r w:rsidRPr="00102404">
              <w:rPr>
                <w:rFonts w:ascii="Trebuchet MS" w:eastAsia="Times New Roman" w:hAnsi="Trebuchet MS" w:cs="Arial"/>
                <w:bCs/>
                <w:vertAlign w:val="superscript"/>
                <w:lang w:val="ro-RO"/>
              </w:rPr>
              <w:t>1</w:t>
            </w:r>
            <w:r w:rsidRPr="00102404">
              <w:rPr>
                <w:rFonts w:ascii="Trebuchet MS" w:eastAsia="Times New Roman" w:hAnsi="Trebuchet MS" w:cs="Arial"/>
                <w:bCs/>
                <w:lang w:val="ro-RO"/>
              </w:rPr>
              <w:t xml:space="preserve"> alin. (6) din Codul de procedură penală, </w:t>
            </w:r>
            <w:r w:rsidRPr="00102404">
              <w:rPr>
                <w:rFonts w:ascii="Trebuchet MS" w:eastAsia="Times New Roman" w:hAnsi="Trebuchet MS" w:cs="Arial"/>
                <w:lang w:val="ro-RO"/>
              </w:rPr>
              <w:t>publicată în Monitorul Oficial al României Partea I nr. 261 din 13 aprilie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213 alin. (2) din Codul de procedură penală sunt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în măsura în care solu</w:t>
            </w:r>
            <w:r w:rsidR="009C56EE">
              <w:rPr>
                <w:rFonts w:ascii="Trebuchet MS" w:eastAsia="Times New Roman" w:hAnsi="Trebuchet MS" w:cs="Arial"/>
                <w:i/>
                <w:lang w:val="ro-RO"/>
              </w:rPr>
              <w:t>ț</w:t>
            </w:r>
            <w:r w:rsidRPr="00102404">
              <w:rPr>
                <w:rFonts w:ascii="Trebuchet MS" w:eastAsia="Times New Roman" w:hAnsi="Trebuchet MS" w:cs="Arial"/>
                <w:i/>
                <w:lang w:val="ro-RO"/>
              </w:rPr>
              <w:t>ionarea plângerii împotriva ordonan</w:t>
            </w:r>
            <w:r w:rsidR="009C56EE">
              <w:rPr>
                <w:rFonts w:ascii="Trebuchet MS" w:eastAsia="Times New Roman" w:hAnsi="Trebuchet MS" w:cs="Arial"/>
                <w:i/>
                <w:lang w:val="ro-RO"/>
              </w:rPr>
              <w:t>ț</w:t>
            </w:r>
            <w:r w:rsidRPr="00102404">
              <w:rPr>
                <w:rFonts w:ascii="Trebuchet MS" w:eastAsia="Times New Roman" w:hAnsi="Trebuchet MS" w:cs="Arial"/>
                <w:i/>
                <w:lang w:val="ro-RO"/>
              </w:rPr>
              <w:t>ei procurorului prin care s-a luat măsura controlului judiciar se face cu aplicarea prevederilor art. 204 alin. (4) din Codul de procedură penală.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5.</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 din 17 ianuarie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453 alin. (3)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(4) teza întâi </w:t>
            </w:r>
            <w:r w:rsidR="004D0840">
              <w:rPr>
                <w:rFonts w:ascii="Trebuchet MS" w:eastAsia="Times New Roman" w:hAnsi="Trebuchet MS" w:cs="Arial"/>
                <w:lang w:val="ro-RO"/>
              </w:rPr>
              <w:t>ș</w:t>
            </w:r>
            <w:r w:rsidRPr="00102404">
              <w:rPr>
                <w:rFonts w:ascii="Trebuchet MS" w:eastAsia="Times New Roman" w:hAnsi="Trebuchet MS" w:cs="Arial"/>
                <w:lang w:val="ro-RO"/>
              </w:rPr>
              <w:t>i ale art. 457 alin. (2) din Codul de procedură penală, publicată în Monitorul Oficial al României Partea I nr. 324 din 5 mai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art. 453 alin. (3)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(4) teza întâi </w:t>
            </w:r>
            <w:r w:rsidR="004D0840">
              <w:rPr>
                <w:rFonts w:ascii="Trebuchet MS" w:eastAsia="Times New Roman" w:hAnsi="Trebuchet MS" w:cs="Arial"/>
                <w:i/>
                <w:lang w:val="ro-RO"/>
              </w:rPr>
              <w:t>ș</w:t>
            </w:r>
            <w:r w:rsidRPr="00102404">
              <w:rPr>
                <w:rFonts w:ascii="Trebuchet MS" w:eastAsia="Times New Roman" w:hAnsi="Trebuchet MS" w:cs="Arial"/>
                <w:i/>
                <w:lang w:val="ro-RO"/>
              </w:rPr>
              <w:t>i ale art. 457 alin. (2) din Codul de procedură penală, care exclud posibilitatea revizuirii hotărârii de achitare pentru cazul prevăzut la alin. (1) lit. a),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6.</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257 din 26 aprilie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20 alin. (1) </w:t>
            </w:r>
            <w:r w:rsidR="004D0840">
              <w:rPr>
                <w:rFonts w:ascii="Trebuchet MS" w:eastAsia="Times New Roman" w:hAnsi="Trebuchet MS" w:cs="Arial"/>
                <w:lang w:val="ro-RO"/>
              </w:rPr>
              <w:t>ș</w:t>
            </w:r>
            <w:r w:rsidRPr="00102404">
              <w:rPr>
                <w:rFonts w:ascii="Trebuchet MS" w:eastAsia="Times New Roman" w:hAnsi="Trebuchet MS" w:cs="Arial"/>
                <w:lang w:val="ro-RO"/>
              </w:rPr>
              <w:t>i art. 21 alin. (1) din Codul de procedură penală, publicată în Monitorul Oficial al României, Partea I, nr. 472 din 22 iunie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sintagma „în termenul prevăzut la art. 20 alin. (1)" din cuprinsul art. 21 alin. (1) din Codul de procedură penală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lastRenderedPageBreak/>
              <w:t>7.</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244 din 6 aprilie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145 din Codul de procedură penală, publicată în Monitorul Oficial al României, Partea I, nr. 529 din 6 iulie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145 din Codul de procedură penală, care nu permite contestarea legalită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măsurii supravegherii tehnice de către persoana vizată de aceasta, care nu are calitatea de inculpat,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8.</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302 din 4 mai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281 alin. (1) lit. b) din Codul de procedură penală, publicată în Monitorul Oficial al României, Partea I, nr. 566 din data de 17 iulie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281 alin. (1) lit. b) din Codul de procedură penală, care nu reglementează în categoria nulită</w:t>
            </w:r>
            <w:r w:rsidR="009C56EE">
              <w:rPr>
                <w:rFonts w:ascii="Trebuchet MS" w:eastAsia="Times New Roman" w:hAnsi="Trebuchet MS" w:cs="Arial"/>
                <w:i/>
                <w:lang w:val="ro-RO"/>
              </w:rPr>
              <w:t>ț</w:t>
            </w:r>
            <w:r w:rsidRPr="00102404">
              <w:rPr>
                <w:rFonts w:ascii="Trebuchet MS" w:eastAsia="Times New Roman" w:hAnsi="Trebuchet MS" w:cs="Arial"/>
                <w:i/>
                <w:lang w:val="ro-RO"/>
              </w:rPr>
              <w:t>ilor absolute încălcarea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referitoare la competen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a materială </w:t>
            </w:r>
            <w:r w:rsidR="004D0840">
              <w:rPr>
                <w:rFonts w:ascii="Trebuchet MS" w:eastAsia="Times New Roman" w:hAnsi="Trebuchet MS" w:cs="Arial"/>
                <w:i/>
                <w:lang w:val="ro-RO"/>
              </w:rPr>
              <w:t>ș</w:t>
            </w:r>
            <w:r w:rsidRPr="00102404">
              <w:rPr>
                <w:rFonts w:ascii="Trebuchet MS" w:eastAsia="Times New Roman" w:hAnsi="Trebuchet MS" w:cs="Arial"/>
                <w:i/>
                <w:lang w:val="ro-RO"/>
              </w:rPr>
              <w:t>i după calitatea persoanei a organului de urmărire penală,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9.</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437 din 22 iunie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348 alin. (2) din Codul de procedură penală, publicată în Monitorul Oficial al României, Partea I, nr. 763 din data de 26 septembrie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sintagma „sau, după caz, judecătorul de cameră preliminară de la instan</w:t>
            </w:r>
            <w:r w:rsidR="009C56EE">
              <w:rPr>
                <w:rFonts w:ascii="Trebuchet MS" w:eastAsia="Times New Roman" w:hAnsi="Trebuchet MS" w:cs="Arial"/>
                <w:i/>
                <w:lang w:val="ro-RO"/>
              </w:rPr>
              <w:t>ț</w:t>
            </w:r>
            <w:r w:rsidRPr="00102404">
              <w:rPr>
                <w:rFonts w:ascii="Trebuchet MS" w:eastAsia="Times New Roman" w:hAnsi="Trebuchet MS" w:cs="Arial"/>
                <w:i/>
                <w:lang w:val="ro-RO"/>
              </w:rPr>
              <w:t>a ierarhic superioară ori completul competent de la Înalta Curte de Casa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i Justi</w:t>
            </w:r>
            <w:r w:rsidR="009C56EE">
              <w:rPr>
                <w:rFonts w:ascii="Trebuchet MS" w:eastAsia="Times New Roman" w:hAnsi="Trebuchet MS" w:cs="Arial"/>
                <w:i/>
                <w:lang w:val="ro-RO"/>
              </w:rPr>
              <w:t>ț</w:t>
            </w:r>
            <w:r w:rsidRPr="00102404">
              <w:rPr>
                <w:rFonts w:ascii="Trebuchet MS" w:eastAsia="Times New Roman" w:hAnsi="Trebuchet MS" w:cs="Arial"/>
                <w:i/>
                <w:lang w:val="ro-RO"/>
              </w:rPr>
              <w:t>ie, învestit cu solu</w:t>
            </w:r>
            <w:r w:rsidR="009C56EE">
              <w:rPr>
                <w:rFonts w:ascii="Trebuchet MS" w:eastAsia="Times New Roman" w:hAnsi="Trebuchet MS" w:cs="Arial"/>
                <w:i/>
                <w:lang w:val="ro-RO"/>
              </w:rPr>
              <w:t>ț</w:t>
            </w:r>
            <w:r w:rsidRPr="00102404">
              <w:rPr>
                <w:rFonts w:ascii="Trebuchet MS" w:eastAsia="Times New Roman" w:hAnsi="Trebuchet MS" w:cs="Arial"/>
                <w:i/>
                <w:lang w:val="ro-RO"/>
              </w:rPr>
              <w:t>ionarea contesta</w:t>
            </w:r>
            <w:r w:rsidR="009C56EE">
              <w:rPr>
                <w:rFonts w:ascii="Trebuchet MS" w:eastAsia="Times New Roman" w:hAnsi="Trebuchet MS" w:cs="Arial"/>
                <w:i/>
                <w:lang w:val="ro-RO"/>
              </w:rPr>
              <w:t>ț</w:t>
            </w:r>
            <w:r w:rsidRPr="00102404">
              <w:rPr>
                <w:rFonts w:ascii="Trebuchet MS" w:eastAsia="Times New Roman" w:hAnsi="Trebuchet MS" w:cs="Arial"/>
                <w:i/>
                <w:lang w:val="ro-RO"/>
              </w:rPr>
              <w:t>iei" din cuprinsul acestora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10.</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562 din 19 septembrie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117 alin. (1) lit. a) </w:t>
            </w:r>
            <w:r w:rsidR="004D0840">
              <w:rPr>
                <w:rFonts w:ascii="Trebuchet MS" w:eastAsia="Times New Roman" w:hAnsi="Trebuchet MS" w:cs="Arial"/>
                <w:lang w:val="ro-RO"/>
              </w:rPr>
              <w:t>ș</w:t>
            </w:r>
            <w:r w:rsidRPr="00102404">
              <w:rPr>
                <w:rFonts w:ascii="Trebuchet MS" w:eastAsia="Times New Roman" w:hAnsi="Trebuchet MS" w:cs="Arial"/>
                <w:lang w:val="ro-RO"/>
              </w:rPr>
              <w:t>i lit. b) din Codul de procedură penală, publicată în Monitorul Oficial al României, Partea I, nr. 837 din data de 23 octombrie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legislativă cuprinsă în art. 117 alin. (1) lit. a) </w:t>
            </w:r>
            <w:r w:rsidR="004D0840">
              <w:rPr>
                <w:rFonts w:ascii="Trebuchet MS" w:eastAsia="Times New Roman" w:hAnsi="Trebuchet MS" w:cs="Arial"/>
                <w:i/>
                <w:lang w:val="ro-RO"/>
              </w:rPr>
              <w:t>ș</w:t>
            </w:r>
            <w:r w:rsidRPr="00102404">
              <w:rPr>
                <w:rFonts w:ascii="Trebuchet MS" w:eastAsia="Times New Roman" w:hAnsi="Trebuchet MS" w:cs="Arial"/>
                <w:i/>
                <w:lang w:val="ro-RO"/>
              </w:rPr>
              <w:t>i lit. b) din Codul de procedură penală, care exclude de la dreptul de a refuza să fie audiate în calitate de martor persoanele care au stabilit rela</w:t>
            </w:r>
            <w:r w:rsidR="009C56EE">
              <w:rPr>
                <w:rFonts w:ascii="Trebuchet MS" w:eastAsia="Times New Roman" w:hAnsi="Trebuchet MS" w:cs="Arial"/>
                <w:i/>
                <w:lang w:val="ro-RO"/>
              </w:rPr>
              <w:t>ț</w:t>
            </w:r>
            <w:r w:rsidRPr="00102404">
              <w:rPr>
                <w:rFonts w:ascii="Trebuchet MS" w:eastAsia="Times New Roman" w:hAnsi="Trebuchet MS" w:cs="Arial"/>
                <w:i/>
                <w:lang w:val="ro-RO"/>
              </w:rPr>
              <w:t>ii asemănătoare acelora dintre so</w:t>
            </w:r>
            <w:r w:rsidR="009C56EE">
              <w:rPr>
                <w:rFonts w:ascii="Trebuchet MS" w:eastAsia="Times New Roman" w:hAnsi="Trebuchet MS" w:cs="Arial"/>
                <w:i/>
                <w:lang w:val="ro-RO"/>
              </w:rPr>
              <w:t>ț</w:t>
            </w:r>
            <w:r w:rsidRPr="00102404">
              <w:rPr>
                <w:rFonts w:ascii="Trebuchet MS" w:eastAsia="Times New Roman" w:hAnsi="Trebuchet MS" w:cs="Arial"/>
                <w:i/>
                <w:lang w:val="ro-RO"/>
              </w:rPr>
              <w:t>i,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bCs/>
                <w:lang w:val="ro-RO"/>
              </w:rPr>
            </w:pPr>
            <w:r w:rsidRPr="00102404">
              <w:rPr>
                <w:rFonts w:ascii="Trebuchet MS" w:eastAsia="Times New Roman" w:hAnsi="Trebuchet MS" w:cs="Arial"/>
                <w:b/>
                <w:lang w:val="ro-RO"/>
              </w:rPr>
              <w:t>11.</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 xml:space="preserve">Decizia </w:t>
            </w:r>
            <w:r w:rsidRPr="00102404">
              <w:rPr>
                <w:rFonts w:ascii="Trebuchet MS" w:eastAsia="Times New Roman" w:hAnsi="Trebuchet MS" w:cs="Arial"/>
                <w:b/>
                <w:bCs/>
                <w:lang w:val="ro-RO"/>
              </w:rPr>
              <w:t xml:space="preserve">nr. 651 din 17 octombrie 2017 </w:t>
            </w:r>
            <w:r w:rsidRPr="00102404">
              <w:rPr>
                <w:rFonts w:ascii="Trebuchet MS" w:eastAsia="Times New Roman" w:hAnsi="Trebuchet MS" w:cs="Arial"/>
                <w:bCs/>
                <w:lang w:val="ro-RO"/>
              </w:rPr>
              <w:t>referitoare la excep</w:t>
            </w:r>
            <w:r w:rsidR="009C56EE">
              <w:rPr>
                <w:rFonts w:ascii="Trebuchet MS" w:eastAsia="Times New Roman" w:hAnsi="Trebuchet MS" w:cs="Arial"/>
                <w:bCs/>
                <w:lang w:val="ro-RO"/>
              </w:rPr>
              <w:t>ț</w:t>
            </w:r>
            <w:r w:rsidRPr="00102404">
              <w:rPr>
                <w:rFonts w:ascii="Trebuchet MS" w:eastAsia="Times New Roman" w:hAnsi="Trebuchet MS" w:cs="Arial"/>
                <w:bCs/>
                <w:lang w:val="ro-RO"/>
              </w:rPr>
              <w:t>ia de neconstitu</w:t>
            </w:r>
            <w:r w:rsidR="009C56EE">
              <w:rPr>
                <w:rFonts w:ascii="Trebuchet MS" w:eastAsia="Times New Roman" w:hAnsi="Trebuchet MS" w:cs="Arial"/>
                <w:bCs/>
                <w:lang w:val="ro-RO"/>
              </w:rPr>
              <w:t>ț</w:t>
            </w:r>
            <w:r w:rsidRPr="00102404">
              <w:rPr>
                <w:rFonts w:ascii="Trebuchet MS" w:eastAsia="Times New Roman" w:hAnsi="Trebuchet MS" w:cs="Arial"/>
                <w:bCs/>
                <w:lang w:val="ro-RO"/>
              </w:rPr>
              <w:t>ionalitate a dispozi</w:t>
            </w:r>
            <w:r w:rsidR="009C56EE">
              <w:rPr>
                <w:rFonts w:ascii="Trebuchet MS" w:eastAsia="Times New Roman" w:hAnsi="Trebuchet MS" w:cs="Arial"/>
                <w:bCs/>
                <w:lang w:val="ro-RO"/>
              </w:rPr>
              <w:t>ț</w:t>
            </w:r>
            <w:r w:rsidRPr="00102404">
              <w:rPr>
                <w:rFonts w:ascii="Trebuchet MS" w:eastAsia="Times New Roman" w:hAnsi="Trebuchet MS" w:cs="Arial"/>
                <w:bCs/>
                <w:lang w:val="ro-RO"/>
              </w:rPr>
              <w:t xml:space="preserve">iilor art. 434 alin. (2) lit. f) </w:t>
            </w:r>
            <w:r w:rsidR="004D0840">
              <w:rPr>
                <w:rFonts w:ascii="Trebuchet MS" w:eastAsia="Times New Roman" w:hAnsi="Trebuchet MS" w:cs="Arial"/>
                <w:bCs/>
                <w:lang w:val="ro-RO"/>
              </w:rPr>
              <w:t>ș</w:t>
            </w:r>
            <w:r w:rsidRPr="00102404">
              <w:rPr>
                <w:rFonts w:ascii="Trebuchet MS" w:eastAsia="Times New Roman" w:hAnsi="Trebuchet MS" w:cs="Arial"/>
                <w:bCs/>
                <w:lang w:val="ro-RO"/>
              </w:rPr>
              <w:t>i ale art. 439 alin. (4</w:t>
            </w:r>
            <w:r w:rsidRPr="00102404">
              <w:rPr>
                <w:rFonts w:ascii="Trebuchet MS" w:eastAsia="Times New Roman" w:hAnsi="Trebuchet MS" w:cs="Arial"/>
                <w:bCs/>
                <w:vertAlign w:val="superscript"/>
                <w:lang w:val="ro-RO"/>
              </w:rPr>
              <w:t>1</w:t>
            </w:r>
            <w:r w:rsidRPr="00102404">
              <w:rPr>
                <w:rFonts w:ascii="Trebuchet MS" w:eastAsia="Times New Roman" w:hAnsi="Trebuchet MS" w:cs="Arial"/>
                <w:bCs/>
                <w:lang w:val="ro-RO"/>
              </w:rPr>
              <w:t>) teza a doua din Codul de procedură penală,</w:t>
            </w:r>
            <w:r w:rsidRPr="00102404">
              <w:rPr>
                <w:rFonts w:ascii="Trebuchet MS" w:eastAsia="Times New Roman" w:hAnsi="Trebuchet MS" w:cs="Arial"/>
                <w:lang w:val="ro-RO"/>
              </w:rPr>
              <w:t xml:space="preserve"> </w:t>
            </w:r>
            <w:r w:rsidRPr="00102404">
              <w:rPr>
                <w:rFonts w:ascii="Trebuchet MS" w:eastAsia="Times New Roman" w:hAnsi="Trebuchet MS" w:cs="Arial"/>
                <w:bCs/>
                <w:lang w:val="ro-RO"/>
              </w:rPr>
              <w:t>publicată în Monitorul Oficial al României, Partea I, nr. 1000 din data de 18 decembrie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434 alin. (2) lit. f) din Codul de procedură penală, care exclud posibilitatea atacării cu recurs în casa</w:t>
            </w:r>
            <w:r w:rsidR="009C56EE">
              <w:rPr>
                <w:rFonts w:ascii="Trebuchet MS" w:eastAsia="Times New Roman" w:hAnsi="Trebuchet MS" w:cs="Arial"/>
                <w:i/>
                <w:lang w:val="ro-RO"/>
              </w:rPr>
              <w:t>ț</w:t>
            </w:r>
            <w:r w:rsidRPr="00102404">
              <w:rPr>
                <w:rFonts w:ascii="Trebuchet MS" w:eastAsia="Times New Roman" w:hAnsi="Trebuchet MS" w:cs="Arial"/>
                <w:i/>
                <w:lang w:val="ro-RO"/>
              </w:rPr>
              <w:t>ie a solu</w:t>
            </w:r>
            <w:r w:rsidR="009C56EE">
              <w:rPr>
                <w:rFonts w:ascii="Trebuchet MS" w:eastAsia="Times New Roman" w:hAnsi="Trebuchet MS" w:cs="Arial"/>
                <w:i/>
                <w:lang w:val="ro-RO"/>
              </w:rPr>
              <w:t>ț</w:t>
            </w:r>
            <w:r w:rsidRPr="00102404">
              <w:rPr>
                <w:rFonts w:ascii="Trebuchet MS" w:eastAsia="Times New Roman" w:hAnsi="Trebuchet MS" w:cs="Arial"/>
                <w:i/>
                <w:lang w:val="ro-RO"/>
              </w:rPr>
              <w:t>iilor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ate ca urmare a aplicării procedurii privind recunoa</w:t>
            </w:r>
            <w:r w:rsidR="004D0840">
              <w:rPr>
                <w:rFonts w:ascii="Trebuchet MS" w:eastAsia="Times New Roman" w:hAnsi="Trebuchet MS" w:cs="Arial"/>
                <w:i/>
                <w:lang w:val="ro-RO"/>
              </w:rPr>
              <w:t>ș</w:t>
            </w:r>
            <w:r w:rsidRPr="00102404">
              <w:rPr>
                <w:rFonts w:ascii="Trebuchet MS" w:eastAsia="Times New Roman" w:hAnsi="Trebuchet MS" w:cs="Arial"/>
                <w:i/>
                <w:lang w:val="ro-RO"/>
              </w:rPr>
              <w:t>terea învinuirii,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lastRenderedPageBreak/>
              <w:t>12.</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554 din 19 septembrie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282 alin. (2) din Codul de procedură penală, publicată în Monitorul Oficial al României, Partea I, nr. 1013 din data de 21 decembrie 2017</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282 alin. (2) din Codul de procedură penală, care nu permite invocarea din oficiu a nulită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relative,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13.</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802 din 5 decembrie 2017</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342 </w:t>
            </w:r>
            <w:r w:rsidR="004D0840">
              <w:rPr>
                <w:rFonts w:ascii="Trebuchet MS" w:eastAsia="Times New Roman" w:hAnsi="Trebuchet MS" w:cs="Arial"/>
                <w:lang w:val="ro-RO"/>
              </w:rPr>
              <w:t>ș</w:t>
            </w:r>
            <w:r w:rsidRPr="00102404">
              <w:rPr>
                <w:rFonts w:ascii="Trebuchet MS" w:eastAsia="Times New Roman" w:hAnsi="Trebuchet MS" w:cs="Arial"/>
                <w:lang w:val="ro-RO"/>
              </w:rPr>
              <w:t>i art. 345 alin. (1) din Codul de procedură penală, publicată în Monitorul Oficial al României, Partea I, nr. 116 din data de 6 februarie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art. 345 alin. (1) din Codul de procedură penală, care nu permite judecătorului de cameră preliminară, în solu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ionarea cererilor </w:t>
            </w:r>
            <w:r w:rsidR="004D0840">
              <w:rPr>
                <w:rFonts w:ascii="Trebuchet MS" w:eastAsia="Times New Roman" w:hAnsi="Trebuchet MS" w:cs="Arial"/>
                <w:i/>
                <w:lang w:val="ro-RO"/>
              </w:rPr>
              <w:t>ș</w:t>
            </w:r>
            <w:r w:rsidRPr="00102404">
              <w:rPr>
                <w:rFonts w:ascii="Trebuchet MS" w:eastAsia="Times New Roman" w:hAnsi="Trebuchet MS" w:cs="Arial"/>
                <w:i/>
                <w:lang w:val="ro-RO"/>
              </w:rPr>
              <w:t>i excep</w:t>
            </w:r>
            <w:r w:rsidR="009C56EE">
              <w:rPr>
                <w:rFonts w:ascii="Trebuchet MS" w:eastAsia="Times New Roman" w:hAnsi="Trebuchet MS" w:cs="Arial"/>
                <w:i/>
                <w:lang w:val="ro-RO"/>
              </w:rPr>
              <w:t>ț</w:t>
            </w:r>
            <w:r w:rsidRPr="00102404">
              <w:rPr>
                <w:rFonts w:ascii="Trebuchet MS" w:eastAsia="Times New Roman" w:hAnsi="Trebuchet MS" w:cs="Arial"/>
                <w:i/>
                <w:lang w:val="ro-RO"/>
              </w:rPr>
              <w:t>iilor formulate ori excep</w:t>
            </w:r>
            <w:r w:rsidR="009C56EE">
              <w:rPr>
                <w:rFonts w:ascii="Trebuchet MS" w:eastAsia="Times New Roman" w:hAnsi="Trebuchet MS" w:cs="Arial"/>
                <w:i/>
                <w:lang w:val="ro-RO"/>
              </w:rPr>
              <w:t>ț</w:t>
            </w:r>
            <w:r w:rsidRPr="00102404">
              <w:rPr>
                <w:rFonts w:ascii="Trebuchet MS" w:eastAsia="Times New Roman" w:hAnsi="Trebuchet MS" w:cs="Arial"/>
                <w:i/>
                <w:lang w:val="ro-RO"/>
              </w:rPr>
              <w:t>iilor ridicate din oficiu, să administreze alte mijloace de probă în afara "oricăror înscrisuri noi prezentate"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14.</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21 din 18 ianuarie 2018</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352 alin. (11) </w:t>
            </w:r>
            <w:r w:rsidR="004D0840">
              <w:rPr>
                <w:rFonts w:ascii="Trebuchet MS" w:eastAsia="Times New Roman" w:hAnsi="Trebuchet MS" w:cs="Arial"/>
                <w:lang w:val="ro-RO"/>
              </w:rPr>
              <w:t>ș</w:t>
            </w:r>
            <w:r w:rsidRPr="00102404">
              <w:rPr>
                <w:rFonts w:ascii="Trebuchet MS" w:eastAsia="Times New Roman" w:hAnsi="Trebuchet MS" w:cs="Arial"/>
                <w:lang w:val="ro-RO"/>
              </w:rPr>
              <w:t>i alin. (12) din Codul de procedură penală, publicată în Monitorul Oficial al României, Partea I, nr. 175 din data de 23 februarie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sintagma „instan</w:t>
            </w:r>
            <w:r w:rsidR="009C56EE">
              <w:rPr>
                <w:rFonts w:ascii="Trebuchet MS" w:eastAsia="Times New Roman" w:hAnsi="Trebuchet MS" w:cs="Arial"/>
                <w:i/>
                <w:lang w:val="ro-RO"/>
              </w:rPr>
              <w:t>ț</w:t>
            </w:r>
            <w:r w:rsidRPr="00102404">
              <w:rPr>
                <w:rFonts w:ascii="Trebuchet MS" w:eastAsia="Times New Roman" w:hAnsi="Trebuchet MS" w:cs="Arial"/>
                <w:i/>
                <w:lang w:val="ro-RO"/>
              </w:rPr>
              <w:t>a solicită" cu raportare la sintagma „permiterea accesului la cele clasificate de către apărătorul inculpatului", din cuprinsul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iilor art. 352 alin. (11) din Codul de procedură penală,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i sintagma „autoritatea emitentă" din cuprinsul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 352 alin. (12) din Codul de procedură penală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15.</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22 din 18 ianuarie 2018</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102 alin. (3), art. 345 alin. (3) </w:t>
            </w:r>
            <w:r w:rsidR="004D0840">
              <w:rPr>
                <w:rFonts w:ascii="Trebuchet MS" w:eastAsia="Times New Roman" w:hAnsi="Trebuchet MS" w:cs="Arial"/>
                <w:lang w:val="ro-RO"/>
              </w:rPr>
              <w:t>ș</w:t>
            </w:r>
            <w:r w:rsidRPr="00102404">
              <w:rPr>
                <w:rFonts w:ascii="Trebuchet MS" w:eastAsia="Times New Roman" w:hAnsi="Trebuchet MS" w:cs="Arial"/>
                <w:lang w:val="ro-RO"/>
              </w:rPr>
              <w:t>i art. 346 alin. (4) din Codul de procedură penală, publicată în Monitorul Oficial al României, Partea I, nr. 177 din data de 26 februarie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102 alin. (3) din Codul de procedură penală sunt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în măsura în care prin sintagma "excluderea probei", din cuprinsul lor, se în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elege </w:t>
            </w:r>
            <w:r w:rsidR="004D0840">
              <w:rPr>
                <w:rFonts w:ascii="Trebuchet MS" w:eastAsia="Times New Roman" w:hAnsi="Trebuchet MS" w:cs="Arial"/>
                <w:i/>
                <w:lang w:val="ro-RO"/>
              </w:rPr>
              <w:t>ș</w:t>
            </w:r>
            <w:r w:rsidRPr="00102404">
              <w:rPr>
                <w:rFonts w:ascii="Trebuchet MS" w:eastAsia="Times New Roman" w:hAnsi="Trebuchet MS" w:cs="Arial"/>
                <w:i/>
                <w:lang w:val="ro-RO"/>
              </w:rPr>
              <w:t>i eliminarea mijloacelor de probă din dosarul cauzei.</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bCs/>
                <w:lang w:val="ro-RO"/>
              </w:rPr>
            </w:pPr>
            <w:r w:rsidRPr="00102404">
              <w:rPr>
                <w:rFonts w:ascii="Trebuchet MS" w:eastAsia="Times New Roman" w:hAnsi="Trebuchet MS" w:cs="Arial"/>
                <w:b/>
                <w:lang w:val="ro-RO"/>
              </w:rPr>
              <w:t>16.</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 xml:space="preserve">Decizia nr. 79 din </w:t>
            </w:r>
            <w:r w:rsidRPr="00102404">
              <w:rPr>
                <w:rFonts w:ascii="Trebuchet MS" w:eastAsia="Times New Roman" w:hAnsi="Trebuchet MS" w:cs="Arial"/>
                <w:b/>
                <w:bCs/>
                <w:lang w:val="ro-RO"/>
              </w:rPr>
              <w:t xml:space="preserve">22 februarie 2018 </w:t>
            </w:r>
            <w:r w:rsidRPr="00102404">
              <w:rPr>
                <w:rFonts w:ascii="Trebuchet MS" w:eastAsia="Times New Roman" w:hAnsi="Trebuchet MS" w:cs="Arial"/>
                <w:bCs/>
                <w:lang w:val="ro-RO"/>
              </w:rPr>
              <w:t>referitoare la excep</w:t>
            </w:r>
            <w:r w:rsidR="009C56EE">
              <w:rPr>
                <w:rFonts w:ascii="Trebuchet MS" w:eastAsia="Times New Roman" w:hAnsi="Trebuchet MS" w:cs="Arial"/>
                <w:bCs/>
                <w:lang w:val="ro-RO"/>
              </w:rPr>
              <w:t>ț</w:t>
            </w:r>
            <w:r w:rsidRPr="00102404">
              <w:rPr>
                <w:rFonts w:ascii="Trebuchet MS" w:eastAsia="Times New Roman" w:hAnsi="Trebuchet MS" w:cs="Arial"/>
                <w:bCs/>
                <w:lang w:val="ro-RO"/>
              </w:rPr>
              <w:t>ia de neconstitu</w:t>
            </w:r>
            <w:r w:rsidR="009C56EE">
              <w:rPr>
                <w:rFonts w:ascii="Trebuchet MS" w:eastAsia="Times New Roman" w:hAnsi="Trebuchet MS" w:cs="Arial"/>
                <w:bCs/>
                <w:lang w:val="ro-RO"/>
              </w:rPr>
              <w:t>ț</w:t>
            </w:r>
            <w:r w:rsidRPr="00102404">
              <w:rPr>
                <w:rFonts w:ascii="Trebuchet MS" w:eastAsia="Times New Roman" w:hAnsi="Trebuchet MS" w:cs="Arial"/>
                <w:bCs/>
                <w:lang w:val="ro-RO"/>
              </w:rPr>
              <w:t>ionalitate a dispozi</w:t>
            </w:r>
            <w:r w:rsidR="009C56EE">
              <w:rPr>
                <w:rFonts w:ascii="Trebuchet MS" w:eastAsia="Times New Roman" w:hAnsi="Trebuchet MS" w:cs="Arial"/>
                <w:bCs/>
                <w:lang w:val="ro-RO"/>
              </w:rPr>
              <w:t>ț</w:t>
            </w:r>
            <w:r w:rsidRPr="00102404">
              <w:rPr>
                <w:rFonts w:ascii="Trebuchet MS" w:eastAsia="Times New Roman" w:hAnsi="Trebuchet MS" w:cs="Arial"/>
                <w:bCs/>
                <w:lang w:val="ro-RO"/>
              </w:rPr>
              <w:t>iilor art. 215</w:t>
            </w:r>
            <w:r w:rsidRPr="00102404">
              <w:rPr>
                <w:rFonts w:ascii="Trebuchet MS" w:eastAsia="Times New Roman" w:hAnsi="Trebuchet MS" w:cs="Arial"/>
                <w:bCs/>
                <w:vertAlign w:val="superscript"/>
                <w:lang w:val="ro-RO"/>
              </w:rPr>
              <w:t>1</w:t>
            </w:r>
            <w:r w:rsidRPr="00102404">
              <w:rPr>
                <w:rFonts w:ascii="Trebuchet MS" w:eastAsia="Times New Roman" w:hAnsi="Trebuchet MS" w:cs="Arial"/>
                <w:bCs/>
                <w:lang w:val="ro-RO"/>
              </w:rPr>
              <w:t> alin. (8) din Codul de procedură penală, publicată în Monitorul Oficial al României, Partea I, nr. 399 din data de 9 mai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sintagma „în primă instan</w:t>
            </w:r>
            <w:r w:rsidR="009C56EE">
              <w:rPr>
                <w:rFonts w:ascii="Trebuchet MS" w:eastAsia="Times New Roman" w:hAnsi="Trebuchet MS" w:cs="Arial"/>
                <w:i/>
                <w:lang w:val="ro-RO"/>
              </w:rPr>
              <w:t>ț</w:t>
            </w:r>
            <w:r w:rsidRPr="00102404">
              <w:rPr>
                <w:rFonts w:ascii="Trebuchet MS" w:eastAsia="Times New Roman" w:hAnsi="Trebuchet MS" w:cs="Arial"/>
                <w:i/>
                <w:lang w:val="ro-RO"/>
              </w:rPr>
              <w:t>ă" cuprinsă în art. 215</w:t>
            </w:r>
            <w:r w:rsidRPr="00102404">
              <w:rPr>
                <w:rFonts w:ascii="Trebuchet MS" w:eastAsia="Times New Roman" w:hAnsi="Trebuchet MS" w:cs="Arial"/>
                <w:i/>
                <w:vertAlign w:val="superscript"/>
                <w:lang w:val="ro-RO"/>
              </w:rPr>
              <w:t>1</w:t>
            </w:r>
            <w:r w:rsidRPr="00102404">
              <w:rPr>
                <w:rFonts w:ascii="Trebuchet MS" w:eastAsia="Times New Roman" w:hAnsi="Trebuchet MS" w:cs="Arial"/>
                <w:i/>
                <w:lang w:val="ro-RO"/>
              </w:rPr>
              <w:t xml:space="preserve"> alin. (8) din Codul de procedură penală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17.</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102 din 6 martie 2018</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505 alin. (2) din Codul de procedură penală, precum </w:t>
            </w:r>
            <w:r w:rsidR="004D0840">
              <w:rPr>
                <w:rFonts w:ascii="Trebuchet MS" w:eastAsia="Times New Roman" w:hAnsi="Trebuchet MS" w:cs="Arial"/>
                <w:lang w:val="ro-RO"/>
              </w:rPr>
              <w:t>ș</w:t>
            </w:r>
            <w:r w:rsidRPr="00102404">
              <w:rPr>
                <w:rFonts w:ascii="Trebuchet MS" w:eastAsia="Times New Roman" w:hAnsi="Trebuchet MS" w:cs="Arial"/>
                <w:lang w:val="ro-RO"/>
              </w:rPr>
              <w:t>i a sintagmei "care nu a împlinit 16 ani" din cuprinsul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505 alin. (1) din Codul de procedură penală, publicată în Monitorul Oficial al României, Partea I, nr. 400 din data de 10 mai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lastRenderedPageBreak/>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art. 505 alin. (2) din Codul de procedură penală,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i sintagma „care nu a împlinit 16 ani" din cuprinsul art. 505 alin. (1) din Codul de procedură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bCs/>
                <w:lang w:val="ro-RO"/>
              </w:rPr>
            </w:pPr>
            <w:r w:rsidRPr="00102404">
              <w:rPr>
                <w:rFonts w:ascii="Trebuchet MS" w:eastAsia="Times New Roman" w:hAnsi="Trebuchet MS" w:cs="Arial"/>
                <w:b/>
                <w:lang w:val="ro-RO"/>
              </w:rPr>
              <w:t>18.</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w:t>
            </w:r>
            <w:r w:rsidRPr="00102404">
              <w:rPr>
                <w:rFonts w:ascii="Trebuchet MS" w:eastAsia="Times New Roman" w:hAnsi="Trebuchet MS" w:cs="Arial"/>
                <w:b/>
                <w:bCs/>
                <w:lang w:val="ro-RO"/>
              </w:rPr>
              <w:t xml:space="preserve"> 354 din 22 mai 2018 </w:t>
            </w:r>
            <w:r w:rsidRPr="00102404">
              <w:rPr>
                <w:rFonts w:ascii="Trebuchet MS" w:eastAsia="Times New Roman" w:hAnsi="Trebuchet MS" w:cs="Arial"/>
                <w:bCs/>
                <w:lang w:val="ro-RO"/>
              </w:rPr>
              <w:t>referitoare la excep</w:t>
            </w:r>
            <w:r w:rsidR="009C56EE">
              <w:rPr>
                <w:rFonts w:ascii="Trebuchet MS" w:eastAsia="Times New Roman" w:hAnsi="Trebuchet MS" w:cs="Arial"/>
                <w:bCs/>
                <w:lang w:val="ro-RO"/>
              </w:rPr>
              <w:t>ț</w:t>
            </w:r>
            <w:r w:rsidRPr="00102404">
              <w:rPr>
                <w:rFonts w:ascii="Trebuchet MS" w:eastAsia="Times New Roman" w:hAnsi="Trebuchet MS" w:cs="Arial"/>
                <w:bCs/>
                <w:lang w:val="ro-RO"/>
              </w:rPr>
              <w:t>ia de neconstitu</w:t>
            </w:r>
            <w:r w:rsidR="009C56EE">
              <w:rPr>
                <w:rFonts w:ascii="Trebuchet MS" w:eastAsia="Times New Roman" w:hAnsi="Trebuchet MS" w:cs="Arial"/>
                <w:bCs/>
                <w:lang w:val="ro-RO"/>
              </w:rPr>
              <w:t>ț</w:t>
            </w:r>
            <w:r w:rsidRPr="00102404">
              <w:rPr>
                <w:rFonts w:ascii="Trebuchet MS" w:eastAsia="Times New Roman" w:hAnsi="Trebuchet MS" w:cs="Arial"/>
                <w:bCs/>
                <w:lang w:val="ro-RO"/>
              </w:rPr>
              <w:t>ionalitate a dispozi</w:t>
            </w:r>
            <w:r w:rsidR="009C56EE">
              <w:rPr>
                <w:rFonts w:ascii="Trebuchet MS" w:eastAsia="Times New Roman" w:hAnsi="Trebuchet MS" w:cs="Arial"/>
                <w:bCs/>
                <w:lang w:val="ro-RO"/>
              </w:rPr>
              <w:t>ț</w:t>
            </w:r>
            <w:r w:rsidRPr="00102404">
              <w:rPr>
                <w:rFonts w:ascii="Trebuchet MS" w:eastAsia="Times New Roman" w:hAnsi="Trebuchet MS" w:cs="Arial"/>
                <w:bCs/>
                <w:lang w:val="ro-RO"/>
              </w:rPr>
              <w:t>iilor art. 252</w:t>
            </w:r>
            <w:r w:rsidRPr="00102404">
              <w:rPr>
                <w:rFonts w:ascii="Trebuchet MS" w:eastAsia="Times New Roman" w:hAnsi="Trebuchet MS" w:cs="Arial"/>
                <w:bCs/>
                <w:vertAlign w:val="superscript"/>
                <w:lang w:val="ro-RO"/>
              </w:rPr>
              <w:t>3</w:t>
            </w:r>
            <w:r w:rsidRPr="00102404">
              <w:rPr>
                <w:rFonts w:ascii="Trebuchet MS" w:eastAsia="Times New Roman" w:hAnsi="Trebuchet MS" w:cs="Arial"/>
                <w:bCs/>
                <w:lang w:val="ro-RO"/>
              </w:rPr>
              <w:t> alin. (3) teza finală din Codul de procedură penală, publicată în Monitorul Oficial al României, Partea I, nr. 579 din data de 9 iulie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art. 252</w:t>
            </w:r>
            <w:r w:rsidRPr="00102404">
              <w:rPr>
                <w:rFonts w:ascii="Trebuchet MS" w:eastAsia="Times New Roman" w:hAnsi="Trebuchet MS" w:cs="Arial"/>
                <w:i/>
                <w:vertAlign w:val="superscript"/>
                <w:lang w:val="ro-RO"/>
              </w:rPr>
              <w:t>3</w:t>
            </w:r>
            <w:r w:rsidRPr="00102404">
              <w:rPr>
                <w:rFonts w:ascii="Trebuchet MS" w:eastAsia="Times New Roman" w:hAnsi="Trebuchet MS" w:cs="Arial"/>
                <w:i/>
                <w:lang w:val="ro-RO"/>
              </w:rPr>
              <w:t xml:space="preserve"> alin. (3) teza finală din Codul de procedură penală care nu permite, în cursul judecă</w:t>
            </w:r>
            <w:r w:rsidR="009C56EE">
              <w:rPr>
                <w:rFonts w:ascii="Trebuchet MS" w:eastAsia="Times New Roman" w:hAnsi="Trebuchet MS" w:cs="Arial"/>
                <w:i/>
                <w:lang w:val="ro-RO"/>
              </w:rPr>
              <w:t>ț</w:t>
            </w:r>
            <w:r w:rsidRPr="00102404">
              <w:rPr>
                <w:rFonts w:ascii="Trebuchet MS" w:eastAsia="Times New Roman" w:hAnsi="Trebuchet MS" w:cs="Arial"/>
                <w:i/>
                <w:lang w:val="ro-RO"/>
              </w:rPr>
              <w:t>ii, contestarea luării de către instan</w:t>
            </w:r>
            <w:r w:rsidR="009C56EE">
              <w:rPr>
                <w:rFonts w:ascii="Trebuchet MS" w:eastAsia="Times New Roman" w:hAnsi="Trebuchet MS" w:cs="Arial"/>
                <w:i/>
                <w:lang w:val="ro-RO"/>
              </w:rPr>
              <w:t>ț</w:t>
            </w:r>
            <w:r w:rsidRPr="00102404">
              <w:rPr>
                <w:rFonts w:ascii="Trebuchet MS" w:eastAsia="Times New Roman" w:hAnsi="Trebuchet MS" w:cs="Arial"/>
                <w:i/>
                <w:lang w:val="ro-RO"/>
              </w:rPr>
              <w:t>ă a măsurii valorificării bunurilor mobile sechestrate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19.</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573 din 20 septembrie 2018</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434 alin. (2) lit. g) din Codul de procedură penală, publicată în Monitorul Oficial al României, Partea I, nr. 959 din data de 13 noiembrie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434 alin. (2) lit. g) din Codul de procedură penală, care exclud posibilitatea atacării cu recurs în casa</w:t>
            </w:r>
            <w:r w:rsidR="009C56EE">
              <w:rPr>
                <w:rFonts w:ascii="Trebuchet MS" w:eastAsia="Times New Roman" w:hAnsi="Trebuchet MS" w:cs="Arial"/>
                <w:i/>
                <w:lang w:val="ro-RO"/>
              </w:rPr>
              <w:t>ț</w:t>
            </w:r>
            <w:r w:rsidRPr="00102404">
              <w:rPr>
                <w:rFonts w:ascii="Trebuchet MS" w:eastAsia="Times New Roman" w:hAnsi="Trebuchet MS" w:cs="Arial"/>
                <w:i/>
                <w:lang w:val="ro-RO"/>
              </w:rPr>
              <w:t>ie a hotărârilor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ate ca urmare a admiterii acordului de recunoa</w:t>
            </w:r>
            <w:r w:rsidR="004D0840">
              <w:rPr>
                <w:rFonts w:ascii="Trebuchet MS" w:eastAsia="Times New Roman" w:hAnsi="Trebuchet MS" w:cs="Arial"/>
                <w:i/>
                <w:lang w:val="ro-RO"/>
              </w:rPr>
              <w:t>ș</w:t>
            </w:r>
            <w:r w:rsidRPr="00102404">
              <w:rPr>
                <w:rFonts w:ascii="Trebuchet MS" w:eastAsia="Times New Roman" w:hAnsi="Trebuchet MS" w:cs="Arial"/>
                <w:i/>
                <w:lang w:val="ro-RO"/>
              </w:rPr>
              <w:t>tere a vinovă</w:t>
            </w:r>
            <w:r w:rsidR="009C56EE">
              <w:rPr>
                <w:rFonts w:ascii="Trebuchet MS" w:eastAsia="Times New Roman" w:hAnsi="Trebuchet MS" w:cs="Arial"/>
                <w:i/>
                <w:lang w:val="ro-RO"/>
              </w:rPr>
              <w:t>ț</w:t>
            </w:r>
            <w:r w:rsidRPr="00102404">
              <w:rPr>
                <w:rFonts w:ascii="Trebuchet MS" w:eastAsia="Times New Roman" w:hAnsi="Trebuchet MS" w:cs="Arial"/>
                <w:i/>
                <w:lang w:val="ro-RO"/>
              </w:rPr>
              <w:t>iei,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20.</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 xml:space="preserve">Decizia nr. 651 din 25 octombrie 2018 </w:t>
            </w:r>
            <w:r w:rsidRPr="00102404">
              <w:rPr>
                <w:rFonts w:ascii="Trebuchet MS" w:eastAsia="Times New Roman" w:hAnsi="Trebuchet MS" w:cs="Arial"/>
                <w:lang w:val="ro-RO"/>
              </w:rPr>
              <w:t>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595 alin. (1) din Codul de procedură penală </w:t>
            </w:r>
            <w:r w:rsidR="004D0840">
              <w:rPr>
                <w:rFonts w:ascii="Trebuchet MS" w:eastAsia="Times New Roman" w:hAnsi="Trebuchet MS" w:cs="Arial"/>
                <w:lang w:val="ro-RO"/>
              </w:rPr>
              <w:t>ș</w:t>
            </w:r>
            <w:r w:rsidRPr="00102404">
              <w:rPr>
                <w:rFonts w:ascii="Trebuchet MS" w:eastAsia="Times New Roman" w:hAnsi="Trebuchet MS" w:cs="Arial"/>
                <w:lang w:val="ro-RO"/>
              </w:rPr>
              <w:t>i ale art. 4 din Codul penal, publicată în Monitorul Oficial al României, Partea I, nr. 1083 din data de 20 decembrie 2018</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legislativă cuprinsă în art. 595 alin. (1) din Codul de procedură penală, care nu prevede </w:t>
            </w:r>
            <w:r w:rsidR="004D0840">
              <w:rPr>
                <w:rFonts w:ascii="Trebuchet MS" w:eastAsia="Times New Roman" w:hAnsi="Trebuchet MS" w:cs="Arial"/>
                <w:i/>
                <w:lang w:val="ro-RO"/>
              </w:rPr>
              <w:t>ș</w:t>
            </w:r>
            <w:r w:rsidRPr="00102404">
              <w:rPr>
                <w:rFonts w:ascii="Trebuchet MS" w:eastAsia="Times New Roman" w:hAnsi="Trebuchet MS" w:cs="Arial"/>
                <w:i/>
                <w:lang w:val="ro-RO"/>
              </w:rPr>
              <w:t>i decizia Cur</w:t>
            </w:r>
            <w:r w:rsidR="009C56EE">
              <w:rPr>
                <w:rFonts w:ascii="Trebuchet MS" w:eastAsia="Times New Roman" w:hAnsi="Trebuchet MS" w:cs="Arial"/>
                <w:i/>
                <w:lang w:val="ro-RO"/>
              </w:rPr>
              <w:t>ț</w:t>
            </w:r>
            <w:r w:rsidRPr="00102404">
              <w:rPr>
                <w:rFonts w:ascii="Trebuchet MS" w:eastAsia="Times New Roman" w:hAnsi="Trebuchet MS" w:cs="Arial"/>
                <w:i/>
                <w:lang w:val="ro-RO"/>
              </w:rPr>
              <w:t>ii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prin care se constată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ionalitatea unei norme de incriminare ca un caz de înlăturare sau modificare a pedepsei/măsurii educative,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21.</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243 din 16 aprilie 2019</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341 alin. (9) din Codul de procedură penală, publicată în Monitorul Oficial al României, Partea I, nr. 429 din data de 30 mai 2019</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art. 341 alin. (9) din Codul de procedură penală, care exclude posibilitatea de a face contesta</w:t>
            </w:r>
            <w:r w:rsidR="009C56EE">
              <w:rPr>
                <w:rFonts w:ascii="Trebuchet MS" w:eastAsia="Times New Roman" w:hAnsi="Trebuchet MS" w:cs="Arial"/>
                <w:i/>
                <w:lang w:val="ro-RO"/>
              </w:rPr>
              <w:t>ț</w:t>
            </w:r>
            <w:r w:rsidRPr="00102404">
              <w:rPr>
                <w:rFonts w:ascii="Trebuchet MS" w:eastAsia="Times New Roman" w:hAnsi="Trebuchet MS" w:cs="Arial"/>
                <w:i/>
                <w:lang w:val="ro-RO"/>
              </w:rPr>
              <w:t>ie împotriva încheierii judecătorului de cameră preliminară cu privire la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ia de începere a judecă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referitor la faptele </w:t>
            </w:r>
            <w:r w:rsidR="004D0840">
              <w:rPr>
                <w:rFonts w:ascii="Trebuchet MS" w:eastAsia="Times New Roman" w:hAnsi="Trebuchet MS" w:cs="Arial"/>
                <w:i/>
                <w:lang w:val="ro-RO"/>
              </w:rPr>
              <w:t>ș</w:t>
            </w:r>
            <w:r w:rsidRPr="00102404">
              <w:rPr>
                <w:rFonts w:ascii="Trebuchet MS" w:eastAsia="Times New Roman" w:hAnsi="Trebuchet MS" w:cs="Arial"/>
                <w:i/>
                <w:lang w:val="ro-RO"/>
              </w:rPr>
              <w:t>i persoanele pentru care, în cursul cercetării penale, a fost pusă în mi</w:t>
            </w:r>
            <w:r w:rsidR="004D0840">
              <w:rPr>
                <w:rFonts w:ascii="Trebuchet MS" w:eastAsia="Times New Roman" w:hAnsi="Trebuchet MS" w:cs="Arial"/>
                <w:i/>
                <w:lang w:val="ro-RO"/>
              </w:rPr>
              <w:t>ș</w:t>
            </w:r>
            <w:r w:rsidRPr="00102404">
              <w:rPr>
                <w:rFonts w:ascii="Trebuchet MS" w:eastAsia="Times New Roman" w:hAnsi="Trebuchet MS" w:cs="Arial"/>
                <w:i/>
                <w:lang w:val="ro-RO"/>
              </w:rPr>
              <w:t>care ac</w:t>
            </w:r>
            <w:r w:rsidR="009C56EE">
              <w:rPr>
                <w:rFonts w:ascii="Trebuchet MS" w:eastAsia="Times New Roman" w:hAnsi="Trebuchet MS" w:cs="Arial"/>
                <w:i/>
                <w:lang w:val="ro-RO"/>
              </w:rPr>
              <w:t>ț</w:t>
            </w:r>
            <w:r w:rsidRPr="00102404">
              <w:rPr>
                <w:rFonts w:ascii="Trebuchet MS" w:eastAsia="Times New Roman" w:hAnsi="Trebuchet MS" w:cs="Arial"/>
                <w:i/>
                <w:lang w:val="ro-RO"/>
              </w:rPr>
              <w:t>iunea penală,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ată în temeiul art. 341 alin. (7) pct. 2 lit. c) din Codul de procedură penală,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22.</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87 din 13 februarie 2019</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174 alin. (1) </w:t>
            </w:r>
            <w:r w:rsidR="004D0840">
              <w:rPr>
                <w:rFonts w:ascii="Trebuchet MS" w:eastAsia="Times New Roman" w:hAnsi="Trebuchet MS" w:cs="Arial"/>
                <w:lang w:val="ro-RO"/>
              </w:rPr>
              <w:t>ș</w:t>
            </w:r>
            <w:r w:rsidRPr="00102404">
              <w:rPr>
                <w:rFonts w:ascii="Trebuchet MS" w:eastAsia="Times New Roman" w:hAnsi="Trebuchet MS" w:cs="Arial"/>
                <w:lang w:val="ro-RO"/>
              </w:rPr>
              <w:t>i art. 282 alin. (1) din Codul de procedură penală, publicată în Monitorul Oficial al României, Partea I, nr. 498 din data de 19 iunie 2019</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art. 174 alin. (1) din Codul de procedură penală, care nu prevede aplicarea cazurilor </w:t>
            </w:r>
            <w:r w:rsidRPr="00102404">
              <w:rPr>
                <w:rFonts w:ascii="Trebuchet MS" w:eastAsia="Times New Roman" w:hAnsi="Trebuchet MS" w:cs="Arial"/>
                <w:i/>
                <w:lang w:val="ro-RO"/>
              </w:rPr>
              <w:lastRenderedPageBreak/>
              <w:t>de incompatibilitate prevăzute de art. 54 din acela</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act normativ </w:t>
            </w:r>
            <w:r w:rsidR="004D0840">
              <w:rPr>
                <w:rFonts w:ascii="Trebuchet MS" w:eastAsia="Times New Roman" w:hAnsi="Trebuchet MS" w:cs="Arial"/>
                <w:i/>
                <w:lang w:val="ro-RO"/>
              </w:rPr>
              <w:t>ș</w:t>
            </w:r>
            <w:r w:rsidRPr="00102404">
              <w:rPr>
                <w:rFonts w:ascii="Trebuchet MS" w:eastAsia="Times New Roman" w:hAnsi="Trebuchet MS" w:cs="Arial"/>
                <w:i/>
                <w:lang w:val="ro-RO"/>
              </w:rPr>
              <w:t>i în ceea ce îl prive</w:t>
            </w:r>
            <w:r w:rsidR="004D0840">
              <w:rPr>
                <w:rFonts w:ascii="Trebuchet MS" w:eastAsia="Times New Roman" w:hAnsi="Trebuchet MS" w:cs="Arial"/>
                <w:i/>
                <w:lang w:val="ro-RO"/>
              </w:rPr>
              <w:t>ș</w:t>
            </w:r>
            <w:r w:rsidRPr="00102404">
              <w:rPr>
                <w:rFonts w:ascii="Trebuchet MS" w:eastAsia="Times New Roman" w:hAnsi="Trebuchet MS" w:cs="Arial"/>
                <w:i/>
                <w:lang w:val="ro-RO"/>
              </w:rPr>
              <w:t>te pe specialistul care func</w:t>
            </w:r>
            <w:r w:rsidR="009C56EE">
              <w:rPr>
                <w:rFonts w:ascii="Trebuchet MS" w:eastAsia="Times New Roman" w:hAnsi="Trebuchet MS" w:cs="Arial"/>
                <w:i/>
                <w:lang w:val="ro-RO"/>
              </w:rPr>
              <w:t>ț</w:t>
            </w:r>
            <w:r w:rsidRPr="00102404">
              <w:rPr>
                <w:rFonts w:ascii="Trebuchet MS" w:eastAsia="Times New Roman" w:hAnsi="Trebuchet MS" w:cs="Arial"/>
                <w:i/>
                <w:lang w:val="ro-RO"/>
              </w:rPr>
              <w:t>ionează în cadrul organelor judiciare sau din afara acestora, care efectuează constatarea potrivit art. 172 alin. (10) din Codul de procedură penală,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23.</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248 din 16 aprilie 2019</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126 alin. (4)-(6) din Codul de procedură penală, publicată în Monitorul Oficial al României, Partea I, nr. 494 din data de 19 iunie 2019</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126 alin. (6) din Codul de procedură penală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ionale. </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lang w:val="ro-RO"/>
              </w:rPr>
              <w:t>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par. 30</w:t>
            </w:r>
            <w:r w:rsidRPr="00102404">
              <w:rPr>
                <w:rFonts w:ascii="Trebuchet MS" w:eastAsia="Times New Roman" w:hAnsi="Trebuchet MS" w:cs="Arial"/>
                <w:lang w:val="ro-RO"/>
              </w:rPr>
              <w:t>) că</w:t>
            </w:r>
            <w:r w:rsidRPr="00102404">
              <w:rPr>
                <w:rFonts w:ascii="Trebuchet MS" w:eastAsia="Times New Roman" w:hAnsi="Trebuchet MS" w:cs="Arial"/>
                <w:i/>
                <w:lang w:val="ro-RO"/>
              </w:rPr>
              <w:t>: aceste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 „care prevăd men</w:t>
            </w:r>
            <w:r w:rsidR="009C56EE">
              <w:rPr>
                <w:rFonts w:ascii="Trebuchet MS" w:eastAsia="Times New Roman" w:hAnsi="Trebuchet MS" w:cs="Arial"/>
                <w:i/>
                <w:lang w:val="ro-RO"/>
              </w:rPr>
              <w:t>ț</w:t>
            </w:r>
            <w:r w:rsidRPr="00102404">
              <w:rPr>
                <w:rFonts w:ascii="Trebuchet MS" w:eastAsia="Times New Roman" w:hAnsi="Trebuchet MS" w:cs="Arial"/>
                <w:i/>
                <w:lang w:val="ro-RO"/>
              </w:rPr>
              <w:t>inerea în cursul judecă</w:t>
            </w:r>
            <w:r w:rsidR="009C56EE">
              <w:rPr>
                <w:rFonts w:ascii="Trebuchet MS" w:eastAsia="Times New Roman" w:hAnsi="Trebuchet MS" w:cs="Arial"/>
                <w:i/>
                <w:lang w:val="ro-RO"/>
              </w:rPr>
              <w:t>ț</w:t>
            </w:r>
            <w:r w:rsidRPr="00102404">
              <w:rPr>
                <w:rFonts w:ascii="Trebuchet MS" w:eastAsia="Times New Roman" w:hAnsi="Trebuchet MS" w:cs="Arial"/>
                <w:i/>
                <w:lang w:val="ro-RO"/>
              </w:rPr>
              <w:t>ii a măsurilor de protec</w:t>
            </w:r>
            <w:r w:rsidR="009C56EE">
              <w:rPr>
                <w:rFonts w:ascii="Trebuchet MS" w:eastAsia="Times New Roman" w:hAnsi="Trebuchet MS" w:cs="Arial"/>
                <w:i/>
                <w:lang w:val="ro-RO"/>
              </w:rPr>
              <w:t>ț</w:t>
            </w:r>
            <w:r w:rsidRPr="00102404">
              <w:rPr>
                <w:rFonts w:ascii="Trebuchet MS" w:eastAsia="Times New Roman" w:hAnsi="Trebuchet MS" w:cs="Arial"/>
                <w:i/>
                <w:lang w:val="ro-RO"/>
              </w:rPr>
              <w:t>ie dispuse de procuror în cursul urmăririi penale, reglementează, de fapt, men</w:t>
            </w:r>
            <w:r w:rsidR="009C56EE">
              <w:rPr>
                <w:rFonts w:ascii="Trebuchet MS" w:eastAsia="Times New Roman" w:hAnsi="Trebuchet MS" w:cs="Arial"/>
                <w:i/>
                <w:lang w:val="ro-RO"/>
              </w:rPr>
              <w:t>ț</w:t>
            </w:r>
            <w:r w:rsidRPr="00102404">
              <w:rPr>
                <w:rFonts w:ascii="Trebuchet MS" w:eastAsia="Times New Roman" w:hAnsi="Trebuchet MS" w:cs="Arial"/>
                <w:i/>
                <w:lang w:val="ro-RO"/>
              </w:rPr>
              <w:t>inerea, în etapa judecă</w:t>
            </w:r>
            <w:r w:rsidR="009C56EE">
              <w:rPr>
                <w:rFonts w:ascii="Trebuchet MS" w:eastAsia="Times New Roman" w:hAnsi="Trebuchet MS" w:cs="Arial"/>
                <w:i/>
                <w:lang w:val="ro-RO"/>
              </w:rPr>
              <w:t>ț</w:t>
            </w:r>
            <w:r w:rsidRPr="00102404">
              <w:rPr>
                <w:rFonts w:ascii="Trebuchet MS" w:eastAsia="Times New Roman" w:hAnsi="Trebuchet MS" w:cs="Arial"/>
                <w:i/>
                <w:lang w:val="ro-RO"/>
              </w:rPr>
              <w:t>ii, a unei restrângerii excep</w:t>
            </w:r>
            <w:r w:rsidR="009C56EE">
              <w:rPr>
                <w:rFonts w:ascii="Trebuchet MS" w:eastAsia="Times New Roman" w:hAnsi="Trebuchet MS" w:cs="Arial"/>
                <w:i/>
                <w:lang w:val="ro-RO"/>
              </w:rPr>
              <w:t>ț</w:t>
            </w:r>
            <w:r w:rsidRPr="00102404">
              <w:rPr>
                <w:rFonts w:ascii="Trebuchet MS" w:eastAsia="Times New Roman" w:hAnsi="Trebuchet MS" w:cs="Arial"/>
                <w:i/>
                <w:lang w:val="ro-RO"/>
              </w:rPr>
              <w:t>ionale a exercitării dreptului la apărare al inculpatului, fără a men</w:t>
            </w:r>
            <w:r w:rsidR="009C56EE">
              <w:rPr>
                <w:rFonts w:ascii="Trebuchet MS" w:eastAsia="Times New Roman" w:hAnsi="Trebuchet MS" w:cs="Arial"/>
                <w:i/>
                <w:lang w:val="ro-RO"/>
              </w:rPr>
              <w:t>ț</w:t>
            </w:r>
            <w:r w:rsidRPr="00102404">
              <w:rPr>
                <w:rFonts w:ascii="Trebuchet MS" w:eastAsia="Times New Roman" w:hAnsi="Trebuchet MS" w:cs="Arial"/>
                <w:i/>
                <w:lang w:val="ro-RO"/>
              </w:rPr>
              <w:t>iona procedura prin care poate fi verificată necesitatea men</w:t>
            </w:r>
            <w:r w:rsidR="009C56EE">
              <w:rPr>
                <w:rFonts w:ascii="Trebuchet MS" w:eastAsia="Times New Roman" w:hAnsi="Trebuchet MS" w:cs="Arial"/>
                <w:i/>
                <w:lang w:val="ro-RO"/>
              </w:rPr>
              <w:t>ț</w:t>
            </w:r>
            <w:r w:rsidRPr="00102404">
              <w:rPr>
                <w:rFonts w:ascii="Trebuchet MS" w:eastAsia="Times New Roman" w:hAnsi="Trebuchet MS" w:cs="Arial"/>
                <w:i/>
                <w:lang w:val="ro-RO"/>
              </w:rPr>
              <w:t>inerii acestor măsuri, condi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încetării lor </w:t>
            </w:r>
            <w:r w:rsidR="004D0840">
              <w:rPr>
                <w:rFonts w:ascii="Trebuchet MS" w:eastAsia="Times New Roman" w:hAnsi="Trebuchet MS" w:cs="Arial"/>
                <w:i/>
                <w:lang w:val="ro-RO"/>
              </w:rPr>
              <w:t>ș</w:t>
            </w:r>
            <w:r w:rsidRPr="00102404">
              <w:rPr>
                <w:rFonts w:ascii="Trebuchet MS" w:eastAsia="Times New Roman" w:hAnsi="Trebuchet MS" w:cs="Arial"/>
                <w:i/>
                <w:lang w:val="ro-RO"/>
              </w:rPr>
              <w:t>i organul judiciar căruia îi revin atribu</w:t>
            </w:r>
            <w:r w:rsidR="009C56EE">
              <w:rPr>
                <w:rFonts w:ascii="Trebuchet MS" w:eastAsia="Times New Roman" w:hAnsi="Trebuchet MS" w:cs="Arial"/>
                <w:i/>
                <w:lang w:val="ro-RO"/>
              </w:rPr>
              <w:t>ț</w:t>
            </w:r>
            <w:r w:rsidRPr="00102404">
              <w:rPr>
                <w:rFonts w:ascii="Trebuchet MS" w:eastAsia="Times New Roman" w:hAnsi="Trebuchet MS" w:cs="Arial"/>
                <w:i/>
                <w:lang w:val="ro-RO"/>
              </w:rPr>
              <w:t>iile corespunzătoare realizării unor astfel de verificări. Însă men</w:t>
            </w:r>
            <w:r w:rsidR="009C56EE">
              <w:rPr>
                <w:rFonts w:ascii="Trebuchet MS" w:eastAsia="Times New Roman" w:hAnsi="Trebuchet MS" w:cs="Arial"/>
                <w:i/>
                <w:lang w:val="ro-RO"/>
              </w:rPr>
              <w:t>ț</w:t>
            </w:r>
            <w:r w:rsidRPr="00102404">
              <w:rPr>
                <w:rFonts w:ascii="Trebuchet MS" w:eastAsia="Times New Roman" w:hAnsi="Trebuchet MS" w:cs="Arial"/>
                <w:i/>
                <w:lang w:val="ro-RO"/>
              </w:rPr>
              <w:t>inerea unei astfel de restrângeri, coroborată cu lipsa unei proceduri expres reglementate de încetare a sa, atunci când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iile existente în cauză nu mai impun ca aceasta să continue, echivalează cu o restrângere nelegală a exercitării dreptului fundamental analizat. Mai mult, administrarea, în cursul judecă</w:t>
            </w:r>
            <w:r w:rsidR="009C56EE">
              <w:rPr>
                <w:rFonts w:ascii="Trebuchet MS" w:eastAsia="Times New Roman" w:hAnsi="Trebuchet MS" w:cs="Arial"/>
                <w:i/>
                <w:lang w:val="ro-RO"/>
              </w:rPr>
              <w:t>ț</w:t>
            </w:r>
            <w:r w:rsidRPr="00102404">
              <w:rPr>
                <w:rFonts w:ascii="Trebuchet MS" w:eastAsia="Times New Roman" w:hAnsi="Trebuchet MS" w:cs="Arial"/>
                <w:i/>
                <w:lang w:val="ro-RO"/>
              </w:rPr>
              <w:t>ii, a probei cu martori,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iile men</w:t>
            </w:r>
            <w:r w:rsidR="009C56EE">
              <w:rPr>
                <w:rFonts w:ascii="Trebuchet MS" w:eastAsia="Times New Roman" w:hAnsi="Trebuchet MS" w:cs="Arial"/>
                <w:i/>
                <w:lang w:val="ro-RO"/>
              </w:rPr>
              <w:t>ț</w:t>
            </w:r>
            <w:r w:rsidRPr="00102404">
              <w:rPr>
                <w:rFonts w:ascii="Trebuchet MS" w:eastAsia="Times New Roman" w:hAnsi="Trebuchet MS" w:cs="Arial"/>
                <w:i/>
                <w:lang w:val="ro-RO"/>
              </w:rPr>
              <w:t>inerii măsurilor de protec</w:t>
            </w:r>
            <w:r w:rsidR="009C56EE">
              <w:rPr>
                <w:rFonts w:ascii="Trebuchet MS" w:eastAsia="Times New Roman" w:hAnsi="Trebuchet MS" w:cs="Arial"/>
                <w:i/>
                <w:lang w:val="ro-RO"/>
              </w:rPr>
              <w:t>ț</w:t>
            </w:r>
            <w:r w:rsidRPr="00102404">
              <w:rPr>
                <w:rFonts w:ascii="Trebuchet MS" w:eastAsia="Times New Roman" w:hAnsi="Trebuchet MS" w:cs="Arial"/>
                <w:i/>
                <w:lang w:val="ro-RO"/>
              </w:rPr>
              <w:t>ie a martorilor dispuse în cursul urmăririi penale, de</w:t>
            </w:r>
            <w:r w:rsidR="004D0840">
              <w:rPr>
                <w:rFonts w:ascii="Trebuchet MS" w:eastAsia="Times New Roman" w:hAnsi="Trebuchet MS" w:cs="Arial"/>
                <w:i/>
                <w:lang w:val="ro-RO"/>
              </w:rPr>
              <w:t>ș</w:t>
            </w:r>
            <w:r w:rsidRPr="00102404">
              <w:rPr>
                <w:rFonts w:ascii="Trebuchet MS" w:eastAsia="Times New Roman" w:hAnsi="Trebuchet MS" w:cs="Arial"/>
                <w:i/>
                <w:lang w:val="ro-RO"/>
              </w:rPr>
              <w:t>i nu mai subzistă necesitatea men</w:t>
            </w:r>
            <w:r w:rsidR="009C56EE">
              <w:rPr>
                <w:rFonts w:ascii="Trebuchet MS" w:eastAsia="Times New Roman" w:hAnsi="Trebuchet MS" w:cs="Arial"/>
                <w:i/>
                <w:lang w:val="ro-RO"/>
              </w:rPr>
              <w:t>ț</w:t>
            </w:r>
            <w:r w:rsidRPr="00102404">
              <w:rPr>
                <w:rFonts w:ascii="Trebuchet MS" w:eastAsia="Times New Roman" w:hAnsi="Trebuchet MS" w:cs="Arial"/>
                <w:i/>
                <w:lang w:val="ro-RO"/>
              </w:rPr>
              <w:t>inerii respectivelor măsuri, poate determina nulitatea relativă a probelor astfel ob</w:t>
            </w:r>
            <w:r w:rsidR="009C56EE">
              <w:rPr>
                <w:rFonts w:ascii="Trebuchet MS" w:eastAsia="Times New Roman" w:hAnsi="Trebuchet MS" w:cs="Arial"/>
                <w:i/>
                <w:lang w:val="ro-RO"/>
              </w:rPr>
              <w:t>ț</w:t>
            </w:r>
            <w:r w:rsidRPr="00102404">
              <w:rPr>
                <w:rFonts w:ascii="Trebuchet MS" w:eastAsia="Times New Roman" w:hAnsi="Trebuchet MS" w:cs="Arial"/>
                <w:i/>
                <w:lang w:val="ro-RO"/>
              </w:rPr>
              <w:t>inute, potrivit art. 282 din Codul de procedură penală”.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24.</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88 din 13 februarie 2019</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281 alin. (4) lit. a) din Codul de procedură penală raportat la art. 281 alin. (1) lit. f) din acela</w:t>
            </w:r>
            <w:r w:rsidR="004D0840">
              <w:rPr>
                <w:rFonts w:ascii="Trebuchet MS" w:eastAsia="Times New Roman" w:hAnsi="Trebuchet MS" w:cs="Arial"/>
                <w:lang w:val="ro-RO"/>
              </w:rPr>
              <w:t>ș</w:t>
            </w:r>
            <w:r w:rsidRPr="00102404">
              <w:rPr>
                <w:rFonts w:ascii="Trebuchet MS" w:eastAsia="Times New Roman" w:hAnsi="Trebuchet MS" w:cs="Arial"/>
                <w:lang w:val="ro-RO"/>
              </w:rPr>
              <w:t>i act normativ, publicată în Monitorul Oficial al României, Partea I, nr. 499 din data de 20 iunie 2019</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281 alin. (4) lit. a) din Codul de procedură penală raportat la art. 281 alin. (1) lit. f) din acela</w:t>
            </w:r>
            <w:r w:rsidR="004D0840">
              <w:rPr>
                <w:rFonts w:ascii="Trebuchet MS" w:eastAsia="Times New Roman" w:hAnsi="Trebuchet MS" w:cs="Arial"/>
                <w:i/>
                <w:lang w:val="ro-RO"/>
              </w:rPr>
              <w:t>ș</w:t>
            </w:r>
            <w:r w:rsidRPr="00102404">
              <w:rPr>
                <w:rFonts w:ascii="Trebuchet MS" w:eastAsia="Times New Roman" w:hAnsi="Trebuchet MS" w:cs="Arial"/>
                <w:i/>
                <w:lang w:val="ro-RO"/>
              </w:rPr>
              <w:t>i act normativ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ionale. </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lang w:val="ro-RO"/>
              </w:rPr>
              <w:t>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par. 42</w:t>
            </w:r>
            <w:r w:rsidRPr="00102404">
              <w:rPr>
                <w:rFonts w:ascii="Trebuchet MS" w:eastAsia="Times New Roman" w:hAnsi="Trebuchet MS" w:cs="Arial"/>
                <w:lang w:val="ro-RO"/>
              </w:rPr>
              <w:t>) că:</w:t>
            </w:r>
            <w:r w:rsidRPr="00102404">
              <w:rPr>
                <w:rFonts w:ascii="Trebuchet MS" w:eastAsia="Times New Roman" w:hAnsi="Trebuchet MS" w:cs="Arial"/>
                <w:i/>
                <w:lang w:val="ro-RO"/>
              </w:rPr>
              <w:t xml:space="preserve"> „prin instituirea unui termen înăuntrul căruia se poate ridica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nulită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absolute în cazul neasistării de către un apărător în faza procedurii camerei preliminare, de</w:t>
            </w:r>
            <w:r w:rsidR="004D0840">
              <w:rPr>
                <w:rFonts w:ascii="Trebuchet MS" w:eastAsia="Times New Roman" w:hAnsi="Trebuchet MS" w:cs="Arial"/>
                <w:i/>
                <w:lang w:val="ro-RO"/>
              </w:rPr>
              <w:t>ș</w:t>
            </w:r>
            <w:r w:rsidRPr="00102404">
              <w:rPr>
                <w:rFonts w:ascii="Trebuchet MS" w:eastAsia="Times New Roman" w:hAnsi="Trebuchet MS" w:cs="Arial"/>
                <w:i/>
                <w:lang w:val="ro-RO"/>
              </w:rPr>
              <w:t>i legea prevedea obligativitatea acestui lucru, legiuitorul gole</w:t>
            </w:r>
            <w:r w:rsidR="004D0840">
              <w:rPr>
                <w:rFonts w:ascii="Trebuchet MS" w:eastAsia="Times New Roman" w:hAnsi="Trebuchet MS" w:cs="Arial"/>
                <w:i/>
                <w:lang w:val="ro-RO"/>
              </w:rPr>
              <w:t>ș</w:t>
            </w:r>
            <w:r w:rsidRPr="00102404">
              <w:rPr>
                <w:rFonts w:ascii="Trebuchet MS" w:eastAsia="Times New Roman" w:hAnsi="Trebuchet MS" w:cs="Arial"/>
                <w:i/>
                <w:lang w:val="ro-RO"/>
              </w:rPr>
              <w:t>te de con</w:t>
            </w:r>
            <w:r w:rsidR="009C56EE">
              <w:rPr>
                <w:rFonts w:ascii="Trebuchet MS" w:eastAsia="Times New Roman" w:hAnsi="Trebuchet MS" w:cs="Arial"/>
                <w:i/>
                <w:lang w:val="ro-RO"/>
              </w:rPr>
              <w:t>ț</w:t>
            </w:r>
            <w:r w:rsidRPr="00102404">
              <w:rPr>
                <w:rFonts w:ascii="Trebuchet MS" w:eastAsia="Times New Roman" w:hAnsi="Trebuchet MS" w:cs="Arial"/>
                <w:i/>
                <w:lang w:val="ro-RO"/>
              </w:rPr>
              <w:t>inut însu</w:t>
            </w:r>
            <w:r w:rsidR="004D0840">
              <w:rPr>
                <w:rFonts w:ascii="Trebuchet MS" w:eastAsia="Times New Roman" w:hAnsi="Trebuchet MS" w:cs="Arial"/>
                <w:i/>
                <w:lang w:val="ro-RO"/>
              </w:rPr>
              <w:t>ș</w:t>
            </w:r>
            <w:r w:rsidRPr="00102404">
              <w:rPr>
                <w:rFonts w:ascii="Trebuchet MS" w:eastAsia="Times New Roman" w:hAnsi="Trebuchet MS" w:cs="Arial"/>
                <w:i/>
                <w:lang w:val="ro-RO"/>
              </w:rPr>
              <w:t>i dreptul fundamental la apărare, asigurat prin asistarea de către un avocat numit din oficiu, în cazurile expres prevăzute de lege. Astfel, de</w:t>
            </w:r>
            <w:r w:rsidR="004D0840">
              <w:rPr>
                <w:rFonts w:ascii="Trebuchet MS" w:eastAsia="Times New Roman" w:hAnsi="Trebuchet MS" w:cs="Arial"/>
                <w:i/>
                <w:lang w:val="ro-RO"/>
              </w:rPr>
              <w:t>ș</w:t>
            </w:r>
            <w:r w:rsidRPr="00102404">
              <w:rPr>
                <w:rFonts w:ascii="Trebuchet MS" w:eastAsia="Times New Roman" w:hAnsi="Trebuchet MS" w:cs="Arial"/>
                <w:i/>
                <w:lang w:val="ro-RO"/>
              </w:rPr>
              <w:t>i nerespectarea obliga</w:t>
            </w:r>
            <w:r w:rsidR="009C56EE">
              <w:rPr>
                <w:rFonts w:ascii="Trebuchet MS" w:eastAsia="Times New Roman" w:hAnsi="Trebuchet MS" w:cs="Arial"/>
                <w:i/>
                <w:lang w:val="ro-RO"/>
              </w:rPr>
              <w:t>ț</w:t>
            </w:r>
            <w:r w:rsidRPr="00102404">
              <w:rPr>
                <w:rFonts w:ascii="Trebuchet MS" w:eastAsia="Times New Roman" w:hAnsi="Trebuchet MS" w:cs="Arial"/>
                <w:i/>
                <w:lang w:val="ro-RO"/>
              </w:rPr>
              <w:t>iei de către organul judiciar este sanc</w:t>
            </w:r>
            <w:r w:rsidR="009C56EE">
              <w:rPr>
                <w:rFonts w:ascii="Trebuchet MS" w:eastAsia="Times New Roman" w:hAnsi="Trebuchet MS" w:cs="Arial"/>
                <w:i/>
                <w:lang w:val="ro-RO"/>
              </w:rPr>
              <w:t>ț</w:t>
            </w:r>
            <w:r w:rsidRPr="00102404">
              <w:rPr>
                <w:rFonts w:ascii="Trebuchet MS" w:eastAsia="Times New Roman" w:hAnsi="Trebuchet MS" w:cs="Arial"/>
                <w:i/>
                <w:lang w:val="ro-RO"/>
              </w:rPr>
              <w:t>ionată de legiuitor cu nulitatea absolută, sanc</w:t>
            </w:r>
            <w:r w:rsidR="009C56EE">
              <w:rPr>
                <w:rFonts w:ascii="Trebuchet MS" w:eastAsia="Times New Roman" w:hAnsi="Trebuchet MS" w:cs="Arial"/>
                <w:i/>
                <w:lang w:val="ro-RO"/>
              </w:rPr>
              <w:t>ț</w:t>
            </w:r>
            <w:r w:rsidRPr="00102404">
              <w:rPr>
                <w:rFonts w:ascii="Trebuchet MS" w:eastAsia="Times New Roman" w:hAnsi="Trebuchet MS" w:cs="Arial"/>
                <w:i/>
                <w:lang w:val="ro-RO"/>
              </w:rPr>
              <w:t>iunea aplicabilă apare ca fiind lipsită de eficien</w:t>
            </w:r>
            <w:r w:rsidR="009C56EE">
              <w:rPr>
                <w:rFonts w:ascii="Trebuchet MS" w:eastAsia="Times New Roman" w:hAnsi="Trebuchet MS" w:cs="Arial"/>
                <w:i/>
                <w:lang w:val="ro-RO"/>
              </w:rPr>
              <w:t>ț</w:t>
            </w:r>
            <w:r w:rsidRPr="00102404">
              <w:rPr>
                <w:rFonts w:ascii="Trebuchet MS" w:eastAsia="Times New Roman" w:hAnsi="Trebuchet MS" w:cs="Arial"/>
                <w:i/>
                <w:lang w:val="ro-RO"/>
              </w:rPr>
              <w:t>ă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iile instituirii unui termen (încheierea procedurii în camera preliminară) până la care se poate invoca nulitatea absolută ce decurge din nerespectarea în faza camerei preliminare a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iei referitoare la obligativitatea asistării de către avocat”.</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lastRenderedPageBreak/>
              <w:t>25.</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250 din 16 aprilie 2019</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386 alin. (1) din Codul de procedură penală, publicată în Monitorul Oficial al României, Partea I, nr. 500 din data de 20 iunie 2019</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art. 377 alin. (4) teza întâi </w:t>
            </w:r>
            <w:r w:rsidR="004D0840">
              <w:rPr>
                <w:rFonts w:ascii="Trebuchet MS" w:eastAsia="Times New Roman" w:hAnsi="Trebuchet MS" w:cs="Arial"/>
                <w:i/>
                <w:lang w:val="ro-RO"/>
              </w:rPr>
              <w:t>ș</w:t>
            </w:r>
            <w:r w:rsidRPr="00102404">
              <w:rPr>
                <w:rFonts w:ascii="Trebuchet MS" w:eastAsia="Times New Roman" w:hAnsi="Trebuchet MS" w:cs="Arial"/>
                <w:i/>
                <w:lang w:val="ro-RO"/>
              </w:rPr>
              <w:t>i art. 386 alin. (1) din Codul de procedură penală sunt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în măsura în care instan</w:t>
            </w:r>
            <w:r w:rsidR="009C56EE">
              <w:rPr>
                <w:rFonts w:ascii="Trebuchet MS" w:eastAsia="Times New Roman" w:hAnsi="Trebuchet MS" w:cs="Arial"/>
                <w:i/>
                <w:lang w:val="ro-RO"/>
              </w:rPr>
              <w:t>ț</w:t>
            </w:r>
            <w:r w:rsidRPr="00102404">
              <w:rPr>
                <w:rFonts w:ascii="Trebuchet MS" w:eastAsia="Times New Roman" w:hAnsi="Trebuchet MS" w:cs="Arial"/>
                <w:i/>
                <w:lang w:val="ro-RO"/>
              </w:rPr>
              <w:t>a de judecată se pronun</w:t>
            </w:r>
            <w:r w:rsidR="009C56EE">
              <w:rPr>
                <w:rFonts w:ascii="Trebuchet MS" w:eastAsia="Times New Roman" w:hAnsi="Trebuchet MS" w:cs="Arial"/>
                <w:i/>
                <w:lang w:val="ro-RO"/>
              </w:rPr>
              <w:t>ț</w:t>
            </w:r>
            <w:r w:rsidRPr="00102404">
              <w:rPr>
                <w:rFonts w:ascii="Trebuchet MS" w:eastAsia="Times New Roman" w:hAnsi="Trebuchet MS" w:cs="Arial"/>
                <w:i/>
                <w:lang w:val="ro-RO"/>
              </w:rPr>
              <w:t>ă cu privire la schimbarea încadrării juridice date faptei prin actul de sesizare printr-o hotărâre judecătorească care nu solu</w:t>
            </w:r>
            <w:r w:rsidR="009C56EE">
              <w:rPr>
                <w:rFonts w:ascii="Trebuchet MS" w:eastAsia="Times New Roman" w:hAnsi="Trebuchet MS" w:cs="Arial"/>
                <w:i/>
                <w:lang w:val="ro-RO"/>
              </w:rPr>
              <w:t>ț</w:t>
            </w:r>
            <w:r w:rsidRPr="00102404">
              <w:rPr>
                <w:rFonts w:ascii="Trebuchet MS" w:eastAsia="Times New Roman" w:hAnsi="Trebuchet MS" w:cs="Arial"/>
                <w:i/>
                <w:lang w:val="ro-RO"/>
              </w:rPr>
              <w:t>ionează fondul cauzei.</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26.</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590 din 8 octombrie 2019</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469 alin. (3) din Codul de procedură penală, în interpretarea dată prin Decizia nr. 13 din 3 iulie 2017 pronun</w:t>
            </w:r>
            <w:r w:rsidR="009C56EE">
              <w:rPr>
                <w:rFonts w:ascii="Trebuchet MS" w:eastAsia="Times New Roman" w:hAnsi="Trebuchet MS" w:cs="Arial"/>
                <w:lang w:val="ro-RO"/>
              </w:rPr>
              <w:t>ț</w:t>
            </w:r>
            <w:r w:rsidRPr="00102404">
              <w:rPr>
                <w:rFonts w:ascii="Trebuchet MS" w:eastAsia="Times New Roman" w:hAnsi="Trebuchet MS" w:cs="Arial"/>
                <w:lang w:val="ro-RO"/>
              </w:rPr>
              <w:t>ată de Înalta Curte de Casa</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ie </w:t>
            </w:r>
            <w:r w:rsidR="004D0840">
              <w:rPr>
                <w:rFonts w:ascii="Trebuchet MS" w:eastAsia="Times New Roman" w:hAnsi="Trebuchet MS" w:cs="Arial"/>
                <w:lang w:val="ro-RO"/>
              </w:rPr>
              <w:t>ș</w:t>
            </w:r>
            <w:r w:rsidRPr="00102404">
              <w:rPr>
                <w:rFonts w:ascii="Trebuchet MS" w:eastAsia="Times New Roman" w:hAnsi="Trebuchet MS" w:cs="Arial"/>
                <w:lang w:val="ro-RO"/>
              </w:rPr>
              <w:t>i Justi</w:t>
            </w:r>
            <w:r w:rsidR="009C56EE">
              <w:rPr>
                <w:rFonts w:ascii="Trebuchet MS" w:eastAsia="Times New Roman" w:hAnsi="Trebuchet MS" w:cs="Arial"/>
                <w:lang w:val="ro-RO"/>
              </w:rPr>
              <w:t>ț</w:t>
            </w:r>
            <w:r w:rsidRPr="00102404">
              <w:rPr>
                <w:rFonts w:ascii="Trebuchet MS" w:eastAsia="Times New Roman" w:hAnsi="Trebuchet MS" w:cs="Arial"/>
                <w:lang w:val="ro-RO"/>
              </w:rPr>
              <w:t>ie - Completul competent să judece recursul în interesul legii, publicată în Monitorul Oficial al României, Partea I, nr. 1019 din data de 18 decembrie 2019</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469 alin. (3) din Codul de procedură penală, în interpretarea dată prin Decizia nr. 13 din 3 iulie 2017,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ată de Înalta Curte de Casa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i Justi</w:t>
            </w:r>
            <w:r w:rsidR="009C56EE">
              <w:rPr>
                <w:rFonts w:ascii="Trebuchet MS" w:eastAsia="Times New Roman" w:hAnsi="Trebuchet MS" w:cs="Arial"/>
                <w:i/>
                <w:lang w:val="ro-RO"/>
              </w:rPr>
              <w:t>ț</w:t>
            </w:r>
            <w:r w:rsidRPr="00102404">
              <w:rPr>
                <w:rFonts w:ascii="Trebuchet MS" w:eastAsia="Times New Roman" w:hAnsi="Trebuchet MS" w:cs="Arial"/>
                <w:i/>
                <w:lang w:val="ro-RO"/>
              </w:rPr>
              <w:t>ie - Completul competent să judece recursul în interesul legii, în ceea ce prive</w:t>
            </w:r>
            <w:r w:rsidR="004D0840">
              <w:rPr>
                <w:rFonts w:ascii="Trebuchet MS" w:eastAsia="Times New Roman" w:hAnsi="Trebuchet MS" w:cs="Arial"/>
                <w:i/>
                <w:lang w:val="ro-RO"/>
              </w:rPr>
              <w:t>ș</w:t>
            </w:r>
            <w:r w:rsidRPr="00102404">
              <w:rPr>
                <w:rFonts w:ascii="Trebuchet MS" w:eastAsia="Times New Roman" w:hAnsi="Trebuchet MS" w:cs="Arial"/>
                <w:i/>
                <w:lang w:val="ro-RO"/>
              </w:rPr>
              <w:t>te faza procesuală de la care se reia procesul penal,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ionale. </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lang w:val="ro-RO"/>
              </w:rPr>
              <w:t>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par. 37</w:t>
            </w:r>
            <w:r w:rsidRPr="00102404">
              <w:rPr>
                <w:rFonts w:ascii="Trebuchet MS" w:eastAsia="Times New Roman" w:hAnsi="Trebuchet MS" w:cs="Arial"/>
                <w:lang w:val="ro-RO"/>
              </w:rPr>
              <w:t>) că:</w:t>
            </w:r>
            <w:r w:rsidRPr="00102404">
              <w:rPr>
                <w:rFonts w:ascii="Trebuchet MS" w:eastAsia="Times New Roman" w:hAnsi="Trebuchet MS" w:cs="Arial"/>
                <w:i/>
                <w:lang w:val="ro-RO"/>
              </w:rPr>
              <w:t xml:space="preserve"> „reluarea cauzei din faza judecă</w:t>
            </w:r>
            <w:r w:rsidR="009C56EE">
              <w:rPr>
                <w:rFonts w:ascii="Trebuchet MS" w:eastAsia="Times New Roman" w:hAnsi="Trebuchet MS" w:cs="Arial"/>
                <w:i/>
                <w:lang w:val="ro-RO"/>
              </w:rPr>
              <w:t>ț</w:t>
            </w:r>
            <w:r w:rsidRPr="00102404">
              <w:rPr>
                <w:rFonts w:ascii="Trebuchet MS" w:eastAsia="Times New Roman" w:hAnsi="Trebuchet MS" w:cs="Arial"/>
                <w:i/>
                <w:lang w:val="ro-RO"/>
              </w:rPr>
              <w:t>ii în primă instan</w:t>
            </w:r>
            <w:r w:rsidR="009C56EE">
              <w:rPr>
                <w:rFonts w:ascii="Trebuchet MS" w:eastAsia="Times New Roman" w:hAnsi="Trebuchet MS" w:cs="Arial"/>
                <w:i/>
                <w:lang w:val="ro-RO"/>
              </w:rPr>
              <w:t>ț</w:t>
            </w:r>
            <w:r w:rsidRPr="00102404">
              <w:rPr>
                <w:rFonts w:ascii="Trebuchet MS" w:eastAsia="Times New Roman" w:hAnsi="Trebuchet MS" w:cs="Arial"/>
                <w:i/>
                <w:lang w:val="ro-RO"/>
              </w:rPr>
              <w:t>ă, cu prilejul redeschiderii procesului penal, conform art. 469 din Codul de procedură penală, astfel cum s-a hotărât prin Decizia nr. 13 din 3 iulie 2017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ată de Înalta Curte de Casa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i Justi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i nu din faza camerei preliminare, în ipoteza în care inculpatul nu a fost legal citat în etapa procesuală anterior men</w:t>
            </w:r>
            <w:r w:rsidR="009C56EE">
              <w:rPr>
                <w:rFonts w:ascii="Trebuchet MS" w:eastAsia="Times New Roman" w:hAnsi="Trebuchet MS" w:cs="Arial"/>
                <w:i/>
                <w:lang w:val="ro-RO"/>
              </w:rPr>
              <w:t>ț</w:t>
            </w:r>
            <w:r w:rsidRPr="00102404">
              <w:rPr>
                <w:rFonts w:ascii="Trebuchet MS" w:eastAsia="Times New Roman" w:hAnsi="Trebuchet MS" w:cs="Arial"/>
                <w:i/>
                <w:lang w:val="ro-RO"/>
              </w:rPr>
              <w:t>ionată sau, de</w:t>
            </w:r>
            <w:r w:rsidR="004D0840">
              <w:rPr>
                <w:rFonts w:ascii="Trebuchet MS" w:eastAsia="Times New Roman" w:hAnsi="Trebuchet MS" w:cs="Arial"/>
                <w:i/>
                <w:lang w:val="ro-RO"/>
              </w:rPr>
              <w:t>ș</w:t>
            </w:r>
            <w:r w:rsidRPr="00102404">
              <w:rPr>
                <w:rFonts w:ascii="Trebuchet MS" w:eastAsia="Times New Roman" w:hAnsi="Trebuchet MS" w:cs="Arial"/>
                <w:i/>
                <w:lang w:val="ro-RO"/>
              </w:rPr>
              <w:t>i a avut cuno</w:t>
            </w:r>
            <w:r w:rsidR="004D0840">
              <w:rPr>
                <w:rFonts w:ascii="Trebuchet MS" w:eastAsia="Times New Roman" w:hAnsi="Trebuchet MS" w:cs="Arial"/>
                <w:i/>
                <w:lang w:val="ro-RO"/>
              </w:rPr>
              <w:t>ș</w:t>
            </w:r>
            <w:r w:rsidRPr="00102404">
              <w:rPr>
                <w:rFonts w:ascii="Trebuchet MS" w:eastAsia="Times New Roman" w:hAnsi="Trebuchet MS" w:cs="Arial"/>
                <w:i/>
                <w:lang w:val="ro-RO"/>
              </w:rPr>
              <w:t>tin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ă de proces, a lipsit în mod justificat de la judecarea cauzei, încalcă dreptul la un proces echitabil </w:t>
            </w:r>
            <w:r w:rsidR="004D0840">
              <w:rPr>
                <w:rFonts w:ascii="Trebuchet MS" w:eastAsia="Times New Roman" w:hAnsi="Trebuchet MS" w:cs="Arial"/>
                <w:i/>
                <w:lang w:val="ro-RO"/>
              </w:rPr>
              <w:t>ș</w:t>
            </w:r>
            <w:r w:rsidRPr="00102404">
              <w:rPr>
                <w:rFonts w:ascii="Trebuchet MS" w:eastAsia="Times New Roman" w:hAnsi="Trebuchet MS" w:cs="Arial"/>
                <w:i/>
                <w:lang w:val="ro-RO"/>
              </w:rPr>
              <w:t>i dreptul la apărare ale persoanei aflate în ipoteza analizată, care a fost condamnată în lipsă”.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27.</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535 din 24 septembrie 2019</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589 alin. (1) lit. b) fraza întâi teza a doua din Codul de procedură penală, publicată în Monitorul Oficial al României, Partea I, nr. 1026 din data de 20 decembrie 2019</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589 alin. (1) lit. b) fraza întâi teza a doua din Codul de procedură penală, care exclude bărbatul condamnat care are un copil mai mic de un an de la posibilitatea amânării executării pedepsei închisorii sau a deten</w:t>
            </w:r>
            <w:r w:rsidR="009C56EE">
              <w:rPr>
                <w:rFonts w:ascii="Trebuchet MS" w:eastAsia="Times New Roman" w:hAnsi="Trebuchet MS" w:cs="Arial"/>
                <w:i/>
                <w:lang w:val="ro-RO"/>
              </w:rPr>
              <w:t>ț</w:t>
            </w:r>
            <w:r w:rsidRPr="00102404">
              <w:rPr>
                <w:rFonts w:ascii="Trebuchet MS" w:eastAsia="Times New Roman" w:hAnsi="Trebuchet MS" w:cs="Arial"/>
                <w:i/>
                <w:lang w:val="ro-RO"/>
              </w:rPr>
              <w:t>iunii pe via</w:t>
            </w:r>
            <w:r w:rsidR="009C56EE">
              <w:rPr>
                <w:rFonts w:ascii="Trebuchet MS" w:eastAsia="Times New Roman" w:hAnsi="Trebuchet MS" w:cs="Arial"/>
                <w:i/>
                <w:lang w:val="ro-RO"/>
              </w:rPr>
              <w:t>ț</w:t>
            </w:r>
            <w:r w:rsidRPr="00102404">
              <w:rPr>
                <w:rFonts w:ascii="Trebuchet MS" w:eastAsia="Times New Roman" w:hAnsi="Trebuchet MS" w:cs="Arial"/>
                <w:i/>
                <w:lang w:val="ro-RO"/>
              </w:rPr>
              <w:t>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28.</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55 din 4 februarie 2020</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139 alin. (3) teza finală din Codul de procedură penală </w:t>
            </w:r>
            <w:r w:rsidR="004D0840">
              <w:rPr>
                <w:rFonts w:ascii="Trebuchet MS" w:eastAsia="Times New Roman" w:hAnsi="Trebuchet MS" w:cs="Arial"/>
                <w:lang w:val="ro-RO"/>
              </w:rPr>
              <w:t>ș</w:t>
            </w:r>
            <w:r w:rsidRPr="00102404">
              <w:rPr>
                <w:rFonts w:ascii="Trebuchet MS" w:eastAsia="Times New Roman" w:hAnsi="Trebuchet MS" w:cs="Arial"/>
                <w:lang w:val="ro-RO"/>
              </w:rPr>
              <w:t>i ale art. 11 alin. (1) lit. d) din Legea nr. 51/1991 privind securitatea na</w:t>
            </w:r>
            <w:r w:rsidR="009C56EE">
              <w:rPr>
                <w:rFonts w:ascii="Trebuchet MS" w:eastAsia="Times New Roman" w:hAnsi="Trebuchet MS" w:cs="Arial"/>
                <w:lang w:val="ro-RO"/>
              </w:rPr>
              <w:t>ț</w:t>
            </w:r>
            <w:r w:rsidRPr="00102404">
              <w:rPr>
                <w:rFonts w:ascii="Trebuchet MS" w:eastAsia="Times New Roman" w:hAnsi="Trebuchet MS" w:cs="Arial"/>
                <w:lang w:val="ro-RO"/>
              </w:rPr>
              <w:t>ională a României, publicată în Monitorul Oficial al României, Partea I, nr. 517 din data de 17 iunie 2020</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139 alin. (3) teza finală din Codul de procedură penală sunt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în măsura în care nu privesc înregistrările rezultate ca urmare a efectuării activită</w:t>
            </w:r>
            <w:r w:rsidR="009C56EE">
              <w:rPr>
                <w:rFonts w:ascii="Trebuchet MS" w:eastAsia="Times New Roman" w:hAnsi="Trebuchet MS" w:cs="Arial"/>
                <w:i/>
                <w:lang w:val="ro-RO"/>
              </w:rPr>
              <w:t>ț</w:t>
            </w:r>
            <w:r w:rsidRPr="00102404">
              <w:rPr>
                <w:rFonts w:ascii="Trebuchet MS" w:eastAsia="Times New Roman" w:hAnsi="Trebuchet MS" w:cs="Arial"/>
                <w:i/>
                <w:lang w:val="ro-RO"/>
              </w:rPr>
              <w:t>ilor specifice culegerii de informa</w:t>
            </w:r>
            <w:r w:rsidR="009C56EE">
              <w:rPr>
                <w:rFonts w:ascii="Trebuchet MS" w:eastAsia="Times New Roman" w:hAnsi="Trebuchet MS" w:cs="Arial"/>
                <w:i/>
                <w:lang w:val="ro-RO"/>
              </w:rPr>
              <w:t>ț</w:t>
            </w:r>
            <w:r w:rsidRPr="00102404">
              <w:rPr>
                <w:rFonts w:ascii="Trebuchet MS" w:eastAsia="Times New Roman" w:hAnsi="Trebuchet MS" w:cs="Arial"/>
                <w:i/>
                <w:lang w:val="ro-RO"/>
              </w:rPr>
              <w:t>ii care presupun restrângerea exerci</w:t>
            </w:r>
            <w:r w:rsidR="009C56EE">
              <w:rPr>
                <w:rFonts w:ascii="Trebuchet MS" w:eastAsia="Times New Roman" w:hAnsi="Trebuchet MS" w:cs="Arial"/>
                <w:i/>
                <w:lang w:val="ro-RO"/>
              </w:rPr>
              <w:t>ț</w:t>
            </w:r>
            <w:r w:rsidRPr="00102404">
              <w:rPr>
                <w:rFonts w:ascii="Trebuchet MS" w:eastAsia="Times New Roman" w:hAnsi="Trebuchet MS" w:cs="Arial"/>
                <w:i/>
                <w:lang w:val="ro-RO"/>
              </w:rPr>
              <w:t>iului unor drepturi sau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 fundamentale ale omului desfă</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urate cu respectarea prevederilor legale, autorizate potrivit Legii nr. 51/1991. </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par. 55-56</w:t>
            </w:r>
            <w:r w:rsidRPr="00102404">
              <w:rPr>
                <w:rFonts w:ascii="Trebuchet MS" w:eastAsia="Times New Roman" w:hAnsi="Trebuchet MS" w:cs="Arial"/>
                <w:lang w:val="ro-RO"/>
              </w:rPr>
              <w:t>) că:</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„55. (...) reglementarea posibilită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conferirii calită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mijloc de probă înregistrărilor ce rezultă din activită</w:t>
            </w:r>
            <w:r w:rsidR="009C56EE">
              <w:rPr>
                <w:rFonts w:ascii="Trebuchet MS" w:eastAsia="Times New Roman" w:hAnsi="Trebuchet MS" w:cs="Arial"/>
                <w:i/>
                <w:lang w:val="ro-RO"/>
              </w:rPr>
              <w:t>ț</w:t>
            </w:r>
            <w:r w:rsidRPr="00102404">
              <w:rPr>
                <w:rFonts w:ascii="Trebuchet MS" w:eastAsia="Times New Roman" w:hAnsi="Trebuchet MS" w:cs="Arial"/>
                <w:i/>
                <w:lang w:val="ro-RO"/>
              </w:rPr>
              <w:t>ile specifice culegerii de informa</w:t>
            </w:r>
            <w:r w:rsidR="009C56EE">
              <w:rPr>
                <w:rFonts w:ascii="Trebuchet MS" w:eastAsia="Times New Roman" w:hAnsi="Trebuchet MS" w:cs="Arial"/>
                <w:i/>
                <w:lang w:val="ro-RO"/>
              </w:rPr>
              <w:t>ț</w:t>
            </w:r>
            <w:r w:rsidRPr="00102404">
              <w:rPr>
                <w:rFonts w:ascii="Trebuchet MS" w:eastAsia="Times New Roman" w:hAnsi="Trebuchet MS" w:cs="Arial"/>
                <w:i/>
                <w:lang w:val="ro-RO"/>
              </w:rPr>
              <w:t>ii care presupun restrângerea exerci</w:t>
            </w:r>
            <w:r w:rsidR="009C56EE">
              <w:rPr>
                <w:rFonts w:ascii="Trebuchet MS" w:eastAsia="Times New Roman" w:hAnsi="Trebuchet MS" w:cs="Arial"/>
                <w:i/>
                <w:lang w:val="ro-RO"/>
              </w:rPr>
              <w:t>ț</w:t>
            </w:r>
            <w:r w:rsidRPr="00102404">
              <w:rPr>
                <w:rFonts w:ascii="Trebuchet MS" w:eastAsia="Times New Roman" w:hAnsi="Trebuchet MS" w:cs="Arial"/>
                <w:i/>
                <w:lang w:val="ro-RO"/>
              </w:rPr>
              <w:t>iului unor drepturi sau al unor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 fundamentale ale omului nu este înso</w:t>
            </w:r>
            <w:r w:rsidR="009C56EE">
              <w:rPr>
                <w:rFonts w:ascii="Trebuchet MS" w:eastAsia="Times New Roman" w:hAnsi="Trebuchet MS" w:cs="Arial"/>
                <w:i/>
                <w:lang w:val="ro-RO"/>
              </w:rPr>
              <w:t>ț</w:t>
            </w:r>
            <w:r w:rsidRPr="00102404">
              <w:rPr>
                <w:rFonts w:ascii="Trebuchet MS" w:eastAsia="Times New Roman" w:hAnsi="Trebuchet MS" w:cs="Arial"/>
                <w:i/>
                <w:lang w:val="ro-RO"/>
              </w:rPr>
              <w:t>ită de un ansamblu de norme care să permită contestarea legalită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acestora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 de efectivitate. Prin simpla reglementare a posibilită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conferirii calită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mijloc de probă acestor înregistrări, fără crearea cadrului adecvat care să confere posibilitatea contestării legalită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acestora, legiuitorul a legiferat fără a respecta cerin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ele de claritate </w:t>
            </w:r>
            <w:r w:rsidR="004D0840">
              <w:rPr>
                <w:rFonts w:ascii="Trebuchet MS" w:eastAsia="Times New Roman" w:hAnsi="Trebuchet MS" w:cs="Arial"/>
                <w:i/>
                <w:lang w:val="ro-RO"/>
              </w:rPr>
              <w:t>ș</w:t>
            </w:r>
            <w:r w:rsidRPr="00102404">
              <w:rPr>
                <w:rFonts w:ascii="Trebuchet MS" w:eastAsia="Times New Roman" w:hAnsi="Trebuchet MS" w:cs="Arial"/>
                <w:i/>
                <w:lang w:val="ro-RO"/>
              </w:rPr>
              <w:t>i previzibilitate.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xml:space="preserve">56. Or, lipsa de claritate </w:t>
            </w:r>
            <w:r w:rsidR="004D0840">
              <w:rPr>
                <w:rFonts w:ascii="Trebuchet MS" w:eastAsia="Times New Roman" w:hAnsi="Trebuchet MS" w:cs="Arial"/>
                <w:i/>
                <w:lang w:val="ro-RO"/>
              </w:rPr>
              <w:t>ș</w:t>
            </w:r>
            <w:r w:rsidRPr="00102404">
              <w:rPr>
                <w:rFonts w:ascii="Trebuchet MS" w:eastAsia="Times New Roman" w:hAnsi="Trebuchet MS" w:cs="Arial"/>
                <w:i/>
                <w:lang w:val="ro-RO"/>
              </w:rPr>
              <w:t>i previzibilitate a cadrului normativ incident în materia contestării legalită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înregistrărilor - mijloc de probă - ce rezultă din activită</w:t>
            </w:r>
            <w:r w:rsidR="009C56EE">
              <w:rPr>
                <w:rFonts w:ascii="Trebuchet MS" w:eastAsia="Times New Roman" w:hAnsi="Trebuchet MS" w:cs="Arial"/>
                <w:i/>
                <w:lang w:val="ro-RO"/>
              </w:rPr>
              <w:t>ț</w:t>
            </w:r>
            <w:r w:rsidRPr="00102404">
              <w:rPr>
                <w:rFonts w:ascii="Trebuchet MS" w:eastAsia="Times New Roman" w:hAnsi="Trebuchet MS" w:cs="Arial"/>
                <w:i/>
                <w:lang w:val="ro-RO"/>
              </w:rPr>
              <w:t>ile specifice culegerii de informa</w:t>
            </w:r>
            <w:r w:rsidR="009C56EE">
              <w:rPr>
                <w:rFonts w:ascii="Trebuchet MS" w:eastAsia="Times New Roman" w:hAnsi="Trebuchet MS" w:cs="Arial"/>
                <w:i/>
                <w:lang w:val="ro-RO"/>
              </w:rPr>
              <w:t>ț</w:t>
            </w:r>
            <w:r w:rsidRPr="00102404">
              <w:rPr>
                <w:rFonts w:ascii="Trebuchet MS" w:eastAsia="Times New Roman" w:hAnsi="Trebuchet MS" w:cs="Arial"/>
                <w:i/>
                <w:lang w:val="ro-RO"/>
              </w:rPr>
              <w:t>ii care presupun restrângerea exerci</w:t>
            </w:r>
            <w:r w:rsidR="009C56EE">
              <w:rPr>
                <w:rFonts w:ascii="Trebuchet MS" w:eastAsia="Times New Roman" w:hAnsi="Trebuchet MS" w:cs="Arial"/>
                <w:i/>
                <w:lang w:val="ro-RO"/>
              </w:rPr>
              <w:t>ț</w:t>
            </w:r>
            <w:r w:rsidRPr="00102404">
              <w:rPr>
                <w:rFonts w:ascii="Trebuchet MS" w:eastAsia="Times New Roman" w:hAnsi="Trebuchet MS" w:cs="Arial"/>
                <w:i/>
                <w:lang w:val="ro-RO"/>
              </w:rPr>
              <w:t>iului unor drepturi sau al unor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fundamentale ale omului, folosite în procesul penal, determină, în fapt, realizarea unui control formal </w:t>
            </w:r>
            <w:r w:rsidR="004D0840">
              <w:rPr>
                <w:rFonts w:ascii="Trebuchet MS" w:eastAsia="Times New Roman" w:hAnsi="Trebuchet MS" w:cs="Arial"/>
                <w:i/>
                <w:lang w:val="ro-RO"/>
              </w:rPr>
              <w:t>ș</w:t>
            </w:r>
            <w:r w:rsidRPr="00102404">
              <w:rPr>
                <w:rFonts w:ascii="Trebuchet MS" w:eastAsia="Times New Roman" w:hAnsi="Trebuchet MS" w:cs="Arial"/>
                <w:i/>
                <w:lang w:val="ro-RO"/>
              </w:rPr>
              <w:t>i lipsit de efectivitate, cu consecin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a încălcării drepturilor </w:t>
            </w:r>
            <w:r w:rsidR="004D0840">
              <w:rPr>
                <w:rFonts w:ascii="Trebuchet MS" w:eastAsia="Times New Roman" w:hAnsi="Trebuchet MS" w:cs="Arial"/>
                <w:i/>
                <w:lang w:val="ro-RO"/>
              </w:rPr>
              <w:t>ș</w:t>
            </w:r>
            <w:r w:rsidRPr="00102404">
              <w:rPr>
                <w:rFonts w:ascii="Trebuchet MS" w:eastAsia="Times New Roman" w:hAnsi="Trebuchet MS" w:cs="Arial"/>
                <w:i/>
                <w:lang w:val="ro-RO"/>
              </w:rPr>
              <w:t>i a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ilor fundamentale prevăzute de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 Or, conferirea calită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mijloc de probă în procesul penal anumitor elemente este intrinsec legată de crearea cadrului adecvat care să confere posibilitatea contestării legalită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acestora.” De asemenea, Curtea constată (par. 58) că „normele legale care privesc procesul penal trebuie să fie clare, precise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previzibile, ceea ce presupune, printre altele, </w:t>
            </w:r>
            <w:r w:rsidR="004D0840">
              <w:rPr>
                <w:rFonts w:ascii="Trebuchet MS" w:eastAsia="Times New Roman" w:hAnsi="Trebuchet MS" w:cs="Arial"/>
                <w:i/>
                <w:lang w:val="ro-RO"/>
              </w:rPr>
              <w:t>ș</w:t>
            </w:r>
            <w:r w:rsidRPr="00102404">
              <w:rPr>
                <w:rFonts w:ascii="Trebuchet MS" w:eastAsia="Times New Roman" w:hAnsi="Trebuchet MS" w:cs="Arial"/>
                <w:i/>
                <w:lang w:val="ro-RO"/>
              </w:rPr>
              <w:t>i obliga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legiuitorului de a reglementa un cadru normativ coerent în care normele edictate să se completeze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să se dezvolte reciproc într-un mod armonios, fără a crea antinomii între actul normativ care constituie sediul general al materiei </w:t>
            </w:r>
            <w:r w:rsidR="004D0840">
              <w:rPr>
                <w:rFonts w:ascii="Trebuchet MS" w:eastAsia="Times New Roman" w:hAnsi="Trebuchet MS" w:cs="Arial"/>
                <w:i/>
                <w:lang w:val="ro-RO"/>
              </w:rPr>
              <w:t>ș</w:t>
            </w:r>
            <w:r w:rsidRPr="00102404">
              <w:rPr>
                <w:rFonts w:ascii="Trebuchet MS" w:eastAsia="Times New Roman" w:hAnsi="Trebuchet MS" w:cs="Arial"/>
                <w:i/>
                <w:lang w:val="ro-RO"/>
              </w:rPr>
              <w:t>i cele care reglementează aspecte particulare sau speciale ale acesteia. Prin urmare, aceste din urmă acte normative trebuie să se coroboreze cu Codul de procedură penală, să se integreze în mod organic în concep</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de ansamblu a acestuia </w:t>
            </w:r>
            <w:r w:rsidR="004D0840">
              <w:rPr>
                <w:rFonts w:ascii="Trebuchet MS" w:eastAsia="Times New Roman" w:hAnsi="Trebuchet MS" w:cs="Arial"/>
                <w:i/>
                <w:lang w:val="ro-RO"/>
              </w:rPr>
              <w:t>ș</w:t>
            </w:r>
            <w:r w:rsidRPr="00102404">
              <w:rPr>
                <w:rFonts w:ascii="Trebuchet MS" w:eastAsia="Times New Roman" w:hAnsi="Trebuchet MS" w:cs="Arial"/>
                <w:i/>
                <w:lang w:val="ro-RO"/>
              </w:rPr>
              <w:t>i să detalieze prevederile procedural penale.”</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29.</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236 din 2 iunie 2020</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246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art. 248 din Codul penal din 1969, ale art. 297 alin. (1) din Codul penal, ale art. 114 alin. (2)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ale art. 118 din Codul de procedură penală, precum </w:t>
            </w:r>
            <w:r w:rsidR="004D0840">
              <w:rPr>
                <w:rFonts w:ascii="Trebuchet MS" w:eastAsia="Times New Roman" w:hAnsi="Trebuchet MS" w:cs="Arial"/>
                <w:lang w:val="ro-RO"/>
              </w:rPr>
              <w:t>ș</w:t>
            </w:r>
            <w:r w:rsidRPr="00102404">
              <w:rPr>
                <w:rFonts w:ascii="Trebuchet MS" w:eastAsia="Times New Roman" w:hAnsi="Trebuchet MS" w:cs="Arial"/>
                <w:lang w:val="ro-RO"/>
              </w:rPr>
              <w:t>i ale art. 13</w:t>
            </w:r>
            <w:r w:rsidRPr="00102404">
              <w:rPr>
                <w:rFonts w:ascii="Trebuchet MS" w:eastAsia="Times New Roman" w:hAnsi="Trebuchet MS" w:cs="Arial"/>
                <w:vertAlign w:val="superscript"/>
                <w:lang w:val="ro-RO"/>
              </w:rPr>
              <w:t>2</w:t>
            </w:r>
            <w:r w:rsidRPr="00102404">
              <w:rPr>
                <w:rFonts w:ascii="Trebuchet MS" w:eastAsia="Times New Roman" w:hAnsi="Trebuchet MS" w:cs="Arial"/>
                <w:lang w:val="ro-RO"/>
              </w:rPr>
              <w:t xml:space="preserve"> din Legea nr. 78/2000 pentru prevenirea, descoperirea </w:t>
            </w:r>
            <w:r w:rsidR="004D0840">
              <w:rPr>
                <w:rFonts w:ascii="Trebuchet MS" w:eastAsia="Times New Roman" w:hAnsi="Trebuchet MS" w:cs="Arial"/>
                <w:lang w:val="ro-RO"/>
              </w:rPr>
              <w:t>ș</w:t>
            </w:r>
            <w:r w:rsidRPr="00102404">
              <w:rPr>
                <w:rFonts w:ascii="Trebuchet MS" w:eastAsia="Times New Roman" w:hAnsi="Trebuchet MS" w:cs="Arial"/>
                <w:lang w:val="ro-RO"/>
              </w:rPr>
              <w:t>i sanc</w:t>
            </w:r>
            <w:r w:rsidR="009C56EE">
              <w:rPr>
                <w:rFonts w:ascii="Trebuchet MS" w:eastAsia="Times New Roman" w:hAnsi="Trebuchet MS" w:cs="Arial"/>
                <w:lang w:val="ro-RO"/>
              </w:rPr>
              <w:t>ț</w:t>
            </w:r>
            <w:r w:rsidRPr="00102404">
              <w:rPr>
                <w:rFonts w:ascii="Trebuchet MS" w:eastAsia="Times New Roman" w:hAnsi="Trebuchet MS" w:cs="Arial"/>
                <w:lang w:val="ro-RO"/>
              </w:rPr>
              <w:t>ionarea faptelor de corup</w:t>
            </w:r>
            <w:r w:rsidR="009C56EE">
              <w:rPr>
                <w:rFonts w:ascii="Trebuchet MS" w:eastAsia="Times New Roman" w:hAnsi="Trebuchet MS" w:cs="Arial"/>
                <w:lang w:val="ro-RO"/>
              </w:rPr>
              <w:t>ț</w:t>
            </w:r>
            <w:r w:rsidRPr="00102404">
              <w:rPr>
                <w:rFonts w:ascii="Trebuchet MS" w:eastAsia="Times New Roman" w:hAnsi="Trebuchet MS" w:cs="Arial"/>
                <w:lang w:val="ro-RO"/>
              </w:rPr>
              <w:t>ie, publicată în Monitorul Oficial al României, Partea I, nr. 597 din data de 8 iulie 2020</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legislativă cuprinsă în art. 118 din Codul de procedură penală, care nu reglementează dreptul martorului la tăcere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la </w:t>
            </w:r>
            <w:proofErr w:type="spellStart"/>
            <w:r w:rsidRPr="00102404">
              <w:rPr>
                <w:rFonts w:ascii="Trebuchet MS" w:eastAsia="Times New Roman" w:hAnsi="Trebuchet MS" w:cs="Arial"/>
                <w:i/>
                <w:lang w:val="ro-RO"/>
              </w:rPr>
              <w:t>neautoincriminare</w:t>
            </w:r>
            <w:proofErr w:type="spellEnd"/>
            <w:r w:rsidRPr="00102404">
              <w:rPr>
                <w:rFonts w:ascii="Trebuchet MS" w:eastAsia="Times New Roman" w:hAnsi="Trebuchet MS" w:cs="Arial"/>
                <w:i/>
                <w:lang w:val="ro-RO"/>
              </w:rPr>
              <w:t>,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ională. </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lang w:val="ro-RO"/>
              </w:rPr>
              <w:t>În considerente (</w:t>
            </w:r>
            <w:r w:rsidRPr="00102404">
              <w:rPr>
                <w:rFonts w:ascii="Trebuchet MS" w:eastAsia="Times New Roman" w:hAnsi="Trebuchet MS" w:cs="Arial"/>
                <w:b/>
                <w:lang w:val="ro-RO"/>
              </w:rPr>
              <w:t>par. 69-71, 75</w:t>
            </w:r>
            <w:r w:rsidRPr="00102404">
              <w:rPr>
                <w:rFonts w:ascii="Trebuchet MS" w:eastAsia="Times New Roman" w:hAnsi="Trebuchet MS" w:cs="Arial"/>
                <w:lang w:val="ro-RO"/>
              </w:rPr>
              <w:t>) Curtea observă că</w:t>
            </w:r>
            <w:r w:rsidRPr="00102404">
              <w:rPr>
                <w:rFonts w:ascii="Trebuchet MS" w:eastAsia="Times New Roman" w:hAnsi="Trebuchet MS" w:cs="Arial"/>
                <w:i/>
                <w:lang w:val="ro-RO"/>
              </w:rPr>
              <w:t>: „69. (...) "dreptul" martorului de a nu se acuza, proclamat în denumirea marginală a art. 118 din Codul de procedură penală, reprezintă, de facto, o obliga</w:t>
            </w:r>
            <w:r w:rsidR="009C56EE">
              <w:rPr>
                <w:rFonts w:ascii="Trebuchet MS" w:eastAsia="Times New Roman" w:hAnsi="Trebuchet MS" w:cs="Arial"/>
                <w:i/>
                <w:lang w:val="ro-RO"/>
              </w:rPr>
              <w:t>ț</w:t>
            </w:r>
            <w:r w:rsidRPr="00102404">
              <w:rPr>
                <w:rFonts w:ascii="Trebuchet MS" w:eastAsia="Times New Roman" w:hAnsi="Trebuchet MS" w:cs="Arial"/>
                <w:i/>
                <w:lang w:val="ro-RO"/>
              </w:rPr>
              <w:t>ie pozitivă de a colabora cu organele judiciare, având corelativ obliga</w:t>
            </w:r>
            <w:r w:rsidR="009C56EE">
              <w:rPr>
                <w:rFonts w:ascii="Trebuchet MS" w:eastAsia="Times New Roman" w:hAnsi="Trebuchet MS" w:cs="Arial"/>
                <w:i/>
                <w:lang w:val="ro-RO"/>
              </w:rPr>
              <w:t>ț</w:t>
            </w:r>
            <w:r w:rsidRPr="00102404">
              <w:rPr>
                <w:rFonts w:ascii="Trebuchet MS" w:eastAsia="Times New Roman" w:hAnsi="Trebuchet MS" w:cs="Arial"/>
                <w:i/>
                <w:lang w:val="ro-RO"/>
              </w:rPr>
              <w:t>ia acestora din urmă de a nu utiliza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ia împotriva lui, martorul neavând un nivel de protec</w:t>
            </w:r>
            <w:r w:rsidR="009C56EE">
              <w:rPr>
                <w:rFonts w:ascii="Trebuchet MS" w:eastAsia="Times New Roman" w:hAnsi="Trebuchet MS" w:cs="Arial"/>
                <w:i/>
                <w:lang w:val="ro-RO"/>
              </w:rPr>
              <w:t>ț</w:t>
            </w:r>
            <w:r w:rsidRPr="00102404">
              <w:rPr>
                <w:rFonts w:ascii="Trebuchet MS" w:eastAsia="Times New Roman" w:hAnsi="Trebuchet MS" w:cs="Arial"/>
                <w:i/>
                <w:lang w:val="ro-RO"/>
              </w:rPr>
              <w:t>ie similar cu cel de care beneficiază suspectul ori inculpatul. Cu alte cuvinte, protec</w:t>
            </w:r>
            <w:r w:rsidR="009C56EE">
              <w:rPr>
                <w:rFonts w:ascii="Trebuchet MS" w:eastAsia="Times New Roman" w:hAnsi="Trebuchet MS" w:cs="Arial"/>
                <w:i/>
                <w:lang w:val="ro-RO"/>
              </w:rPr>
              <w:t>ț</w:t>
            </w:r>
            <w:r w:rsidRPr="00102404">
              <w:rPr>
                <w:rFonts w:ascii="Trebuchet MS" w:eastAsia="Times New Roman" w:hAnsi="Trebuchet MS" w:cs="Arial"/>
                <w:i/>
                <w:lang w:val="ro-RO"/>
              </w:rPr>
              <w:t>ia martorului, potrivit normelor procesual penale ale art. 118, presupune doar faptul că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ia nu poate fi folosită împotriva sa. Însă, Curtea re</w:t>
            </w:r>
            <w:r w:rsidR="009C56EE">
              <w:rPr>
                <w:rFonts w:ascii="Trebuchet MS" w:eastAsia="Times New Roman" w:hAnsi="Trebuchet MS" w:cs="Arial"/>
                <w:i/>
                <w:lang w:val="ro-RO"/>
              </w:rPr>
              <w:t>ț</w:t>
            </w:r>
            <w:r w:rsidRPr="00102404">
              <w:rPr>
                <w:rFonts w:ascii="Trebuchet MS" w:eastAsia="Times New Roman" w:hAnsi="Trebuchet MS" w:cs="Arial"/>
                <w:i/>
                <w:lang w:val="ro-RO"/>
              </w:rPr>
              <w:t>ine că, de</w:t>
            </w:r>
            <w:r w:rsidR="004D0840">
              <w:rPr>
                <w:rFonts w:ascii="Trebuchet MS" w:eastAsia="Times New Roman" w:hAnsi="Trebuchet MS" w:cs="Arial"/>
                <w:i/>
                <w:lang w:val="ro-RO"/>
              </w:rPr>
              <w:t>ș</w:t>
            </w:r>
            <w:r w:rsidRPr="00102404">
              <w:rPr>
                <w:rFonts w:ascii="Trebuchet MS" w:eastAsia="Times New Roman" w:hAnsi="Trebuchet MS" w:cs="Arial"/>
                <w:i/>
                <w:lang w:val="ro-RO"/>
              </w:rPr>
              <w:t>i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ia în sine nu poate fi folosită împotriva martorului,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iile în care norma nu face vreo referire la efectele subsecvente acestei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ii, ea poate fi utilizată în vederea ob</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inerii altor mijloace de probă, </w:t>
            </w:r>
            <w:r w:rsidRPr="00102404">
              <w:rPr>
                <w:rFonts w:ascii="Trebuchet MS" w:eastAsia="Times New Roman" w:hAnsi="Trebuchet MS" w:cs="Arial"/>
                <w:i/>
                <w:lang w:val="ro-RO"/>
              </w:rPr>
              <w:lastRenderedPageBreak/>
              <w:t xml:space="preserve">iar probele derivate/rezultate din aceasta, în lipsa unei prevederi contrare, pot fi folosite împotriva martorului </w:t>
            </w:r>
            <w:r w:rsidR="004D0840">
              <w:rPr>
                <w:rFonts w:ascii="Trebuchet MS" w:eastAsia="Times New Roman" w:hAnsi="Trebuchet MS" w:cs="Arial"/>
                <w:i/>
                <w:lang w:val="ro-RO"/>
              </w:rPr>
              <w:t>ș</w:t>
            </w:r>
            <w:r w:rsidRPr="00102404">
              <w:rPr>
                <w:rFonts w:ascii="Trebuchet MS" w:eastAsia="Times New Roman" w:hAnsi="Trebuchet MS" w:cs="Arial"/>
                <w:i/>
                <w:lang w:val="ro-RO"/>
              </w:rPr>
              <w:t>i pot determina conduita procesuală ulterioară a organelor judiciare. Or, o atare conduită procesuală a organelor judiciare - raportat la ob</w:t>
            </w:r>
            <w:r w:rsidR="009C56EE">
              <w:rPr>
                <w:rFonts w:ascii="Trebuchet MS" w:eastAsia="Times New Roman" w:hAnsi="Trebuchet MS" w:cs="Arial"/>
                <w:i/>
                <w:lang w:val="ro-RO"/>
              </w:rPr>
              <w:t>ț</w:t>
            </w:r>
            <w:r w:rsidRPr="00102404">
              <w:rPr>
                <w:rFonts w:ascii="Trebuchet MS" w:eastAsia="Times New Roman" w:hAnsi="Trebuchet MS" w:cs="Arial"/>
                <w:i/>
                <w:lang w:val="ro-RO"/>
              </w:rPr>
              <w:t>inerea unor probe derivate, în mod direct, în baza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iei martorului - nu ar putea fi sanc</w:t>
            </w:r>
            <w:r w:rsidR="009C56EE">
              <w:rPr>
                <w:rFonts w:ascii="Trebuchet MS" w:eastAsia="Times New Roman" w:hAnsi="Trebuchet MS" w:cs="Arial"/>
                <w:i/>
                <w:lang w:val="ro-RO"/>
              </w:rPr>
              <w:t>ț</w:t>
            </w:r>
            <w:r w:rsidRPr="00102404">
              <w:rPr>
                <w:rFonts w:ascii="Trebuchet MS" w:eastAsia="Times New Roman" w:hAnsi="Trebuchet MS" w:cs="Arial"/>
                <w:i/>
                <w:lang w:val="ro-RO"/>
              </w:rPr>
              <w:t>ionată în temeiul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 102 alin. (4) din Codul de procedură penală, de vreme ce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ia de martor nu este inclusă în sfera no</w:t>
            </w:r>
            <w:r w:rsidR="009C56EE">
              <w:rPr>
                <w:rFonts w:ascii="Trebuchet MS" w:eastAsia="Times New Roman" w:hAnsi="Trebuchet MS" w:cs="Arial"/>
                <w:i/>
                <w:lang w:val="ro-RO"/>
              </w:rPr>
              <w:t>ț</w:t>
            </w:r>
            <w:r w:rsidRPr="00102404">
              <w:rPr>
                <w:rFonts w:ascii="Trebuchet MS" w:eastAsia="Times New Roman" w:hAnsi="Trebuchet MS" w:cs="Arial"/>
                <w:i/>
                <w:lang w:val="ro-RO"/>
              </w:rPr>
              <w:t>iunii de probă ob</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inută în mod nelegal, astfel ca textul </w:t>
            </w:r>
            <w:proofErr w:type="spellStart"/>
            <w:r w:rsidRPr="00102404">
              <w:rPr>
                <w:rFonts w:ascii="Trebuchet MS" w:eastAsia="Times New Roman" w:hAnsi="Trebuchet MS" w:cs="Arial"/>
                <w:i/>
                <w:lang w:val="ro-RO"/>
              </w:rPr>
              <w:t>precitat</w:t>
            </w:r>
            <w:proofErr w:type="spellEnd"/>
            <w:r w:rsidRPr="00102404">
              <w:rPr>
                <w:rFonts w:ascii="Trebuchet MS" w:eastAsia="Times New Roman" w:hAnsi="Trebuchet MS" w:cs="Arial"/>
                <w:i/>
                <w:lang w:val="ro-RO"/>
              </w:rPr>
              <w:t xml:space="preserve"> să poată fi incident. De asemenea, Curtea constată că „70. (...) în aceste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 normele procesual penale ale art. 118 nu instituie o protec</w:t>
            </w:r>
            <w:r w:rsidR="009C56EE">
              <w:rPr>
                <w:rFonts w:ascii="Trebuchet MS" w:eastAsia="Times New Roman" w:hAnsi="Trebuchet MS" w:cs="Arial"/>
                <w:i/>
                <w:lang w:val="ro-RO"/>
              </w:rPr>
              <w:t>ț</w:t>
            </w:r>
            <w:r w:rsidRPr="00102404">
              <w:rPr>
                <w:rFonts w:ascii="Trebuchet MS" w:eastAsia="Times New Roman" w:hAnsi="Trebuchet MS" w:cs="Arial"/>
                <w:i/>
                <w:lang w:val="ro-RO"/>
              </w:rPr>
              <w:t>ie efectivă a martorului în raport cu o eventuală răspundere penală, nu reglementează garan</w:t>
            </w:r>
            <w:r w:rsidR="009C56EE">
              <w:rPr>
                <w:rFonts w:ascii="Trebuchet MS" w:eastAsia="Times New Roman" w:hAnsi="Trebuchet MS" w:cs="Arial"/>
                <w:i/>
                <w:lang w:val="ro-RO"/>
              </w:rPr>
              <w:t>ț</w:t>
            </w:r>
            <w:r w:rsidRPr="00102404">
              <w:rPr>
                <w:rFonts w:ascii="Trebuchet MS" w:eastAsia="Times New Roman" w:hAnsi="Trebuchet MS" w:cs="Arial"/>
                <w:i/>
                <w:lang w:val="ro-RO"/>
              </w:rPr>
              <w:t>ii procedurale, respectiv substan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iale adecvate persoanei ascultate în calitate de martor </w:t>
            </w:r>
            <w:r w:rsidR="004D0840">
              <w:rPr>
                <w:rFonts w:ascii="Trebuchet MS" w:eastAsia="Times New Roman" w:hAnsi="Trebuchet MS" w:cs="Arial"/>
                <w:i/>
                <w:lang w:val="ro-RO"/>
              </w:rPr>
              <w:t>ș</w:t>
            </w:r>
            <w:r w:rsidRPr="00102404">
              <w:rPr>
                <w:rFonts w:ascii="Trebuchet MS" w:eastAsia="Times New Roman" w:hAnsi="Trebuchet MS" w:cs="Arial"/>
                <w:i/>
                <w:lang w:val="ro-RO"/>
              </w:rPr>
              <w:t>i nu interzic folosirea împotriva martorului a elementelor probatorii ob</w:t>
            </w:r>
            <w:r w:rsidR="009C56EE">
              <w:rPr>
                <w:rFonts w:ascii="Trebuchet MS" w:eastAsia="Times New Roman" w:hAnsi="Trebuchet MS" w:cs="Arial"/>
                <w:i/>
                <w:lang w:val="ro-RO"/>
              </w:rPr>
              <w:t>ț</w:t>
            </w:r>
            <w:r w:rsidRPr="00102404">
              <w:rPr>
                <w:rFonts w:ascii="Trebuchet MS" w:eastAsia="Times New Roman" w:hAnsi="Trebuchet MS" w:cs="Arial"/>
                <w:i/>
                <w:lang w:val="ro-RO"/>
              </w:rPr>
              <w:t>inute, indirect, pe baza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iei sale, singura probă fa</w:t>
            </w:r>
            <w:r w:rsidR="009C56EE">
              <w:rPr>
                <w:rFonts w:ascii="Trebuchet MS" w:eastAsia="Times New Roman" w:hAnsi="Trebuchet MS" w:cs="Arial"/>
                <w:i/>
                <w:lang w:val="ro-RO"/>
              </w:rPr>
              <w:t>ț</w:t>
            </w:r>
            <w:r w:rsidRPr="00102404">
              <w:rPr>
                <w:rFonts w:ascii="Trebuchet MS" w:eastAsia="Times New Roman" w:hAnsi="Trebuchet MS" w:cs="Arial"/>
                <w:i/>
                <w:lang w:val="ro-RO"/>
              </w:rPr>
              <w:t>ă de care martorul este protejat fiind propria sa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ie”. Nu în ultimul rând, Curtea re</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ine că „71. (...) dreptul la tăcere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dreptul la </w:t>
            </w:r>
            <w:proofErr w:type="spellStart"/>
            <w:r w:rsidRPr="00102404">
              <w:rPr>
                <w:rFonts w:ascii="Trebuchet MS" w:eastAsia="Times New Roman" w:hAnsi="Trebuchet MS" w:cs="Arial"/>
                <w:i/>
                <w:lang w:val="ro-RO"/>
              </w:rPr>
              <w:t>neautoincriminare</w:t>
            </w:r>
            <w:proofErr w:type="spellEnd"/>
            <w:r w:rsidRPr="00102404">
              <w:rPr>
                <w:rFonts w:ascii="Trebuchet MS" w:eastAsia="Times New Roman" w:hAnsi="Trebuchet MS" w:cs="Arial"/>
                <w:i/>
                <w:lang w:val="ro-RO"/>
              </w:rPr>
              <w:t xml:space="preserve"> decurg direct din prezum</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nevinovă</w:t>
            </w:r>
            <w:r w:rsidR="009C56EE">
              <w:rPr>
                <w:rFonts w:ascii="Trebuchet MS" w:eastAsia="Times New Roman" w:hAnsi="Trebuchet MS" w:cs="Arial"/>
                <w:i/>
                <w:lang w:val="ro-RO"/>
              </w:rPr>
              <w:t>ț</w:t>
            </w:r>
            <w:r w:rsidRPr="00102404">
              <w:rPr>
                <w:rFonts w:ascii="Trebuchet MS" w:eastAsia="Times New Roman" w:hAnsi="Trebuchet MS" w:cs="Arial"/>
                <w:i/>
                <w:lang w:val="ro-RO"/>
              </w:rPr>
              <w:t>ie, ce implică faptul că organele de urmărire penală sunt cele care trebuie să probeze vinovă</w:t>
            </w:r>
            <w:r w:rsidR="009C56EE">
              <w:rPr>
                <w:rFonts w:ascii="Trebuchet MS" w:eastAsia="Times New Roman" w:hAnsi="Trebuchet MS" w:cs="Arial"/>
                <w:i/>
                <w:lang w:val="ro-RO"/>
              </w:rPr>
              <w:t>ț</w:t>
            </w:r>
            <w:r w:rsidRPr="00102404">
              <w:rPr>
                <w:rFonts w:ascii="Trebuchet MS" w:eastAsia="Times New Roman" w:hAnsi="Trebuchet MS" w:cs="Arial"/>
                <w:i/>
                <w:lang w:val="ro-RO"/>
              </w:rPr>
              <w:t>ia persoanei ce declară în calitate de martor (suspectului de facto), iar nu aceasta din urmă, a</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a încât constrângerea la </w:t>
            </w:r>
            <w:proofErr w:type="spellStart"/>
            <w:r w:rsidRPr="00102404">
              <w:rPr>
                <w:rFonts w:ascii="Trebuchet MS" w:eastAsia="Times New Roman" w:hAnsi="Trebuchet MS" w:cs="Arial"/>
                <w:i/>
                <w:lang w:val="ro-RO"/>
              </w:rPr>
              <w:t>autoincriminare</w:t>
            </w:r>
            <w:proofErr w:type="spellEnd"/>
            <w:r w:rsidRPr="00102404">
              <w:rPr>
                <w:rFonts w:ascii="Trebuchet MS" w:eastAsia="Times New Roman" w:hAnsi="Trebuchet MS" w:cs="Arial"/>
                <w:i/>
                <w:lang w:val="ro-RO"/>
              </w:rPr>
              <w:t>, de</w:t>
            </w:r>
            <w:r w:rsidR="004D0840">
              <w:rPr>
                <w:rFonts w:ascii="Trebuchet MS" w:eastAsia="Times New Roman" w:hAnsi="Trebuchet MS" w:cs="Arial"/>
                <w:i/>
                <w:lang w:val="ro-RO"/>
              </w:rPr>
              <w:t>ș</w:t>
            </w:r>
            <w:r w:rsidRPr="00102404">
              <w:rPr>
                <w:rFonts w:ascii="Trebuchet MS" w:eastAsia="Times New Roman" w:hAnsi="Trebuchet MS" w:cs="Arial"/>
                <w:i/>
                <w:lang w:val="ro-RO"/>
              </w:rPr>
              <w:t>i indirectă, are drept consecin</w:t>
            </w:r>
            <w:r w:rsidR="009C56EE">
              <w:rPr>
                <w:rFonts w:ascii="Trebuchet MS" w:eastAsia="Times New Roman" w:hAnsi="Trebuchet MS" w:cs="Arial"/>
                <w:i/>
                <w:lang w:val="ro-RO"/>
              </w:rPr>
              <w:t>ț</w:t>
            </w:r>
            <w:r w:rsidRPr="00102404">
              <w:rPr>
                <w:rFonts w:ascii="Trebuchet MS" w:eastAsia="Times New Roman" w:hAnsi="Trebuchet MS" w:cs="Arial"/>
                <w:i/>
                <w:lang w:val="ro-RO"/>
              </w:rPr>
              <w:t>ă ignorarea acestui principiu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 </w:t>
            </w:r>
            <w:r w:rsidR="004D0840">
              <w:rPr>
                <w:rFonts w:ascii="Trebuchet MS" w:eastAsia="Times New Roman" w:hAnsi="Trebuchet MS" w:cs="Arial"/>
                <w:i/>
                <w:lang w:val="ro-RO"/>
              </w:rPr>
              <w:t>ș</w:t>
            </w:r>
            <w:r w:rsidRPr="00102404">
              <w:rPr>
                <w:rFonts w:ascii="Trebuchet MS" w:eastAsia="Times New Roman" w:hAnsi="Trebuchet MS" w:cs="Arial"/>
                <w:i/>
                <w:lang w:val="ro-RO"/>
              </w:rPr>
              <w:t>i că „75. (...) ob</w:t>
            </w:r>
            <w:r w:rsidR="009C56EE">
              <w:rPr>
                <w:rFonts w:ascii="Trebuchet MS" w:eastAsia="Times New Roman" w:hAnsi="Trebuchet MS" w:cs="Arial"/>
                <w:i/>
                <w:lang w:val="ro-RO"/>
              </w:rPr>
              <w:t>ț</w:t>
            </w:r>
            <w:r w:rsidRPr="00102404">
              <w:rPr>
                <w:rFonts w:ascii="Trebuchet MS" w:eastAsia="Times New Roman" w:hAnsi="Trebuchet MS" w:cs="Arial"/>
                <w:i/>
                <w:lang w:val="ro-RO"/>
              </w:rPr>
              <w:t>inerea unei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ii, în temeiul art. 118 din Codul de procedură penală - sub sanc</w:t>
            </w:r>
            <w:r w:rsidR="009C56EE">
              <w:rPr>
                <w:rFonts w:ascii="Trebuchet MS" w:eastAsia="Times New Roman" w:hAnsi="Trebuchet MS" w:cs="Arial"/>
                <w:i/>
                <w:lang w:val="ro-RO"/>
              </w:rPr>
              <w:t>ț</w:t>
            </w:r>
            <w:r w:rsidRPr="00102404">
              <w:rPr>
                <w:rFonts w:ascii="Trebuchet MS" w:eastAsia="Times New Roman" w:hAnsi="Trebuchet MS" w:cs="Arial"/>
                <w:i/>
                <w:lang w:val="ro-RO"/>
              </w:rPr>
              <w:t>iunea re</w:t>
            </w:r>
            <w:r w:rsidR="009C56EE">
              <w:rPr>
                <w:rFonts w:ascii="Trebuchet MS" w:eastAsia="Times New Roman" w:hAnsi="Trebuchet MS" w:cs="Arial"/>
                <w:i/>
                <w:lang w:val="ro-RO"/>
              </w:rPr>
              <w:t>ț</w:t>
            </w:r>
            <w:r w:rsidRPr="00102404">
              <w:rPr>
                <w:rFonts w:ascii="Trebuchet MS" w:eastAsia="Times New Roman" w:hAnsi="Trebuchet MS" w:cs="Arial"/>
                <w:i/>
                <w:lang w:val="ro-RO"/>
              </w:rPr>
              <w:t>inerii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iunii de mărturie mincinoasă, în cazul în care martorul nu face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adevărate, </w:t>
            </w:r>
            <w:r w:rsidR="004D0840">
              <w:rPr>
                <w:rFonts w:ascii="Trebuchet MS" w:eastAsia="Times New Roman" w:hAnsi="Trebuchet MS" w:cs="Arial"/>
                <w:i/>
                <w:lang w:val="ro-RO"/>
              </w:rPr>
              <w:t>ș</w:t>
            </w:r>
            <w:r w:rsidRPr="00102404">
              <w:rPr>
                <w:rFonts w:ascii="Trebuchet MS" w:eastAsia="Times New Roman" w:hAnsi="Trebuchet MS" w:cs="Arial"/>
                <w:i/>
                <w:lang w:val="ro-RO"/>
              </w:rPr>
              <w:t>i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iile în care martorul î</w:t>
            </w:r>
            <w:r w:rsidR="004D0840">
              <w:rPr>
                <w:rFonts w:ascii="Trebuchet MS" w:eastAsia="Times New Roman" w:hAnsi="Trebuchet MS" w:cs="Arial"/>
                <w:i/>
                <w:lang w:val="ro-RO"/>
              </w:rPr>
              <w:t>ș</w:t>
            </w:r>
            <w:r w:rsidRPr="00102404">
              <w:rPr>
                <w:rFonts w:ascii="Trebuchet MS" w:eastAsia="Times New Roman" w:hAnsi="Trebuchet MS" w:cs="Arial"/>
                <w:i/>
                <w:lang w:val="ro-RO"/>
              </w:rPr>
              <w:t>i asumă riscul ca aspectele declarate să poată fi folosite chiar împotriva sa -, constituie un mecanism coercitiv incompatibil cu dreptul la un proces echitabil.”</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bCs/>
                <w:lang w:val="ro-RO"/>
              </w:rPr>
            </w:pPr>
            <w:r w:rsidRPr="00102404">
              <w:rPr>
                <w:rFonts w:ascii="Trebuchet MS" w:eastAsia="Times New Roman" w:hAnsi="Trebuchet MS" w:cs="Arial"/>
                <w:b/>
                <w:lang w:val="ro-RO"/>
              </w:rPr>
              <w:t>30.</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 xml:space="preserve">Decizia nr. </w:t>
            </w:r>
            <w:r w:rsidRPr="00102404">
              <w:rPr>
                <w:rFonts w:ascii="Trebuchet MS" w:eastAsia="Times New Roman" w:hAnsi="Trebuchet MS" w:cs="Arial"/>
                <w:b/>
                <w:bCs/>
                <w:lang w:val="ro-RO"/>
              </w:rPr>
              <w:t xml:space="preserve">421 din 23 iunie 2020 </w:t>
            </w:r>
            <w:r w:rsidRPr="00102404">
              <w:rPr>
                <w:rFonts w:ascii="Trebuchet MS" w:eastAsia="Times New Roman" w:hAnsi="Trebuchet MS" w:cs="Arial"/>
                <w:bCs/>
                <w:lang w:val="ro-RO"/>
              </w:rPr>
              <w:t>referitoare la excep</w:t>
            </w:r>
            <w:r w:rsidR="009C56EE">
              <w:rPr>
                <w:rFonts w:ascii="Trebuchet MS" w:eastAsia="Times New Roman" w:hAnsi="Trebuchet MS" w:cs="Arial"/>
                <w:bCs/>
                <w:lang w:val="ro-RO"/>
              </w:rPr>
              <w:t>ț</w:t>
            </w:r>
            <w:r w:rsidRPr="00102404">
              <w:rPr>
                <w:rFonts w:ascii="Trebuchet MS" w:eastAsia="Times New Roman" w:hAnsi="Trebuchet MS" w:cs="Arial"/>
                <w:bCs/>
                <w:lang w:val="ro-RO"/>
              </w:rPr>
              <w:t>ia de neconstitu</w:t>
            </w:r>
            <w:r w:rsidR="009C56EE">
              <w:rPr>
                <w:rFonts w:ascii="Trebuchet MS" w:eastAsia="Times New Roman" w:hAnsi="Trebuchet MS" w:cs="Arial"/>
                <w:bCs/>
                <w:lang w:val="ro-RO"/>
              </w:rPr>
              <w:t>ț</w:t>
            </w:r>
            <w:r w:rsidRPr="00102404">
              <w:rPr>
                <w:rFonts w:ascii="Trebuchet MS" w:eastAsia="Times New Roman" w:hAnsi="Trebuchet MS" w:cs="Arial"/>
                <w:bCs/>
                <w:lang w:val="ro-RO"/>
              </w:rPr>
              <w:t>ionalitate a dispozi</w:t>
            </w:r>
            <w:r w:rsidR="009C56EE">
              <w:rPr>
                <w:rFonts w:ascii="Trebuchet MS" w:eastAsia="Times New Roman" w:hAnsi="Trebuchet MS" w:cs="Arial"/>
                <w:bCs/>
                <w:lang w:val="ro-RO"/>
              </w:rPr>
              <w:t>ț</w:t>
            </w:r>
            <w:r w:rsidRPr="00102404">
              <w:rPr>
                <w:rFonts w:ascii="Trebuchet MS" w:eastAsia="Times New Roman" w:hAnsi="Trebuchet MS" w:cs="Arial"/>
                <w:bCs/>
                <w:lang w:val="ro-RO"/>
              </w:rPr>
              <w:t>iilor art. 146</w:t>
            </w:r>
            <w:r w:rsidRPr="00102404">
              <w:rPr>
                <w:rFonts w:ascii="Trebuchet MS" w:eastAsia="Times New Roman" w:hAnsi="Trebuchet MS" w:cs="Arial"/>
                <w:bCs/>
                <w:vertAlign w:val="superscript"/>
                <w:lang w:val="ro-RO"/>
              </w:rPr>
              <w:t>1</w:t>
            </w:r>
            <w:r w:rsidRPr="00102404">
              <w:rPr>
                <w:rFonts w:ascii="Trebuchet MS" w:eastAsia="Times New Roman" w:hAnsi="Trebuchet MS" w:cs="Arial"/>
                <w:bCs/>
                <w:lang w:val="ro-RO"/>
              </w:rPr>
              <w:t> din Codul de procedură penală, publicată în Monitorul Oficial al României, Partea I, nr. 661 din data de 27 iulie 2020</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146</w:t>
            </w:r>
            <w:r w:rsidRPr="00102404">
              <w:rPr>
                <w:rFonts w:ascii="Trebuchet MS" w:eastAsia="Times New Roman" w:hAnsi="Trebuchet MS" w:cs="Arial"/>
                <w:i/>
                <w:vertAlign w:val="superscript"/>
                <w:lang w:val="ro-RO"/>
              </w:rPr>
              <w:t>1</w:t>
            </w:r>
            <w:r w:rsidRPr="00102404">
              <w:rPr>
                <w:rFonts w:ascii="Trebuchet MS" w:eastAsia="Times New Roman" w:hAnsi="Trebuchet MS" w:cs="Arial"/>
                <w:i/>
                <w:lang w:val="ro-RO"/>
              </w:rPr>
              <w:t xml:space="preserve"> din Codul de procedură penală, care nu permite contestarea legalită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măsurii referitoare la ob</w:t>
            </w:r>
            <w:r w:rsidR="009C56EE">
              <w:rPr>
                <w:rFonts w:ascii="Trebuchet MS" w:eastAsia="Times New Roman" w:hAnsi="Trebuchet MS" w:cs="Arial"/>
                <w:i/>
                <w:lang w:val="ro-RO"/>
              </w:rPr>
              <w:t>ț</w:t>
            </w:r>
            <w:r w:rsidRPr="00102404">
              <w:rPr>
                <w:rFonts w:ascii="Trebuchet MS" w:eastAsia="Times New Roman" w:hAnsi="Trebuchet MS" w:cs="Arial"/>
                <w:i/>
                <w:lang w:val="ro-RO"/>
              </w:rPr>
              <w:t>inerea datelor privind tranzac</w:t>
            </w:r>
            <w:r w:rsidR="009C56EE">
              <w:rPr>
                <w:rFonts w:ascii="Trebuchet MS" w:eastAsia="Times New Roman" w:hAnsi="Trebuchet MS" w:cs="Arial"/>
                <w:i/>
                <w:lang w:val="ro-RO"/>
              </w:rPr>
              <w:t>ț</w:t>
            </w:r>
            <w:r w:rsidRPr="00102404">
              <w:rPr>
                <w:rFonts w:ascii="Trebuchet MS" w:eastAsia="Times New Roman" w:hAnsi="Trebuchet MS" w:cs="Arial"/>
                <w:i/>
                <w:lang w:val="ro-RO"/>
              </w:rPr>
              <w:t>iile financiare ale unei persoane de către persoana vizată de aceasta, care nu are calitatea de inculpat,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31.</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102 din 17 februarie 2021</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52 alin. (3)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ale art. 249 alin. (1) din Codul de procedură penală, precum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ale art. 32 din Legea nr. 656/2002 pentru prevenirea </w:t>
            </w:r>
            <w:r w:rsidR="004D0840">
              <w:rPr>
                <w:rFonts w:ascii="Trebuchet MS" w:eastAsia="Times New Roman" w:hAnsi="Trebuchet MS" w:cs="Arial"/>
                <w:lang w:val="ro-RO"/>
              </w:rPr>
              <w:t>ș</w:t>
            </w:r>
            <w:r w:rsidRPr="00102404">
              <w:rPr>
                <w:rFonts w:ascii="Trebuchet MS" w:eastAsia="Times New Roman" w:hAnsi="Trebuchet MS" w:cs="Arial"/>
                <w:lang w:val="ro-RO"/>
              </w:rPr>
              <w:t>i sanc</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ionarea spălării banilor, precum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pentru instituirea unor măsuri de prevenire </w:t>
            </w:r>
            <w:r w:rsidR="004D0840">
              <w:rPr>
                <w:rFonts w:ascii="Trebuchet MS" w:eastAsia="Times New Roman" w:hAnsi="Trebuchet MS" w:cs="Arial"/>
                <w:lang w:val="ro-RO"/>
              </w:rPr>
              <w:t>ș</w:t>
            </w:r>
            <w:r w:rsidRPr="00102404">
              <w:rPr>
                <w:rFonts w:ascii="Trebuchet MS" w:eastAsia="Times New Roman" w:hAnsi="Trebuchet MS" w:cs="Arial"/>
                <w:lang w:val="ro-RO"/>
              </w:rPr>
              <w:t>i combatere a finan</w:t>
            </w:r>
            <w:r w:rsidR="009C56EE">
              <w:rPr>
                <w:rFonts w:ascii="Trebuchet MS" w:eastAsia="Times New Roman" w:hAnsi="Trebuchet MS" w:cs="Arial"/>
                <w:lang w:val="ro-RO"/>
              </w:rPr>
              <w:t>ț</w:t>
            </w:r>
            <w:r w:rsidRPr="00102404">
              <w:rPr>
                <w:rFonts w:ascii="Trebuchet MS" w:eastAsia="Times New Roman" w:hAnsi="Trebuchet MS" w:cs="Arial"/>
                <w:lang w:val="ro-RO"/>
              </w:rPr>
              <w:t>ării terorismului, publicată în Monitorul Oficial al României, Partea I, nr. 357 din data de 7 aprilie 2021</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sintagma „cu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împrejurărilor care privesc existen</w:t>
            </w:r>
            <w:r w:rsidR="009C56EE">
              <w:rPr>
                <w:rFonts w:ascii="Trebuchet MS" w:eastAsia="Times New Roman" w:hAnsi="Trebuchet MS" w:cs="Arial"/>
                <w:i/>
                <w:lang w:val="ro-RO"/>
              </w:rPr>
              <w:t>ț</w:t>
            </w:r>
            <w:r w:rsidRPr="00102404">
              <w:rPr>
                <w:rFonts w:ascii="Trebuchet MS" w:eastAsia="Times New Roman" w:hAnsi="Trebuchet MS" w:cs="Arial"/>
                <w:i/>
                <w:lang w:val="ro-RO"/>
              </w:rPr>
              <w:t>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iunii" din cuprinsul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 52 alin. (3) din Codul de procedură penală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ională. </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lang w:val="ro-RO"/>
              </w:rPr>
              <w:t>În considerente 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par. 44-46, 48</w:t>
            </w:r>
            <w:r w:rsidRPr="00102404">
              <w:rPr>
                <w:rFonts w:ascii="Trebuchet MS" w:eastAsia="Times New Roman" w:hAnsi="Trebuchet MS" w:cs="Arial"/>
                <w:lang w:val="ro-RO"/>
              </w:rPr>
              <w:t xml:space="preserve">) că </w:t>
            </w:r>
            <w:r w:rsidRPr="00102404">
              <w:rPr>
                <w:rFonts w:ascii="Trebuchet MS" w:eastAsia="Times New Roman" w:hAnsi="Trebuchet MS" w:cs="Arial"/>
                <w:i/>
                <w:lang w:val="ro-RO"/>
              </w:rPr>
              <w:t>„44. (...) sintagma „cu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împrejurărilor care privesc existen</w:t>
            </w:r>
            <w:r w:rsidR="009C56EE">
              <w:rPr>
                <w:rFonts w:ascii="Trebuchet MS" w:eastAsia="Times New Roman" w:hAnsi="Trebuchet MS" w:cs="Arial"/>
                <w:i/>
                <w:lang w:val="ro-RO"/>
              </w:rPr>
              <w:t>ț</w:t>
            </w:r>
            <w:r w:rsidRPr="00102404">
              <w:rPr>
                <w:rFonts w:ascii="Trebuchet MS" w:eastAsia="Times New Roman" w:hAnsi="Trebuchet MS" w:cs="Arial"/>
                <w:i/>
                <w:lang w:val="ro-RO"/>
              </w:rPr>
              <w:t>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iunii" din cuprinsul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 52 alin. (3) din Codul de procedură penală dă posibilitatea instan</w:t>
            </w:r>
            <w:r w:rsidR="009C56EE">
              <w:rPr>
                <w:rFonts w:ascii="Trebuchet MS" w:eastAsia="Times New Roman" w:hAnsi="Trebuchet MS" w:cs="Arial"/>
                <w:i/>
                <w:lang w:val="ro-RO"/>
              </w:rPr>
              <w:t>ț</w:t>
            </w:r>
            <w:r w:rsidRPr="00102404">
              <w:rPr>
                <w:rFonts w:ascii="Trebuchet MS" w:eastAsia="Times New Roman" w:hAnsi="Trebuchet MS" w:cs="Arial"/>
                <w:i/>
                <w:lang w:val="ro-RO"/>
              </w:rPr>
              <w:t>ei penale să reia judecata asupra unor aspecte ale cauzei penale solu</w:t>
            </w:r>
            <w:r w:rsidR="009C56EE">
              <w:rPr>
                <w:rFonts w:ascii="Trebuchet MS" w:eastAsia="Times New Roman" w:hAnsi="Trebuchet MS" w:cs="Arial"/>
                <w:i/>
                <w:lang w:val="ro-RO"/>
              </w:rPr>
              <w:t>ț</w:t>
            </w:r>
            <w:r w:rsidRPr="00102404">
              <w:rPr>
                <w:rFonts w:ascii="Trebuchet MS" w:eastAsia="Times New Roman" w:hAnsi="Trebuchet MS" w:cs="Arial"/>
                <w:i/>
                <w:lang w:val="ro-RO"/>
              </w:rPr>
              <w:t>ionate, în mod definitiv, de către alte instan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astfel, să se transforme </w:t>
            </w:r>
            <w:r w:rsidRPr="00102404">
              <w:rPr>
                <w:rFonts w:ascii="Trebuchet MS" w:eastAsia="Times New Roman" w:hAnsi="Trebuchet MS" w:cs="Arial"/>
                <w:i/>
                <w:lang w:val="ro-RO"/>
              </w:rPr>
              <w:lastRenderedPageBreak/>
              <w:t>într-o instan</w:t>
            </w:r>
            <w:r w:rsidR="009C56EE">
              <w:rPr>
                <w:rFonts w:ascii="Trebuchet MS" w:eastAsia="Times New Roman" w:hAnsi="Trebuchet MS" w:cs="Arial"/>
                <w:i/>
                <w:lang w:val="ro-RO"/>
              </w:rPr>
              <w:t>ț</w:t>
            </w:r>
            <w:r w:rsidRPr="00102404">
              <w:rPr>
                <w:rFonts w:ascii="Trebuchet MS" w:eastAsia="Times New Roman" w:hAnsi="Trebuchet MS" w:cs="Arial"/>
                <w:i/>
                <w:lang w:val="ro-RO"/>
              </w:rPr>
              <w:t>ă de revizuire a hotărârilor definitive ale altor instan</w:t>
            </w:r>
            <w:r w:rsidR="009C56EE">
              <w:rPr>
                <w:rFonts w:ascii="Trebuchet MS" w:eastAsia="Times New Roman" w:hAnsi="Trebuchet MS" w:cs="Arial"/>
                <w:i/>
                <w:lang w:val="ro-RO"/>
              </w:rPr>
              <w:t>ț</w:t>
            </w:r>
            <w:r w:rsidRPr="00102404">
              <w:rPr>
                <w:rFonts w:ascii="Trebuchet MS" w:eastAsia="Times New Roman" w:hAnsi="Trebuchet MS" w:cs="Arial"/>
                <w:i/>
                <w:lang w:val="ro-RO"/>
              </w:rPr>
              <w:t>e referitoare la aspecte care privesc existen</w:t>
            </w:r>
            <w:r w:rsidR="009C56EE">
              <w:rPr>
                <w:rFonts w:ascii="Trebuchet MS" w:eastAsia="Times New Roman" w:hAnsi="Trebuchet MS" w:cs="Arial"/>
                <w:i/>
                <w:lang w:val="ro-RO"/>
              </w:rPr>
              <w:t>ț</w:t>
            </w:r>
            <w:r w:rsidRPr="00102404">
              <w:rPr>
                <w:rFonts w:ascii="Trebuchet MS" w:eastAsia="Times New Roman" w:hAnsi="Trebuchet MS" w:cs="Arial"/>
                <w:i/>
                <w:lang w:val="ro-RO"/>
              </w:rPr>
              <w:t>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iunii. Pe această cale, instan</w:t>
            </w:r>
            <w:r w:rsidR="009C56EE">
              <w:rPr>
                <w:rFonts w:ascii="Trebuchet MS" w:eastAsia="Times New Roman" w:hAnsi="Trebuchet MS" w:cs="Arial"/>
                <w:i/>
                <w:lang w:val="ro-RO"/>
              </w:rPr>
              <w:t>ț</w:t>
            </w:r>
            <w:r w:rsidRPr="00102404">
              <w:rPr>
                <w:rFonts w:ascii="Trebuchet MS" w:eastAsia="Times New Roman" w:hAnsi="Trebuchet MS" w:cs="Arial"/>
                <w:i/>
                <w:lang w:val="ro-RO"/>
              </w:rPr>
              <w:t>a penală poate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 solu</w:t>
            </w:r>
            <w:r w:rsidR="009C56EE">
              <w:rPr>
                <w:rFonts w:ascii="Trebuchet MS" w:eastAsia="Times New Roman" w:hAnsi="Trebuchet MS" w:cs="Arial"/>
                <w:i/>
                <w:lang w:val="ro-RO"/>
              </w:rPr>
              <w:t>ț</w:t>
            </w:r>
            <w:r w:rsidRPr="00102404">
              <w:rPr>
                <w:rFonts w:ascii="Trebuchet MS" w:eastAsia="Times New Roman" w:hAnsi="Trebuchet MS" w:cs="Arial"/>
                <w:i/>
                <w:lang w:val="ro-RO"/>
              </w:rPr>
              <w:t>ii opuse celor rămase definitive, cu afectarea gravă a principiului autorită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lucru judecat, care constituie o garan</w:t>
            </w:r>
            <w:r w:rsidR="009C56EE">
              <w:rPr>
                <w:rFonts w:ascii="Trebuchet MS" w:eastAsia="Times New Roman" w:hAnsi="Trebuchet MS" w:cs="Arial"/>
                <w:i/>
                <w:lang w:val="ro-RO"/>
              </w:rPr>
              <w:t>ț</w:t>
            </w:r>
            <w:r w:rsidRPr="00102404">
              <w:rPr>
                <w:rFonts w:ascii="Trebuchet MS" w:eastAsia="Times New Roman" w:hAnsi="Trebuchet MS" w:cs="Arial"/>
                <w:i/>
                <w:lang w:val="ro-RO"/>
              </w:rPr>
              <w:t>ie a dreptului la un proces echitabil, astfel cum acesta este reglementat la art. 6 din Conven</w:t>
            </w:r>
            <w:r w:rsidR="009C56EE">
              <w:rPr>
                <w:rFonts w:ascii="Trebuchet MS" w:eastAsia="Times New Roman" w:hAnsi="Trebuchet MS" w:cs="Arial"/>
                <w:i/>
                <w:lang w:val="ro-RO"/>
              </w:rPr>
              <w:t>ț</w:t>
            </w:r>
            <w:r w:rsidRPr="00102404">
              <w:rPr>
                <w:rFonts w:ascii="Trebuchet MS" w:eastAsia="Times New Roman" w:hAnsi="Trebuchet MS" w:cs="Arial"/>
                <w:i/>
                <w:lang w:val="ro-RO"/>
              </w:rPr>
              <w:t>ie”, că „45. (...) întrucât încălcarea principiului autorită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lucru judecat derivă din nerespectarea unor hotărâri judecătore</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ti definitive, aceasta contravine </w:t>
            </w:r>
            <w:r w:rsidR="004D0840">
              <w:rPr>
                <w:rFonts w:ascii="Trebuchet MS" w:eastAsia="Times New Roman" w:hAnsi="Trebuchet MS" w:cs="Arial"/>
                <w:i/>
                <w:lang w:val="ro-RO"/>
              </w:rPr>
              <w:t>ș</w:t>
            </w:r>
            <w:r w:rsidRPr="00102404">
              <w:rPr>
                <w:rFonts w:ascii="Trebuchet MS" w:eastAsia="Times New Roman" w:hAnsi="Trebuchet MS" w:cs="Arial"/>
                <w:i/>
                <w:lang w:val="ro-RO"/>
              </w:rPr>
              <w:t>i prevederilor art. 21 alin. (3)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 autoritatea de lucru judecat fiind un element intrinsec al dreptului la un proces echitabil”, că „46. (...) nerespectarea de către instan</w:t>
            </w:r>
            <w:r w:rsidR="009C56EE">
              <w:rPr>
                <w:rFonts w:ascii="Trebuchet MS" w:eastAsia="Times New Roman" w:hAnsi="Trebuchet MS" w:cs="Arial"/>
                <w:i/>
                <w:lang w:val="ro-RO"/>
              </w:rPr>
              <w:t>ț</w:t>
            </w:r>
            <w:r w:rsidRPr="00102404">
              <w:rPr>
                <w:rFonts w:ascii="Trebuchet MS" w:eastAsia="Times New Roman" w:hAnsi="Trebuchet MS" w:cs="Arial"/>
                <w:i/>
                <w:lang w:val="ro-RO"/>
              </w:rPr>
              <w:t>ele penale a autorită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lucru judecat a hotărârilor judecătore</w:t>
            </w:r>
            <w:r w:rsidR="004D0840">
              <w:rPr>
                <w:rFonts w:ascii="Trebuchet MS" w:eastAsia="Times New Roman" w:hAnsi="Trebuchet MS" w:cs="Arial"/>
                <w:i/>
                <w:lang w:val="ro-RO"/>
              </w:rPr>
              <w:t>ș</w:t>
            </w:r>
            <w:r w:rsidRPr="00102404">
              <w:rPr>
                <w:rFonts w:ascii="Trebuchet MS" w:eastAsia="Times New Roman" w:hAnsi="Trebuchet MS" w:cs="Arial"/>
                <w:i/>
                <w:lang w:val="ro-RO"/>
              </w:rPr>
              <w:t>ti ale instan</w:t>
            </w:r>
            <w:r w:rsidR="009C56EE">
              <w:rPr>
                <w:rFonts w:ascii="Trebuchet MS" w:eastAsia="Times New Roman" w:hAnsi="Trebuchet MS" w:cs="Arial"/>
                <w:i/>
                <w:lang w:val="ro-RO"/>
              </w:rPr>
              <w:t>ț</w:t>
            </w:r>
            <w:r w:rsidRPr="00102404">
              <w:rPr>
                <w:rFonts w:ascii="Trebuchet MS" w:eastAsia="Times New Roman" w:hAnsi="Trebuchet MS" w:cs="Arial"/>
                <w:i/>
                <w:lang w:val="ro-RO"/>
              </w:rPr>
              <w:t>elor civile (</w:t>
            </w:r>
            <w:proofErr w:type="spellStart"/>
            <w:r w:rsidRPr="00102404">
              <w:rPr>
                <w:rFonts w:ascii="Trebuchet MS" w:eastAsia="Times New Roman" w:hAnsi="Trebuchet MS" w:cs="Arial"/>
                <w:i/>
                <w:lang w:val="ro-RO"/>
              </w:rPr>
              <w:t>lato</w:t>
            </w:r>
            <w:proofErr w:type="spellEnd"/>
            <w:r w:rsidRPr="00102404">
              <w:rPr>
                <w:rFonts w:ascii="Trebuchet MS" w:eastAsia="Times New Roman" w:hAnsi="Trebuchet MS" w:cs="Arial"/>
                <w:i/>
                <w:lang w:val="ro-RO"/>
              </w:rPr>
              <w:t xml:space="preserve"> senso) încalcă principiul securită</w:t>
            </w:r>
            <w:r w:rsidR="009C56EE">
              <w:rPr>
                <w:rFonts w:ascii="Trebuchet MS" w:eastAsia="Times New Roman" w:hAnsi="Trebuchet MS" w:cs="Arial"/>
                <w:i/>
                <w:lang w:val="ro-RO"/>
              </w:rPr>
              <w:t>ț</w:t>
            </w:r>
            <w:r w:rsidRPr="00102404">
              <w:rPr>
                <w:rFonts w:ascii="Trebuchet MS" w:eastAsia="Times New Roman" w:hAnsi="Trebuchet MS" w:cs="Arial"/>
                <w:i/>
                <w:lang w:val="ro-RO"/>
              </w:rPr>
              <w:t>ii juridice, care constituie un aspect fundamental al statului de drept, astfel cum acesta este prevăzut la art. 1 alin. (3)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în fine, că „48. (...) nu există niciun argument obiectiv </w:t>
            </w:r>
            <w:r w:rsidR="004D0840">
              <w:rPr>
                <w:rFonts w:ascii="Trebuchet MS" w:eastAsia="Times New Roman" w:hAnsi="Trebuchet MS" w:cs="Arial"/>
                <w:i/>
                <w:lang w:val="ro-RO"/>
              </w:rPr>
              <w:t>ș</w:t>
            </w:r>
            <w:r w:rsidRPr="00102404">
              <w:rPr>
                <w:rFonts w:ascii="Trebuchet MS" w:eastAsia="Times New Roman" w:hAnsi="Trebuchet MS" w:cs="Arial"/>
                <w:i/>
                <w:lang w:val="ro-RO"/>
              </w:rPr>
              <w:t>i rezonabil care să justifice reexaminarea de către instan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a penală a unor aspecte ale cauzei ce constituie chestiuni prealabile </w:t>
            </w:r>
            <w:r w:rsidR="004D0840">
              <w:rPr>
                <w:rFonts w:ascii="Trebuchet MS" w:eastAsia="Times New Roman" w:hAnsi="Trebuchet MS" w:cs="Arial"/>
                <w:i/>
                <w:lang w:val="ro-RO"/>
              </w:rPr>
              <w:t>ș</w:t>
            </w:r>
            <w:r w:rsidRPr="00102404">
              <w:rPr>
                <w:rFonts w:ascii="Trebuchet MS" w:eastAsia="Times New Roman" w:hAnsi="Trebuchet MS" w:cs="Arial"/>
                <w:i/>
                <w:lang w:val="ro-RO"/>
              </w:rPr>
              <w:t>i care au fost solu</w:t>
            </w:r>
            <w:r w:rsidR="009C56EE">
              <w:rPr>
                <w:rFonts w:ascii="Trebuchet MS" w:eastAsia="Times New Roman" w:hAnsi="Trebuchet MS" w:cs="Arial"/>
                <w:i/>
                <w:lang w:val="ro-RO"/>
              </w:rPr>
              <w:t>ț</w:t>
            </w:r>
            <w:r w:rsidRPr="00102404">
              <w:rPr>
                <w:rFonts w:ascii="Trebuchet MS" w:eastAsia="Times New Roman" w:hAnsi="Trebuchet MS" w:cs="Arial"/>
                <w:i/>
                <w:lang w:val="ro-RO"/>
              </w:rPr>
              <w:t>ionate, printr-o hotărâre definitivă, de către o instan</w:t>
            </w:r>
            <w:r w:rsidR="009C56EE">
              <w:rPr>
                <w:rFonts w:ascii="Trebuchet MS" w:eastAsia="Times New Roman" w:hAnsi="Trebuchet MS" w:cs="Arial"/>
                <w:i/>
                <w:lang w:val="ro-RO"/>
              </w:rPr>
              <w:t>ț</w:t>
            </w:r>
            <w:r w:rsidRPr="00102404">
              <w:rPr>
                <w:rFonts w:ascii="Trebuchet MS" w:eastAsia="Times New Roman" w:hAnsi="Trebuchet MS" w:cs="Arial"/>
                <w:i/>
                <w:lang w:val="ro-RO"/>
              </w:rPr>
              <w:t>ă competentă să judece într-o altă materie, chiar dacă aceste chestiuni privesc existen</w:t>
            </w:r>
            <w:r w:rsidR="009C56EE">
              <w:rPr>
                <w:rFonts w:ascii="Trebuchet MS" w:eastAsia="Times New Roman" w:hAnsi="Trebuchet MS" w:cs="Arial"/>
                <w:i/>
                <w:lang w:val="ro-RO"/>
              </w:rPr>
              <w:t>ț</w:t>
            </w:r>
            <w:r w:rsidRPr="00102404">
              <w:rPr>
                <w:rFonts w:ascii="Trebuchet MS" w:eastAsia="Times New Roman" w:hAnsi="Trebuchet MS" w:cs="Arial"/>
                <w:i/>
                <w:lang w:val="ro-RO"/>
              </w:rPr>
              <w:t>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iunii”.</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32.</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Decizia nr. 136 din 3 martie 2021</w:t>
            </w:r>
            <w:r w:rsidRPr="00102404">
              <w:rPr>
                <w:rFonts w:ascii="Trebuchet MS" w:eastAsia="Times New Roman" w:hAnsi="Trebuchet MS" w:cs="Arial"/>
                <w:lang w:val="ro-RO"/>
              </w:rPr>
              <w:t xml:space="preserve"> 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prevederilor art. 539 din Codul de procedură penală, publicată în Monitorul Oficial al României, Partea I, nr. 494 din data de 12 mai 2021</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din cuprinsul art. 539 din Codul de procedură penală care exclude dreptul la repararea pagubei în cazul privării de libertate dispuse în cursul procesului penal solu</w:t>
            </w:r>
            <w:r w:rsidR="009C56EE">
              <w:rPr>
                <w:rFonts w:ascii="Trebuchet MS" w:eastAsia="Times New Roman" w:hAnsi="Trebuchet MS" w:cs="Arial"/>
                <w:i/>
                <w:lang w:val="ro-RO"/>
              </w:rPr>
              <w:t>ț</w:t>
            </w:r>
            <w:r w:rsidRPr="00102404">
              <w:rPr>
                <w:rFonts w:ascii="Trebuchet MS" w:eastAsia="Times New Roman" w:hAnsi="Trebuchet MS" w:cs="Arial"/>
                <w:i/>
                <w:lang w:val="ro-RO"/>
              </w:rPr>
              <w:t>ionat prin clasare, conform art. 16 alin. (1) lit. a)-d) din Codul de procedură penală, sau achitare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ională. </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În considerente 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par. 37-38, 41-42</w:t>
            </w:r>
            <w:r w:rsidRPr="00102404">
              <w:rPr>
                <w:rFonts w:ascii="Trebuchet MS" w:eastAsia="Times New Roman" w:hAnsi="Trebuchet MS" w:cs="Arial"/>
                <w:lang w:val="ro-RO"/>
              </w:rPr>
              <w:t>) următoarele: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„37. Măsurile preventive privative de libertate luate în cursul procesului penal reprezintă o limitare severă/majoră a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ii individuale a persoanei. Chiar dacă textul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 permite limitarea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ii individuale în scopul bunei desfă</w:t>
            </w:r>
            <w:r w:rsidR="004D0840">
              <w:rPr>
                <w:rFonts w:ascii="Trebuchet MS" w:eastAsia="Times New Roman" w:hAnsi="Trebuchet MS" w:cs="Arial"/>
                <w:i/>
                <w:lang w:val="ro-RO"/>
              </w:rPr>
              <w:t>ș</w:t>
            </w:r>
            <w:r w:rsidRPr="00102404">
              <w:rPr>
                <w:rFonts w:ascii="Trebuchet MS" w:eastAsia="Times New Roman" w:hAnsi="Trebuchet MS" w:cs="Arial"/>
                <w:i/>
                <w:lang w:val="ro-RO"/>
              </w:rPr>
              <w:t>urări a procesului penal, nu înseamnă că, indiferent de rezultatul acestui proces, atingerea adusă acestei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 nu ar trebui reparată. Cu alte cuvinte, deznodământul procesului judiciar trebuie considerat ca fiind un criteriu esen</w:t>
            </w:r>
            <w:r w:rsidR="009C56EE">
              <w:rPr>
                <w:rFonts w:ascii="Trebuchet MS" w:eastAsia="Times New Roman" w:hAnsi="Trebuchet MS" w:cs="Arial"/>
                <w:i/>
                <w:lang w:val="ro-RO"/>
              </w:rPr>
              <w:t>ț</w:t>
            </w:r>
            <w:r w:rsidRPr="00102404">
              <w:rPr>
                <w:rFonts w:ascii="Trebuchet MS" w:eastAsia="Times New Roman" w:hAnsi="Trebuchet MS" w:cs="Arial"/>
                <w:i/>
                <w:lang w:val="ro-RO"/>
              </w:rPr>
              <w:t>ial pentru compensarea nedreptă</w:t>
            </w:r>
            <w:r w:rsidR="009C56EE">
              <w:rPr>
                <w:rFonts w:ascii="Trebuchet MS" w:eastAsia="Times New Roman" w:hAnsi="Trebuchet MS" w:cs="Arial"/>
                <w:i/>
                <w:lang w:val="ro-RO"/>
              </w:rPr>
              <w:t>ț</w:t>
            </w:r>
            <w:r w:rsidRPr="00102404">
              <w:rPr>
                <w:rFonts w:ascii="Trebuchet MS" w:eastAsia="Times New Roman" w:hAnsi="Trebuchet MS" w:cs="Arial"/>
                <w:i/>
                <w:lang w:val="ro-RO"/>
              </w:rPr>
              <w:t>ii suferite de persoana în cauză. Statul a apelat la o excep</w:t>
            </w:r>
            <w:r w:rsidR="009C56EE">
              <w:rPr>
                <w:rFonts w:ascii="Trebuchet MS" w:eastAsia="Times New Roman" w:hAnsi="Trebuchet MS" w:cs="Arial"/>
                <w:i/>
                <w:lang w:val="ro-RO"/>
              </w:rPr>
              <w:t>ț</w:t>
            </w:r>
            <w:r w:rsidRPr="00102404">
              <w:rPr>
                <w:rFonts w:ascii="Trebuchet MS" w:eastAsia="Times New Roman" w:hAnsi="Trebuchet MS" w:cs="Arial"/>
                <w:i/>
                <w:lang w:val="ro-RO"/>
              </w:rPr>
              <w:t>ie de la principiul inviolabilită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ii individuale în cursul procesului penal pentru a-</w:t>
            </w:r>
            <w:r w:rsidR="004D0840">
              <w:rPr>
                <w:rFonts w:ascii="Trebuchet MS" w:eastAsia="Times New Roman" w:hAnsi="Trebuchet MS" w:cs="Arial"/>
                <w:i/>
                <w:lang w:val="ro-RO"/>
              </w:rPr>
              <w:t>ș</w:t>
            </w:r>
            <w:r w:rsidRPr="00102404">
              <w:rPr>
                <w:rFonts w:ascii="Trebuchet MS" w:eastAsia="Times New Roman" w:hAnsi="Trebuchet MS" w:cs="Arial"/>
                <w:i/>
                <w:lang w:val="ro-RO"/>
              </w:rPr>
              <w:t>i realiza una dintre func</w:t>
            </w:r>
            <w:r w:rsidR="009C56EE">
              <w:rPr>
                <w:rFonts w:ascii="Trebuchet MS" w:eastAsia="Times New Roman" w:hAnsi="Trebuchet MS" w:cs="Arial"/>
                <w:i/>
                <w:lang w:val="ro-RO"/>
              </w:rPr>
              <w:t>ț</w:t>
            </w:r>
            <w:r w:rsidRPr="00102404">
              <w:rPr>
                <w:rFonts w:ascii="Trebuchet MS" w:eastAsia="Times New Roman" w:hAnsi="Trebuchet MS" w:cs="Arial"/>
                <w:i/>
                <w:lang w:val="ro-RO"/>
              </w:rPr>
              <w:t>iile sale principale, respectiv apărarea ordinii publice, însă, odată ce a apelat la acest mecanism de excep</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i-a asumat în mod direct răspunderea pentru aplicarea acestuia. Prin urmare, în cazul în care se dovede</w:t>
            </w:r>
            <w:r w:rsidR="004D0840">
              <w:rPr>
                <w:rFonts w:ascii="Trebuchet MS" w:eastAsia="Times New Roman" w:hAnsi="Trebuchet MS" w:cs="Arial"/>
                <w:i/>
                <w:lang w:val="ro-RO"/>
              </w:rPr>
              <w:t>ș</w:t>
            </w:r>
            <w:r w:rsidRPr="00102404">
              <w:rPr>
                <w:rFonts w:ascii="Trebuchet MS" w:eastAsia="Times New Roman" w:hAnsi="Trebuchet MS" w:cs="Arial"/>
                <w:i/>
                <w:lang w:val="ro-RO"/>
              </w:rPr>
              <w:t>te, printr-o ordonan</w:t>
            </w:r>
            <w:r w:rsidR="009C56EE">
              <w:rPr>
                <w:rFonts w:ascii="Trebuchet MS" w:eastAsia="Times New Roman" w:hAnsi="Trebuchet MS" w:cs="Arial"/>
                <w:i/>
                <w:lang w:val="ro-RO"/>
              </w:rPr>
              <w:t>ț</w:t>
            </w:r>
            <w:r w:rsidRPr="00102404">
              <w:rPr>
                <w:rFonts w:ascii="Trebuchet MS" w:eastAsia="Times New Roman" w:hAnsi="Trebuchet MS" w:cs="Arial"/>
                <w:i/>
                <w:lang w:val="ro-RO"/>
              </w:rPr>
              <w:t>ă de clasare/hotărâre judecătorească definitivă, că acuza</w:t>
            </w:r>
            <w:r w:rsidR="009C56EE">
              <w:rPr>
                <w:rFonts w:ascii="Trebuchet MS" w:eastAsia="Times New Roman" w:hAnsi="Trebuchet MS" w:cs="Arial"/>
                <w:i/>
                <w:lang w:val="ro-RO"/>
              </w:rPr>
              <w:t>ț</w:t>
            </w:r>
            <w:r w:rsidRPr="00102404">
              <w:rPr>
                <w:rFonts w:ascii="Trebuchet MS" w:eastAsia="Times New Roman" w:hAnsi="Trebuchet MS" w:cs="Arial"/>
                <w:i/>
                <w:lang w:val="ro-RO"/>
              </w:rPr>
              <w:t>ia în materie penală adusă persoanei este neîntemeiată, limitările severe aduse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ii individuale a acesteia trebuie să fie compensate. Altfel, inviolabilitatea ar deveni un concept iluzoriu, care ar putea fi nesocotit fără niciun drept la despăgubire ori de câte ori autorită</w:t>
            </w:r>
            <w:r w:rsidR="009C56EE">
              <w:rPr>
                <w:rFonts w:ascii="Trebuchet MS" w:eastAsia="Times New Roman" w:hAnsi="Trebuchet MS" w:cs="Arial"/>
                <w:i/>
                <w:lang w:val="ro-RO"/>
              </w:rPr>
              <w:t>ț</w:t>
            </w:r>
            <w:r w:rsidRPr="00102404">
              <w:rPr>
                <w:rFonts w:ascii="Trebuchet MS" w:eastAsia="Times New Roman" w:hAnsi="Trebuchet MS" w:cs="Arial"/>
                <w:i/>
                <w:lang w:val="ro-RO"/>
              </w:rPr>
              <w:t>ile statale ar dori acest lucru. Prin urmare, dreptul la despăgubiri nu constituie un instrument juridic de garantare a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individuale (circumscris cazurilor </w:t>
            </w:r>
            <w:r w:rsidR="004D0840">
              <w:rPr>
                <w:rFonts w:ascii="Trebuchet MS" w:eastAsia="Times New Roman" w:hAnsi="Trebuchet MS" w:cs="Arial"/>
                <w:i/>
                <w:lang w:val="ro-RO"/>
              </w:rPr>
              <w:t>ș</w:t>
            </w:r>
            <w:r w:rsidRPr="00102404">
              <w:rPr>
                <w:rFonts w:ascii="Trebuchet MS" w:eastAsia="Times New Roman" w:hAnsi="Trebuchet MS" w:cs="Arial"/>
                <w:i/>
                <w:lang w:val="ro-RO"/>
              </w:rPr>
              <w:t>i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iilor prevăzute de lege), ci de reparare a încălcării acesteia.</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lastRenderedPageBreak/>
              <w:t>38. Dacă pentru o măsură preventivă privativă de libertate luată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nelegale statul datorează despăgubiri, indiferent de rezultatul procesului penal, tocmai pentru că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i-a încălcat propriul său sistem normativ, tot astfel </w:t>
            </w:r>
            <w:r w:rsidR="004D0840">
              <w:rPr>
                <w:rFonts w:ascii="Trebuchet MS" w:eastAsia="Times New Roman" w:hAnsi="Trebuchet MS" w:cs="Arial"/>
                <w:i/>
                <w:lang w:val="ro-RO"/>
              </w:rPr>
              <w:t>ș</w:t>
            </w:r>
            <w:r w:rsidRPr="00102404">
              <w:rPr>
                <w:rFonts w:ascii="Trebuchet MS" w:eastAsia="Times New Roman" w:hAnsi="Trebuchet MS" w:cs="Arial"/>
                <w:i/>
                <w:lang w:val="ro-RO"/>
              </w:rPr>
              <w:t>i privarea de libertate a unei persoane fa</w:t>
            </w:r>
            <w:r w:rsidR="009C56EE">
              <w:rPr>
                <w:rFonts w:ascii="Trebuchet MS" w:eastAsia="Times New Roman" w:hAnsi="Trebuchet MS" w:cs="Arial"/>
                <w:i/>
                <w:lang w:val="ro-RO"/>
              </w:rPr>
              <w:t>ț</w:t>
            </w:r>
            <w:r w:rsidRPr="00102404">
              <w:rPr>
                <w:rFonts w:ascii="Trebuchet MS" w:eastAsia="Times New Roman" w:hAnsi="Trebuchet MS" w:cs="Arial"/>
                <w:i/>
                <w:lang w:val="ro-RO"/>
              </w:rPr>
              <w:t>ă de care, analizând fondul acuza</w:t>
            </w:r>
            <w:r w:rsidR="009C56EE">
              <w:rPr>
                <w:rFonts w:ascii="Trebuchet MS" w:eastAsia="Times New Roman" w:hAnsi="Trebuchet MS" w:cs="Arial"/>
                <w:i/>
                <w:lang w:val="ro-RO"/>
              </w:rPr>
              <w:t>ț</w:t>
            </w:r>
            <w:r w:rsidRPr="00102404">
              <w:rPr>
                <w:rFonts w:ascii="Trebuchet MS" w:eastAsia="Times New Roman" w:hAnsi="Trebuchet MS" w:cs="Arial"/>
                <w:i/>
                <w:lang w:val="ro-RO"/>
              </w:rPr>
              <w:t>iei, statul nu reu</w:t>
            </w:r>
            <w:r w:rsidR="004D0840">
              <w:rPr>
                <w:rFonts w:ascii="Trebuchet MS" w:eastAsia="Times New Roman" w:hAnsi="Trebuchet MS" w:cs="Arial"/>
                <w:i/>
                <w:lang w:val="ro-RO"/>
              </w:rPr>
              <w:t>ș</w:t>
            </w:r>
            <w:r w:rsidRPr="00102404">
              <w:rPr>
                <w:rFonts w:ascii="Trebuchet MS" w:eastAsia="Times New Roman" w:hAnsi="Trebuchet MS" w:cs="Arial"/>
                <w:i/>
                <w:lang w:val="ro-RO"/>
              </w:rPr>
              <w:t>e</w:t>
            </w:r>
            <w:r w:rsidR="004D0840">
              <w:rPr>
                <w:rFonts w:ascii="Trebuchet MS" w:eastAsia="Times New Roman" w:hAnsi="Trebuchet MS" w:cs="Arial"/>
                <w:i/>
                <w:lang w:val="ro-RO"/>
              </w:rPr>
              <w:t>ș</w:t>
            </w:r>
            <w:r w:rsidRPr="00102404">
              <w:rPr>
                <w:rFonts w:ascii="Trebuchet MS" w:eastAsia="Times New Roman" w:hAnsi="Trebuchet MS" w:cs="Arial"/>
                <w:i/>
                <w:lang w:val="ro-RO"/>
              </w:rPr>
              <w:t>te să răstoarne prezum</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nevinovă</w:t>
            </w:r>
            <w:r w:rsidR="009C56EE">
              <w:rPr>
                <w:rFonts w:ascii="Trebuchet MS" w:eastAsia="Times New Roman" w:hAnsi="Trebuchet MS" w:cs="Arial"/>
                <w:i/>
                <w:lang w:val="ro-RO"/>
              </w:rPr>
              <w:t>ț</w:t>
            </w:r>
            <w:r w:rsidRPr="00102404">
              <w:rPr>
                <w:rFonts w:ascii="Trebuchet MS" w:eastAsia="Times New Roman" w:hAnsi="Trebuchet MS" w:cs="Arial"/>
                <w:i/>
                <w:lang w:val="ro-RO"/>
              </w:rPr>
              <w:t>ie reclamă un necesar drept la despăgubire. Fiind privată de libertate în considerarea acuza</w:t>
            </w:r>
            <w:r w:rsidR="009C56EE">
              <w:rPr>
                <w:rFonts w:ascii="Trebuchet MS" w:eastAsia="Times New Roman" w:hAnsi="Trebuchet MS" w:cs="Arial"/>
                <w:i/>
                <w:lang w:val="ro-RO"/>
              </w:rPr>
              <w:t>ț</w:t>
            </w:r>
            <w:r w:rsidRPr="00102404">
              <w:rPr>
                <w:rFonts w:ascii="Trebuchet MS" w:eastAsia="Times New Roman" w:hAnsi="Trebuchet MS" w:cs="Arial"/>
                <w:i/>
                <w:lang w:val="ro-RO"/>
              </w:rPr>
              <w:t>iei aduse, constatarea caracterului neîntemeiat/neconcordant cu realitatea al acuza</w:t>
            </w:r>
            <w:r w:rsidR="009C56EE">
              <w:rPr>
                <w:rFonts w:ascii="Trebuchet MS" w:eastAsia="Times New Roman" w:hAnsi="Trebuchet MS" w:cs="Arial"/>
                <w:i/>
                <w:lang w:val="ro-RO"/>
              </w:rPr>
              <w:t>ț</w:t>
            </w:r>
            <w:r w:rsidRPr="00102404">
              <w:rPr>
                <w:rFonts w:ascii="Trebuchet MS" w:eastAsia="Times New Roman" w:hAnsi="Trebuchet MS" w:cs="Arial"/>
                <w:i/>
                <w:lang w:val="ro-RO"/>
              </w:rPr>
              <w:t>iei are ca efect re</w:t>
            </w:r>
            <w:r w:rsidR="009C56EE">
              <w:rPr>
                <w:rFonts w:ascii="Trebuchet MS" w:eastAsia="Times New Roman" w:hAnsi="Trebuchet MS" w:cs="Arial"/>
                <w:i/>
                <w:lang w:val="ro-RO"/>
              </w:rPr>
              <w:t>ț</w:t>
            </w:r>
            <w:r w:rsidRPr="00102404">
              <w:rPr>
                <w:rFonts w:ascii="Trebuchet MS" w:eastAsia="Times New Roman" w:hAnsi="Trebuchet MS" w:cs="Arial"/>
                <w:i/>
                <w:lang w:val="ro-RO"/>
              </w:rPr>
              <w:t>inerea caracterului injust/nedrept al măsurilor privative de libertate luate împotriva persoanei în cauză, în cursul procesului penal. Situa</w:t>
            </w:r>
            <w:r w:rsidR="009C56EE">
              <w:rPr>
                <w:rFonts w:ascii="Trebuchet MS" w:eastAsia="Times New Roman" w:hAnsi="Trebuchet MS" w:cs="Arial"/>
                <w:i/>
                <w:lang w:val="ro-RO"/>
              </w:rPr>
              <w:t>ț</w:t>
            </w:r>
            <w:r w:rsidRPr="00102404">
              <w:rPr>
                <w:rFonts w:ascii="Trebuchet MS" w:eastAsia="Times New Roman" w:hAnsi="Trebuchet MS" w:cs="Arial"/>
                <w:i/>
                <w:lang w:val="ro-RO"/>
              </w:rPr>
              <w:t>ia relevată indică acela</w:t>
            </w:r>
            <w:r w:rsidR="004D0840">
              <w:rPr>
                <w:rFonts w:ascii="Trebuchet MS" w:eastAsia="Times New Roman" w:hAnsi="Trebuchet MS" w:cs="Arial"/>
                <w:i/>
                <w:lang w:val="ro-RO"/>
              </w:rPr>
              <w:t>ș</w:t>
            </w:r>
            <w:r w:rsidRPr="00102404">
              <w:rPr>
                <w:rFonts w:ascii="Trebuchet MS" w:eastAsia="Times New Roman" w:hAnsi="Trebuchet MS" w:cs="Arial"/>
                <w:i/>
                <w:lang w:val="ro-RO"/>
              </w:rPr>
              <w:t>i grad de severitate a intruziunii în libertatea individuală a persoanei precum ipoteza unei arestări nelegale, neconformă cu normele procedurale, astfel că, în acest caz, dreptul la despăgubiri nu poate fi negat. Nerespectarea unor proceduri legale în luarea măsurii preventive privative de libertate, respectiv netemeinicia acuza</w:t>
            </w:r>
            <w:r w:rsidR="009C56EE">
              <w:rPr>
                <w:rFonts w:ascii="Trebuchet MS" w:eastAsia="Times New Roman" w:hAnsi="Trebuchet MS" w:cs="Arial"/>
                <w:i/>
                <w:lang w:val="ro-RO"/>
              </w:rPr>
              <w:t>ț</w:t>
            </w:r>
            <w:r w:rsidRPr="00102404">
              <w:rPr>
                <w:rFonts w:ascii="Trebuchet MS" w:eastAsia="Times New Roman" w:hAnsi="Trebuchet MS" w:cs="Arial"/>
                <w:i/>
                <w:lang w:val="ro-RO"/>
              </w:rPr>
              <w:t>iei în materie penală, acuza</w:t>
            </w:r>
            <w:r w:rsidR="009C56EE">
              <w:rPr>
                <w:rFonts w:ascii="Trebuchet MS" w:eastAsia="Times New Roman" w:hAnsi="Trebuchet MS" w:cs="Arial"/>
                <w:i/>
                <w:lang w:val="ro-RO"/>
              </w:rPr>
              <w:t>ț</w:t>
            </w:r>
            <w:r w:rsidRPr="00102404">
              <w:rPr>
                <w:rFonts w:ascii="Trebuchet MS" w:eastAsia="Times New Roman" w:hAnsi="Trebuchet MS" w:cs="Arial"/>
                <w:i/>
                <w:lang w:val="ro-RO"/>
              </w:rPr>
              <w:t>ie care a determinat luarea măsurii preventive privative de libertate, sunt motive care justifică în aceea</w:t>
            </w:r>
            <w:r w:rsidR="004D0840">
              <w:rPr>
                <w:rFonts w:ascii="Trebuchet MS" w:eastAsia="Times New Roman" w:hAnsi="Trebuchet MS" w:cs="Arial"/>
                <w:i/>
                <w:lang w:val="ro-RO"/>
              </w:rPr>
              <w:t>ș</w:t>
            </w:r>
            <w:r w:rsidRPr="00102404">
              <w:rPr>
                <w:rFonts w:ascii="Trebuchet MS" w:eastAsia="Times New Roman" w:hAnsi="Trebuchet MS" w:cs="Arial"/>
                <w:i/>
                <w:lang w:val="ro-RO"/>
              </w:rPr>
              <w:t>i măsură un drept la despăgubire pentru afectarea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ii individuale, chiar dacă temeiurile sunt diferite (nelegalitatea măsurii, respectiv netemeinicia acuza</w:t>
            </w:r>
            <w:r w:rsidR="009C56EE">
              <w:rPr>
                <w:rFonts w:ascii="Trebuchet MS" w:eastAsia="Times New Roman" w:hAnsi="Trebuchet MS" w:cs="Arial"/>
                <w:i/>
                <w:lang w:val="ro-RO"/>
              </w:rPr>
              <w:t>ț</w:t>
            </w:r>
            <w:r w:rsidRPr="00102404">
              <w:rPr>
                <w:rFonts w:ascii="Trebuchet MS" w:eastAsia="Times New Roman" w:hAnsi="Trebuchet MS" w:cs="Arial"/>
                <w:i/>
                <w:lang w:val="ro-RO"/>
              </w:rPr>
              <w:t>iei). Faptul că privarea de libertate se dovede</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te a fi injustă </w:t>
            </w:r>
            <w:r w:rsidR="004D0840">
              <w:rPr>
                <w:rFonts w:ascii="Trebuchet MS" w:eastAsia="Times New Roman" w:hAnsi="Trebuchet MS" w:cs="Arial"/>
                <w:i/>
                <w:lang w:val="ro-RO"/>
              </w:rPr>
              <w:t>ș</w:t>
            </w:r>
            <w:r w:rsidRPr="00102404">
              <w:rPr>
                <w:rFonts w:ascii="Trebuchet MS" w:eastAsia="Times New Roman" w:hAnsi="Trebuchet MS" w:cs="Arial"/>
                <w:i/>
                <w:lang w:val="ro-RO"/>
              </w:rPr>
              <w:t>i nedreaptă de abia la sfâr</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itul procesului penal nu înseamnă că nu a fost injustă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nedreaptă chiar la momentul dispunerii ei </w:t>
            </w:r>
            <w:r w:rsidR="004D0840">
              <w:rPr>
                <w:rFonts w:ascii="Trebuchet MS" w:eastAsia="Times New Roman" w:hAnsi="Trebuchet MS" w:cs="Arial"/>
                <w:i/>
                <w:lang w:val="ro-RO"/>
              </w:rPr>
              <w:t>ș</w:t>
            </w:r>
            <w:r w:rsidRPr="00102404">
              <w:rPr>
                <w:rFonts w:ascii="Trebuchet MS" w:eastAsia="Times New Roman" w:hAnsi="Trebuchet MS" w:cs="Arial"/>
                <w:i/>
                <w:lang w:val="ro-RO"/>
              </w:rPr>
              <w:t>i că, prin urmare, persoana supusă măsurii nu ar fi fost nedreptă</w:t>
            </w:r>
            <w:r w:rsidR="009C56EE">
              <w:rPr>
                <w:rFonts w:ascii="Trebuchet MS" w:eastAsia="Times New Roman" w:hAnsi="Trebuchet MS" w:cs="Arial"/>
                <w:i/>
                <w:lang w:val="ro-RO"/>
              </w:rPr>
              <w:t>ț</w:t>
            </w:r>
            <w:r w:rsidRPr="00102404">
              <w:rPr>
                <w:rFonts w:ascii="Trebuchet MS" w:eastAsia="Times New Roman" w:hAnsi="Trebuchet MS" w:cs="Arial"/>
                <w:i/>
                <w:lang w:val="ro-RO"/>
              </w:rPr>
              <w:t>ită.</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lang w:val="ro-RO"/>
              </w:rPr>
              <w:t xml:space="preserve">(...) </w:t>
            </w:r>
            <w:r w:rsidRPr="00102404">
              <w:rPr>
                <w:rFonts w:ascii="Trebuchet MS" w:eastAsia="Times New Roman" w:hAnsi="Trebuchet MS" w:cs="Arial"/>
                <w:i/>
                <w:lang w:val="ro-RO"/>
              </w:rPr>
              <w:t>41. În consecin</w:t>
            </w:r>
            <w:r w:rsidR="009C56EE">
              <w:rPr>
                <w:rFonts w:ascii="Trebuchet MS" w:eastAsia="Times New Roman" w:hAnsi="Trebuchet MS" w:cs="Arial"/>
                <w:i/>
                <w:lang w:val="ro-RO"/>
              </w:rPr>
              <w:t>ț</w:t>
            </w:r>
            <w:r w:rsidRPr="00102404">
              <w:rPr>
                <w:rFonts w:ascii="Trebuchet MS" w:eastAsia="Times New Roman" w:hAnsi="Trebuchet MS" w:cs="Arial"/>
                <w:i/>
                <w:lang w:val="ro-RO"/>
              </w:rPr>
              <w:t>ă, din moment ce statul a aplicat unul dintre mecanismele care justifică o derogare permisă de la inviolabilitatea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individuale </w:t>
            </w:r>
            <w:r w:rsidR="004D0840">
              <w:rPr>
                <w:rFonts w:ascii="Trebuchet MS" w:eastAsia="Times New Roman" w:hAnsi="Trebuchet MS" w:cs="Arial"/>
                <w:i/>
                <w:lang w:val="ro-RO"/>
              </w:rPr>
              <w:t>ș</w:t>
            </w:r>
            <w:r w:rsidRPr="00102404">
              <w:rPr>
                <w:rFonts w:ascii="Trebuchet MS" w:eastAsia="Times New Roman" w:hAnsi="Trebuchet MS" w:cs="Arial"/>
                <w:i/>
                <w:lang w:val="ro-RO"/>
              </w:rPr>
              <w:t>i ulterior s-a dovedit că acuza</w:t>
            </w:r>
            <w:r w:rsidR="009C56EE">
              <w:rPr>
                <w:rFonts w:ascii="Trebuchet MS" w:eastAsia="Times New Roman" w:hAnsi="Trebuchet MS" w:cs="Arial"/>
                <w:i/>
                <w:lang w:val="ro-RO"/>
              </w:rPr>
              <w:t>ț</w:t>
            </w:r>
            <w:r w:rsidRPr="00102404">
              <w:rPr>
                <w:rFonts w:ascii="Trebuchet MS" w:eastAsia="Times New Roman" w:hAnsi="Trebuchet MS" w:cs="Arial"/>
                <w:i/>
                <w:lang w:val="ro-RO"/>
              </w:rPr>
              <w:t>ia în materie penală adusă nu a fost aptă să răstoarne prezum</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nevinovă</w:t>
            </w:r>
            <w:r w:rsidR="009C56EE">
              <w:rPr>
                <w:rFonts w:ascii="Trebuchet MS" w:eastAsia="Times New Roman" w:hAnsi="Trebuchet MS" w:cs="Arial"/>
                <w:i/>
                <w:lang w:val="ro-RO"/>
              </w:rPr>
              <w:t>ț</w:t>
            </w:r>
            <w:r w:rsidRPr="00102404">
              <w:rPr>
                <w:rFonts w:ascii="Trebuchet MS" w:eastAsia="Times New Roman" w:hAnsi="Trebuchet MS" w:cs="Arial"/>
                <w:i/>
                <w:lang w:val="ro-RO"/>
              </w:rPr>
              <w:t>ie, ac</w:t>
            </w:r>
            <w:r w:rsidR="009C56EE">
              <w:rPr>
                <w:rFonts w:ascii="Trebuchet MS" w:eastAsia="Times New Roman" w:hAnsi="Trebuchet MS" w:cs="Arial"/>
                <w:i/>
                <w:lang w:val="ro-RO"/>
              </w:rPr>
              <w:t>ț</w:t>
            </w:r>
            <w:r w:rsidRPr="00102404">
              <w:rPr>
                <w:rFonts w:ascii="Trebuchet MS" w:eastAsia="Times New Roman" w:hAnsi="Trebuchet MS" w:cs="Arial"/>
                <w:i/>
                <w:lang w:val="ro-RO"/>
              </w:rPr>
              <w:t>iunea ini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ială a statului nu poate fi calificată decât ca o faptă nejustificată </w:t>
            </w:r>
            <w:r w:rsidR="004D0840">
              <w:rPr>
                <w:rFonts w:ascii="Trebuchet MS" w:eastAsia="Times New Roman" w:hAnsi="Trebuchet MS" w:cs="Arial"/>
                <w:i/>
                <w:lang w:val="ro-RO"/>
              </w:rPr>
              <w:t>ș</w:t>
            </w:r>
            <w:r w:rsidRPr="00102404">
              <w:rPr>
                <w:rFonts w:ascii="Trebuchet MS" w:eastAsia="Times New Roman" w:hAnsi="Trebuchet MS" w:cs="Arial"/>
                <w:i/>
                <w:lang w:val="ro-RO"/>
              </w:rPr>
              <w:t>i, în consecin</w:t>
            </w:r>
            <w:r w:rsidR="009C56EE">
              <w:rPr>
                <w:rFonts w:ascii="Trebuchet MS" w:eastAsia="Times New Roman" w:hAnsi="Trebuchet MS" w:cs="Arial"/>
                <w:i/>
                <w:lang w:val="ro-RO"/>
              </w:rPr>
              <w:t>ț</w:t>
            </w:r>
            <w:r w:rsidRPr="00102404">
              <w:rPr>
                <w:rFonts w:ascii="Trebuchet MS" w:eastAsia="Times New Roman" w:hAnsi="Trebuchet MS" w:cs="Arial"/>
                <w:i/>
                <w:lang w:val="ro-RO"/>
              </w:rPr>
              <w:t>ă, ilicită, care angajează răspunderea sa delictuală în temeiul art. 1.349 din Codul civil, astfel că ea trebuie valorizată în procedura specială reglementată de art. 539 din Codul de procedură penală.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dată/pronun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ată pe fondul acuza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iei în materie penală, favorabilă persoanei acuzate, nu o privează de statutul de persoană prejudiciată </w:t>
            </w:r>
            <w:r w:rsidR="004D0840">
              <w:rPr>
                <w:rFonts w:ascii="Trebuchet MS" w:eastAsia="Times New Roman" w:hAnsi="Trebuchet MS" w:cs="Arial"/>
                <w:i/>
                <w:lang w:val="ro-RO"/>
              </w:rPr>
              <w:t>ș</w:t>
            </w:r>
            <w:r w:rsidRPr="00102404">
              <w:rPr>
                <w:rFonts w:ascii="Trebuchet MS" w:eastAsia="Times New Roman" w:hAnsi="Trebuchet MS" w:cs="Arial"/>
                <w:i/>
                <w:lang w:val="ro-RO"/>
              </w:rPr>
              <w:t>i nu compensează daunele aduse persoanei sale prin privarea sa de libertate dispusă în cursul procesului penal, întrucât această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ie nu are natura juridică a unei despăgubiri, ci, din contră, generează un drept la despăgubire. Totodată, statul nu se poate exonera de această răspundere nici dacă dovede</w:t>
            </w:r>
            <w:r w:rsidR="004D0840">
              <w:rPr>
                <w:rFonts w:ascii="Trebuchet MS" w:eastAsia="Times New Roman" w:hAnsi="Trebuchet MS" w:cs="Arial"/>
                <w:i/>
                <w:lang w:val="ro-RO"/>
              </w:rPr>
              <w:t>ș</w:t>
            </w:r>
            <w:r w:rsidRPr="00102404">
              <w:rPr>
                <w:rFonts w:ascii="Trebuchet MS" w:eastAsia="Times New Roman" w:hAnsi="Trebuchet MS" w:cs="Arial"/>
                <w:i/>
                <w:lang w:val="ro-RO"/>
              </w:rPr>
              <w:t>te că fiecare dintre prepu</w:t>
            </w:r>
            <w:r w:rsidR="004D0840">
              <w:rPr>
                <w:rFonts w:ascii="Trebuchet MS" w:eastAsia="Times New Roman" w:hAnsi="Trebuchet MS" w:cs="Arial"/>
                <w:i/>
                <w:lang w:val="ro-RO"/>
              </w:rPr>
              <w:t>ș</w:t>
            </w:r>
            <w:r w:rsidRPr="00102404">
              <w:rPr>
                <w:rFonts w:ascii="Trebuchet MS" w:eastAsia="Times New Roman" w:hAnsi="Trebuchet MS" w:cs="Arial"/>
                <w:i/>
                <w:lang w:val="ro-RO"/>
              </w:rPr>
              <w:t>ii săi a ac</w:t>
            </w:r>
            <w:r w:rsidR="009C56EE">
              <w:rPr>
                <w:rFonts w:ascii="Trebuchet MS" w:eastAsia="Times New Roman" w:hAnsi="Trebuchet MS" w:cs="Arial"/>
                <w:i/>
                <w:lang w:val="ro-RO"/>
              </w:rPr>
              <w:t>ț</w:t>
            </w:r>
            <w:r w:rsidRPr="00102404">
              <w:rPr>
                <w:rFonts w:ascii="Trebuchet MS" w:eastAsia="Times New Roman" w:hAnsi="Trebuchet MS" w:cs="Arial"/>
                <w:i/>
                <w:lang w:val="ro-RO"/>
              </w:rPr>
              <w:t>ionat legal. Astfel, este angajată o răspundere obiectivă a statului la repararea pagubei suferite de către persoana în cauză, având ca temei obliga</w:t>
            </w:r>
            <w:r w:rsidR="009C56EE">
              <w:rPr>
                <w:rFonts w:ascii="Trebuchet MS" w:eastAsia="Times New Roman" w:hAnsi="Trebuchet MS" w:cs="Arial"/>
                <w:i/>
                <w:lang w:val="ro-RO"/>
              </w:rPr>
              <w:t>ț</w:t>
            </w:r>
            <w:r w:rsidRPr="00102404">
              <w:rPr>
                <w:rFonts w:ascii="Trebuchet MS" w:eastAsia="Times New Roman" w:hAnsi="Trebuchet MS" w:cs="Arial"/>
                <w:i/>
                <w:lang w:val="ro-RO"/>
              </w:rPr>
              <w:t>ia statului de a garanta buna func</w:t>
            </w:r>
            <w:r w:rsidR="009C56EE">
              <w:rPr>
                <w:rFonts w:ascii="Trebuchet MS" w:eastAsia="Times New Roman" w:hAnsi="Trebuchet MS" w:cs="Arial"/>
                <w:i/>
                <w:lang w:val="ro-RO"/>
              </w:rPr>
              <w:t>ț</w:t>
            </w:r>
            <w:r w:rsidRPr="00102404">
              <w:rPr>
                <w:rFonts w:ascii="Trebuchet MS" w:eastAsia="Times New Roman" w:hAnsi="Trebuchet MS" w:cs="Arial"/>
                <w:i/>
                <w:lang w:val="ro-RO"/>
              </w:rPr>
              <w:t>ionare a serviciului public al justi</w:t>
            </w:r>
            <w:r w:rsidR="009C56EE">
              <w:rPr>
                <w:rFonts w:ascii="Trebuchet MS" w:eastAsia="Times New Roman" w:hAnsi="Trebuchet MS" w:cs="Arial"/>
                <w:i/>
                <w:lang w:val="ro-RO"/>
              </w:rPr>
              <w:t>ț</w:t>
            </w:r>
            <w:r w:rsidRPr="00102404">
              <w:rPr>
                <w:rFonts w:ascii="Trebuchet MS" w:eastAsia="Times New Roman" w:hAnsi="Trebuchet MS" w:cs="Arial"/>
                <w:i/>
                <w:lang w:val="ro-RO"/>
              </w:rPr>
              <w:t>iei.</w:t>
            </w:r>
          </w:p>
          <w:p w:rsidR="00102404" w:rsidRPr="00102404" w:rsidRDefault="00102404" w:rsidP="00102404">
            <w:pPr>
              <w:spacing w:after="0" w:line="276" w:lineRule="auto"/>
              <w:ind w:left="113" w:right="130"/>
              <w:jc w:val="both"/>
              <w:rPr>
                <w:rFonts w:ascii="Trebuchet MS" w:eastAsia="Times New Roman" w:hAnsi="Trebuchet MS" w:cs="Arial"/>
                <w:i/>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xml:space="preserve">42. De aceea, statul este obligat să recunoască </w:t>
            </w:r>
            <w:r w:rsidR="004D0840">
              <w:rPr>
                <w:rFonts w:ascii="Trebuchet MS" w:eastAsia="Times New Roman" w:hAnsi="Trebuchet MS" w:cs="Arial"/>
                <w:i/>
                <w:lang w:val="ro-RO"/>
              </w:rPr>
              <w:t>ș</w:t>
            </w:r>
            <w:r w:rsidRPr="00102404">
              <w:rPr>
                <w:rFonts w:ascii="Trebuchet MS" w:eastAsia="Times New Roman" w:hAnsi="Trebuchet MS" w:cs="Arial"/>
                <w:i/>
                <w:lang w:val="ro-RO"/>
              </w:rPr>
              <w:t>i să garanteze dreptul la despăgubiri ca urmare a unei privări de libertate dispuse în cursul procesului penal, indiferent de temeiul generator al răspunderii sale, respectiv caracterul nedrept sau nelegal al măsurii privative de libertate. Orice diferen</w:t>
            </w:r>
            <w:r w:rsidR="009C56EE">
              <w:rPr>
                <w:rFonts w:ascii="Trebuchet MS" w:eastAsia="Times New Roman" w:hAnsi="Trebuchet MS" w:cs="Arial"/>
                <w:i/>
                <w:lang w:val="ro-RO"/>
              </w:rPr>
              <w:t>ț</w:t>
            </w:r>
            <w:r w:rsidRPr="00102404">
              <w:rPr>
                <w:rFonts w:ascii="Trebuchet MS" w:eastAsia="Times New Roman" w:hAnsi="Trebuchet MS" w:cs="Arial"/>
                <w:i/>
                <w:lang w:val="ro-RO"/>
              </w:rPr>
              <w:t>iere sub acest aspect nu este decât una artificială care în final neagă dreptul persoanei vătămate la repararea pagubei suferite ca urmare a unei disfunc</w:t>
            </w:r>
            <w:r w:rsidR="009C56EE">
              <w:rPr>
                <w:rFonts w:ascii="Trebuchet MS" w:eastAsia="Times New Roman" w:hAnsi="Trebuchet MS" w:cs="Arial"/>
                <w:i/>
                <w:lang w:val="ro-RO"/>
              </w:rPr>
              <w:t>ț</w:t>
            </w:r>
            <w:r w:rsidRPr="00102404">
              <w:rPr>
                <w:rFonts w:ascii="Trebuchet MS" w:eastAsia="Times New Roman" w:hAnsi="Trebuchet MS" w:cs="Arial"/>
                <w:i/>
                <w:lang w:val="ro-RO"/>
              </w:rPr>
              <w:t>ii de orice natură a sistemului judiciar. Evident, această răspundere poate fi limitată doar în cazul în care prin faptele sale persoana supusă măsurii a împiedicat/stânjenit ori a încercat să împiedice/stânjenească aflarea adevărului, îngreunând/distorsionând activitatea organelor judiciare, sau a avut o conduită reprobabilă în contextul desfă</w:t>
            </w:r>
            <w:r w:rsidR="004D0840">
              <w:rPr>
                <w:rFonts w:ascii="Trebuchet MS" w:eastAsia="Times New Roman" w:hAnsi="Trebuchet MS" w:cs="Arial"/>
                <w:i/>
                <w:lang w:val="ro-RO"/>
              </w:rPr>
              <w:t>ș</w:t>
            </w:r>
            <w:r w:rsidRPr="00102404">
              <w:rPr>
                <w:rFonts w:ascii="Trebuchet MS" w:eastAsia="Times New Roman" w:hAnsi="Trebuchet MS" w:cs="Arial"/>
                <w:i/>
                <w:lang w:val="ro-RO"/>
              </w:rPr>
              <w:t>urării procesului penal.”</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33.</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 xml:space="preserve">Decizia nr. 637/2021 </w:t>
            </w:r>
            <w:r w:rsidRPr="00102404">
              <w:rPr>
                <w:rFonts w:ascii="Trebuchet MS" w:eastAsia="Times New Roman" w:hAnsi="Trebuchet MS" w:cs="Arial"/>
                <w:lang w:val="ro-RO"/>
              </w:rPr>
              <w:t>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88 alin. (2) lit. b) </w:t>
            </w:r>
            <w:r w:rsidR="004D0840">
              <w:rPr>
                <w:rFonts w:ascii="Trebuchet MS" w:eastAsia="Times New Roman" w:hAnsi="Trebuchet MS" w:cs="Arial"/>
                <w:lang w:val="ro-RO"/>
              </w:rPr>
              <w:t>ș</w:t>
            </w:r>
            <w:r w:rsidRPr="00102404">
              <w:rPr>
                <w:rFonts w:ascii="Trebuchet MS" w:eastAsia="Times New Roman" w:hAnsi="Trebuchet MS" w:cs="Arial"/>
                <w:lang w:val="ro-RO"/>
              </w:rPr>
              <w:t>i ale art. 346 alin. (3) lit. b) din Codul de procedură penală,</w:t>
            </w:r>
            <w:r w:rsidRPr="00102404">
              <w:rPr>
                <w:rFonts w:ascii="Trebuchet MS" w:eastAsia="Times New Roman" w:hAnsi="Trebuchet MS" w:cs="Arial"/>
                <w:b/>
                <w:lang w:val="ro-RO"/>
              </w:rPr>
              <w:t xml:space="preserve"> </w:t>
            </w:r>
            <w:r w:rsidRPr="00102404">
              <w:rPr>
                <w:rFonts w:ascii="Trebuchet MS" w:eastAsia="Times New Roman" w:hAnsi="Trebuchet MS" w:cs="Arial"/>
                <w:lang w:val="ro-RO"/>
              </w:rPr>
              <w:t>publicată în Monitorul Oficial al României, Partea I, nr. 1155 din 6 decembrie 2021</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88 alin. (2) lit. b) din Codul de procedură penală sunt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în măsura în care nu se referă la persoanele care s-au prevalat de dreptul de a refuza să dea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în calitate de martor, în temeiul art. 117 alin. (1) lit. a) </w:t>
            </w:r>
            <w:r w:rsidR="004D0840">
              <w:rPr>
                <w:rFonts w:ascii="Trebuchet MS" w:eastAsia="Times New Roman" w:hAnsi="Trebuchet MS" w:cs="Arial"/>
                <w:i/>
                <w:lang w:val="ro-RO"/>
              </w:rPr>
              <w:t>ș</w:t>
            </w:r>
            <w:r w:rsidRPr="00102404">
              <w:rPr>
                <w:rFonts w:ascii="Trebuchet MS" w:eastAsia="Times New Roman" w:hAnsi="Trebuchet MS" w:cs="Arial"/>
                <w:i/>
                <w:lang w:val="ro-RO"/>
              </w:rPr>
              <w:t>i b) din Codul de procedură penală.</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În considerente 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 xml:space="preserve">par. 28-34) </w:t>
            </w:r>
            <w:r w:rsidRPr="00102404">
              <w:rPr>
                <w:rFonts w:ascii="Trebuchet MS" w:eastAsia="Times New Roman" w:hAnsi="Trebuchet MS" w:cs="Arial"/>
                <w:lang w:val="ro-RO"/>
              </w:rPr>
              <w:t>următoarele: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28. Cu toate acestea, Curtea constată că exercitarea dreptului oricărei persoane de a beneficia de asisten</w:t>
            </w:r>
            <w:r w:rsidR="009C56EE">
              <w:rPr>
                <w:rFonts w:ascii="Trebuchet MS" w:eastAsia="Times New Roman" w:hAnsi="Trebuchet MS" w:cs="Arial"/>
                <w:i/>
                <w:lang w:val="ro-RO"/>
              </w:rPr>
              <w:t>ț</w:t>
            </w:r>
            <w:r w:rsidRPr="00102404">
              <w:rPr>
                <w:rFonts w:ascii="Trebuchet MS" w:eastAsia="Times New Roman" w:hAnsi="Trebuchet MS" w:cs="Arial"/>
                <w:i/>
                <w:lang w:val="ro-RO"/>
              </w:rPr>
              <w:t>a juridică a unui avocat ales - garan</w:t>
            </w:r>
            <w:r w:rsidR="009C56EE">
              <w:rPr>
                <w:rFonts w:ascii="Trebuchet MS" w:eastAsia="Times New Roman" w:hAnsi="Trebuchet MS" w:cs="Arial"/>
                <w:i/>
                <w:lang w:val="ro-RO"/>
              </w:rPr>
              <w:t>ț</w:t>
            </w:r>
            <w:r w:rsidRPr="00102404">
              <w:rPr>
                <w:rFonts w:ascii="Trebuchet MS" w:eastAsia="Times New Roman" w:hAnsi="Trebuchet MS" w:cs="Arial"/>
                <w:i/>
                <w:lang w:val="ro-RO"/>
              </w:rPr>
              <w:t>ie a dreptului fundamental la apărare - constituie, în mod firesc, o manifestare privată, pe care, de principiu, legea procesual penală o poate condi</w:t>
            </w:r>
            <w:r w:rsidR="009C56EE">
              <w:rPr>
                <w:rFonts w:ascii="Trebuchet MS" w:eastAsia="Times New Roman" w:hAnsi="Trebuchet MS" w:cs="Arial"/>
                <w:i/>
                <w:lang w:val="ro-RO"/>
              </w:rPr>
              <w:t>ț</w:t>
            </w:r>
            <w:r w:rsidRPr="00102404">
              <w:rPr>
                <w:rFonts w:ascii="Trebuchet MS" w:eastAsia="Times New Roman" w:hAnsi="Trebuchet MS" w:cs="Arial"/>
                <w:i/>
                <w:lang w:val="ro-RO"/>
              </w:rPr>
              <w:t>iona de respectarea unor obiective de interes public, cum este asigurarea unei bune desfă</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urări a procesului penal. În mod particular, există însă </w:t>
            </w:r>
            <w:r w:rsidR="004D0840">
              <w:rPr>
                <w:rFonts w:ascii="Trebuchet MS" w:eastAsia="Times New Roman" w:hAnsi="Trebuchet MS" w:cs="Arial"/>
                <w:i/>
                <w:lang w:val="ro-RO"/>
              </w:rPr>
              <w:t>ș</w:t>
            </w:r>
            <w:r w:rsidRPr="00102404">
              <w:rPr>
                <w:rFonts w:ascii="Trebuchet MS" w:eastAsia="Times New Roman" w:hAnsi="Trebuchet MS" w:cs="Arial"/>
                <w:i/>
                <w:lang w:val="ro-RO"/>
              </w:rPr>
              <w:t>i situa</w:t>
            </w:r>
            <w:r w:rsidR="009C56EE">
              <w:rPr>
                <w:rFonts w:ascii="Trebuchet MS" w:eastAsia="Times New Roman" w:hAnsi="Trebuchet MS" w:cs="Arial"/>
                <w:i/>
                <w:lang w:val="ro-RO"/>
              </w:rPr>
              <w:t>ț</w:t>
            </w:r>
            <w:r w:rsidRPr="00102404">
              <w:rPr>
                <w:rFonts w:ascii="Trebuchet MS" w:eastAsia="Times New Roman" w:hAnsi="Trebuchet MS" w:cs="Arial"/>
                <w:i/>
                <w:lang w:val="ro-RO"/>
              </w:rPr>
              <w:t>ii în care această manifestare/op</w:t>
            </w:r>
            <w:r w:rsidR="009C56EE">
              <w:rPr>
                <w:rFonts w:ascii="Trebuchet MS" w:eastAsia="Times New Roman" w:hAnsi="Trebuchet MS" w:cs="Arial"/>
                <w:i/>
                <w:lang w:val="ro-RO"/>
              </w:rPr>
              <w:t>ț</w:t>
            </w:r>
            <w:r w:rsidRPr="00102404">
              <w:rPr>
                <w:rFonts w:ascii="Trebuchet MS" w:eastAsia="Times New Roman" w:hAnsi="Trebuchet MS" w:cs="Arial"/>
                <w:i/>
                <w:lang w:val="ro-RO"/>
              </w:rPr>
              <w:t>iune nu mai produce consecin</w:t>
            </w:r>
            <w:r w:rsidR="009C56EE">
              <w:rPr>
                <w:rFonts w:ascii="Trebuchet MS" w:eastAsia="Times New Roman" w:hAnsi="Trebuchet MS" w:cs="Arial"/>
                <w:i/>
                <w:lang w:val="ro-RO"/>
              </w:rPr>
              <w:t>ț</w:t>
            </w:r>
            <w:r w:rsidRPr="00102404">
              <w:rPr>
                <w:rFonts w:ascii="Trebuchet MS" w:eastAsia="Times New Roman" w:hAnsi="Trebuchet MS" w:cs="Arial"/>
                <w:i/>
                <w:lang w:val="ro-RO"/>
              </w:rPr>
              <w:t>e în sfera obliga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iei organelor judiciare "de a asigura, pe bază de probe, aflarea adevărului cu privire la faptele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împrejurările cauzei,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i cu privire la persoana suspectului sau inculpatului" [art. 5 alin. (1) din Codul de procedură penală]. Legea procesual penală în vigoare normează o astfel de ipoteză la art. 117 atunci când stabile</w:t>
            </w:r>
            <w:r w:rsidR="004D0840">
              <w:rPr>
                <w:rFonts w:ascii="Trebuchet MS" w:eastAsia="Times New Roman" w:hAnsi="Trebuchet MS" w:cs="Arial"/>
                <w:i/>
                <w:lang w:val="ro-RO"/>
              </w:rPr>
              <w:t>ș</w:t>
            </w:r>
            <w:r w:rsidRPr="00102404">
              <w:rPr>
                <w:rFonts w:ascii="Trebuchet MS" w:eastAsia="Times New Roman" w:hAnsi="Trebuchet MS" w:cs="Arial"/>
                <w:i/>
                <w:lang w:val="ro-RO"/>
              </w:rPr>
              <w:t>te persoanele care au dreptul de a refuza să dea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ii în calitate de martor.</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29. În materia audierii martorilor, art. 117 din Codul de procedură penală, având denumirea marginală "Persoanele care au dreptul de a refuza să dea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ii în calitate de martor" , instituie o situa</w:t>
            </w:r>
            <w:r w:rsidR="009C56EE">
              <w:rPr>
                <w:rFonts w:ascii="Trebuchet MS" w:eastAsia="Times New Roman" w:hAnsi="Trebuchet MS" w:cs="Arial"/>
                <w:i/>
                <w:lang w:val="ro-RO"/>
              </w:rPr>
              <w:t>ț</w:t>
            </w:r>
            <w:r w:rsidRPr="00102404">
              <w:rPr>
                <w:rFonts w:ascii="Trebuchet MS" w:eastAsia="Times New Roman" w:hAnsi="Trebuchet MS" w:cs="Arial"/>
                <w:i/>
                <w:lang w:val="ro-RO"/>
              </w:rPr>
              <w:t>ie de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ie de la regula generală prevăzută la art. 114 alin. (1) din acela</w:t>
            </w:r>
            <w:r w:rsidR="004D0840">
              <w:rPr>
                <w:rFonts w:ascii="Trebuchet MS" w:eastAsia="Times New Roman" w:hAnsi="Trebuchet MS" w:cs="Arial"/>
                <w:i/>
                <w:lang w:val="ro-RO"/>
              </w:rPr>
              <w:t>ș</w:t>
            </w:r>
            <w:r w:rsidRPr="00102404">
              <w:rPr>
                <w:rFonts w:ascii="Trebuchet MS" w:eastAsia="Times New Roman" w:hAnsi="Trebuchet MS" w:cs="Arial"/>
                <w:i/>
                <w:lang w:val="ro-RO"/>
              </w:rPr>
              <w:t>i act normativ, conform căreia orice persoană care de</w:t>
            </w:r>
            <w:r w:rsidR="009C56EE">
              <w:rPr>
                <w:rFonts w:ascii="Trebuchet MS" w:eastAsia="Times New Roman" w:hAnsi="Trebuchet MS" w:cs="Arial"/>
                <w:i/>
                <w:lang w:val="ro-RO"/>
              </w:rPr>
              <w:t>ț</w:t>
            </w:r>
            <w:r w:rsidRPr="00102404">
              <w:rPr>
                <w:rFonts w:ascii="Trebuchet MS" w:eastAsia="Times New Roman" w:hAnsi="Trebuchet MS" w:cs="Arial"/>
                <w:i/>
                <w:lang w:val="ro-RO"/>
              </w:rPr>
              <w:t>ine cuno</w:t>
            </w:r>
            <w:r w:rsidR="004D0840">
              <w:rPr>
                <w:rFonts w:ascii="Trebuchet MS" w:eastAsia="Times New Roman" w:hAnsi="Trebuchet MS" w:cs="Arial"/>
                <w:i/>
                <w:lang w:val="ro-RO"/>
              </w:rPr>
              <w:t>ș</w:t>
            </w:r>
            <w:r w:rsidRPr="00102404">
              <w:rPr>
                <w:rFonts w:ascii="Trebuchet MS" w:eastAsia="Times New Roman" w:hAnsi="Trebuchet MS" w:cs="Arial"/>
                <w:i/>
                <w:lang w:val="ro-RO"/>
              </w:rPr>
              <w:t>tin</w:t>
            </w:r>
            <w:r w:rsidR="009C56EE">
              <w:rPr>
                <w:rFonts w:ascii="Trebuchet MS" w:eastAsia="Times New Roman" w:hAnsi="Trebuchet MS" w:cs="Arial"/>
                <w:i/>
                <w:lang w:val="ro-RO"/>
              </w:rPr>
              <w:t>ț</w:t>
            </w:r>
            <w:r w:rsidRPr="00102404">
              <w:rPr>
                <w:rFonts w:ascii="Trebuchet MS" w:eastAsia="Times New Roman" w:hAnsi="Trebuchet MS" w:cs="Arial"/>
                <w:i/>
                <w:lang w:val="ro-RO"/>
              </w:rPr>
              <w:t>e pertinente obiectului proba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iunii are capacitatea </w:t>
            </w:r>
            <w:r w:rsidR="004D0840">
              <w:rPr>
                <w:rFonts w:ascii="Trebuchet MS" w:eastAsia="Times New Roman" w:hAnsi="Trebuchet MS" w:cs="Arial"/>
                <w:i/>
                <w:lang w:val="ro-RO"/>
              </w:rPr>
              <w:t>ș</w:t>
            </w:r>
            <w:r w:rsidRPr="00102404">
              <w:rPr>
                <w:rFonts w:ascii="Trebuchet MS" w:eastAsia="Times New Roman" w:hAnsi="Trebuchet MS" w:cs="Arial"/>
                <w:i/>
                <w:lang w:val="ro-RO"/>
              </w:rPr>
              <w:t>i obliga</w:t>
            </w:r>
            <w:r w:rsidR="009C56EE">
              <w:rPr>
                <w:rFonts w:ascii="Trebuchet MS" w:eastAsia="Times New Roman" w:hAnsi="Trebuchet MS" w:cs="Arial"/>
                <w:i/>
                <w:lang w:val="ro-RO"/>
              </w:rPr>
              <w:t>ț</w:t>
            </w:r>
            <w:r w:rsidRPr="00102404">
              <w:rPr>
                <w:rFonts w:ascii="Trebuchet MS" w:eastAsia="Times New Roman" w:hAnsi="Trebuchet MS" w:cs="Arial"/>
                <w:i/>
                <w:lang w:val="ro-RO"/>
              </w:rPr>
              <w:t>ia de a da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în calitate de martor. Norma procesual penală </w:t>
            </w:r>
            <w:proofErr w:type="spellStart"/>
            <w:r w:rsidRPr="00102404">
              <w:rPr>
                <w:rFonts w:ascii="Trebuchet MS" w:eastAsia="Times New Roman" w:hAnsi="Trebuchet MS" w:cs="Arial"/>
                <w:i/>
                <w:lang w:val="ro-RO"/>
              </w:rPr>
              <w:t>precitată</w:t>
            </w:r>
            <w:proofErr w:type="spellEnd"/>
            <w:r w:rsidRPr="00102404">
              <w:rPr>
                <w:rFonts w:ascii="Trebuchet MS" w:eastAsia="Times New Roman" w:hAnsi="Trebuchet MS" w:cs="Arial"/>
                <w:i/>
                <w:lang w:val="ro-RO"/>
              </w:rPr>
              <w:t xml:space="preserve"> reglementează un drept de refuz al audierii prin enumerarea, în mod limitativ, a anumitor categorii de persoane care pot refuza să declare în calitate de martor, printre care so</w:t>
            </w:r>
            <w:r w:rsidR="009C56EE">
              <w:rPr>
                <w:rFonts w:ascii="Trebuchet MS" w:eastAsia="Times New Roman" w:hAnsi="Trebuchet MS" w:cs="Arial"/>
                <w:i/>
                <w:lang w:val="ro-RO"/>
              </w:rPr>
              <w:t>ț</w:t>
            </w:r>
            <w:r w:rsidRPr="00102404">
              <w:rPr>
                <w:rFonts w:ascii="Trebuchet MS" w:eastAsia="Times New Roman" w:hAnsi="Trebuchet MS" w:cs="Arial"/>
                <w:i/>
                <w:lang w:val="ro-RO"/>
              </w:rPr>
              <w:t>ul, ascenden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w:t>
            </w:r>
            <w:r w:rsidR="004D0840">
              <w:rPr>
                <w:rFonts w:ascii="Trebuchet MS" w:eastAsia="Times New Roman" w:hAnsi="Trebuchet MS" w:cs="Arial"/>
                <w:i/>
                <w:lang w:val="ro-RO"/>
              </w:rPr>
              <w:t>ș</w:t>
            </w:r>
            <w:r w:rsidRPr="00102404">
              <w:rPr>
                <w:rFonts w:ascii="Trebuchet MS" w:eastAsia="Times New Roman" w:hAnsi="Trebuchet MS" w:cs="Arial"/>
                <w:i/>
                <w:lang w:val="ro-RO"/>
              </w:rPr>
              <w:t>i descenden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în linie directă,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i fra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w:t>
            </w:r>
            <w:r w:rsidR="004D0840">
              <w:rPr>
                <w:rFonts w:ascii="Trebuchet MS" w:eastAsia="Times New Roman" w:hAnsi="Trebuchet MS" w:cs="Arial"/>
                <w:i/>
                <w:lang w:val="ro-RO"/>
              </w:rPr>
              <w:t>ș</w:t>
            </w:r>
            <w:r w:rsidRPr="00102404">
              <w:rPr>
                <w:rFonts w:ascii="Trebuchet MS" w:eastAsia="Times New Roman" w:hAnsi="Trebuchet MS" w:cs="Arial"/>
                <w:i/>
                <w:lang w:val="ro-RO"/>
              </w:rPr>
              <w:t>i surorile suspectului sau inculpatului, respectiv persoanele care au avut calitatea de so</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 al suspectului sau al inculpatului. (…)  Asemenea martori sunt elibera</w:t>
            </w:r>
            <w:r w:rsidR="009C56EE">
              <w:rPr>
                <w:rFonts w:ascii="Trebuchet MS" w:eastAsia="Times New Roman" w:hAnsi="Trebuchet MS" w:cs="Arial"/>
                <w:i/>
                <w:lang w:val="ro-RO"/>
              </w:rPr>
              <w:t>ț</w:t>
            </w:r>
            <w:r w:rsidRPr="00102404">
              <w:rPr>
                <w:rFonts w:ascii="Trebuchet MS" w:eastAsia="Times New Roman" w:hAnsi="Trebuchet MS" w:cs="Arial"/>
                <w:i/>
                <w:lang w:val="ro-RO"/>
              </w:rPr>
              <w:t>i de dilema morală de a alege între o mărturie adevărată, care ar putea periclita rela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lor cu suspectul/inculpatul, </w:t>
            </w:r>
            <w:r w:rsidR="004D0840">
              <w:rPr>
                <w:rFonts w:ascii="Trebuchet MS" w:eastAsia="Times New Roman" w:hAnsi="Trebuchet MS" w:cs="Arial"/>
                <w:i/>
                <w:lang w:val="ro-RO"/>
              </w:rPr>
              <w:t>ș</w:t>
            </w:r>
            <w:r w:rsidRPr="00102404">
              <w:rPr>
                <w:rFonts w:ascii="Trebuchet MS" w:eastAsia="Times New Roman" w:hAnsi="Trebuchet MS" w:cs="Arial"/>
                <w:i/>
                <w:lang w:val="ro-RO"/>
              </w:rPr>
              <w:t>i o mărturie falsă, care ar proteja această rela</w:t>
            </w:r>
            <w:r w:rsidR="009C56EE">
              <w:rPr>
                <w:rFonts w:ascii="Trebuchet MS" w:eastAsia="Times New Roman" w:hAnsi="Trebuchet MS" w:cs="Arial"/>
                <w:i/>
                <w:lang w:val="ro-RO"/>
              </w:rPr>
              <w:t>ț</w:t>
            </w:r>
            <w:r w:rsidRPr="00102404">
              <w:rPr>
                <w:rFonts w:ascii="Trebuchet MS" w:eastAsia="Times New Roman" w:hAnsi="Trebuchet MS" w:cs="Arial"/>
                <w:i/>
                <w:lang w:val="ro-RO"/>
              </w:rPr>
              <w:t>ie, cu riscul condamnării pentru mărturie mincinoasă.</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30. În jurispruden</w:t>
            </w:r>
            <w:r w:rsidR="009C56EE">
              <w:rPr>
                <w:rFonts w:ascii="Trebuchet MS" w:eastAsia="Times New Roman" w:hAnsi="Trebuchet MS" w:cs="Arial"/>
                <w:i/>
                <w:lang w:val="ro-RO"/>
              </w:rPr>
              <w:t>ț</w:t>
            </w:r>
            <w:r w:rsidRPr="00102404">
              <w:rPr>
                <w:rFonts w:ascii="Trebuchet MS" w:eastAsia="Times New Roman" w:hAnsi="Trebuchet MS" w:cs="Arial"/>
                <w:i/>
                <w:lang w:val="ro-RO"/>
              </w:rPr>
              <w:t>a sa, anterior citată, respectiv Decizia nr. 136 din 10 martie 2016, instan</w:t>
            </w:r>
            <w:r w:rsidR="009C56EE">
              <w:rPr>
                <w:rFonts w:ascii="Trebuchet MS" w:eastAsia="Times New Roman" w:hAnsi="Trebuchet MS" w:cs="Arial"/>
                <w:i/>
                <w:lang w:val="ro-RO"/>
              </w:rPr>
              <w:t>ț</w:t>
            </w:r>
            <w:r w:rsidRPr="00102404">
              <w:rPr>
                <w:rFonts w:ascii="Trebuchet MS" w:eastAsia="Times New Roman" w:hAnsi="Trebuchet MS" w:cs="Arial"/>
                <w:i/>
                <w:lang w:val="ro-RO"/>
              </w:rPr>
              <w:t>a de control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 a subliniat caracterul de protec</w:t>
            </w:r>
            <w:r w:rsidR="009C56EE">
              <w:rPr>
                <w:rFonts w:ascii="Trebuchet MS" w:eastAsia="Times New Roman" w:hAnsi="Trebuchet MS" w:cs="Arial"/>
                <w:i/>
                <w:lang w:val="ro-RO"/>
              </w:rPr>
              <w:t>ț</w:t>
            </w:r>
            <w:r w:rsidRPr="00102404">
              <w:rPr>
                <w:rFonts w:ascii="Trebuchet MS" w:eastAsia="Times New Roman" w:hAnsi="Trebuchet MS" w:cs="Arial"/>
                <w:i/>
                <w:lang w:val="ro-RO"/>
              </w:rPr>
              <w:t>ie al incompatibilită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reglementate la art. 88 alin. (2) lit. b) din Codul de procedură penală, din perspectiva exercitării cu obiectivitate a mandatului avoca</w:t>
            </w:r>
            <w:r w:rsidR="009C56EE">
              <w:rPr>
                <w:rFonts w:ascii="Trebuchet MS" w:eastAsia="Times New Roman" w:hAnsi="Trebuchet MS" w:cs="Arial"/>
                <w:i/>
                <w:lang w:val="ro-RO"/>
              </w:rPr>
              <w:t>ț</w:t>
            </w:r>
            <w:r w:rsidRPr="00102404">
              <w:rPr>
                <w:rFonts w:ascii="Trebuchet MS" w:eastAsia="Times New Roman" w:hAnsi="Trebuchet MS" w:cs="Arial"/>
                <w:i/>
                <w:lang w:val="ro-RO"/>
              </w:rPr>
              <w:t>ial, în vederea respectării dreptului la apărare al păr</w:t>
            </w:r>
            <w:r w:rsidR="009C56EE">
              <w:rPr>
                <w:rFonts w:ascii="Trebuchet MS" w:eastAsia="Times New Roman" w:hAnsi="Trebuchet MS" w:cs="Arial"/>
                <w:i/>
                <w:lang w:val="ro-RO"/>
              </w:rPr>
              <w:t>ț</w:t>
            </w:r>
            <w:r w:rsidRPr="00102404">
              <w:rPr>
                <w:rFonts w:ascii="Trebuchet MS" w:eastAsia="Times New Roman" w:hAnsi="Trebuchet MS" w:cs="Arial"/>
                <w:i/>
                <w:lang w:val="ro-RO"/>
              </w:rPr>
              <w:t>ilor sau al unui alt subiect procesual principal. Or, Curtea constată că, în măsura în care "martorul (s.n. avocat) citat în cauză" este o persoană care s-a prevalat de dreptul de a refuza să dea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în această calitate, în temeiul art. 117 alin. (1) lit. a) </w:t>
            </w:r>
            <w:r w:rsidR="004D0840">
              <w:rPr>
                <w:rFonts w:ascii="Trebuchet MS" w:eastAsia="Times New Roman" w:hAnsi="Trebuchet MS" w:cs="Arial"/>
                <w:i/>
                <w:lang w:val="ro-RO"/>
              </w:rPr>
              <w:t>ș</w:t>
            </w:r>
            <w:r w:rsidRPr="00102404">
              <w:rPr>
                <w:rFonts w:ascii="Trebuchet MS" w:eastAsia="Times New Roman" w:hAnsi="Trebuchet MS" w:cs="Arial"/>
                <w:i/>
                <w:lang w:val="ro-RO"/>
              </w:rPr>
              <w:t>i b) din Codul de procedură penală, 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ionamentul dezvoltat în Decizia nr. 136 din 10 martie 2016, </w:t>
            </w:r>
            <w:proofErr w:type="spellStart"/>
            <w:r w:rsidRPr="00102404">
              <w:rPr>
                <w:rFonts w:ascii="Trebuchet MS" w:eastAsia="Times New Roman" w:hAnsi="Trebuchet MS" w:cs="Arial"/>
                <w:i/>
                <w:lang w:val="ro-RO"/>
              </w:rPr>
              <w:t>precitată</w:t>
            </w:r>
            <w:proofErr w:type="spellEnd"/>
            <w:r w:rsidRPr="00102404">
              <w:rPr>
                <w:rFonts w:ascii="Trebuchet MS" w:eastAsia="Times New Roman" w:hAnsi="Trebuchet MS" w:cs="Arial"/>
                <w:i/>
                <w:lang w:val="ro-RO"/>
              </w:rPr>
              <w:t>, nu mai subzistă, a</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a </w:t>
            </w:r>
            <w:r w:rsidRPr="00102404">
              <w:rPr>
                <w:rFonts w:ascii="Trebuchet MS" w:eastAsia="Times New Roman" w:hAnsi="Trebuchet MS" w:cs="Arial"/>
                <w:i/>
                <w:lang w:val="ro-RO"/>
              </w:rPr>
              <w:lastRenderedPageBreak/>
              <w:t>încât Curtea constată că norma criticată respectă dreptul fundamental la apărare în măsura în care nu se referă la această din urmă categorie de persoane.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31. Curtea a statuat, în jurispruden</w:t>
            </w:r>
            <w:r w:rsidR="009C56EE">
              <w:rPr>
                <w:rFonts w:ascii="Trebuchet MS" w:eastAsia="Times New Roman" w:hAnsi="Trebuchet MS" w:cs="Arial"/>
                <w:i/>
                <w:lang w:val="ro-RO"/>
              </w:rPr>
              <w:t>ț</w:t>
            </w:r>
            <w:r w:rsidRPr="00102404">
              <w:rPr>
                <w:rFonts w:ascii="Trebuchet MS" w:eastAsia="Times New Roman" w:hAnsi="Trebuchet MS" w:cs="Arial"/>
                <w:i/>
                <w:lang w:val="ro-RO"/>
              </w:rPr>
              <w:t>a sa, că dreptul la apărare este în serviciul efectivită</w:t>
            </w:r>
            <w:r w:rsidR="009C56EE">
              <w:rPr>
                <w:rFonts w:ascii="Trebuchet MS" w:eastAsia="Times New Roman" w:hAnsi="Trebuchet MS" w:cs="Arial"/>
                <w:i/>
                <w:lang w:val="ro-RO"/>
              </w:rPr>
              <w:t>ț</w:t>
            </w:r>
            <w:r w:rsidRPr="00102404">
              <w:rPr>
                <w:rFonts w:ascii="Trebuchet MS" w:eastAsia="Times New Roman" w:hAnsi="Trebuchet MS" w:cs="Arial"/>
                <w:i/>
                <w:lang w:val="ro-RO"/>
              </w:rPr>
              <w:t>ii realizării dreptului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 al cetă</w:t>
            </w:r>
            <w:r w:rsidR="009C56EE">
              <w:rPr>
                <w:rFonts w:ascii="Trebuchet MS" w:eastAsia="Times New Roman" w:hAnsi="Trebuchet MS" w:cs="Arial"/>
                <w:i/>
                <w:lang w:val="ro-RO"/>
              </w:rPr>
              <w:t>ț</w:t>
            </w:r>
            <w:r w:rsidRPr="00102404">
              <w:rPr>
                <w:rFonts w:ascii="Trebuchet MS" w:eastAsia="Times New Roman" w:hAnsi="Trebuchet MS" w:cs="Arial"/>
                <w:i/>
                <w:lang w:val="ro-RO"/>
              </w:rPr>
              <w:t>enilor de a se adresa justi</w:t>
            </w:r>
            <w:r w:rsidR="009C56EE">
              <w:rPr>
                <w:rFonts w:ascii="Trebuchet MS" w:eastAsia="Times New Roman" w:hAnsi="Trebuchet MS" w:cs="Arial"/>
                <w:i/>
                <w:lang w:val="ro-RO"/>
              </w:rPr>
              <w:t>ț</w:t>
            </w:r>
            <w:r w:rsidRPr="00102404">
              <w:rPr>
                <w:rFonts w:ascii="Trebuchet MS" w:eastAsia="Times New Roman" w:hAnsi="Trebuchet MS" w:cs="Arial"/>
                <w:i/>
                <w:lang w:val="ro-RO"/>
              </w:rPr>
              <w:t>iei pentru apărarea drepturilor, libertă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ilor </w:t>
            </w:r>
            <w:r w:rsidR="004D0840">
              <w:rPr>
                <w:rFonts w:ascii="Trebuchet MS" w:eastAsia="Times New Roman" w:hAnsi="Trebuchet MS" w:cs="Arial"/>
                <w:i/>
                <w:lang w:val="ro-RO"/>
              </w:rPr>
              <w:t>ș</w:t>
            </w:r>
            <w:r w:rsidRPr="00102404">
              <w:rPr>
                <w:rFonts w:ascii="Trebuchet MS" w:eastAsia="Times New Roman" w:hAnsi="Trebuchet MS" w:cs="Arial"/>
                <w:i/>
                <w:lang w:val="ro-RO"/>
              </w:rPr>
              <w:t>i intereselor lor legitime (…). Având în vedere aceste evolu</w:t>
            </w:r>
            <w:r w:rsidR="009C56EE">
              <w:rPr>
                <w:rFonts w:ascii="Trebuchet MS" w:eastAsia="Times New Roman" w:hAnsi="Trebuchet MS" w:cs="Arial"/>
                <w:i/>
                <w:lang w:val="ro-RO"/>
              </w:rPr>
              <w:t>ț</w:t>
            </w:r>
            <w:r w:rsidRPr="00102404">
              <w:rPr>
                <w:rFonts w:ascii="Trebuchet MS" w:eastAsia="Times New Roman" w:hAnsi="Trebuchet MS" w:cs="Arial"/>
                <w:i/>
                <w:lang w:val="ro-RO"/>
              </w:rPr>
              <w:t>ii jurispruden</w:t>
            </w:r>
            <w:r w:rsidR="009C56EE">
              <w:rPr>
                <w:rFonts w:ascii="Trebuchet MS" w:eastAsia="Times New Roman" w:hAnsi="Trebuchet MS" w:cs="Arial"/>
                <w:i/>
                <w:lang w:val="ro-RO"/>
              </w:rPr>
              <w:t>ț</w:t>
            </w:r>
            <w:r w:rsidRPr="00102404">
              <w:rPr>
                <w:rFonts w:ascii="Trebuchet MS" w:eastAsia="Times New Roman" w:hAnsi="Trebuchet MS" w:cs="Arial"/>
                <w:i/>
                <w:lang w:val="ro-RO"/>
              </w:rPr>
              <w:t>iale, Curtea re</w:t>
            </w:r>
            <w:r w:rsidR="009C56EE">
              <w:rPr>
                <w:rFonts w:ascii="Trebuchet MS" w:eastAsia="Times New Roman" w:hAnsi="Trebuchet MS" w:cs="Arial"/>
                <w:i/>
                <w:lang w:val="ro-RO"/>
              </w:rPr>
              <w:t>ț</w:t>
            </w:r>
            <w:r w:rsidRPr="00102404">
              <w:rPr>
                <w:rFonts w:ascii="Trebuchet MS" w:eastAsia="Times New Roman" w:hAnsi="Trebuchet MS" w:cs="Arial"/>
                <w:i/>
                <w:lang w:val="ro-RO"/>
              </w:rPr>
              <w:t>ine că în cursul procedurilor judiciare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24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 se analizează coroborat cu cele ale art. 21 alin. (3)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 întrucât se subsumează acestora din urmă. În aceste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 raportat la cauza de fa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ă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w:t>
            </w:r>
            <w:r w:rsidR="009C56EE">
              <w:rPr>
                <w:rFonts w:ascii="Trebuchet MS" w:eastAsia="Times New Roman" w:hAnsi="Trebuchet MS" w:cs="Arial"/>
                <w:i/>
                <w:lang w:val="ro-RO"/>
              </w:rPr>
              <w:t>ț</w:t>
            </w:r>
            <w:r w:rsidRPr="00102404">
              <w:rPr>
                <w:rFonts w:ascii="Trebuchet MS" w:eastAsia="Times New Roman" w:hAnsi="Trebuchet MS" w:cs="Arial"/>
                <w:i/>
                <w:lang w:val="ro-RO"/>
              </w:rPr>
              <w:t>inând seama de faptul că încălcarea dreptului la apărare vizează o procedură judiciară, Curtea re</w:t>
            </w:r>
            <w:r w:rsidR="009C56EE">
              <w:rPr>
                <w:rFonts w:ascii="Trebuchet MS" w:eastAsia="Times New Roman" w:hAnsi="Trebuchet MS" w:cs="Arial"/>
                <w:i/>
                <w:lang w:val="ro-RO"/>
              </w:rPr>
              <w:t>ț</w:t>
            </w:r>
            <w:r w:rsidRPr="00102404">
              <w:rPr>
                <w:rFonts w:ascii="Trebuchet MS" w:eastAsia="Times New Roman" w:hAnsi="Trebuchet MS" w:cs="Arial"/>
                <w:i/>
                <w:lang w:val="ro-RO"/>
              </w:rPr>
              <w:t>ine inciden</w:t>
            </w:r>
            <w:r w:rsidR="009C56EE">
              <w:rPr>
                <w:rFonts w:ascii="Trebuchet MS" w:eastAsia="Times New Roman" w:hAnsi="Trebuchet MS" w:cs="Arial"/>
                <w:i/>
                <w:lang w:val="ro-RO"/>
              </w:rPr>
              <w:t>ț</w:t>
            </w:r>
            <w:r w:rsidRPr="00102404">
              <w:rPr>
                <w:rFonts w:ascii="Trebuchet MS" w:eastAsia="Times New Roman" w:hAnsi="Trebuchet MS" w:cs="Arial"/>
                <w:i/>
                <w:lang w:val="ro-RO"/>
              </w:rPr>
              <w:t>a în cauză a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 21 alin. (3) coroborat cu art. 24 alin. (1)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32. Prin raportare la exigen</w:t>
            </w:r>
            <w:r w:rsidR="009C56EE">
              <w:rPr>
                <w:rFonts w:ascii="Trebuchet MS" w:eastAsia="Times New Roman" w:hAnsi="Trebuchet MS" w:cs="Arial"/>
                <w:i/>
                <w:lang w:val="ro-RO"/>
              </w:rPr>
              <w:t>ț</w:t>
            </w:r>
            <w:r w:rsidRPr="00102404">
              <w:rPr>
                <w:rFonts w:ascii="Trebuchet MS" w:eastAsia="Times New Roman" w:hAnsi="Trebuchet MS" w:cs="Arial"/>
                <w:i/>
                <w:lang w:val="ro-RO"/>
              </w:rPr>
              <w:t>ele art. 21 alin. (3) coroborat cu art. 24 alin. (1)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 Curtea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88 alin. (2) lit. b) din Codul de procedură penală, care reglementează ordinea de preferin</w:t>
            </w:r>
            <w:r w:rsidR="009C56EE">
              <w:rPr>
                <w:rFonts w:ascii="Trebuchet MS" w:eastAsia="Times New Roman" w:hAnsi="Trebuchet MS" w:cs="Arial"/>
                <w:i/>
                <w:lang w:val="ro-RO"/>
              </w:rPr>
              <w:t>ț</w:t>
            </w:r>
            <w:r w:rsidRPr="00102404">
              <w:rPr>
                <w:rFonts w:ascii="Trebuchet MS" w:eastAsia="Times New Roman" w:hAnsi="Trebuchet MS" w:cs="Arial"/>
                <w:i/>
                <w:lang w:val="ro-RO"/>
              </w:rPr>
              <w:t>ă în cazul în care o persoană întrune</w:t>
            </w:r>
            <w:r w:rsidR="004D0840">
              <w:rPr>
                <w:rFonts w:ascii="Trebuchet MS" w:eastAsia="Times New Roman" w:hAnsi="Trebuchet MS" w:cs="Arial"/>
                <w:i/>
                <w:lang w:val="ro-RO"/>
              </w:rPr>
              <w:t>ș</w:t>
            </w:r>
            <w:r w:rsidRPr="00102404">
              <w:rPr>
                <w:rFonts w:ascii="Trebuchet MS" w:eastAsia="Times New Roman" w:hAnsi="Trebuchet MS" w:cs="Arial"/>
                <w:i/>
                <w:lang w:val="ro-RO"/>
              </w:rPr>
              <w:t>te, în cauza penală, două calită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procesuale, cea de martor </w:t>
            </w:r>
            <w:r w:rsidR="004D0840">
              <w:rPr>
                <w:rFonts w:ascii="Trebuchet MS" w:eastAsia="Times New Roman" w:hAnsi="Trebuchet MS" w:cs="Arial"/>
                <w:i/>
                <w:lang w:val="ro-RO"/>
              </w:rPr>
              <w:t>ș</w:t>
            </w:r>
            <w:r w:rsidRPr="00102404">
              <w:rPr>
                <w:rFonts w:ascii="Trebuchet MS" w:eastAsia="Times New Roman" w:hAnsi="Trebuchet MS" w:cs="Arial"/>
                <w:i/>
                <w:lang w:val="ro-RO"/>
              </w:rPr>
              <w:t>i cea de avocat, instituie - în ipoteza în care martorul (avocat) citat în cauză este o persoană care s-a prevalat de dreptul de a refuza să dea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în această calitate în temeiul art. 117 alin. (1) lit. a) </w:t>
            </w:r>
            <w:r w:rsidR="004D0840">
              <w:rPr>
                <w:rFonts w:ascii="Trebuchet MS" w:eastAsia="Times New Roman" w:hAnsi="Trebuchet MS" w:cs="Arial"/>
                <w:i/>
                <w:lang w:val="ro-RO"/>
              </w:rPr>
              <w:t>ș</w:t>
            </w:r>
            <w:r w:rsidRPr="00102404">
              <w:rPr>
                <w:rFonts w:ascii="Trebuchet MS" w:eastAsia="Times New Roman" w:hAnsi="Trebuchet MS" w:cs="Arial"/>
                <w:i/>
                <w:lang w:val="ro-RO"/>
              </w:rPr>
              <w:t>i b) din Codul de procedură penală - o limitare nelegală a exercitării dreptului la apărare al păr</w:t>
            </w:r>
            <w:r w:rsidR="009C56EE">
              <w:rPr>
                <w:rFonts w:ascii="Trebuchet MS" w:eastAsia="Times New Roman" w:hAnsi="Trebuchet MS" w:cs="Arial"/>
                <w:i/>
                <w:lang w:val="ro-RO"/>
              </w:rPr>
              <w:t>ț</w:t>
            </w:r>
            <w:r w:rsidRPr="00102404">
              <w:rPr>
                <w:rFonts w:ascii="Trebuchet MS" w:eastAsia="Times New Roman" w:hAnsi="Trebuchet MS" w:cs="Arial"/>
                <w:i/>
                <w:lang w:val="ro-RO"/>
              </w:rPr>
              <w:t>ilor sau al unui subiect procesual principal.</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33. Totodată, Curtea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 a re</w:t>
            </w:r>
            <w:r w:rsidR="009C56EE">
              <w:rPr>
                <w:rFonts w:ascii="Trebuchet MS" w:eastAsia="Times New Roman" w:hAnsi="Trebuchet MS" w:cs="Arial"/>
                <w:i/>
                <w:lang w:val="ro-RO"/>
              </w:rPr>
              <w:t>ț</w:t>
            </w:r>
            <w:r w:rsidRPr="00102404">
              <w:rPr>
                <w:rFonts w:ascii="Trebuchet MS" w:eastAsia="Times New Roman" w:hAnsi="Trebuchet MS" w:cs="Arial"/>
                <w:i/>
                <w:lang w:val="ro-RO"/>
              </w:rPr>
              <w:t>inut în jurispruden</w:t>
            </w:r>
            <w:r w:rsidR="009C56EE">
              <w:rPr>
                <w:rFonts w:ascii="Trebuchet MS" w:eastAsia="Times New Roman" w:hAnsi="Trebuchet MS" w:cs="Arial"/>
                <w:i/>
                <w:lang w:val="ro-RO"/>
              </w:rPr>
              <w:t>ț</w:t>
            </w:r>
            <w:r w:rsidRPr="00102404">
              <w:rPr>
                <w:rFonts w:ascii="Trebuchet MS" w:eastAsia="Times New Roman" w:hAnsi="Trebuchet MS" w:cs="Arial"/>
                <w:i/>
                <w:lang w:val="ro-RO"/>
              </w:rPr>
              <w:t>a sa că dreptul la apărare conferă oricărei păr</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implicate într-un proces, potrivit intereselor sale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indiferent de natura procesului, posibilitatea de a utiliza toate mijloacele prevăzute de lege pentru a invoca în apărarea sa fapte sau împrejurări. Acest drept presupune participarea la </w:t>
            </w:r>
            <w:r w:rsidR="004D0840">
              <w:rPr>
                <w:rFonts w:ascii="Trebuchet MS" w:eastAsia="Times New Roman" w:hAnsi="Trebuchet MS" w:cs="Arial"/>
                <w:i/>
                <w:lang w:val="ro-RO"/>
              </w:rPr>
              <w:t>ș</w:t>
            </w:r>
            <w:r w:rsidRPr="00102404">
              <w:rPr>
                <w:rFonts w:ascii="Trebuchet MS" w:eastAsia="Times New Roman" w:hAnsi="Trebuchet MS" w:cs="Arial"/>
                <w:i/>
                <w:lang w:val="ro-RO"/>
              </w:rPr>
              <w:t>edin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ele de judecată, folosirea mijloacelor de probă </w:t>
            </w:r>
            <w:r w:rsidR="004D0840">
              <w:rPr>
                <w:rFonts w:ascii="Trebuchet MS" w:eastAsia="Times New Roman" w:hAnsi="Trebuchet MS" w:cs="Arial"/>
                <w:i/>
                <w:lang w:val="ro-RO"/>
              </w:rPr>
              <w:t>ș</w:t>
            </w:r>
            <w:r w:rsidRPr="00102404">
              <w:rPr>
                <w:rFonts w:ascii="Trebuchet MS" w:eastAsia="Times New Roman" w:hAnsi="Trebuchet MS" w:cs="Arial"/>
                <w:i/>
                <w:lang w:val="ro-RO"/>
              </w:rPr>
              <w:t>i invocarea excep</w:t>
            </w:r>
            <w:r w:rsidR="009C56EE">
              <w:rPr>
                <w:rFonts w:ascii="Trebuchet MS" w:eastAsia="Times New Roman" w:hAnsi="Trebuchet MS" w:cs="Arial"/>
                <w:i/>
                <w:lang w:val="ro-RO"/>
              </w:rPr>
              <w:t>ț</w:t>
            </w:r>
            <w:r w:rsidRPr="00102404">
              <w:rPr>
                <w:rFonts w:ascii="Trebuchet MS" w:eastAsia="Times New Roman" w:hAnsi="Trebuchet MS" w:cs="Arial"/>
                <w:i/>
                <w:lang w:val="ro-RO"/>
              </w:rPr>
              <w:t>iilor prevăzute de legea procesual penală (…). Prin urmare, Curtea constată că, drept exigen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ă impusă de prevederile art. 21 alin. (3) </w:t>
            </w:r>
            <w:r w:rsidR="004D0840">
              <w:rPr>
                <w:rFonts w:ascii="Trebuchet MS" w:eastAsia="Times New Roman" w:hAnsi="Trebuchet MS" w:cs="Arial"/>
                <w:i/>
                <w:lang w:val="ro-RO"/>
              </w:rPr>
              <w:t>ș</w:t>
            </w:r>
            <w:r w:rsidRPr="00102404">
              <w:rPr>
                <w:rFonts w:ascii="Trebuchet MS" w:eastAsia="Times New Roman" w:hAnsi="Trebuchet MS" w:cs="Arial"/>
                <w:i/>
                <w:lang w:val="ro-RO"/>
              </w:rPr>
              <w:t>i ale art. 24 alin. (1)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 este necesar ca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88 alin. (2) lit. b) din Codul de procedură penală, care reglementează incompatibilitatea calită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avocat cu cea de martor citat în procesul penal, să instituie, în mod expres, o exceptare în ceea ce prive</w:t>
            </w:r>
            <w:r w:rsidR="004D0840">
              <w:rPr>
                <w:rFonts w:ascii="Trebuchet MS" w:eastAsia="Times New Roman" w:hAnsi="Trebuchet MS" w:cs="Arial"/>
                <w:i/>
                <w:lang w:val="ro-RO"/>
              </w:rPr>
              <w:t>ș</w:t>
            </w:r>
            <w:r w:rsidRPr="00102404">
              <w:rPr>
                <w:rFonts w:ascii="Trebuchet MS" w:eastAsia="Times New Roman" w:hAnsi="Trebuchet MS" w:cs="Arial"/>
                <w:i/>
                <w:lang w:val="ro-RO"/>
              </w:rPr>
              <w:t>te persoanele care s-au prevalat de dreptul de a refuza să dea declara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în calitate de martor, enumerate la art. 117 alin. (1) lit. a)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b) din Codul de procedură penală </w:t>
            </w:r>
            <w:r w:rsidR="004D0840">
              <w:rPr>
                <w:rFonts w:ascii="Trebuchet MS" w:eastAsia="Times New Roman" w:hAnsi="Trebuchet MS" w:cs="Arial"/>
                <w:i/>
                <w:lang w:val="ro-RO"/>
              </w:rPr>
              <w:t>ș</w:t>
            </w:r>
            <w:r w:rsidRPr="00102404">
              <w:rPr>
                <w:rFonts w:ascii="Trebuchet MS" w:eastAsia="Times New Roman" w:hAnsi="Trebuchet MS" w:cs="Arial"/>
                <w:i/>
                <w:lang w:val="ro-RO"/>
              </w:rPr>
              <w:t>i stabilite prin Decizia Cur</w:t>
            </w:r>
            <w:r w:rsidR="009C56EE">
              <w:rPr>
                <w:rFonts w:ascii="Trebuchet MS" w:eastAsia="Times New Roman" w:hAnsi="Trebuchet MS" w:cs="Arial"/>
                <w:i/>
                <w:lang w:val="ro-RO"/>
              </w:rPr>
              <w:t>ț</w:t>
            </w:r>
            <w:r w:rsidRPr="00102404">
              <w:rPr>
                <w:rFonts w:ascii="Trebuchet MS" w:eastAsia="Times New Roman" w:hAnsi="Trebuchet MS" w:cs="Arial"/>
                <w:i/>
                <w:lang w:val="ro-RO"/>
              </w:rPr>
              <w:t>ii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ionale nr. 562 din 19 septembrie 2017, </w:t>
            </w:r>
            <w:proofErr w:type="spellStart"/>
            <w:r w:rsidRPr="00102404">
              <w:rPr>
                <w:rFonts w:ascii="Trebuchet MS" w:eastAsia="Times New Roman" w:hAnsi="Trebuchet MS" w:cs="Arial"/>
                <w:i/>
                <w:lang w:val="ro-RO"/>
              </w:rPr>
              <w:t>precitată</w:t>
            </w:r>
            <w:proofErr w:type="spellEnd"/>
            <w:r w:rsidRPr="00102404">
              <w:rPr>
                <w:rFonts w:ascii="Trebuchet MS" w:eastAsia="Times New Roman" w:hAnsi="Trebuchet MS" w:cs="Arial"/>
                <w:i/>
                <w:lang w:val="ro-RO"/>
              </w:rPr>
              <w:t>.</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34. În aceste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 în acord cu dreptul păr</w:t>
            </w:r>
            <w:r w:rsidR="009C56EE">
              <w:rPr>
                <w:rFonts w:ascii="Trebuchet MS" w:eastAsia="Times New Roman" w:hAnsi="Trebuchet MS" w:cs="Arial"/>
                <w:i/>
                <w:lang w:val="ro-RO"/>
              </w:rPr>
              <w:t>ț</w:t>
            </w:r>
            <w:r w:rsidRPr="00102404">
              <w:rPr>
                <w:rFonts w:ascii="Trebuchet MS" w:eastAsia="Times New Roman" w:hAnsi="Trebuchet MS" w:cs="Arial"/>
                <w:i/>
                <w:lang w:val="ro-RO"/>
              </w:rPr>
              <w:t>ilor la un proces echitabil coroborat cu dreptul fundamental la apărare, Curtea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88 alin. (2) lit. b) din Codul de procedură penală sunt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ionale în măsura în care nu se referă la "martorul (s.n. avocat) citat în cauză" , care s-a prevalat, în temeiul art. 117 alin. (1) lit. a) </w:t>
            </w:r>
            <w:r w:rsidR="004D0840">
              <w:rPr>
                <w:rFonts w:ascii="Trebuchet MS" w:eastAsia="Times New Roman" w:hAnsi="Trebuchet MS" w:cs="Arial"/>
                <w:i/>
                <w:lang w:val="ro-RO"/>
              </w:rPr>
              <w:t>ș</w:t>
            </w:r>
            <w:r w:rsidRPr="00102404">
              <w:rPr>
                <w:rFonts w:ascii="Trebuchet MS" w:eastAsia="Times New Roman" w:hAnsi="Trebuchet MS" w:cs="Arial"/>
                <w:i/>
                <w:lang w:val="ro-RO"/>
              </w:rPr>
              <w:t>i b) din Codul de procedură penală, de dreptul de a refuza să fie audiat.”</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34. Decizia nr. 297/2018 referitoare la excep</w:t>
            </w:r>
            <w:r w:rsidR="009C56EE">
              <w:rPr>
                <w:rFonts w:ascii="Trebuchet MS" w:eastAsia="Times New Roman" w:hAnsi="Trebuchet MS" w:cs="Arial"/>
                <w:b/>
                <w:lang w:val="ro-RO"/>
              </w:rPr>
              <w:t>ț</w:t>
            </w:r>
            <w:r w:rsidRPr="00102404">
              <w:rPr>
                <w:rFonts w:ascii="Trebuchet MS" w:eastAsia="Times New Roman" w:hAnsi="Trebuchet MS" w:cs="Arial"/>
                <w:b/>
                <w:lang w:val="ro-RO"/>
              </w:rPr>
              <w:t>ia de neconstitu</w:t>
            </w:r>
            <w:r w:rsidR="009C56EE">
              <w:rPr>
                <w:rFonts w:ascii="Trebuchet MS" w:eastAsia="Times New Roman" w:hAnsi="Trebuchet MS" w:cs="Arial"/>
                <w:b/>
                <w:lang w:val="ro-RO"/>
              </w:rPr>
              <w:t>ț</w:t>
            </w:r>
            <w:r w:rsidRPr="00102404">
              <w:rPr>
                <w:rFonts w:ascii="Trebuchet MS" w:eastAsia="Times New Roman" w:hAnsi="Trebuchet MS" w:cs="Arial"/>
                <w:b/>
                <w:lang w:val="ro-RO"/>
              </w:rPr>
              <w:t>ionalitate a dispozi</w:t>
            </w:r>
            <w:r w:rsidR="009C56EE">
              <w:rPr>
                <w:rFonts w:ascii="Trebuchet MS" w:eastAsia="Times New Roman" w:hAnsi="Trebuchet MS" w:cs="Arial"/>
                <w:b/>
                <w:lang w:val="ro-RO"/>
              </w:rPr>
              <w:t>ț</w:t>
            </w:r>
            <w:r w:rsidRPr="00102404">
              <w:rPr>
                <w:rFonts w:ascii="Trebuchet MS" w:eastAsia="Times New Roman" w:hAnsi="Trebuchet MS" w:cs="Arial"/>
                <w:b/>
                <w:lang w:val="ro-RO"/>
              </w:rPr>
              <w:t>iilor art. 155 alin. (1) din Codul penal,</w:t>
            </w:r>
            <w:r w:rsidRPr="00102404">
              <w:rPr>
                <w:rFonts w:ascii="Trebuchet MS" w:eastAsia="Times New Roman" w:hAnsi="Trebuchet MS" w:cs="Arial"/>
                <w:lang w:val="ro-RO"/>
              </w:rPr>
              <w:t xml:space="preserve"> publicată în Monitorul Oficial al României, Partea I, nr. 518 din 25 iunie 2018</w:t>
            </w: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care prevede întreruperea cursului termenului prescrip</w:t>
            </w:r>
            <w:r w:rsidR="009C56EE">
              <w:rPr>
                <w:rFonts w:ascii="Trebuchet MS" w:eastAsia="Times New Roman" w:hAnsi="Trebuchet MS" w:cs="Arial"/>
                <w:i/>
                <w:lang w:val="ro-RO"/>
              </w:rPr>
              <w:t>ț</w:t>
            </w:r>
            <w:r w:rsidRPr="00102404">
              <w:rPr>
                <w:rFonts w:ascii="Trebuchet MS" w:eastAsia="Times New Roman" w:hAnsi="Trebuchet MS" w:cs="Arial"/>
                <w:i/>
                <w:lang w:val="ro-RO"/>
              </w:rPr>
              <w:t>iei răspunderii penale prin îndeplinirea "oricărui act de procedură în cauză", din cuprinsul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 155 alin. (1) din Codul penal,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w:t>
            </w:r>
            <w:r w:rsidRPr="00102404">
              <w:rPr>
                <w:rFonts w:ascii="Trebuchet MS" w:eastAsia="Times New Roman" w:hAnsi="Trebuchet MS" w:cs="Arial"/>
                <w:lang w:val="ro-RO"/>
              </w:rPr>
              <w:t>.</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b/>
                <w:lang w:val="ro-RO"/>
              </w:rPr>
            </w:pPr>
            <w:r w:rsidRPr="00102404">
              <w:rPr>
                <w:rFonts w:ascii="Trebuchet MS" w:eastAsia="Times New Roman" w:hAnsi="Trebuchet MS" w:cs="Arial"/>
                <w:b/>
                <w:lang w:val="ro-RO"/>
              </w:rPr>
              <w:t>Curtea a re</w:t>
            </w:r>
            <w:r w:rsidR="009C56EE">
              <w:rPr>
                <w:rFonts w:ascii="Trebuchet MS" w:eastAsia="Times New Roman" w:hAnsi="Trebuchet MS" w:cs="Arial"/>
                <w:b/>
                <w:lang w:val="ro-RO"/>
              </w:rPr>
              <w:t>ț</w:t>
            </w:r>
            <w:r w:rsidRPr="00102404">
              <w:rPr>
                <w:rFonts w:ascii="Trebuchet MS" w:eastAsia="Times New Roman" w:hAnsi="Trebuchet MS" w:cs="Arial"/>
                <w:b/>
                <w:lang w:val="ro-RO"/>
              </w:rPr>
              <w:t>inut, între altele, următoarele:</w:t>
            </w:r>
          </w:p>
          <w:p w:rsidR="00102404" w:rsidRPr="00102404" w:rsidRDefault="00102404" w:rsidP="00102404">
            <w:pPr>
              <w:spacing w:after="0" w:line="276" w:lineRule="auto"/>
              <w:ind w:left="113" w:right="130"/>
              <w:jc w:val="both"/>
              <w:rPr>
                <w:rFonts w:ascii="Trebuchet MS" w:eastAsia="Times New Roman" w:hAnsi="Trebuchet MS" w:cs="Arial"/>
                <w:bCs/>
                <w:i/>
                <w:iCs/>
                <w:lang w:val="ro-RO"/>
              </w:rPr>
            </w:pPr>
            <w:r w:rsidRPr="00102404">
              <w:rPr>
                <w:rFonts w:ascii="Trebuchet MS" w:eastAsia="Times New Roman" w:hAnsi="Trebuchet MS" w:cs="Arial"/>
                <w:i/>
                <w:iCs/>
                <w:lang w:val="ro-RO"/>
              </w:rPr>
              <w:t>“31. Pentru aceste motive, Curtea re</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 xml:space="preserve">ine că prevederile art. 155 alin. (1) din Codul penal sunt lipsite de previzibilitate </w:t>
            </w:r>
            <w:r w:rsidR="004D0840">
              <w:rPr>
                <w:rFonts w:ascii="Trebuchet MS" w:eastAsia="Times New Roman" w:hAnsi="Trebuchet MS" w:cs="Arial"/>
                <w:i/>
                <w:iCs/>
                <w:lang w:val="ro-RO"/>
              </w:rPr>
              <w:t>ș</w:t>
            </w:r>
            <w:r w:rsidRPr="00102404">
              <w:rPr>
                <w:rFonts w:ascii="Trebuchet MS" w:eastAsia="Times New Roman" w:hAnsi="Trebuchet MS" w:cs="Arial"/>
                <w:i/>
                <w:iCs/>
                <w:lang w:val="ro-RO"/>
              </w:rPr>
              <w:t>i, totodată, contrare principiului legalită</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ii incriminării</w:t>
            </w:r>
            <w:r w:rsidRPr="00102404">
              <w:rPr>
                <w:rFonts w:ascii="Trebuchet MS" w:eastAsia="Times New Roman" w:hAnsi="Trebuchet MS" w:cs="Arial"/>
                <w:bCs/>
                <w:i/>
                <w:iCs/>
                <w:lang w:val="ro-RO"/>
              </w:rPr>
              <w:t xml:space="preserve">, întrucât sintagma "oricărui act de procedură" din cuprinsul acestora are în vedere </w:t>
            </w:r>
            <w:r w:rsidR="004D0840">
              <w:rPr>
                <w:rFonts w:ascii="Trebuchet MS" w:eastAsia="Times New Roman" w:hAnsi="Trebuchet MS" w:cs="Arial"/>
                <w:bCs/>
                <w:i/>
                <w:iCs/>
                <w:lang w:val="ro-RO"/>
              </w:rPr>
              <w:t>ș</w:t>
            </w:r>
            <w:r w:rsidRPr="00102404">
              <w:rPr>
                <w:rFonts w:ascii="Trebuchet MS" w:eastAsia="Times New Roman" w:hAnsi="Trebuchet MS" w:cs="Arial"/>
                <w:bCs/>
                <w:i/>
                <w:iCs/>
                <w:lang w:val="ro-RO"/>
              </w:rPr>
              <w:t>i acte ce nu sunt comunicate suspectului sau inculpatului, nepermi</w:t>
            </w:r>
            <w:r w:rsidR="009C56EE">
              <w:rPr>
                <w:rFonts w:ascii="Trebuchet MS" w:eastAsia="Times New Roman" w:hAnsi="Trebuchet MS" w:cs="Arial"/>
                <w:bCs/>
                <w:i/>
                <w:iCs/>
                <w:lang w:val="ro-RO"/>
              </w:rPr>
              <w:t>ț</w:t>
            </w:r>
            <w:r w:rsidRPr="00102404">
              <w:rPr>
                <w:rFonts w:ascii="Trebuchet MS" w:eastAsia="Times New Roman" w:hAnsi="Trebuchet MS" w:cs="Arial"/>
                <w:bCs/>
                <w:i/>
                <w:iCs/>
                <w:lang w:val="ro-RO"/>
              </w:rPr>
              <w:t>ându-i acestuia să cunoască aspectul întreruperii cursului prescrip</w:t>
            </w:r>
            <w:r w:rsidR="009C56EE">
              <w:rPr>
                <w:rFonts w:ascii="Trebuchet MS" w:eastAsia="Times New Roman" w:hAnsi="Trebuchet MS" w:cs="Arial"/>
                <w:bCs/>
                <w:i/>
                <w:iCs/>
                <w:lang w:val="ro-RO"/>
              </w:rPr>
              <w:t>ț</w:t>
            </w:r>
            <w:r w:rsidRPr="00102404">
              <w:rPr>
                <w:rFonts w:ascii="Trebuchet MS" w:eastAsia="Times New Roman" w:hAnsi="Trebuchet MS" w:cs="Arial"/>
                <w:bCs/>
                <w:i/>
                <w:iCs/>
                <w:lang w:val="ro-RO"/>
              </w:rPr>
              <w:t xml:space="preserve">iei </w:t>
            </w:r>
            <w:r w:rsidR="004D0840">
              <w:rPr>
                <w:rFonts w:ascii="Trebuchet MS" w:eastAsia="Times New Roman" w:hAnsi="Trebuchet MS" w:cs="Arial"/>
                <w:bCs/>
                <w:i/>
                <w:iCs/>
                <w:lang w:val="ro-RO"/>
              </w:rPr>
              <w:t>ș</w:t>
            </w:r>
            <w:r w:rsidRPr="00102404">
              <w:rPr>
                <w:rFonts w:ascii="Trebuchet MS" w:eastAsia="Times New Roman" w:hAnsi="Trebuchet MS" w:cs="Arial"/>
                <w:bCs/>
                <w:i/>
                <w:iCs/>
                <w:lang w:val="ro-RO"/>
              </w:rPr>
              <w:t>i al începerii unui nou termen de prescrip</w:t>
            </w:r>
            <w:r w:rsidR="009C56EE">
              <w:rPr>
                <w:rFonts w:ascii="Trebuchet MS" w:eastAsia="Times New Roman" w:hAnsi="Trebuchet MS" w:cs="Arial"/>
                <w:bCs/>
                <w:i/>
                <w:iCs/>
                <w:lang w:val="ro-RO"/>
              </w:rPr>
              <w:t>ț</w:t>
            </w:r>
            <w:r w:rsidRPr="00102404">
              <w:rPr>
                <w:rFonts w:ascii="Trebuchet MS" w:eastAsia="Times New Roman" w:hAnsi="Trebuchet MS" w:cs="Arial"/>
                <w:bCs/>
                <w:i/>
                <w:iCs/>
                <w:lang w:val="ro-RO"/>
              </w:rPr>
              <w:t xml:space="preserve">ie a răspunderii sale penale. (...) </w:t>
            </w:r>
          </w:p>
          <w:p w:rsidR="00102404" w:rsidRPr="00102404" w:rsidRDefault="00102404" w:rsidP="00102404">
            <w:pPr>
              <w:spacing w:after="0" w:line="276" w:lineRule="auto"/>
              <w:ind w:left="113" w:right="130"/>
              <w:jc w:val="both"/>
              <w:rPr>
                <w:rFonts w:ascii="Trebuchet MS" w:eastAsia="Times New Roman" w:hAnsi="Trebuchet MS" w:cs="Arial"/>
                <w:i/>
                <w:iCs/>
                <w:lang w:val="ro-RO"/>
              </w:rPr>
            </w:pPr>
            <w:r w:rsidRPr="00102404">
              <w:rPr>
                <w:rFonts w:ascii="Trebuchet MS" w:eastAsia="Times New Roman" w:hAnsi="Trebuchet MS" w:cs="Arial"/>
                <w:i/>
                <w:iCs/>
                <w:lang w:val="ro-RO"/>
              </w:rPr>
              <w:t>33. Problema juridică invocată de autorii excep</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iei de neconstitu</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ionalitate a făcut obiectul activită</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 xml:space="preserve">ii de legiferare </w:t>
            </w:r>
            <w:r w:rsidR="004D0840">
              <w:rPr>
                <w:rFonts w:ascii="Trebuchet MS" w:eastAsia="Times New Roman" w:hAnsi="Trebuchet MS" w:cs="Arial"/>
                <w:i/>
                <w:iCs/>
                <w:lang w:val="ro-RO"/>
              </w:rPr>
              <w:t>ș</w:t>
            </w:r>
            <w:r w:rsidRPr="00102404">
              <w:rPr>
                <w:rFonts w:ascii="Trebuchet MS" w:eastAsia="Times New Roman" w:hAnsi="Trebuchet MS" w:cs="Arial"/>
                <w:i/>
                <w:iCs/>
                <w:lang w:val="ro-RO"/>
              </w:rPr>
              <w:t>i al controlului de constitu</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 xml:space="preserve">ionalitate </w:t>
            </w:r>
            <w:r w:rsidR="004D0840">
              <w:rPr>
                <w:rFonts w:ascii="Trebuchet MS" w:eastAsia="Times New Roman" w:hAnsi="Trebuchet MS" w:cs="Arial"/>
                <w:i/>
                <w:iCs/>
                <w:lang w:val="ro-RO"/>
              </w:rPr>
              <w:t>ș</w:t>
            </w:r>
            <w:r w:rsidRPr="00102404">
              <w:rPr>
                <w:rFonts w:ascii="Trebuchet MS" w:eastAsia="Times New Roman" w:hAnsi="Trebuchet MS" w:cs="Arial"/>
                <w:i/>
                <w:iCs/>
                <w:lang w:val="ro-RO"/>
              </w:rPr>
              <w:t xml:space="preserve">i de legalitate </w:t>
            </w:r>
            <w:r w:rsidR="004D0840">
              <w:rPr>
                <w:rFonts w:ascii="Trebuchet MS" w:eastAsia="Times New Roman" w:hAnsi="Trebuchet MS" w:cs="Arial"/>
                <w:i/>
                <w:iCs/>
                <w:lang w:val="ro-RO"/>
              </w:rPr>
              <w:t>ș</w:t>
            </w:r>
            <w:r w:rsidRPr="00102404">
              <w:rPr>
                <w:rFonts w:ascii="Trebuchet MS" w:eastAsia="Times New Roman" w:hAnsi="Trebuchet MS" w:cs="Arial"/>
                <w:i/>
                <w:iCs/>
                <w:lang w:val="ro-RO"/>
              </w:rPr>
              <w:t xml:space="preserve">i în alte state europene. Astfel, în </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ări precum Estonia, Finlanda, Fran</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 xml:space="preserve">a, Germania, Italia, Malta, Olanda, Portugalia, Slovacia </w:t>
            </w:r>
            <w:r w:rsidR="004D0840">
              <w:rPr>
                <w:rFonts w:ascii="Trebuchet MS" w:eastAsia="Times New Roman" w:hAnsi="Trebuchet MS" w:cs="Arial"/>
                <w:i/>
                <w:iCs/>
                <w:lang w:val="ro-RO"/>
              </w:rPr>
              <w:t>ș</w:t>
            </w:r>
            <w:r w:rsidRPr="00102404">
              <w:rPr>
                <w:rFonts w:ascii="Trebuchet MS" w:eastAsia="Times New Roman" w:hAnsi="Trebuchet MS" w:cs="Arial"/>
                <w:i/>
                <w:iCs/>
                <w:lang w:val="ro-RO"/>
              </w:rPr>
              <w:t xml:space="preserve">i Spania, </w:t>
            </w:r>
            <w:r w:rsidRPr="00102404">
              <w:rPr>
                <w:rFonts w:ascii="Trebuchet MS" w:eastAsia="Times New Roman" w:hAnsi="Trebuchet MS" w:cs="Arial"/>
                <w:bCs/>
                <w:i/>
                <w:iCs/>
                <w:lang w:val="ro-RO"/>
              </w:rPr>
              <w:t>întreruperea cursului prescrip</w:t>
            </w:r>
            <w:r w:rsidR="009C56EE">
              <w:rPr>
                <w:rFonts w:ascii="Trebuchet MS" w:eastAsia="Times New Roman" w:hAnsi="Trebuchet MS" w:cs="Arial"/>
                <w:bCs/>
                <w:i/>
                <w:iCs/>
                <w:lang w:val="ro-RO"/>
              </w:rPr>
              <w:t>ț</w:t>
            </w:r>
            <w:r w:rsidRPr="00102404">
              <w:rPr>
                <w:rFonts w:ascii="Trebuchet MS" w:eastAsia="Times New Roman" w:hAnsi="Trebuchet MS" w:cs="Arial"/>
                <w:bCs/>
                <w:i/>
                <w:iCs/>
                <w:lang w:val="ro-RO"/>
              </w:rPr>
              <w:t>iei răspunderii penale se realizează prin acte procesuale care sunt comunicate suspectului sau inculpatului</w:t>
            </w:r>
            <w:r w:rsidRPr="00102404">
              <w:rPr>
                <w:rFonts w:ascii="Trebuchet MS" w:eastAsia="Times New Roman" w:hAnsi="Trebuchet MS" w:cs="Arial"/>
                <w:i/>
                <w:iCs/>
                <w:lang w:val="ro-RO"/>
              </w:rPr>
              <w:t xml:space="preserve"> ori care presupun prezen</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a acestuia în fa</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a organelor judiciare sau prin acte care vizează, în mod direct, solu</w:t>
            </w:r>
            <w:r w:rsidR="009C56EE">
              <w:rPr>
                <w:rFonts w:ascii="Trebuchet MS" w:eastAsia="Times New Roman" w:hAnsi="Trebuchet MS" w:cs="Arial"/>
                <w:i/>
                <w:iCs/>
                <w:lang w:val="ro-RO"/>
              </w:rPr>
              <w:t>ț</w:t>
            </w:r>
            <w:r w:rsidRPr="00102404">
              <w:rPr>
                <w:rFonts w:ascii="Trebuchet MS" w:eastAsia="Times New Roman" w:hAnsi="Trebuchet MS" w:cs="Arial"/>
                <w:i/>
                <w:iCs/>
                <w:lang w:val="ro-RO"/>
              </w:rPr>
              <w:t>ionarea raportului juridic penal de conflict. (...)”</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 xml:space="preserve">35. Decizia nr. 55/2022 </w:t>
            </w:r>
            <w:r w:rsidRPr="00102404">
              <w:rPr>
                <w:rFonts w:ascii="Trebuchet MS" w:eastAsia="Times New Roman" w:hAnsi="Trebuchet MS" w:cs="Arial"/>
                <w:lang w:val="ro-RO"/>
              </w:rPr>
              <w:t>referitoare la obiec</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Legii pentru aprobarea Ordonan</w:t>
            </w:r>
            <w:r w:rsidR="009C56EE">
              <w:rPr>
                <w:rFonts w:ascii="Trebuchet MS" w:eastAsia="Times New Roman" w:hAnsi="Trebuchet MS" w:cs="Arial"/>
                <w:lang w:val="ro-RO"/>
              </w:rPr>
              <w:t>ț</w:t>
            </w:r>
            <w:r w:rsidRPr="00102404">
              <w:rPr>
                <w:rFonts w:ascii="Trebuchet MS" w:eastAsia="Times New Roman" w:hAnsi="Trebuchet MS" w:cs="Arial"/>
                <w:lang w:val="ro-RO"/>
              </w:rPr>
              <w:t>ei de urgen</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ă a Guvernului nr. 6/2016 privind unele măsuri pentru punerea în executare a mandatelor de supraveghere tehnică dispuse în procesul penal, precum </w:t>
            </w:r>
            <w:r w:rsidR="004D0840">
              <w:rPr>
                <w:rFonts w:ascii="Trebuchet MS" w:eastAsia="Times New Roman" w:hAnsi="Trebuchet MS" w:cs="Arial"/>
                <w:lang w:val="ro-RO"/>
              </w:rPr>
              <w:t>ș</w:t>
            </w:r>
            <w:r w:rsidRPr="00102404">
              <w:rPr>
                <w:rFonts w:ascii="Trebuchet MS" w:eastAsia="Times New Roman" w:hAnsi="Trebuchet MS" w:cs="Arial"/>
                <w:lang w:val="ro-RO"/>
              </w:rPr>
              <w:t>i 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iilor art. I pct. 1 fraza a doua, ale art. II pct. 1, ale art. IV pct. 1 fraza a treia </w:t>
            </w:r>
            <w:r w:rsidR="004D0840">
              <w:rPr>
                <w:rFonts w:ascii="Trebuchet MS" w:eastAsia="Times New Roman" w:hAnsi="Trebuchet MS" w:cs="Arial"/>
                <w:lang w:val="ro-RO"/>
              </w:rPr>
              <w:t>ș</w:t>
            </w:r>
            <w:r w:rsidRPr="00102404">
              <w:rPr>
                <w:rFonts w:ascii="Trebuchet MS" w:eastAsia="Times New Roman" w:hAnsi="Trebuchet MS" w:cs="Arial"/>
                <w:lang w:val="ro-RO"/>
              </w:rPr>
              <w:t>i ale art. IV pct. 2 fraza a doua din Ordonan</w:t>
            </w:r>
            <w:r w:rsidR="009C56EE">
              <w:rPr>
                <w:rFonts w:ascii="Trebuchet MS" w:eastAsia="Times New Roman" w:hAnsi="Trebuchet MS" w:cs="Arial"/>
                <w:lang w:val="ro-RO"/>
              </w:rPr>
              <w:t>ț</w:t>
            </w:r>
            <w:r w:rsidRPr="00102404">
              <w:rPr>
                <w:rFonts w:ascii="Trebuchet MS" w:eastAsia="Times New Roman" w:hAnsi="Trebuchet MS" w:cs="Arial"/>
                <w:lang w:val="ro-RO"/>
              </w:rPr>
              <w:t>a de urgen</w:t>
            </w:r>
            <w:r w:rsidR="009C56EE">
              <w:rPr>
                <w:rFonts w:ascii="Trebuchet MS" w:eastAsia="Times New Roman" w:hAnsi="Trebuchet MS" w:cs="Arial"/>
                <w:lang w:val="ro-RO"/>
              </w:rPr>
              <w:t>ț</w:t>
            </w:r>
            <w:r w:rsidRPr="00102404">
              <w:rPr>
                <w:rFonts w:ascii="Trebuchet MS" w:eastAsia="Times New Roman" w:hAnsi="Trebuchet MS" w:cs="Arial"/>
                <w:lang w:val="ro-RO"/>
              </w:rPr>
              <w:t>ă a Guvernului nr. 6/2016 privind unele măsuri pentru punerea în executare a mandatelor de supraveghere tehnică dispuse în procesul penal, publicată în Monitorul Oficial al României, Partea I, nr. 358 din 11 aprilie 2022</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obiec</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formulată de Avocatul Poporului </w:t>
            </w:r>
            <w:r w:rsidR="004D0840">
              <w:rPr>
                <w:rFonts w:ascii="Trebuchet MS" w:eastAsia="Times New Roman" w:hAnsi="Trebuchet MS" w:cs="Arial"/>
                <w:i/>
                <w:lang w:val="ro-RO"/>
              </w:rPr>
              <w:t>ș</w:t>
            </w:r>
            <w:r w:rsidRPr="00102404">
              <w:rPr>
                <w:rFonts w:ascii="Trebuchet MS" w:eastAsia="Times New Roman" w:hAnsi="Trebuchet MS" w:cs="Arial"/>
                <w:i/>
                <w:lang w:val="ro-RO"/>
              </w:rPr>
              <w:t>i de un număr de 51 de deputa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Legea pentru aprobarea Ordonan</w:t>
            </w:r>
            <w:r w:rsidR="009C56EE">
              <w:rPr>
                <w:rFonts w:ascii="Trebuchet MS" w:eastAsia="Times New Roman" w:hAnsi="Trebuchet MS" w:cs="Arial"/>
                <w:i/>
                <w:lang w:val="ro-RO"/>
              </w:rPr>
              <w:t>ț</w:t>
            </w:r>
            <w:r w:rsidRPr="00102404">
              <w:rPr>
                <w:rFonts w:ascii="Trebuchet MS" w:eastAsia="Times New Roman" w:hAnsi="Trebuchet MS" w:cs="Arial"/>
                <w:i/>
                <w:lang w:val="ro-RO"/>
              </w:rPr>
              <w:t>ei de urgen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ă a Guvernului nr. 6/2016 privind unele măsuri pentru punerea în executare a mandatelor de supraveghere tehnică dispuse în procesul penal,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i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art. I pct. 1 fraza a doua, ale art. II pct. 1, ale art. IV pct. 1 fraza a treia </w:t>
            </w:r>
            <w:r w:rsidR="004D0840">
              <w:rPr>
                <w:rFonts w:ascii="Trebuchet MS" w:eastAsia="Times New Roman" w:hAnsi="Trebuchet MS" w:cs="Arial"/>
                <w:i/>
                <w:lang w:val="ro-RO"/>
              </w:rPr>
              <w:t>ș</w:t>
            </w:r>
            <w:r w:rsidRPr="00102404">
              <w:rPr>
                <w:rFonts w:ascii="Trebuchet MS" w:eastAsia="Times New Roman" w:hAnsi="Trebuchet MS" w:cs="Arial"/>
                <w:i/>
                <w:lang w:val="ro-RO"/>
              </w:rPr>
              <w:t>i ale art. IV pct. 2 fraza a doua din Ordonan</w:t>
            </w:r>
            <w:r w:rsidR="009C56EE">
              <w:rPr>
                <w:rFonts w:ascii="Trebuchet MS" w:eastAsia="Times New Roman" w:hAnsi="Trebuchet MS" w:cs="Arial"/>
                <w:i/>
                <w:lang w:val="ro-RO"/>
              </w:rPr>
              <w:t>ț</w:t>
            </w:r>
            <w:r w:rsidRPr="00102404">
              <w:rPr>
                <w:rFonts w:ascii="Trebuchet MS" w:eastAsia="Times New Roman" w:hAnsi="Trebuchet MS" w:cs="Arial"/>
                <w:i/>
                <w:lang w:val="ro-RO"/>
              </w:rPr>
              <w:t>a de urgen</w:t>
            </w:r>
            <w:r w:rsidR="009C56EE">
              <w:rPr>
                <w:rFonts w:ascii="Trebuchet MS" w:eastAsia="Times New Roman" w:hAnsi="Trebuchet MS" w:cs="Arial"/>
                <w:i/>
                <w:lang w:val="ro-RO"/>
              </w:rPr>
              <w:t>ț</w:t>
            </w:r>
            <w:r w:rsidRPr="00102404">
              <w:rPr>
                <w:rFonts w:ascii="Trebuchet MS" w:eastAsia="Times New Roman" w:hAnsi="Trebuchet MS" w:cs="Arial"/>
                <w:i/>
                <w:lang w:val="ro-RO"/>
              </w:rPr>
              <w:t>ă a Guvernului nr. 6/2016 privind unele măsuri pentru punerea în executare a mandatelor de supraveghere tehnică dispuse în procesul penal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În considerente, Curtea re</w:t>
            </w:r>
            <w:r w:rsidR="009C56EE">
              <w:rPr>
                <w:rFonts w:ascii="Trebuchet MS" w:eastAsia="Times New Roman" w:hAnsi="Trebuchet MS" w:cs="Arial"/>
                <w:lang w:val="ro-RO"/>
              </w:rPr>
              <w:t>ț</w:t>
            </w:r>
            <w:r w:rsidRPr="00102404">
              <w:rPr>
                <w:rFonts w:ascii="Trebuchet MS" w:eastAsia="Times New Roman" w:hAnsi="Trebuchet MS" w:cs="Arial"/>
                <w:lang w:val="ro-RO"/>
              </w:rPr>
              <w:t>ine (</w:t>
            </w:r>
            <w:r w:rsidRPr="00102404">
              <w:rPr>
                <w:rFonts w:ascii="Trebuchet MS" w:eastAsia="Times New Roman" w:hAnsi="Trebuchet MS" w:cs="Arial"/>
                <w:b/>
                <w:lang w:val="ro-RO"/>
              </w:rPr>
              <w:t xml:space="preserve">par. 155-159) </w:t>
            </w:r>
            <w:r w:rsidRPr="00102404">
              <w:rPr>
                <w:rFonts w:ascii="Trebuchet MS" w:eastAsia="Times New Roman" w:hAnsi="Trebuchet MS" w:cs="Arial"/>
                <w:lang w:val="ro-RO"/>
              </w:rPr>
              <w:t>următoarele: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„155. Mai mult, Curtea re</w:t>
            </w:r>
            <w:r w:rsidR="009C56EE">
              <w:rPr>
                <w:rFonts w:ascii="Trebuchet MS" w:eastAsia="Times New Roman" w:hAnsi="Trebuchet MS" w:cs="Arial"/>
                <w:i/>
                <w:lang w:val="ro-RO"/>
              </w:rPr>
              <w:t>ț</w:t>
            </w:r>
            <w:r w:rsidRPr="00102404">
              <w:rPr>
                <w:rFonts w:ascii="Trebuchet MS" w:eastAsia="Times New Roman" w:hAnsi="Trebuchet MS" w:cs="Arial"/>
                <w:i/>
                <w:lang w:val="ro-RO"/>
              </w:rPr>
              <w:t>ine că Agen</w:t>
            </w:r>
            <w:r w:rsidR="009C56EE">
              <w:rPr>
                <w:rFonts w:ascii="Trebuchet MS" w:eastAsia="Times New Roman" w:hAnsi="Trebuchet MS" w:cs="Arial"/>
                <w:i/>
                <w:lang w:val="ro-RO"/>
              </w:rPr>
              <w:t>ț</w:t>
            </w:r>
            <w:r w:rsidRPr="00102404">
              <w:rPr>
                <w:rFonts w:ascii="Trebuchet MS" w:eastAsia="Times New Roman" w:hAnsi="Trebuchet MS" w:cs="Arial"/>
                <w:i/>
                <w:lang w:val="ro-RO"/>
              </w:rPr>
              <w:t>ia pentru drepturi fundamentale a Uniunii Europene, în materialul "Supravegherea de către serviciile de informa</w:t>
            </w:r>
            <w:r w:rsidR="009C56EE">
              <w:rPr>
                <w:rFonts w:ascii="Trebuchet MS" w:eastAsia="Times New Roman" w:hAnsi="Trebuchet MS" w:cs="Arial"/>
                <w:i/>
                <w:lang w:val="ro-RO"/>
              </w:rPr>
              <w:t>ț</w:t>
            </w:r>
            <w:r w:rsidRPr="00102404">
              <w:rPr>
                <w:rFonts w:ascii="Trebuchet MS" w:eastAsia="Times New Roman" w:hAnsi="Trebuchet MS" w:cs="Arial"/>
                <w:i/>
                <w:lang w:val="ro-RO"/>
              </w:rPr>
              <w:t>ii: garan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drepturilor fundamentale </w:t>
            </w:r>
            <w:r w:rsidR="004D0840">
              <w:rPr>
                <w:rFonts w:ascii="Trebuchet MS" w:eastAsia="Times New Roman" w:hAnsi="Trebuchet MS" w:cs="Arial"/>
                <w:i/>
                <w:lang w:val="ro-RO"/>
              </w:rPr>
              <w:t>ș</w:t>
            </w:r>
            <w:r w:rsidRPr="00102404">
              <w:rPr>
                <w:rFonts w:ascii="Trebuchet MS" w:eastAsia="Times New Roman" w:hAnsi="Trebuchet MS" w:cs="Arial"/>
                <w:i/>
                <w:lang w:val="ro-RO"/>
              </w:rPr>
              <w:t>i remedii în UE", volumul II, p. 28, a subliniat că un element-cheie este amploarea rela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iei dintre serviciile de securitate </w:t>
            </w:r>
            <w:r w:rsidR="004D0840">
              <w:rPr>
                <w:rFonts w:ascii="Trebuchet MS" w:eastAsia="Times New Roman" w:hAnsi="Trebuchet MS" w:cs="Arial"/>
                <w:i/>
                <w:lang w:val="ro-RO"/>
              </w:rPr>
              <w:t>ș</w:t>
            </w:r>
            <w:r w:rsidRPr="00102404">
              <w:rPr>
                <w:rFonts w:ascii="Trebuchet MS" w:eastAsia="Times New Roman" w:hAnsi="Trebuchet MS" w:cs="Arial"/>
                <w:i/>
                <w:lang w:val="ro-RO"/>
              </w:rPr>
              <w:t>i for</w:t>
            </w:r>
            <w:r w:rsidR="009C56EE">
              <w:rPr>
                <w:rFonts w:ascii="Trebuchet MS" w:eastAsia="Times New Roman" w:hAnsi="Trebuchet MS" w:cs="Arial"/>
                <w:i/>
                <w:lang w:val="ro-RO"/>
              </w:rPr>
              <w:t>ț</w:t>
            </w:r>
            <w:r w:rsidRPr="00102404">
              <w:rPr>
                <w:rFonts w:ascii="Trebuchet MS" w:eastAsia="Times New Roman" w:hAnsi="Trebuchet MS" w:cs="Arial"/>
                <w:i/>
                <w:lang w:val="ro-RO"/>
              </w:rPr>
              <w:t>ele de ordine. Într-adevăr, o separare organiza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ională între serviciile secrete </w:t>
            </w:r>
            <w:r w:rsidR="004D0840">
              <w:rPr>
                <w:rFonts w:ascii="Trebuchet MS" w:eastAsia="Times New Roman" w:hAnsi="Trebuchet MS" w:cs="Arial"/>
                <w:i/>
                <w:lang w:val="ro-RO"/>
              </w:rPr>
              <w:t>ș</w:t>
            </w:r>
            <w:r w:rsidRPr="00102404">
              <w:rPr>
                <w:rFonts w:ascii="Trebuchet MS" w:eastAsia="Times New Roman" w:hAnsi="Trebuchet MS" w:cs="Arial"/>
                <w:i/>
                <w:lang w:val="ro-RO"/>
              </w:rPr>
              <w:t>i autorită</w:t>
            </w:r>
            <w:r w:rsidR="009C56EE">
              <w:rPr>
                <w:rFonts w:ascii="Trebuchet MS" w:eastAsia="Times New Roman" w:hAnsi="Trebuchet MS" w:cs="Arial"/>
                <w:i/>
                <w:lang w:val="ro-RO"/>
              </w:rPr>
              <w:t>ț</w:t>
            </w:r>
            <w:r w:rsidRPr="00102404">
              <w:rPr>
                <w:rFonts w:ascii="Trebuchet MS" w:eastAsia="Times New Roman" w:hAnsi="Trebuchet MS" w:cs="Arial"/>
                <w:i/>
                <w:lang w:val="ro-RO"/>
              </w:rPr>
              <w:t>ile de aplicare a legii este de obicei considerată o garan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împotriva concentrării de puteri într-un singur serviciu </w:t>
            </w:r>
            <w:r w:rsidR="004D0840">
              <w:rPr>
                <w:rFonts w:ascii="Trebuchet MS" w:eastAsia="Times New Roman" w:hAnsi="Trebuchet MS" w:cs="Arial"/>
                <w:i/>
                <w:lang w:val="ro-RO"/>
              </w:rPr>
              <w:t>ș</w:t>
            </w:r>
            <w:r w:rsidRPr="00102404">
              <w:rPr>
                <w:rFonts w:ascii="Trebuchet MS" w:eastAsia="Times New Roman" w:hAnsi="Trebuchet MS" w:cs="Arial"/>
                <w:i/>
                <w:lang w:val="ro-RO"/>
              </w:rPr>
              <w:t>i riscului utilizării arbitrare a informa</w:t>
            </w:r>
            <w:r w:rsidR="009C56EE">
              <w:rPr>
                <w:rFonts w:ascii="Trebuchet MS" w:eastAsia="Times New Roman" w:hAnsi="Trebuchet MS" w:cs="Arial"/>
                <w:i/>
                <w:lang w:val="ro-RO"/>
              </w:rPr>
              <w:t>ț</w:t>
            </w:r>
            <w:r w:rsidRPr="00102404">
              <w:rPr>
                <w:rFonts w:ascii="Trebuchet MS" w:eastAsia="Times New Roman" w:hAnsi="Trebuchet MS" w:cs="Arial"/>
                <w:i/>
                <w:lang w:val="ro-RO"/>
              </w:rPr>
              <w:t>iilor ob</w:t>
            </w:r>
            <w:r w:rsidR="009C56EE">
              <w:rPr>
                <w:rFonts w:ascii="Trebuchet MS" w:eastAsia="Times New Roman" w:hAnsi="Trebuchet MS" w:cs="Arial"/>
                <w:i/>
                <w:lang w:val="ro-RO"/>
              </w:rPr>
              <w:t>ț</w:t>
            </w:r>
            <w:r w:rsidRPr="00102404">
              <w:rPr>
                <w:rFonts w:ascii="Trebuchet MS" w:eastAsia="Times New Roman" w:hAnsi="Trebuchet MS" w:cs="Arial"/>
                <w:i/>
                <w:lang w:val="ro-RO"/>
              </w:rPr>
              <w:t>inute în secret.</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xml:space="preserve"> 156. Totodată, Curtea observă că, potrivit Recomandării 1402 (1999) adoptate de Adunarea Parlamentară a Consiliului Europei la 26 aprilie 1999, pct. B.3, "Serviciile cu atribu</w:t>
            </w:r>
            <w:r w:rsidR="009C56EE">
              <w:rPr>
                <w:rFonts w:ascii="Trebuchet MS" w:eastAsia="Times New Roman" w:hAnsi="Trebuchet MS" w:cs="Arial"/>
                <w:i/>
                <w:lang w:val="ro-RO"/>
              </w:rPr>
              <w:t>ț</w:t>
            </w:r>
            <w:r w:rsidRPr="00102404">
              <w:rPr>
                <w:rFonts w:ascii="Trebuchet MS" w:eastAsia="Times New Roman" w:hAnsi="Trebuchet MS" w:cs="Arial"/>
                <w:i/>
                <w:lang w:val="ro-RO"/>
              </w:rPr>
              <w:t>ii în materie de securitate internă nu ar trebui să fie autorizate să desfă</w:t>
            </w:r>
            <w:r w:rsidR="004D0840">
              <w:rPr>
                <w:rFonts w:ascii="Trebuchet MS" w:eastAsia="Times New Roman" w:hAnsi="Trebuchet MS" w:cs="Arial"/>
                <w:i/>
                <w:lang w:val="ro-RO"/>
              </w:rPr>
              <w:t>ș</w:t>
            </w:r>
            <w:r w:rsidRPr="00102404">
              <w:rPr>
                <w:rFonts w:ascii="Trebuchet MS" w:eastAsia="Times New Roman" w:hAnsi="Trebuchet MS" w:cs="Arial"/>
                <w:i/>
                <w:lang w:val="ro-RO"/>
              </w:rPr>
              <w:t>oare activită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de aplicare a legii, </w:t>
            </w:r>
            <w:r w:rsidRPr="00102404">
              <w:rPr>
                <w:rFonts w:ascii="Trebuchet MS" w:eastAsia="Times New Roman" w:hAnsi="Trebuchet MS" w:cs="Arial"/>
                <w:i/>
                <w:lang w:val="ro-RO"/>
              </w:rPr>
              <w:lastRenderedPageBreak/>
              <w:t>cum ar fi anchete penale, arestări sau deten</w:t>
            </w:r>
            <w:r w:rsidR="009C56EE">
              <w:rPr>
                <w:rFonts w:ascii="Trebuchet MS" w:eastAsia="Times New Roman" w:hAnsi="Trebuchet MS" w:cs="Arial"/>
                <w:i/>
                <w:lang w:val="ro-RO"/>
              </w:rPr>
              <w:t>ț</w:t>
            </w:r>
            <w:r w:rsidRPr="00102404">
              <w:rPr>
                <w:rFonts w:ascii="Trebuchet MS" w:eastAsia="Times New Roman" w:hAnsi="Trebuchet MS" w:cs="Arial"/>
                <w:i/>
                <w:lang w:val="ro-RO"/>
              </w:rPr>
              <w:t>ie. Din cauza riscului ridicat de abuz în raport cu aceste competen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e </w:t>
            </w:r>
            <w:r w:rsidR="004D0840">
              <w:rPr>
                <w:rFonts w:ascii="Trebuchet MS" w:eastAsia="Times New Roman" w:hAnsi="Trebuchet MS" w:cs="Arial"/>
                <w:i/>
                <w:lang w:val="ro-RO"/>
              </w:rPr>
              <w:t>ș</w:t>
            </w:r>
            <w:r w:rsidRPr="00102404">
              <w:rPr>
                <w:rFonts w:ascii="Trebuchet MS" w:eastAsia="Times New Roman" w:hAnsi="Trebuchet MS" w:cs="Arial"/>
                <w:i/>
                <w:lang w:val="ro-RO"/>
              </w:rPr>
              <w:t>i pentru a evita dublarea activită</w:t>
            </w:r>
            <w:r w:rsidR="009C56EE">
              <w:rPr>
                <w:rFonts w:ascii="Trebuchet MS" w:eastAsia="Times New Roman" w:hAnsi="Trebuchet MS" w:cs="Arial"/>
                <w:i/>
                <w:lang w:val="ro-RO"/>
              </w:rPr>
              <w:t>ț</w:t>
            </w:r>
            <w:r w:rsidRPr="00102404">
              <w:rPr>
                <w:rFonts w:ascii="Trebuchet MS" w:eastAsia="Times New Roman" w:hAnsi="Trebuchet MS" w:cs="Arial"/>
                <w:i/>
                <w:lang w:val="ro-RO"/>
              </w:rPr>
              <w:t>ilor tradi</w:t>
            </w:r>
            <w:r w:rsidR="009C56EE">
              <w:rPr>
                <w:rFonts w:ascii="Trebuchet MS" w:eastAsia="Times New Roman" w:hAnsi="Trebuchet MS" w:cs="Arial"/>
                <w:i/>
                <w:lang w:val="ro-RO"/>
              </w:rPr>
              <w:t>ț</w:t>
            </w:r>
            <w:r w:rsidRPr="00102404">
              <w:rPr>
                <w:rFonts w:ascii="Trebuchet MS" w:eastAsia="Times New Roman" w:hAnsi="Trebuchet MS" w:cs="Arial"/>
                <w:i/>
                <w:lang w:val="ro-RO"/>
              </w:rPr>
              <w:t>ionale ale poli</w:t>
            </w:r>
            <w:r w:rsidR="009C56EE">
              <w:rPr>
                <w:rFonts w:ascii="Trebuchet MS" w:eastAsia="Times New Roman" w:hAnsi="Trebuchet MS" w:cs="Arial"/>
                <w:i/>
                <w:lang w:val="ro-RO"/>
              </w:rPr>
              <w:t>ț</w:t>
            </w:r>
            <w:r w:rsidRPr="00102404">
              <w:rPr>
                <w:rFonts w:ascii="Trebuchet MS" w:eastAsia="Times New Roman" w:hAnsi="Trebuchet MS" w:cs="Arial"/>
                <w:i/>
                <w:lang w:val="ro-RO"/>
              </w:rPr>
              <w:t>iei, aceste prerogative ar trebui să apar</w:t>
            </w:r>
            <w:r w:rsidR="009C56EE">
              <w:rPr>
                <w:rFonts w:ascii="Trebuchet MS" w:eastAsia="Times New Roman" w:hAnsi="Trebuchet MS" w:cs="Arial"/>
                <w:i/>
                <w:lang w:val="ro-RO"/>
              </w:rPr>
              <w:t>ț</w:t>
            </w:r>
            <w:r w:rsidRPr="00102404">
              <w:rPr>
                <w:rFonts w:ascii="Trebuchet MS" w:eastAsia="Times New Roman" w:hAnsi="Trebuchet MS" w:cs="Arial"/>
                <w:i/>
                <w:lang w:val="ro-RO"/>
              </w:rPr>
              <w:t>ină exclusiv altor organe de aplicare a legii".</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xml:space="preserve">    157. A</w:t>
            </w:r>
            <w:r w:rsidR="004D0840">
              <w:rPr>
                <w:rFonts w:ascii="Trebuchet MS" w:eastAsia="Times New Roman" w:hAnsi="Trebuchet MS" w:cs="Arial"/>
                <w:i/>
                <w:lang w:val="ro-RO"/>
              </w:rPr>
              <w:t>ș</w:t>
            </w:r>
            <w:r w:rsidRPr="00102404">
              <w:rPr>
                <w:rFonts w:ascii="Trebuchet MS" w:eastAsia="Times New Roman" w:hAnsi="Trebuchet MS" w:cs="Arial"/>
                <w:i/>
                <w:lang w:val="ro-RO"/>
              </w:rPr>
              <w:t>a fiind, Curtea constată că S.R.I. are atribu</w:t>
            </w:r>
            <w:r w:rsidR="009C56EE">
              <w:rPr>
                <w:rFonts w:ascii="Trebuchet MS" w:eastAsia="Times New Roman" w:hAnsi="Trebuchet MS" w:cs="Arial"/>
                <w:i/>
                <w:lang w:val="ro-RO"/>
              </w:rPr>
              <w:t>ț</w:t>
            </w:r>
            <w:r w:rsidRPr="00102404">
              <w:rPr>
                <w:rFonts w:ascii="Trebuchet MS" w:eastAsia="Times New Roman" w:hAnsi="Trebuchet MS" w:cs="Arial"/>
                <w:i/>
                <w:lang w:val="ro-RO"/>
              </w:rPr>
              <w:t>ii care, potrivit legisla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iei în vigoare, se exercită în domenii care nu </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in de prevenirea </w:t>
            </w:r>
            <w:r w:rsidR="004D0840">
              <w:rPr>
                <w:rFonts w:ascii="Trebuchet MS" w:eastAsia="Times New Roman" w:hAnsi="Trebuchet MS" w:cs="Arial"/>
                <w:i/>
                <w:lang w:val="ro-RO"/>
              </w:rPr>
              <w:t>ș</w:t>
            </w:r>
            <w:r w:rsidRPr="00102404">
              <w:rPr>
                <w:rFonts w:ascii="Trebuchet MS" w:eastAsia="Times New Roman" w:hAnsi="Trebuchet MS" w:cs="Arial"/>
                <w:i/>
                <w:lang w:val="ro-RO"/>
              </w:rPr>
              <w:t>i descoperirea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iunilor </w:t>
            </w:r>
            <w:r w:rsidR="004D0840">
              <w:rPr>
                <w:rFonts w:ascii="Trebuchet MS" w:eastAsia="Times New Roman" w:hAnsi="Trebuchet MS" w:cs="Arial"/>
                <w:i/>
                <w:lang w:val="ro-RO"/>
              </w:rPr>
              <w:t>ș</w:t>
            </w:r>
            <w:r w:rsidRPr="00102404">
              <w:rPr>
                <w:rFonts w:ascii="Trebuchet MS" w:eastAsia="Times New Roman" w:hAnsi="Trebuchet MS" w:cs="Arial"/>
                <w:i/>
                <w:lang w:val="ro-RO"/>
              </w:rPr>
              <w:t>i de tragerea la răspundere a persoanelor care au săvâr</w:t>
            </w:r>
            <w:r w:rsidR="004D0840">
              <w:rPr>
                <w:rFonts w:ascii="Trebuchet MS" w:eastAsia="Times New Roman" w:hAnsi="Trebuchet MS" w:cs="Arial"/>
                <w:i/>
                <w:lang w:val="ro-RO"/>
              </w:rPr>
              <w:t>ș</w:t>
            </w:r>
            <w:r w:rsidRPr="00102404">
              <w:rPr>
                <w:rFonts w:ascii="Trebuchet MS" w:eastAsia="Times New Roman" w:hAnsi="Trebuchet MS" w:cs="Arial"/>
                <w:i/>
                <w:lang w:val="ro-RO"/>
              </w:rPr>
              <w:t>it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xml:space="preserve">    158. Având în vedere aceste aspecte,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i cele re</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inute prin Decizia nr. 51 din 16 februarie 2016, </w:t>
            </w:r>
            <w:proofErr w:type="spellStart"/>
            <w:r w:rsidRPr="00102404">
              <w:rPr>
                <w:rFonts w:ascii="Trebuchet MS" w:eastAsia="Times New Roman" w:hAnsi="Trebuchet MS" w:cs="Arial"/>
                <w:i/>
                <w:lang w:val="ro-RO"/>
              </w:rPr>
              <w:t>precitată</w:t>
            </w:r>
            <w:proofErr w:type="spellEnd"/>
            <w:r w:rsidRPr="00102404">
              <w:rPr>
                <w:rFonts w:ascii="Trebuchet MS" w:eastAsia="Times New Roman" w:hAnsi="Trebuchet MS" w:cs="Arial"/>
                <w:i/>
                <w:lang w:val="ro-RO"/>
              </w:rPr>
              <w:t>, Curtea constată că atribuirea calită</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de organ de cercetare penală specială S.R.I. încalcă prevederile art. 1 alin. (5), ale art. 26 </w:t>
            </w:r>
            <w:r w:rsidR="004D0840">
              <w:rPr>
                <w:rFonts w:ascii="Trebuchet MS" w:eastAsia="Times New Roman" w:hAnsi="Trebuchet MS" w:cs="Arial"/>
                <w:i/>
                <w:lang w:val="ro-RO"/>
              </w:rPr>
              <w:t>ș</w:t>
            </w:r>
            <w:r w:rsidRPr="00102404">
              <w:rPr>
                <w:rFonts w:ascii="Trebuchet MS" w:eastAsia="Times New Roman" w:hAnsi="Trebuchet MS" w:cs="Arial"/>
                <w:i/>
                <w:lang w:val="ro-RO"/>
              </w:rPr>
              <w:t>i ale art. 28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xml:space="preserve">    159. Curtea constată că, în condi</w:t>
            </w:r>
            <w:r w:rsidR="009C56EE">
              <w:rPr>
                <w:rFonts w:ascii="Trebuchet MS" w:eastAsia="Times New Roman" w:hAnsi="Trebuchet MS" w:cs="Arial"/>
                <w:i/>
                <w:lang w:val="ro-RO"/>
              </w:rPr>
              <w:t>ț</w:t>
            </w:r>
            <w:r w:rsidRPr="00102404">
              <w:rPr>
                <w:rFonts w:ascii="Trebuchet MS" w:eastAsia="Times New Roman" w:hAnsi="Trebuchet MS" w:cs="Arial"/>
                <w:i/>
                <w:lang w:val="ro-RO"/>
              </w:rPr>
              <w:t>iile în care atribuirea calită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de organ de cercetare penală specială S.R.I. este per se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 nu se mai impune a fi analizate criticile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referitoare la lipsa de claritate </w:t>
            </w:r>
            <w:r w:rsidR="004D0840">
              <w:rPr>
                <w:rFonts w:ascii="Trebuchet MS" w:eastAsia="Times New Roman" w:hAnsi="Trebuchet MS" w:cs="Arial"/>
                <w:i/>
                <w:lang w:val="ro-RO"/>
              </w:rPr>
              <w:t>ș</w:t>
            </w:r>
            <w:r w:rsidRPr="00102404">
              <w:rPr>
                <w:rFonts w:ascii="Trebuchet MS" w:eastAsia="Times New Roman" w:hAnsi="Trebuchet MS" w:cs="Arial"/>
                <w:i/>
                <w:lang w:val="ro-RO"/>
              </w:rPr>
              <w:t>i previzibilitate a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iilor art. I pct. 1 fraza a doua </w:t>
            </w:r>
            <w:r w:rsidR="004D0840">
              <w:rPr>
                <w:rFonts w:ascii="Trebuchet MS" w:eastAsia="Times New Roman" w:hAnsi="Trebuchet MS" w:cs="Arial"/>
                <w:i/>
                <w:lang w:val="ro-RO"/>
              </w:rPr>
              <w:t>ș</w:t>
            </w:r>
            <w:r w:rsidRPr="00102404">
              <w:rPr>
                <w:rFonts w:ascii="Trebuchet MS" w:eastAsia="Times New Roman" w:hAnsi="Trebuchet MS" w:cs="Arial"/>
                <w:i/>
                <w:lang w:val="ro-RO"/>
              </w:rPr>
              <w:t>i art. IV pct. 2 fraza a doua din Ordonan</w:t>
            </w:r>
            <w:r w:rsidR="009C56EE">
              <w:rPr>
                <w:rFonts w:ascii="Trebuchet MS" w:eastAsia="Times New Roman" w:hAnsi="Trebuchet MS" w:cs="Arial"/>
                <w:i/>
                <w:lang w:val="ro-RO"/>
              </w:rPr>
              <w:t>ț</w:t>
            </w:r>
            <w:r w:rsidRPr="00102404">
              <w:rPr>
                <w:rFonts w:ascii="Trebuchet MS" w:eastAsia="Times New Roman" w:hAnsi="Trebuchet MS" w:cs="Arial"/>
                <w:i/>
                <w:lang w:val="ro-RO"/>
              </w:rPr>
              <w:t>a de urgen</w:t>
            </w:r>
            <w:r w:rsidR="009C56EE">
              <w:rPr>
                <w:rFonts w:ascii="Trebuchet MS" w:eastAsia="Times New Roman" w:hAnsi="Trebuchet MS" w:cs="Arial"/>
                <w:i/>
                <w:lang w:val="ro-RO"/>
              </w:rPr>
              <w:t>ț</w:t>
            </w:r>
            <w:r w:rsidRPr="00102404">
              <w:rPr>
                <w:rFonts w:ascii="Trebuchet MS" w:eastAsia="Times New Roman" w:hAnsi="Trebuchet MS" w:cs="Arial"/>
                <w:i/>
                <w:lang w:val="ro-RO"/>
              </w:rPr>
              <w:t>ă a Guvernului nr. 6/2016, sub aspectul nearmonizării con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inutului acestor prevederi </w:t>
            </w:r>
            <w:r w:rsidR="004D0840">
              <w:rPr>
                <w:rFonts w:ascii="Trebuchet MS" w:eastAsia="Times New Roman" w:hAnsi="Trebuchet MS" w:cs="Arial"/>
                <w:i/>
                <w:lang w:val="ro-RO"/>
              </w:rPr>
              <w:t>ș</w:t>
            </w:r>
            <w:r w:rsidRPr="00102404">
              <w:rPr>
                <w:rFonts w:ascii="Trebuchet MS" w:eastAsia="Times New Roman" w:hAnsi="Trebuchet MS" w:cs="Arial"/>
                <w:i/>
                <w:lang w:val="ro-RO"/>
              </w:rPr>
              <w:t>i al existen</w:t>
            </w:r>
            <w:r w:rsidR="009C56EE">
              <w:rPr>
                <w:rFonts w:ascii="Trebuchet MS" w:eastAsia="Times New Roman" w:hAnsi="Trebuchet MS" w:cs="Arial"/>
                <w:i/>
                <w:lang w:val="ro-RO"/>
              </w:rPr>
              <w:t>ț</w:t>
            </w:r>
            <w:r w:rsidRPr="00102404">
              <w:rPr>
                <w:rFonts w:ascii="Trebuchet MS" w:eastAsia="Times New Roman" w:hAnsi="Trebuchet MS" w:cs="Arial"/>
                <w:i/>
                <w:lang w:val="ro-RO"/>
              </w:rPr>
              <w:t>ei unui paralelism legislativ generat de acestea”.</w:t>
            </w:r>
          </w:p>
          <w:p w:rsidR="00102404" w:rsidRPr="00102404" w:rsidRDefault="00102404" w:rsidP="00102404">
            <w:pPr>
              <w:spacing w:after="0" w:line="276" w:lineRule="auto"/>
              <w:ind w:left="113" w:right="130"/>
              <w:jc w:val="both"/>
              <w:rPr>
                <w:rFonts w:ascii="Trebuchet MS" w:eastAsia="Times New Roman" w:hAnsi="Trebuchet MS" w:cs="Arial"/>
                <w:b/>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 xml:space="preserve">36. Decizia nr. 175/2022 </w:t>
            </w:r>
            <w:r w:rsidRPr="00102404">
              <w:rPr>
                <w:rFonts w:ascii="Trebuchet MS" w:eastAsia="Times New Roman" w:hAnsi="Trebuchet MS" w:cs="Arial"/>
                <w:lang w:val="ro-RO"/>
              </w:rPr>
              <w:t>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art.117 alin.(1) lit. a) din Codul de procedură penală</w:t>
            </w:r>
            <w:r w:rsidRPr="00102404">
              <w:rPr>
                <w:rFonts w:ascii="Trebuchet MS" w:eastAsia="Times New Roman" w:hAnsi="Trebuchet MS" w:cs="Arial"/>
                <w:b/>
                <w:lang w:val="ro-RO"/>
              </w:rPr>
              <w:t xml:space="preserve">, </w:t>
            </w:r>
            <w:r w:rsidRPr="00102404">
              <w:rPr>
                <w:rFonts w:ascii="Trebuchet MS" w:eastAsia="Times New Roman" w:hAnsi="Trebuchet MS" w:cs="Arial"/>
                <w:lang w:val="ro-RO"/>
              </w:rPr>
              <w:t>publicată în Monitorul Oficial al României, Partea I, nr.450 din 05 mai 2022</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ionalitate ridicată de Petru Liviu Pascu în Dosarul nr.37056/245/2018/a1 al Judecătoriei Ia</w:t>
            </w:r>
            <w:r w:rsidR="004D0840">
              <w:rPr>
                <w:rFonts w:ascii="Trebuchet MS" w:eastAsia="Times New Roman" w:hAnsi="Trebuchet MS" w:cs="Arial"/>
                <w:i/>
                <w:lang w:val="ro-RO"/>
              </w:rPr>
              <w:t>ș</w:t>
            </w:r>
            <w:r w:rsidRPr="00102404">
              <w:rPr>
                <w:rFonts w:ascii="Trebuchet MS" w:eastAsia="Times New Roman" w:hAnsi="Trebuchet MS" w:cs="Arial"/>
                <w:i/>
                <w:lang w:val="ro-RO"/>
              </w:rPr>
              <w:t>i – Sec</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penală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art.117 alin.(1) lit.</w:t>
            </w:r>
            <w:r w:rsidR="004D0840">
              <w:rPr>
                <w:rFonts w:ascii="Trebuchet MS" w:eastAsia="Times New Roman" w:hAnsi="Trebuchet MS" w:cs="Arial"/>
                <w:i/>
                <w:lang w:val="ro-RO"/>
              </w:rPr>
              <w:t xml:space="preserve"> </w:t>
            </w:r>
            <w:bookmarkStart w:id="0" w:name="_GoBack"/>
            <w:bookmarkEnd w:id="0"/>
            <w:r w:rsidRPr="00102404">
              <w:rPr>
                <w:rFonts w:ascii="Trebuchet MS" w:eastAsia="Times New Roman" w:hAnsi="Trebuchet MS" w:cs="Arial"/>
                <w:i/>
                <w:lang w:val="ro-RO"/>
              </w:rPr>
              <w:t>a) din Codul de procedură penală, care exclude de la dreptul de a refuza să fie audiate în calitate de martor persoanele care au stabilit rela</w:t>
            </w:r>
            <w:r w:rsidR="009C56EE">
              <w:rPr>
                <w:rFonts w:ascii="Trebuchet MS" w:eastAsia="Times New Roman" w:hAnsi="Trebuchet MS" w:cs="Arial"/>
                <w:i/>
                <w:lang w:val="ro-RO"/>
              </w:rPr>
              <w:t>ț</w:t>
            </w:r>
            <w:r w:rsidRPr="00102404">
              <w:rPr>
                <w:rFonts w:ascii="Trebuchet MS" w:eastAsia="Times New Roman" w:hAnsi="Trebuchet MS" w:cs="Arial"/>
                <w:i/>
                <w:lang w:val="ro-RO"/>
              </w:rPr>
              <w:t>ii asemănătoare acelora dintre părin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w:t>
            </w:r>
            <w:r w:rsidR="004D0840">
              <w:rPr>
                <w:rFonts w:ascii="Trebuchet MS" w:eastAsia="Times New Roman" w:hAnsi="Trebuchet MS" w:cs="Arial"/>
                <w:i/>
                <w:lang w:val="ro-RO"/>
              </w:rPr>
              <w:t>ș</w:t>
            </w:r>
            <w:r w:rsidRPr="00102404">
              <w:rPr>
                <w:rFonts w:ascii="Trebuchet MS" w:eastAsia="Times New Roman" w:hAnsi="Trebuchet MS" w:cs="Arial"/>
                <w:i/>
                <w:lang w:val="ro-RO"/>
              </w:rPr>
              <w:t>i copii, în cazul în care convie</w:t>
            </w:r>
            <w:r w:rsidR="009C56EE">
              <w:rPr>
                <w:rFonts w:ascii="Trebuchet MS" w:eastAsia="Times New Roman" w:hAnsi="Trebuchet MS" w:cs="Arial"/>
                <w:i/>
                <w:lang w:val="ro-RO"/>
              </w:rPr>
              <w:t>ț</w:t>
            </w:r>
            <w:r w:rsidRPr="00102404">
              <w:rPr>
                <w:rFonts w:ascii="Trebuchet MS" w:eastAsia="Times New Roman" w:hAnsi="Trebuchet MS" w:cs="Arial"/>
                <w:i/>
                <w:lang w:val="ro-RO"/>
              </w:rPr>
              <w:t>uiesc cu suspectul sau inculpatul,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ională. </w:t>
            </w:r>
          </w:p>
          <w:p w:rsidR="00102404" w:rsidRPr="00102404" w:rsidRDefault="00102404" w:rsidP="00102404">
            <w:pPr>
              <w:spacing w:after="0" w:line="276" w:lineRule="auto"/>
              <w:ind w:left="113" w:right="130"/>
              <w:jc w:val="both"/>
              <w:rPr>
                <w:rFonts w:ascii="Trebuchet MS" w:eastAsia="Times New Roman" w:hAnsi="Trebuchet MS" w:cs="Arial"/>
                <w:b/>
                <w:lang w:val="ro-RO"/>
              </w:rPr>
            </w:pPr>
            <w:r w:rsidRPr="00102404">
              <w:rPr>
                <w:rFonts w:ascii="Trebuchet MS" w:eastAsia="Times New Roman" w:hAnsi="Trebuchet MS" w:cs="Arial"/>
                <w:b/>
                <w:lang w:val="ro-RO"/>
              </w:rPr>
              <w:t>Curtea a re</w:t>
            </w:r>
            <w:r w:rsidR="009C56EE">
              <w:rPr>
                <w:rFonts w:ascii="Trebuchet MS" w:eastAsia="Times New Roman" w:hAnsi="Trebuchet MS" w:cs="Arial"/>
                <w:b/>
                <w:lang w:val="ro-RO"/>
              </w:rPr>
              <w:t>ț</w:t>
            </w:r>
            <w:r w:rsidRPr="00102404">
              <w:rPr>
                <w:rFonts w:ascii="Trebuchet MS" w:eastAsia="Times New Roman" w:hAnsi="Trebuchet MS" w:cs="Arial"/>
                <w:b/>
                <w:lang w:val="ro-RO"/>
              </w:rPr>
              <w:t>inut, între altele, următoarele:</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 31. Curtea constată că argumentele re</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inute în Decizia nr.562 din 19 septembrie 2017, citate anterior, sunt aplicabile mutatis mutandis </w:t>
            </w:r>
            <w:r w:rsidR="004D0840">
              <w:rPr>
                <w:rFonts w:ascii="Trebuchet MS" w:eastAsia="Times New Roman" w:hAnsi="Trebuchet MS" w:cs="Arial"/>
                <w:i/>
                <w:lang w:val="ro-RO"/>
              </w:rPr>
              <w:t>ș</w:t>
            </w:r>
            <w:r w:rsidRPr="00102404">
              <w:rPr>
                <w:rFonts w:ascii="Trebuchet MS" w:eastAsia="Times New Roman" w:hAnsi="Trebuchet MS" w:cs="Arial"/>
                <w:i/>
                <w:lang w:val="ro-RO"/>
              </w:rPr>
              <w:t>i în ceea ce prive</w:t>
            </w:r>
            <w:r w:rsidR="004D0840">
              <w:rPr>
                <w:rFonts w:ascii="Trebuchet MS" w:eastAsia="Times New Roman" w:hAnsi="Trebuchet MS" w:cs="Arial"/>
                <w:i/>
                <w:lang w:val="ro-RO"/>
              </w:rPr>
              <w:t>ș</w:t>
            </w:r>
            <w:r w:rsidRPr="00102404">
              <w:rPr>
                <w:rFonts w:ascii="Trebuchet MS" w:eastAsia="Times New Roman" w:hAnsi="Trebuchet MS" w:cs="Arial"/>
                <w:i/>
                <w:lang w:val="ro-RO"/>
              </w:rPr>
              <w:t>te persoanele care au stabilit rela</w:t>
            </w:r>
            <w:r w:rsidR="009C56EE">
              <w:rPr>
                <w:rFonts w:ascii="Trebuchet MS" w:eastAsia="Times New Roman" w:hAnsi="Trebuchet MS" w:cs="Arial"/>
                <w:i/>
                <w:lang w:val="ro-RO"/>
              </w:rPr>
              <w:t>ț</w:t>
            </w:r>
            <w:r w:rsidRPr="00102404">
              <w:rPr>
                <w:rFonts w:ascii="Trebuchet MS" w:eastAsia="Times New Roman" w:hAnsi="Trebuchet MS" w:cs="Arial"/>
                <w:i/>
                <w:lang w:val="ro-RO"/>
              </w:rPr>
              <w:t>ii asemănătoare acelora dintre părin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w:t>
            </w:r>
            <w:r w:rsidR="004D0840">
              <w:rPr>
                <w:rFonts w:ascii="Trebuchet MS" w:eastAsia="Times New Roman" w:hAnsi="Trebuchet MS" w:cs="Arial"/>
                <w:i/>
                <w:lang w:val="ro-RO"/>
              </w:rPr>
              <w:t>ș</w:t>
            </w:r>
            <w:r w:rsidRPr="00102404">
              <w:rPr>
                <w:rFonts w:ascii="Trebuchet MS" w:eastAsia="Times New Roman" w:hAnsi="Trebuchet MS" w:cs="Arial"/>
                <w:i/>
                <w:lang w:val="ro-RO"/>
              </w:rPr>
              <w:t>i copii, în cazul în care convie</w:t>
            </w:r>
            <w:r w:rsidR="009C56EE">
              <w:rPr>
                <w:rFonts w:ascii="Trebuchet MS" w:eastAsia="Times New Roman" w:hAnsi="Trebuchet MS" w:cs="Arial"/>
                <w:i/>
                <w:lang w:val="ro-RO"/>
              </w:rPr>
              <w:t>ț</w:t>
            </w:r>
            <w:r w:rsidRPr="00102404">
              <w:rPr>
                <w:rFonts w:ascii="Trebuchet MS" w:eastAsia="Times New Roman" w:hAnsi="Trebuchet MS" w:cs="Arial"/>
                <w:i/>
                <w:lang w:val="ro-RO"/>
              </w:rPr>
              <w:t>uiesc. Curtea constată, în acest sens, că, în ipoteza men</w:t>
            </w:r>
            <w:r w:rsidR="009C56EE">
              <w:rPr>
                <w:rFonts w:ascii="Trebuchet MS" w:eastAsia="Times New Roman" w:hAnsi="Trebuchet MS" w:cs="Arial"/>
                <w:i/>
                <w:lang w:val="ro-RO"/>
              </w:rPr>
              <w:t>ț</w:t>
            </w:r>
            <w:r w:rsidRPr="00102404">
              <w:rPr>
                <w:rFonts w:ascii="Trebuchet MS" w:eastAsia="Times New Roman" w:hAnsi="Trebuchet MS" w:cs="Arial"/>
                <w:i/>
                <w:lang w:val="ro-RO"/>
              </w:rPr>
              <w:t>ionată,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art.117 alin.(1) lit.</w:t>
            </w:r>
            <w:r w:rsidR="004D0840">
              <w:rPr>
                <w:rFonts w:ascii="Trebuchet MS" w:eastAsia="Times New Roman" w:hAnsi="Trebuchet MS" w:cs="Arial"/>
                <w:i/>
                <w:lang w:val="ro-RO"/>
              </w:rPr>
              <w:t xml:space="preserve"> </w:t>
            </w:r>
            <w:r w:rsidRPr="00102404">
              <w:rPr>
                <w:rFonts w:ascii="Trebuchet MS" w:eastAsia="Times New Roman" w:hAnsi="Trebuchet MS" w:cs="Arial"/>
                <w:i/>
                <w:lang w:val="ro-RO"/>
              </w:rPr>
              <w:t>a) din Codul de procedură penală nu respectă exigen</w:t>
            </w:r>
            <w:r w:rsidR="009C56EE">
              <w:rPr>
                <w:rFonts w:ascii="Trebuchet MS" w:eastAsia="Times New Roman" w:hAnsi="Trebuchet MS" w:cs="Arial"/>
                <w:i/>
                <w:lang w:val="ro-RO"/>
              </w:rPr>
              <w:t>ț</w:t>
            </w:r>
            <w:r w:rsidRPr="00102404">
              <w:rPr>
                <w:rFonts w:ascii="Trebuchet MS" w:eastAsia="Times New Roman" w:hAnsi="Trebuchet MS" w:cs="Arial"/>
                <w:i/>
                <w:lang w:val="ro-RO"/>
              </w:rPr>
              <w:t>ele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referitoare la calitatea legii, fiind contrare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art.1 alin.(5) din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ie din perspectiva lipsei de corelare cu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art.119 din Codul de procedură penală raportat la defini</w:t>
            </w:r>
            <w:r w:rsidR="009C56EE">
              <w:rPr>
                <w:rFonts w:ascii="Trebuchet MS" w:eastAsia="Times New Roman" w:hAnsi="Trebuchet MS" w:cs="Arial"/>
                <w:i/>
                <w:lang w:val="ro-RO"/>
              </w:rPr>
              <w:t>ț</w:t>
            </w:r>
            <w:r w:rsidRPr="00102404">
              <w:rPr>
                <w:rFonts w:ascii="Trebuchet MS" w:eastAsia="Times New Roman" w:hAnsi="Trebuchet MS" w:cs="Arial"/>
                <w:i/>
                <w:lang w:val="ro-RO"/>
              </w:rPr>
              <w:t>ia legală a „membrului de familie” reglementată la art.177 alin.(1) din Codul penal, potrivit căreia „Prin membru de familie se în</w:t>
            </w:r>
            <w:r w:rsidR="009C56EE">
              <w:rPr>
                <w:rFonts w:ascii="Trebuchet MS" w:eastAsia="Times New Roman" w:hAnsi="Trebuchet MS" w:cs="Arial"/>
                <w:i/>
                <w:lang w:val="ro-RO"/>
              </w:rPr>
              <w:t>ț</w:t>
            </w:r>
            <w:r w:rsidRPr="00102404">
              <w:rPr>
                <w:rFonts w:ascii="Trebuchet MS" w:eastAsia="Times New Roman" w:hAnsi="Trebuchet MS" w:cs="Arial"/>
                <w:i/>
                <w:lang w:val="ro-RO"/>
              </w:rPr>
              <w:t>elege: [...] c) persoanele care au stabilit rela</w:t>
            </w:r>
            <w:r w:rsidR="009C56EE">
              <w:rPr>
                <w:rFonts w:ascii="Trebuchet MS" w:eastAsia="Times New Roman" w:hAnsi="Trebuchet MS" w:cs="Arial"/>
                <w:i/>
                <w:lang w:val="ro-RO"/>
              </w:rPr>
              <w:t>ț</w:t>
            </w:r>
            <w:r w:rsidRPr="00102404">
              <w:rPr>
                <w:rFonts w:ascii="Trebuchet MS" w:eastAsia="Times New Roman" w:hAnsi="Trebuchet MS" w:cs="Arial"/>
                <w:i/>
                <w:lang w:val="ro-RO"/>
              </w:rPr>
              <w:t>ii asemănătoare acelora dintre so</w:t>
            </w:r>
            <w:r w:rsidR="009C56EE">
              <w:rPr>
                <w:rFonts w:ascii="Trebuchet MS" w:eastAsia="Times New Roman" w:hAnsi="Trebuchet MS" w:cs="Arial"/>
                <w:i/>
                <w:lang w:val="ro-RO"/>
              </w:rPr>
              <w:t>ț</w:t>
            </w:r>
            <w:r w:rsidRPr="00102404">
              <w:rPr>
                <w:rFonts w:ascii="Trebuchet MS" w:eastAsia="Times New Roman" w:hAnsi="Trebuchet MS" w:cs="Arial"/>
                <w:i/>
                <w:lang w:val="ro-RO"/>
              </w:rPr>
              <w:t>i sau dintre părin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w:t>
            </w:r>
            <w:r w:rsidR="004D0840">
              <w:rPr>
                <w:rFonts w:ascii="Trebuchet MS" w:eastAsia="Times New Roman" w:hAnsi="Trebuchet MS" w:cs="Arial"/>
                <w:i/>
                <w:lang w:val="ro-RO"/>
              </w:rPr>
              <w:t>ș</w:t>
            </w:r>
            <w:r w:rsidRPr="00102404">
              <w:rPr>
                <w:rFonts w:ascii="Trebuchet MS" w:eastAsia="Times New Roman" w:hAnsi="Trebuchet MS" w:cs="Arial"/>
                <w:i/>
                <w:lang w:val="ro-RO"/>
              </w:rPr>
              <w:t>i copii, în cazul în care convie</w:t>
            </w:r>
            <w:r w:rsidR="009C56EE">
              <w:rPr>
                <w:rFonts w:ascii="Trebuchet MS" w:eastAsia="Times New Roman" w:hAnsi="Trebuchet MS" w:cs="Arial"/>
                <w:i/>
                <w:lang w:val="ro-RO"/>
              </w:rPr>
              <w:t>ț</w:t>
            </w:r>
            <w:r w:rsidRPr="00102404">
              <w:rPr>
                <w:rFonts w:ascii="Trebuchet MS" w:eastAsia="Times New Roman" w:hAnsi="Trebuchet MS" w:cs="Arial"/>
                <w:i/>
                <w:lang w:val="ro-RO"/>
              </w:rPr>
              <w:t>uiesc.” Totodată, Curtea constată că solu</w:t>
            </w:r>
            <w:r w:rsidR="009C56EE">
              <w:rPr>
                <w:rFonts w:ascii="Trebuchet MS" w:eastAsia="Times New Roman" w:hAnsi="Trebuchet MS" w:cs="Arial"/>
                <w:i/>
                <w:lang w:val="ro-RO"/>
              </w:rPr>
              <w:t>ț</w:t>
            </w:r>
            <w:r w:rsidRPr="00102404">
              <w:rPr>
                <w:rFonts w:ascii="Trebuchet MS" w:eastAsia="Times New Roman" w:hAnsi="Trebuchet MS" w:cs="Arial"/>
                <w:i/>
                <w:lang w:val="ro-RO"/>
              </w:rPr>
              <w:t>ia legislativă cuprinsă în art.117 alin.(1) lit.</w:t>
            </w:r>
            <w:r w:rsidR="004D0840">
              <w:rPr>
                <w:rFonts w:ascii="Trebuchet MS" w:eastAsia="Times New Roman" w:hAnsi="Trebuchet MS" w:cs="Arial"/>
                <w:i/>
                <w:lang w:val="ro-RO"/>
              </w:rPr>
              <w:t xml:space="preserve"> </w:t>
            </w:r>
            <w:r w:rsidRPr="00102404">
              <w:rPr>
                <w:rFonts w:ascii="Trebuchet MS" w:eastAsia="Times New Roman" w:hAnsi="Trebuchet MS" w:cs="Arial"/>
                <w:i/>
                <w:lang w:val="ro-RO"/>
              </w:rPr>
              <w:t>a) din Codul de procedură penală, care exclude de la dreptul de a refuza să fie audiate în calitate de martor persoanele care au stabilit rela</w:t>
            </w:r>
            <w:r w:rsidR="009C56EE">
              <w:rPr>
                <w:rFonts w:ascii="Trebuchet MS" w:eastAsia="Times New Roman" w:hAnsi="Trebuchet MS" w:cs="Arial"/>
                <w:i/>
                <w:lang w:val="ro-RO"/>
              </w:rPr>
              <w:t>ț</w:t>
            </w:r>
            <w:r w:rsidRPr="00102404">
              <w:rPr>
                <w:rFonts w:ascii="Trebuchet MS" w:eastAsia="Times New Roman" w:hAnsi="Trebuchet MS" w:cs="Arial"/>
                <w:i/>
                <w:lang w:val="ro-RO"/>
              </w:rPr>
              <w:t>ii asemănătoare acelora dintre părin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w:t>
            </w:r>
            <w:r w:rsidR="004D0840">
              <w:rPr>
                <w:rFonts w:ascii="Trebuchet MS" w:eastAsia="Times New Roman" w:hAnsi="Trebuchet MS" w:cs="Arial"/>
                <w:i/>
                <w:lang w:val="ro-RO"/>
              </w:rPr>
              <w:t>ș</w:t>
            </w:r>
            <w:r w:rsidRPr="00102404">
              <w:rPr>
                <w:rFonts w:ascii="Trebuchet MS" w:eastAsia="Times New Roman" w:hAnsi="Trebuchet MS" w:cs="Arial"/>
                <w:i/>
                <w:lang w:val="ro-RO"/>
              </w:rPr>
              <w:t>i copii, în cazul în care convie</w:t>
            </w:r>
            <w:r w:rsidR="009C56EE">
              <w:rPr>
                <w:rFonts w:ascii="Trebuchet MS" w:eastAsia="Times New Roman" w:hAnsi="Trebuchet MS" w:cs="Arial"/>
                <w:i/>
                <w:lang w:val="ro-RO"/>
              </w:rPr>
              <w:t>ț</w:t>
            </w:r>
            <w:r w:rsidRPr="00102404">
              <w:rPr>
                <w:rFonts w:ascii="Trebuchet MS" w:eastAsia="Times New Roman" w:hAnsi="Trebuchet MS" w:cs="Arial"/>
                <w:i/>
                <w:lang w:val="ro-RO"/>
              </w:rPr>
              <w:t>uiesc cu suspectul sau inculpatul, este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ională, întrucât aduce atingere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iilor art.16 alin.(1) privind egalitatea cetă</w:t>
            </w:r>
            <w:r w:rsidR="009C56EE">
              <w:rPr>
                <w:rFonts w:ascii="Trebuchet MS" w:eastAsia="Times New Roman" w:hAnsi="Trebuchet MS" w:cs="Arial"/>
                <w:i/>
                <w:lang w:val="ro-RO"/>
              </w:rPr>
              <w:t>ț</w:t>
            </w:r>
            <w:r w:rsidRPr="00102404">
              <w:rPr>
                <w:rFonts w:ascii="Trebuchet MS" w:eastAsia="Times New Roman" w:hAnsi="Trebuchet MS" w:cs="Arial"/>
                <w:i/>
                <w:lang w:val="ro-RO"/>
              </w:rPr>
              <w:t>enilor în fa</w:t>
            </w:r>
            <w:r w:rsidR="009C56EE">
              <w:rPr>
                <w:rFonts w:ascii="Trebuchet MS" w:eastAsia="Times New Roman" w:hAnsi="Trebuchet MS" w:cs="Arial"/>
                <w:i/>
                <w:lang w:val="ro-RO"/>
              </w:rPr>
              <w:t>ț</w:t>
            </w:r>
            <w:r w:rsidRPr="00102404">
              <w:rPr>
                <w:rFonts w:ascii="Trebuchet MS" w:eastAsia="Times New Roman" w:hAnsi="Trebuchet MS" w:cs="Arial"/>
                <w:i/>
                <w:lang w:val="ro-RO"/>
              </w:rPr>
              <w:t>a legii raportat la art.26 alin.(1) referitor la via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a familială din Legea fundamentală. Deosebirea de tratament juridic între categoriile de persoane enumerate în cuprinsul normei procesual penale criticate, pe de o parte,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persoanele care au stabilit </w:t>
            </w:r>
            <w:r w:rsidRPr="00102404">
              <w:rPr>
                <w:rFonts w:ascii="Trebuchet MS" w:eastAsia="Times New Roman" w:hAnsi="Trebuchet MS" w:cs="Arial"/>
                <w:i/>
                <w:lang w:val="ro-RO"/>
              </w:rPr>
              <w:lastRenderedPageBreak/>
              <w:t>rela</w:t>
            </w:r>
            <w:r w:rsidR="009C56EE">
              <w:rPr>
                <w:rFonts w:ascii="Trebuchet MS" w:eastAsia="Times New Roman" w:hAnsi="Trebuchet MS" w:cs="Arial"/>
                <w:i/>
                <w:lang w:val="ro-RO"/>
              </w:rPr>
              <w:t>ț</w:t>
            </w:r>
            <w:r w:rsidRPr="00102404">
              <w:rPr>
                <w:rFonts w:ascii="Trebuchet MS" w:eastAsia="Times New Roman" w:hAnsi="Trebuchet MS" w:cs="Arial"/>
                <w:i/>
                <w:lang w:val="ro-RO"/>
              </w:rPr>
              <w:t>ii asemănătoare acelora dintre părin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w:t>
            </w:r>
            <w:r w:rsidR="004D0840">
              <w:rPr>
                <w:rFonts w:ascii="Trebuchet MS" w:eastAsia="Times New Roman" w:hAnsi="Trebuchet MS" w:cs="Arial"/>
                <w:i/>
                <w:lang w:val="ro-RO"/>
              </w:rPr>
              <w:t>ș</w:t>
            </w:r>
            <w:r w:rsidRPr="00102404">
              <w:rPr>
                <w:rFonts w:ascii="Trebuchet MS" w:eastAsia="Times New Roman" w:hAnsi="Trebuchet MS" w:cs="Arial"/>
                <w:i/>
                <w:lang w:val="ro-RO"/>
              </w:rPr>
              <w:t>i copii, în cazul în care convie</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uiesc cu suspectul sau inculpatul, pe de altă parte, din perspectiva reglementării dreptului de a refuza să declare în calitate de martori în procesul penal, este discriminatorie, nefiind justificată în mod obiectiv </w:t>
            </w:r>
            <w:r w:rsidR="004D0840">
              <w:rPr>
                <w:rFonts w:ascii="Trebuchet MS" w:eastAsia="Times New Roman" w:hAnsi="Trebuchet MS" w:cs="Arial"/>
                <w:i/>
                <w:lang w:val="ro-RO"/>
              </w:rPr>
              <w:t>ș</w:t>
            </w:r>
            <w:r w:rsidRPr="00102404">
              <w:rPr>
                <w:rFonts w:ascii="Trebuchet MS" w:eastAsia="Times New Roman" w:hAnsi="Trebuchet MS" w:cs="Arial"/>
                <w:i/>
                <w:lang w:val="ro-RO"/>
              </w:rPr>
              <w:t>i rezonabil. Astfel, în ipoteza persoanelor care au stabilit rela</w:t>
            </w:r>
            <w:r w:rsidR="009C56EE">
              <w:rPr>
                <w:rFonts w:ascii="Trebuchet MS" w:eastAsia="Times New Roman" w:hAnsi="Trebuchet MS" w:cs="Arial"/>
                <w:i/>
                <w:lang w:val="ro-RO"/>
              </w:rPr>
              <w:t>ț</w:t>
            </w:r>
            <w:r w:rsidRPr="00102404">
              <w:rPr>
                <w:rFonts w:ascii="Trebuchet MS" w:eastAsia="Times New Roman" w:hAnsi="Trebuchet MS" w:cs="Arial"/>
                <w:i/>
                <w:lang w:val="ro-RO"/>
              </w:rPr>
              <w:t>ii asemănătoare acelora dintre părin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 </w:t>
            </w:r>
            <w:r w:rsidR="004D0840">
              <w:rPr>
                <w:rFonts w:ascii="Trebuchet MS" w:eastAsia="Times New Roman" w:hAnsi="Trebuchet MS" w:cs="Arial"/>
                <w:i/>
                <w:lang w:val="ro-RO"/>
              </w:rPr>
              <w:t>ș</w:t>
            </w:r>
            <w:r w:rsidRPr="00102404">
              <w:rPr>
                <w:rFonts w:ascii="Trebuchet MS" w:eastAsia="Times New Roman" w:hAnsi="Trebuchet MS" w:cs="Arial"/>
                <w:i/>
                <w:lang w:val="ro-RO"/>
              </w:rPr>
              <w:t>i copii, în cazul în care convie</w:t>
            </w:r>
            <w:r w:rsidR="009C56EE">
              <w:rPr>
                <w:rFonts w:ascii="Trebuchet MS" w:eastAsia="Times New Roman" w:hAnsi="Trebuchet MS" w:cs="Arial"/>
                <w:i/>
                <w:lang w:val="ro-RO"/>
              </w:rPr>
              <w:t>ț</w:t>
            </w:r>
            <w:r w:rsidRPr="00102404">
              <w:rPr>
                <w:rFonts w:ascii="Trebuchet MS" w:eastAsia="Times New Roman" w:hAnsi="Trebuchet MS" w:cs="Arial"/>
                <w:i/>
                <w:lang w:val="ro-RO"/>
              </w:rPr>
              <w:t>uiesc cu suspectul sau inculpatul, pe de o parte, norma nu păstrează un raport rezonabil de propor</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între mijloacele 8 folosite </w:t>
            </w:r>
            <w:r w:rsidR="004D0840">
              <w:rPr>
                <w:rFonts w:ascii="Trebuchet MS" w:eastAsia="Times New Roman" w:hAnsi="Trebuchet MS" w:cs="Arial"/>
                <w:i/>
                <w:lang w:val="ro-RO"/>
              </w:rPr>
              <w:t>ș</w:t>
            </w:r>
            <w:r w:rsidRPr="00102404">
              <w:rPr>
                <w:rFonts w:ascii="Trebuchet MS" w:eastAsia="Times New Roman" w:hAnsi="Trebuchet MS" w:cs="Arial"/>
                <w:i/>
                <w:lang w:val="ro-RO"/>
              </w:rPr>
              <w:t>i scopul avut în vedere, iar, pe de altă parte, se face abstrac</w:t>
            </w:r>
            <w:r w:rsidR="009C56EE">
              <w:rPr>
                <w:rFonts w:ascii="Trebuchet MS" w:eastAsia="Times New Roman" w:hAnsi="Trebuchet MS" w:cs="Arial"/>
                <w:i/>
                <w:lang w:val="ro-RO"/>
              </w:rPr>
              <w:t>ț</w:t>
            </w:r>
            <w:r w:rsidRPr="00102404">
              <w:rPr>
                <w:rFonts w:ascii="Trebuchet MS" w:eastAsia="Times New Roman" w:hAnsi="Trebuchet MS" w:cs="Arial"/>
                <w:i/>
                <w:lang w:val="ro-RO"/>
              </w:rPr>
              <w:t>ie de ra</w:t>
            </w:r>
            <w:r w:rsidR="009C56EE">
              <w:rPr>
                <w:rFonts w:ascii="Trebuchet MS" w:eastAsia="Times New Roman" w:hAnsi="Trebuchet MS" w:cs="Arial"/>
                <w:i/>
                <w:lang w:val="ro-RO"/>
              </w:rPr>
              <w:t>ț</w:t>
            </w:r>
            <w:r w:rsidRPr="00102404">
              <w:rPr>
                <w:rFonts w:ascii="Trebuchet MS" w:eastAsia="Times New Roman" w:hAnsi="Trebuchet MS" w:cs="Arial"/>
                <w:i/>
                <w:lang w:val="ro-RO"/>
              </w:rPr>
              <w:t>iunea instituirii dreptului de refuz al audierii, aceea de a ocroti sentimentele de afec</w:t>
            </w:r>
            <w:r w:rsidR="009C56EE">
              <w:rPr>
                <w:rFonts w:ascii="Trebuchet MS" w:eastAsia="Times New Roman" w:hAnsi="Trebuchet MS" w:cs="Arial"/>
                <w:i/>
                <w:lang w:val="ro-RO"/>
              </w:rPr>
              <w:t>ț</w:t>
            </w:r>
            <w:r w:rsidRPr="00102404">
              <w:rPr>
                <w:rFonts w:ascii="Trebuchet MS" w:eastAsia="Times New Roman" w:hAnsi="Trebuchet MS" w:cs="Arial"/>
                <w:i/>
                <w:lang w:val="ro-RO"/>
              </w:rPr>
              <w:t>iune, strânsele rela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pe care membrii formali ai unei familii </w:t>
            </w:r>
            <w:r w:rsidR="004D0840">
              <w:rPr>
                <w:rFonts w:ascii="Trebuchet MS" w:eastAsia="Times New Roman" w:hAnsi="Trebuchet MS" w:cs="Arial"/>
                <w:i/>
                <w:lang w:val="ro-RO"/>
              </w:rPr>
              <w:t>ș</w:t>
            </w:r>
            <w:r w:rsidRPr="00102404">
              <w:rPr>
                <w:rFonts w:ascii="Trebuchet MS" w:eastAsia="Times New Roman" w:hAnsi="Trebuchet MS" w:cs="Arial"/>
                <w:i/>
                <w:lang w:val="ro-RO"/>
              </w:rPr>
              <w:t>i persoanele asimilate acestora le pot avea fa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ă de suspect sau inculpat </w:t>
            </w:r>
            <w:r w:rsidR="004D0840">
              <w:rPr>
                <w:rFonts w:ascii="Trebuchet MS" w:eastAsia="Times New Roman" w:hAnsi="Trebuchet MS" w:cs="Arial"/>
                <w:i/>
                <w:lang w:val="ro-RO"/>
              </w:rPr>
              <w:t>ș</w:t>
            </w:r>
            <w:r w:rsidRPr="00102404">
              <w:rPr>
                <w:rFonts w:ascii="Trebuchet MS" w:eastAsia="Times New Roman" w:hAnsi="Trebuchet MS" w:cs="Arial"/>
                <w:i/>
                <w:lang w:val="ro-RO"/>
              </w:rPr>
              <w:t>i evitarea dilemei morale cu care se confruntă aceste persoane.”</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 xml:space="preserve">37. Decizia nr. 208 din 7 aprilie 2022 </w:t>
            </w:r>
            <w:r w:rsidRPr="00102404">
              <w:rPr>
                <w:rFonts w:ascii="Trebuchet MS" w:eastAsia="Times New Roman" w:hAnsi="Trebuchet MS" w:cs="Arial"/>
                <w:lang w:val="ro-RO"/>
              </w:rPr>
              <w:t>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art.434 alin.(2) lit. e) din Codul de procedură penală</w:t>
            </w:r>
            <w:r w:rsidRPr="00102404">
              <w:rPr>
                <w:rFonts w:ascii="Trebuchet MS" w:eastAsia="Times New Roman" w:hAnsi="Trebuchet MS" w:cs="Arial"/>
                <w:b/>
                <w:lang w:val="ro-RO"/>
              </w:rPr>
              <w:t xml:space="preserve">, </w:t>
            </w:r>
            <w:r w:rsidRPr="00102404">
              <w:rPr>
                <w:rFonts w:ascii="Trebuchet MS" w:eastAsia="Times New Roman" w:hAnsi="Trebuchet MS" w:cs="Arial"/>
                <w:lang w:val="ro-RO"/>
              </w:rPr>
              <w:t>publicată în Monitorul Oficial nr. 510 din 24.05.2022</w:t>
            </w: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ridicată de Răzvan Teodorescu în Dosarul nr.2472/299/2017*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de Elena </w:t>
            </w:r>
            <w:proofErr w:type="spellStart"/>
            <w:r w:rsidRPr="00102404">
              <w:rPr>
                <w:rFonts w:ascii="Trebuchet MS" w:eastAsia="Times New Roman" w:hAnsi="Trebuchet MS" w:cs="Arial"/>
                <w:i/>
                <w:lang w:val="ro-RO"/>
              </w:rPr>
              <w:t>Ababei</w:t>
            </w:r>
            <w:proofErr w:type="spellEnd"/>
            <w:r w:rsidRPr="00102404">
              <w:rPr>
                <w:rFonts w:ascii="Trebuchet MS" w:eastAsia="Times New Roman" w:hAnsi="Trebuchet MS" w:cs="Arial"/>
                <w:i/>
                <w:lang w:val="ro-RO"/>
              </w:rPr>
              <w:t xml:space="preserve"> în Dosarul nr.3194/222/2015 ale Înaltei Cur</w:t>
            </w:r>
            <w:r w:rsidR="009C56EE">
              <w:rPr>
                <w:rFonts w:ascii="Trebuchet MS" w:eastAsia="Times New Roman" w:hAnsi="Trebuchet MS" w:cs="Arial"/>
                <w:i/>
                <w:lang w:val="ro-RO"/>
              </w:rPr>
              <w:t>ț</w:t>
            </w:r>
            <w:r w:rsidRPr="00102404">
              <w:rPr>
                <w:rFonts w:ascii="Trebuchet MS" w:eastAsia="Times New Roman" w:hAnsi="Trebuchet MS" w:cs="Arial"/>
                <w:i/>
                <w:lang w:val="ro-RO"/>
              </w:rPr>
              <w:t>i de Casa</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i Justi</w:t>
            </w:r>
            <w:r w:rsidR="009C56EE">
              <w:rPr>
                <w:rFonts w:ascii="Trebuchet MS" w:eastAsia="Times New Roman" w:hAnsi="Trebuchet MS" w:cs="Arial"/>
                <w:i/>
                <w:lang w:val="ro-RO"/>
              </w:rPr>
              <w:t>ț</w:t>
            </w:r>
            <w:r w:rsidRPr="00102404">
              <w:rPr>
                <w:rFonts w:ascii="Trebuchet MS" w:eastAsia="Times New Roman" w:hAnsi="Trebuchet MS" w:cs="Arial"/>
                <w:i/>
                <w:lang w:val="ro-RO"/>
              </w:rPr>
              <w:t>ie – Sec</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ia penală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art.434 alin.(2) </w:t>
            </w:r>
            <w:proofErr w:type="spellStart"/>
            <w:r w:rsidRPr="00102404">
              <w:rPr>
                <w:rFonts w:ascii="Trebuchet MS" w:eastAsia="Times New Roman" w:hAnsi="Trebuchet MS" w:cs="Arial"/>
                <w:i/>
                <w:lang w:val="ro-RO"/>
              </w:rPr>
              <w:t>lit.e</w:t>
            </w:r>
            <w:proofErr w:type="spellEnd"/>
            <w:r w:rsidRPr="00102404">
              <w:rPr>
                <w:rFonts w:ascii="Trebuchet MS" w:eastAsia="Times New Roman" w:hAnsi="Trebuchet MS" w:cs="Arial"/>
                <w:i/>
                <w:lang w:val="ro-RO"/>
              </w:rPr>
              <w:t>) din Codul de procedură penală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r w:rsidRPr="00102404">
              <w:rPr>
                <w:rFonts w:ascii="Trebuchet MS" w:eastAsia="Times New Roman" w:hAnsi="Trebuchet MS" w:cs="Arial"/>
                <w:lang w:val="ro-RO"/>
              </w:rPr>
              <w:t>.</w:t>
            </w:r>
          </w:p>
          <w:p w:rsidR="00102404" w:rsidRPr="00102404" w:rsidRDefault="00102404" w:rsidP="00102404">
            <w:pPr>
              <w:spacing w:after="0" w:line="276" w:lineRule="auto"/>
              <w:ind w:left="113" w:right="130"/>
              <w:jc w:val="both"/>
              <w:rPr>
                <w:rFonts w:ascii="Trebuchet MS" w:eastAsia="Times New Roman" w:hAnsi="Trebuchet MS" w:cs="Arial"/>
                <w:b/>
                <w:lang w:val="ro-RO"/>
              </w:rPr>
            </w:pPr>
            <w:r w:rsidRPr="00102404">
              <w:rPr>
                <w:rFonts w:ascii="Trebuchet MS" w:eastAsia="Times New Roman" w:hAnsi="Trebuchet MS" w:cs="Arial"/>
                <w:b/>
                <w:lang w:val="ro-RO"/>
              </w:rPr>
              <w:t>Curtea a re</w:t>
            </w:r>
            <w:r w:rsidR="009C56EE">
              <w:rPr>
                <w:rFonts w:ascii="Trebuchet MS" w:eastAsia="Times New Roman" w:hAnsi="Trebuchet MS" w:cs="Arial"/>
                <w:b/>
                <w:lang w:val="ro-RO"/>
              </w:rPr>
              <w:t>ț</w:t>
            </w:r>
            <w:r w:rsidRPr="00102404">
              <w:rPr>
                <w:rFonts w:ascii="Trebuchet MS" w:eastAsia="Times New Roman" w:hAnsi="Trebuchet MS" w:cs="Arial"/>
                <w:b/>
                <w:lang w:val="ro-RO"/>
              </w:rPr>
              <w:t>inut, între altele, următoarele:</w:t>
            </w:r>
          </w:p>
          <w:p w:rsid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„34. Prin urmare, Curtea apreciază că dis145pozi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art.434 alin.(2) </w:t>
            </w:r>
            <w:proofErr w:type="spellStart"/>
            <w:r w:rsidRPr="00102404">
              <w:rPr>
                <w:rFonts w:ascii="Trebuchet MS" w:eastAsia="Times New Roman" w:hAnsi="Trebuchet MS" w:cs="Arial"/>
                <w:i/>
                <w:lang w:val="ro-RO"/>
              </w:rPr>
              <w:t>lit.e</w:t>
            </w:r>
            <w:proofErr w:type="spellEnd"/>
            <w:r w:rsidRPr="00102404">
              <w:rPr>
                <w:rFonts w:ascii="Trebuchet MS" w:eastAsia="Times New Roman" w:hAnsi="Trebuchet MS" w:cs="Arial"/>
                <w:i/>
                <w:lang w:val="ro-RO"/>
              </w:rPr>
              <w:t>) din Codul de procedură penală, care exclud posibilitatea atacării cu recurs în casa</w:t>
            </w:r>
            <w:r w:rsidR="009C56EE">
              <w:rPr>
                <w:rFonts w:ascii="Trebuchet MS" w:eastAsia="Times New Roman" w:hAnsi="Trebuchet MS" w:cs="Arial"/>
                <w:i/>
                <w:lang w:val="ro-RO"/>
              </w:rPr>
              <w:t>ț</w:t>
            </w:r>
            <w:r w:rsidRPr="00102404">
              <w:rPr>
                <w:rFonts w:ascii="Trebuchet MS" w:eastAsia="Times New Roman" w:hAnsi="Trebuchet MS" w:cs="Arial"/>
                <w:i/>
                <w:lang w:val="ro-RO"/>
              </w:rPr>
              <w:t>ie a solu</w:t>
            </w:r>
            <w:r w:rsidR="009C56EE">
              <w:rPr>
                <w:rFonts w:ascii="Trebuchet MS" w:eastAsia="Times New Roman" w:hAnsi="Trebuchet MS" w:cs="Arial"/>
                <w:i/>
                <w:lang w:val="ro-RO"/>
              </w:rPr>
              <w:t>ț</w:t>
            </w:r>
            <w:r w:rsidRPr="00102404">
              <w:rPr>
                <w:rFonts w:ascii="Trebuchet MS" w:eastAsia="Times New Roman" w:hAnsi="Trebuchet MS" w:cs="Arial"/>
                <w:i/>
                <w:lang w:val="ro-RO"/>
              </w:rPr>
              <w:t>iilor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ate cu privire la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 pentru care ac</w:t>
            </w:r>
            <w:r w:rsidR="009C56EE">
              <w:rPr>
                <w:rFonts w:ascii="Trebuchet MS" w:eastAsia="Times New Roman" w:hAnsi="Trebuchet MS" w:cs="Arial"/>
                <w:i/>
                <w:lang w:val="ro-RO"/>
              </w:rPr>
              <w:t>ț</w:t>
            </w:r>
            <w:r w:rsidRPr="00102404">
              <w:rPr>
                <w:rFonts w:ascii="Trebuchet MS" w:eastAsia="Times New Roman" w:hAnsi="Trebuchet MS" w:cs="Arial"/>
                <w:i/>
                <w:lang w:val="ro-RO"/>
              </w:rPr>
              <w:t>iunea penală se pune în mi</w:t>
            </w:r>
            <w:r w:rsidR="004D0840">
              <w:rPr>
                <w:rFonts w:ascii="Trebuchet MS" w:eastAsia="Times New Roman" w:hAnsi="Trebuchet MS" w:cs="Arial"/>
                <w:i/>
                <w:lang w:val="ro-RO"/>
              </w:rPr>
              <w:t>ș</w:t>
            </w:r>
            <w:r w:rsidRPr="00102404">
              <w:rPr>
                <w:rFonts w:ascii="Trebuchet MS" w:eastAsia="Times New Roman" w:hAnsi="Trebuchet MS" w:cs="Arial"/>
                <w:i/>
                <w:lang w:val="ro-RO"/>
              </w:rPr>
              <w:t>care la plângerea prealabilă a persoanei vătămate, încalcă prevederile 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 ale art.16 referitor la egalitatea în drepturi, ale art.21 privind accesul liber la justi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ie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dreptul la un proces echitabil,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i ale art.131 referitor la rolul Ministerului Public, întrucât, pe de o parte, creează pentru păr</w:t>
            </w:r>
            <w:r w:rsidR="009C56EE">
              <w:rPr>
                <w:rFonts w:ascii="Trebuchet MS" w:eastAsia="Times New Roman" w:hAnsi="Trebuchet MS" w:cs="Arial"/>
                <w:i/>
                <w:lang w:val="ro-RO"/>
              </w:rPr>
              <w:t>ț</w:t>
            </w:r>
            <w:r w:rsidRPr="00102404">
              <w:rPr>
                <w:rFonts w:ascii="Trebuchet MS" w:eastAsia="Times New Roman" w:hAnsi="Trebuchet MS" w:cs="Arial"/>
                <w:i/>
                <w:lang w:val="ro-RO"/>
              </w:rPr>
              <w:t>i o vădită inegalitate de tratament prin 9 împiedicarea accesului la justi</w:t>
            </w:r>
            <w:r w:rsidR="009C56EE">
              <w:rPr>
                <w:rFonts w:ascii="Trebuchet MS" w:eastAsia="Times New Roman" w:hAnsi="Trebuchet MS" w:cs="Arial"/>
                <w:i/>
                <w:lang w:val="ro-RO"/>
              </w:rPr>
              <w:t>ț</w:t>
            </w:r>
            <w:r w:rsidRPr="00102404">
              <w:rPr>
                <w:rFonts w:ascii="Trebuchet MS" w:eastAsia="Times New Roman" w:hAnsi="Trebuchet MS" w:cs="Arial"/>
                <w:i/>
                <w:lang w:val="ro-RO"/>
              </w:rPr>
              <w:t>ie în situa</w:t>
            </w:r>
            <w:r w:rsidR="009C56EE">
              <w:rPr>
                <w:rFonts w:ascii="Trebuchet MS" w:eastAsia="Times New Roman" w:hAnsi="Trebuchet MS" w:cs="Arial"/>
                <w:i/>
                <w:lang w:val="ro-RO"/>
              </w:rPr>
              <w:t>ț</w:t>
            </w:r>
            <w:r w:rsidRPr="00102404">
              <w:rPr>
                <w:rFonts w:ascii="Trebuchet MS" w:eastAsia="Times New Roman" w:hAnsi="Trebuchet MS" w:cs="Arial"/>
                <w:i/>
                <w:lang w:val="ro-RO"/>
              </w:rPr>
              <w:t>ia solu</w:t>
            </w:r>
            <w:r w:rsidR="009C56EE">
              <w:rPr>
                <w:rFonts w:ascii="Trebuchet MS" w:eastAsia="Times New Roman" w:hAnsi="Trebuchet MS" w:cs="Arial"/>
                <w:i/>
                <w:lang w:val="ro-RO"/>
              </w:rPr>
              <w:t>ț</w:t>
            </w:r>
            <w:r w:rsidRPr="00102404">
              <w:rPr>
                <w:rFonts w:ascii="Trebuchet MS" w:eastAsia="Times New Roman" w:hAnsi="Trebuchet MS" w:cs="Arial"/>
                <w:i/>
                <w:lang w:val="ro-RO"/>
              </w:rPr>
              <w:t>ionării cauzei prin pronun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area unei hotărâri definitive nelegale, iar, pe de altă parte, lipsesc procurorul de pârghiile necesare exercitării rolului său specific în cadrul fazei de judecată a procesului penal. Astfel, în cazul în care normele de procedură penală </w:t>
            </w:r>
            <w:r w:rsidR="004D0840">
              <w:rPr>
                <w:rFonts w:ascii="Trebuchet MS" w:eastAsia="Times New Roman" w:hAnsi="Trebuchet MS" w:cs="Arial"/>
                <w:i/>
                <w:lang w:val="ro-RO"/>
              </w:rPr>
              <w:t>ș</w:t>
            </w:r>
            <w:r w:rsidRPr="00102404">
              <w:rPr>
                <w:rFonts w:ascii="Trebuchet MS" w:eastAsia="Times New Roman" w:hAnsi="Trebuchet MS" w:cs="Arial"/>
                <w:i/>
                <w:lang w:val="ro-RO"/>
              </w:rPr>
              <w:t>i/sau de drept penal substan</w:t>
            </w:r>
            <w:r w:rsidR="009C56EE">
              <w:rPr>
                <w:rFonts w:ascii="Trebuchet MS" w:eastAsia="Times New Roman" w:hAnsi="Trebuchet MS" w:cs="Arial"/>
                <w:i/>
                <w:lang w:val="ro-RO"/>
              </w:rPr>
              <w:t>ț</w:t>
            </w:r>
            <w:r w:rsidRPr="00102404">
              <w:rPr>
                <w:rFonts w:ascii="Trebuchet MS" w:eastAsia="Times New Roman" w:hAnsi="Trebuchet MS" w:cs="Arial"/>
                <w:i/>
                <w:lang w:val="ro-RO"/>
              </w:rPr>
              <w:t>ial – avute în vedere de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art.438 alin.(1) din Codul de procedură penală cu privire la reglementarea cazurilor de casare – sunt încălcate, trebuie să se asigure atât păr</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 interesate, cât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procurorului posibilitatea de a cere </w:t>
            </w:r>
            <w:r w:rsidR="004D0840">
              <w:rPr>
                <w:rFonts w:ascii="Trebuchet MS" w:eastAsia="Times New Roman" w:hAnsi="Trebuchet MS" w:cs="Arial"/>
                <w:i/>
                <w:lang w:val="ro-RO"/>
              </w:rPr>
              <w:t>ș</w:t>
            </w:r>
            <w:r w:rsidRPr="00102404">
              <w:rPr>
                <w:rFonts w:ascii="Trebuchet MS" w:eastAsia="Times New Roman" w:hAnsi="Trebuchet MS" w:cs="Arial"/>
                <w:i/>
                <w:lang w:val="ro-RO"/>
              </w:rPr>
              <w:t>i de a ob</w:t>
            </w:r>
            <w:r w:rsidR="009C56EE">
              <w:rPr>
                <w:rFonts w:ascii="Trebuchet MS" w:eastAsia="Times New Roman" w:hAnsi="Trebuchet MS" w:cs="Arial"/>
                <w:i/>
                <w:lang w:val="ro-RO"/>
              </w:rPr>
              <w:t>ț</w:t>
            </w:r>
            <w:r w:rsidRPr="00102404">
              <w:rPr>
                <w:rFonts w:ascii="Trebuchet MS" w:eastAsia="Times New Roman" w:hAnsi="Trebuchet MS" w:cs="Arial"/>
                <w:i/>
                <w:lang w:val="ro-RO"/>
              </w:rPr>
              <w:t>ine restabilirea legalită</w:t>
            </w:r>
            <w:r w:rsidR="009C56EE">
              <w:rPr>
                <w:rFonts w:ascii="Trebuchet MS" w:eastAsia="Times New Roman" w:hAnsi="Trebuchet MS" w:cs="Arial"/>
                <w:i/>
                <w:lang w:val="ro-RO"/>
              </w:rPr>
              <w:t>ț</w:t>
            </w:r>
            <w:r w:rsidRPr="00102404">
              <w:rPr>
                <w:rFonts w:ascii="Trebuchet MS" w:eastAsia="Times New Roman" w:hAnsi="Trebuchet MS" w:cs="Arial"/>
                <w:i/>
                <w:lang w:val="ro-RO"/>
              </w:rPr>
              <w:t>ii, prin casarea hotărârii definitive nelegale pronun</w:t>
            </w:r>
            <w:r w:rsidR="009C56EE">
              <w:rPr>
                <w:rFonts w:ascii="Trebuchet MS" w:eastAsia="Times New Roman" w:hAnsi="Trebuchet MS" w:cs="Arial"/>
                <w:i/>
                <w:lang w:val="ro-RO"/>
              </w:rPr>
              <w:t>ț</w:t>
            </w:r>
            <w:r w:rsidRPr="00102404">
              <w:rPr>
                <w:rFonts w:ascii="Trebuchet MS" w:eastAsia="Times New Roman" w:hAnsi="Trebuchet MS" w:cs="Arial"/>
                <w:i/>
                <w:lang w:val="ro-RO"/>
              </w:rPr>
              <w:t>ate cu privire la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iuni pentru care ac</w:t>
            </w:r>
            <w:r w:rsidR="009C56EE">
              <w:rPr>
                <w:rFonts w:ascii="Trebuchet MS" w:eastAsia="Times New Roman" w:hAnsi="Trebuchet MS" w:cs="Arial"/>
                <w:i/>
                <w:lang w:val="ro-RO"/>
              </w:rPr>
              <w:t>ț</w:t>
            </w:r>
            <w:r w:rsidRPr="00102404">
              <w:rPr>
                <w:rFonts w:ascii="Trebuchet MS" w:eastAsia="Times New Roman" w:hAnsi="Trebuchet MS" w:cs="Arial"/>
                <w:i/>
                <w:lang w:val="ro-RO"/>
              </w:rPr>
              <w:t>iunea penală se pune în mi</w:t>
            </w:r>
            <w:r w:rsidR="004D0840">
              <w:rPr>
                <w:rFonts w:ascii="Trebuchet MS" w:eastAsia="Times New Roman" w:hAnsi="Trebuchet MS" w:cs="Arial"/>
                <w:i/>
                <w:lang w:val="ro-RO"/>
              </w:rPr>
              <w:t>ș</w:t>
            </w:r>
            <w:r w:rsidRPr="00102404">
              <w:rPr>
                <w:rFonts w:ascii="Trebuchet MS" w:eastAsia="Times New Roman" w:hAnsi="Trebuchet MS" w:cs="Arial"/>
                <w:i/>
                <w:lang w:val="ro-RO"/>
              </w:rPr>
              <w:t>care la plângerea prealabilă a persoanei vătămate.</w:t>
            </w:r>
          </w:p>
          <w:p w:rsidR="004D0840" w:rsidRPr="00102404" w:rsidRDefault="004D0840" w:rsidP="00102404">
            <w:pPr>
              <w:spacing w:after="0" w:line="276" w:lineRule="auto"/>
              <w:ind w:left="113" w:right="130"/>
              <w:jc w:val="both"/>
              <w:rPr>
                <w:rFonts w:ascii="Trebuchet MS" w:eastAsia="Times New Roman" w:hAnsi="Trebuchet MS" w:cs="Arial"/>
                <w:i/>
                <w:lang w:val="ro-RO"/>
              </w:rPr>
            </w:pPr>
          </w:p>
          <w:p w:rsid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 xml:space="preserve">                                                                   ***</w:t>
            </w:r>
          </w:p>
          <w:p w:rsidR="004D0840" w:rsidRPr="00102404" w:rsidRDefault="004D0840"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lang w:val="ro-RO"/>
              </w:rPr>
              <w:t>De asemenea, Curtea Constitu</w:t>
            </w:r>
            <w:r w:rsidR="009C56EE">
              <w:rPr>
                <w:rFonts w:ascii="Trebuchet MS" w:eastAsia="Times New Roman" w:hAnsi="Trebuchet MS" w:cs="Arial"/>
                <w:lang w:val="ro-RO"/>
              </w:rPr>
              <w:t>ț</w:t>
            </w:r>
            <w:r w:rsidRPr="00102404">
              <w:rPr>
                <w:rFonts w:ascii="Trebuchet MS" w:eastAsia="Times New Roman" w:hAnsi="Trebuchet MS" w:cs="Arial"/>
                <w:lang w:val="ro-RO"/>
              </w:rPr>
              <w:t>ională a pronun</w:t>
            </w:r>
            <w:r w:rsidR="009C56EE">
              <w:rPr>
                <w:rFonts w:ascii="Trebuchet MS" w:eastAsia="Times New Roman" w:hAnsi="Trebuchet MS" w:cs="Arial"/>
                <w:lang w:val="ro-RO"/>
              </w:rPr>
              <w:t>ț</w:t>
            </w:r>
            <w:r w:rsidRPr="00102404">
              <w:rPr>
                <w:rFonts w:ascii="Trebuchet MS" w:eastAsia="Times New Roman" w:hAnsi="Trebuchet MS" w:cs="Arial"/>
                <w:lang w:val="ro-RO"/>
              </w:rPr>
              <w:t>at decizii de admitere a unor excep</w:t>
            </w:r>
            <w:r w:rsidR="009C56EE">
              <w:rPr>
                <w:rFonts w:ascii="Trebuchet MS" w:eastAsia="Times New Roman" w:hAnsi="Trebuchet MS" w:cs="Arial"/>
                <w:lang w:val="ro-RO"/>
              </w:rPr>
              <w:t>ț</w:t>
            </w:r>
            <w:r w:rsidRPr="00102404">
              <w:rPr>
                <w:rFonts w:ascii="Trebuchet MS" w:eastAsia="Times New Roman" w:hAnsi="Trebuchet MS" w:cs="Arial"/>
                <w:lang w:val="ro-RO"/>
              </w:rPr>
              <w:t>ii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referitoare la dispozi</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ii din actele normative de organizare </w:t>
            </w:r>
            <w:r w:rsidR="004D0840">
              <w:rPr>
                <w:rFonts w:ascii="Trebuchet MS" w:eastAsia="Times New Roman" w:hAnsi="Trebuchet MS" w:cs="Arial"/>
                <w:lang w:val="ro-RO"/>
              </w:rPr>
              <w:t>ș</w:t>
            </w:r>
            <w:r w:rsidRPr="00102404">
              <w:rPr>
                <w:rFonts w:ascii="Trebuchet MS" w:eastAsia="Times New Roman" w:hAnsi="Trebuchet MS" w:cs="Arial"/>
                <w:lang w:val="ro-RO"/>
              </w:rPr>
              <w:t>i func</w:t>
            </w:r>
            <w:r w:rsidR="009C56EE">
              <w:rPr>
                <w:rFonts w:ascii="Trebuchet MS" w:eastAsia="Times New Roman" w:hAnsi="Trebuchet MS" w:cs="Arial"/>
                <w:lang w:val="ro-RO"/>
              </w:rPr>
              <w:t>ț</w:t>
            </w:r>
            <w:r w:rsidRPr="00102404">
              <w:rPr>
                <w:rFonts w:ascii="Trebuchet MS" w:eastAsia="Times New Roman" w:hAnsi="Trebuchet MS" w:cs="Arial"/>
                <w:lang w:val="ro-RO"/>
              </w:rPr>
              <w:t>ionare a parchetelor specializate. Prin prezentul proiect de lege sunt avute în vedere următoarele decizii:</w:t>
            </w: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1.</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 xml:space="preserve">Decizia nr. 231/2021 </w:t>
            </w:r>
            <w:r w:rsidRPr="00102404">
              <w:rPr>
                <w:rFonts w:ascii="Trebuchet MS" w:eastAsia="Times New Roman" w:hAnsi="Trebuchet MS" w:cs="Arial"/>
                <w:lang w:val="ro-RO"/>
              </w:rPr>
              <w:t>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13 alin. (5) din Ordonan</w:t>
            </w:r>
            <w:r w:rsidR="009C56EE">
              <w:rPr>
                <w:rFonts w:ascii="Trebuchet MS" w:eastAsia="Times New Roman" w:hAnsi="Trebuchet MS" w:cs="Arial"/>
                <w:lang w:val="ro-RO"/>
              </w:rPr>
              <w:t>ț</w:t>
            </w:r>
            <w:r w:rsidRPr="00102404">
              <w:rPr>
                <w:rFonts w:ascii="Trebuchet MS" w:eastAsia="Times New Roman" w:hAnsi="Trebuchet MS" w:cs="Arial"/>
                <w:lang w:val="ro-RO"/>
              </w:rPr>
              <w:t>a de urgen</w:t>
            </w:r>
            <w:r w:rsidR="009C56EE">
              <w:rPr>
                <w:rFonts w:ascii="Trebuchet MS" w:eastAsia="Times New Roman" w:hAnsi="Trebuchet MS" w:cs="Arial"/>
                <w:lang w:val="ro-RO"/>
              </w:rPr>
              <w:t>ț</w:t>
            </w:r>
            <w:r w:rsidRPr="00102404">
              <w:rPr>
                <w:rFonts w:ascii="Trebuchet MS" w:eastAsia="Times New Roman" w:hAnsi="Trebuchet MS" w:cs="Arial"/>
                <w:lang w:val="ro-RO"/>
              </w:rPr>
              <w:t>ă a Guvernului nr. 43/2002 privind Direc</w:t>
            </w:r>
            <w:r w:rsidR="009C56EE">
              <w:rPr>
                <w:rFonts w:ascii="Trebuchet MS" w:eastAsia="Times New Roman" w:hAnsi="Trebuchet MS" w:cs="Arial"/>
                <w:lang w:val="ro-RO"/>
              </w:rPr>
              <w:t>ț</w:t>
            </w:r>
            <w:r w:rsidRPr="00102404">
              <w:rPr>
                <w:rFonts w:ascii="Trebuchet MS" w:eastAsia="Times New Roman" w:hAnsi="Trebuchet MS" w:cs="Arial"/>
                <w:lang w:val="ro-RO"/>
              </w:rPr>
              <w:t>ia Na</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ională </w:t>
            </w:r>
            <w:r w:rsidRPr="00102404">
              <w:rPr>
                <w:rFonts w:ascii="Trebuchet MS" w:eastAsia="Times New Roman" w:hAnsi="Trebuchet MS" w:cs="Arial"/>
                <w:lang w:val="ro-RO"/>
              </w:rPr>
              <w:lastRenderedPageBreak/>
              <w:t>Anticorup</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ie </w:t>
            </w:r>
            <w:r w:rsidR="004D0840">
              <w:rPr>
                <w:rFonts w:ascii="Trebuchet MS" w:eastAsia="Times New Roman" w:hAnsi="Trebuchet MS" w:cs="Arial"/>
                <w:lang w:val="ro-RO"/>
              </w:rPr>
              <w:t>ș</w:t>
            </w:r>
            <w:r w:rsidRPr="00102404">
              <w:rPr>
                <w:rFonts w:ascii="Trebuchet MS" w:eastAsia="Times New Roman" w:hAnsi="Trebuchet MS" w:cs="Arial"/>
                <w:lang w:val="ro-RO"/>
              </w:rPr>
              <w:t>i ale art. 367 alin. (9) din Codul de procedură penală, publicată în Monitorul Oficial al României, Partea I  nr. 613 din 22 iunie 2021</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iile </w:t>
            </w:r>
            <w:r w:rsidRPr="00102404">
              <w:rPr>
                <w:rFonts w:ascii="Trebuchet MS" w:eastAsia="Times New Roman" w:hAnsi="Trebuchet MS" w:cs="Arial"/>
                <w:i/>
                <w:u w:val="single"/>
                <w:lang w:val="ro-RO"/>
              </w:rPr>
              <w:t>art. 13</w:t>
            </w:r>
            <w:r w:rsidRPr="00102404">
              <w:rPr>
                <w:rFonts w:ascii="Trebuchet MS" w:eastAsia="Times New Roman" w:hAnsi="Trebuchet MS" w:cs="Arial"/>
                <w:i/>
                <w:lang w:val="ro-RO"/>
              </w:rPr>
              <w:t xml:space="preserve"> alin. (5) din Ordonan</w:t>
            </w:r>
            <w:r w:rsidR="009C56EE">
              <w:rPr>
                <w:rFonts w:ascii="Trebuchet MS" w:eastAsia="Times New Roman" w:hAnsi="Trebuchet MS" w:cs="Arial"/>
                <w:i/>
                <w:lang w:val="ro-RO"/>
              </w:rPr>
              <w:t>ț</w:t>
            </w:r>
            <w:r w:rsidRPr="00102404">
              <w:rPr>
                <w:rFonts w:ascii="Trebuchet MS" w:eastAsia="Times New Roman" w:hAnsi="Trebuchet MS" w:cs="Arial"/>
                <w:i/>
                <w:lang w:val="ro-RO"/>
              </w:rPr>
              <w:t>a de urgen</w:t>
            </w:r>
            <w:r w:rsidR="009C56EE">
              <w:rPr>
                <w:rFonts w:ascii="Trebuchet MS" w:eastAsia="Times New Roman" w:hAnsi="Trebuchet MS" w:cs="Arial"/>
                <w:i/>
                <w:lang w:val="ro-RO"/>
              </w:rPr>
              <w:t>ț</w:t>
            </w:r>
            <w:r w:rsidRPr="00102404">
              <w:rPr>
                <w:rFonts w:ascii="Trebuchet MS" w:eastAsia="Times New Roman" w:hAnsi="Trebuchet MS" w:cs="Arial"/>
                <w:i/>
                <w:lang w:val="ro-RO"/>
              </w:rPr>
              <w:t>ă a Guvernului nr. 43/2002 privind Direc</w:t>
            </w:r>
            <w:r w:rsidR="009C56EE">
              <w:rPr>
                <w:rFonts w:ascii="Trebuchet MS" w:eastAsia="Times New Roman" w:hAnsi="Trebuchet MS" w:cs="Arial"/>
                <w:i/>
                <w:lang w:val="ro-RO"/>
              </w:rPr>
              <w:t>ț</w:t>
            </w:r>
            <w:r w:rsidRPr="00102404">
              <w:rPr>
                <w:rFonts w:ascii="Trebuchet MS" w:eastAsia="Times New Roman" w:hAnsi="Trebuchet MS" w:cs="Arial"/>
                <w:i/>
                <w:lang w:val="ro-RO"/>
              </w:rPr>
              <w:t>ia Na</w:t>
            </w:r>
            <w:r w:rsidR="009C56EE">
              <w:rPr>
                <w:rFonts w:ascii="Trebuchet MS" w:eastAsia="Times New Roman" w:hAnsi="Trebuchet MS" w:cs="Arial"/>
                <w:i/>
                <w:lang w:val="ro-RO"/>
              </w:rPr>
              <w:t>ț</w:t>
            </w:r>
            <w:r w:rsidRPr="00102404">
              <w:rPr>
                <w:rFonts w:ascii="Trebuchet MS" w:eastAsia="Times New Roman" w:hAnsi="Trebuchet MS" w:cs="Arial"/>
                <w:i/>
                <w:lang w:val="ro-RO"/>
              </w:rPr>
              <w:t>ională Anticorup</w:t>
            </w:r>
            <w:r w:rsidR="009C56EE">
              <w:rPr>
                <w:rFonts w:ascii="Trebuchet MS" w:eastAsia="Times New Roman" w:hAnsi="Trebuchet MS" w:cs="Arial"/>
                <w:i/>
                <w:lang w:val="ro-RO"/>
              </w:rPr>
              <w:t>ț</w:t>
            </w:r>
            <w:r w:rsidRPr="00102404">
              <w:rPr>
                <w:rFonts w:ascii="Trebuchet MS" w:eastAsia="Times New Roman" w:hAnsi="Trebuchet MS" w:cs="Arial"/>
                <w:i/>
                <w:lang w:val="ro-RO"/>
              </w:rPr>
              <w:t>ie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p>
          <w:p w:rsidR="00102404" w:rsidRPr="00102404" w:rsidRDefault="00102404" w:rsidP="00102404">
            <w:pPr>
              <w:spacing w:after="0" w:line="276" w:lineRule="auto"/>
              <w:ind w:left="113" w:right="130"/>
              <w:jc w:val="both"/>
              <w:rPr>
                <w:rFonts w:ascii="Trebuchet MS" w:eastAsia="Times New Roman" w:hAnsi="Trebuchet MS" w:cs="Arial"/>
                <w:lang w:val="ro-RO"/>
              </w:rPr>
            </w:pPr>
          </w:p>
          <w:p w:rsidR="00102404" w:rsidRPr="00102404" w:rsidRDefault="00102404" w:rsidP="00102404">
            <w:pPr>
              <w:spacing w:after="0" w:line="276" w:lineRule="auto"/>
              <w:ind w:left="113" w:right="130"/>
              <w:jc w:val="both"/>
              <w:rPr>
                <w:rFonts w:ascii="Trebuchet MS" w:eastAsia="Times New Roman" w:hAnsi="Trebuchet MS" w:cs="Arial"/>
                <w:lang w:val="ro-RO"/>
              </w:rPr>
            </w:pPr>
            <w:r w:rsidRPr="00102404">
              <w:rPr>
                <w:rFonts w:ascii="Trebuchet MS" w:eastAsia="Times New Roman" w:hAnsi="Trebuchet MS" w:cs="Arial"/>
                <w:b/>
                <w:lang w:val="ro-RO"/>
              </w:rPr>
              <w:t>2.</w:t>
            </w:r>
            <w:r w:rsidRPr="00102404">
              <w:rPr>
                <w:rFonts w:ascii="Trebuchet MS" w:eastAsia="Times New Roman" w:hAnsi="Trebuchet MS" w:cs="Arial"/>
                <w:lang w:val="ro-RO"/>
              </w:rPr>
              <w:t xml:space="preserve"> </w:t>
            </w:r>
            <w:r w:rsidRPr="00102404">
              <w:rPr>
                <w:rFonts w:ascii="Trebuchet MS" w:eastAsia="Times New Roman" w:hAnsi="Trebuchet MS" w:cs="Arial"/>
                <w:b/>
                <w:lang w:val="ro-RO"/>
              </w:rPr>
              <w:t xml:space="preserve">Decizia nr. 380/2021 </w:t>
            </w:r>
            <w:r w:rsidRPr="00102404">
              <w:rPr>
                <w:rFonts w:ascii="Trebuchet MS" w:eastAsia="Times New Roman" w:hAnsi="Trebuchet MS" w:cs="Arial"/>
                <w:lang w:val="ro-RO"/>
              </w:rPr>
              <w:t>referitoare la excep</w:t>
            </w:r>
            <w:r w:rsidR="009C56EE">
              <w:rPr>
                <w:rFonts w:ascii="Trebuchet MS" w:eastAsia="Times New Roman" w:hAnsi="Trebuchet MS" w:cs="Arial"/>
                <w:lang w:val="ro-RO"/>
              </w:rPr>
              <w:t>ț</w:t>
            </w:r>
            <w:r w:rsidRPr="00102404">
              <w:rPr>
                <w:rFonts w:ascii="Trebuchet MS" w:eastAsia="Times New Roman" w:hAnsi="Trebuchet MS" w:cs="Arial"/>
                <w:lang w:val="ro-RO"/>
              </w:rPr>
              <w:t>ia de neconstitu</w:t>
            </w:r>
            <w:r w:rsidR="009C56EE">
              <w:rPr>
                <w:rFonts w:ascii="Trebuchet MS" w:eastAsia="Times New Roman" w:hAnsi="Trebuchet MS" w:cs="Arial"/>
                <w:lang w:val="ro-RO"/>
              </w:rPr>
              <w:t>ț</w:t>
            </w:r>
            <w:r w:rsidRPr="00102404">
              <w:rPr>
                <w:rFonts w:ascii="Trebuchet MS" w:eastAsia="Times New Roman" w:hAnsi="Trebuchet MS" w:cs="Arial"/>
                <w:lang w:val="ro-RO"/>
              </w:rPr>
              <w:t>ionalitate a dispozi</w:t>
            </w:r>
            <w:r w:rsidR="009C56EE">
              <w:rPr>
                <w:rFonts w:ascii="Trebuchet MS" w:eastAsia="Times New Roman" w:hAnsi="Trebuchet MS" w:cs="Arial"/>
                <w:lang w:val="ro-RO"/>
              </w:rPr>
              <w:t>ț</w:t>
            </w:r>
            <w:r w:rsidRPr="00102404">
              <w:rPr>
                <w:rFonts w:ascii="Trebuchet MS" w:eastAsia="Times New Roman" w:hAnsi="Trebuchet MS" w:cs="Arial"/>
                <w:lang w:val="ro-RO"/>
              </w:rPr>
              <w:t>iilor art. 11 alin. (3) din Ordonan</w:t>
            </w:r>
            <w:r w:rsidR="009C56EE">
              <w:rPr>
                <w:rFonts w:ascii="Trebuchet MS" w:eastAsia="Times New Roman" w:hAnsi="Trebuchet MS" w:cs="Arial"/>
                <w:lang w:val="ro-RO"/>
              </w:rPr>
              <w:t>ț</w:t>
            </w:r>
            <w:r w:rsidRPr="00102404">
              <w:rPr>
                <w:rFonts w:ascii="Trebuchet MS" w:eastAsia="Times New Roman" w:hAnsi="Trebuchet MS" w:cs="Arial"/>
                <w:lang w:val="ro-RO"/>
              </w:rPr>
              <w:t>a de urgen</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ă a Guvernului nr. 78/2016 pentru organizarea </w:t>
            </w:r>
            <w:r w:rsidR="004D0840">
              <w:rPr>
                <w:rFonts w:ascii="Trebuchet MS" w:eastAsia="Times New Roman" w:hAnsi="Trebuchet MS" w:cs="Arial"/>
                <w:lang w:val="ro-RO"/>
              </w:rPr>
              <w:t>ș</w:t>
            </w:r>
            <w:r w:rsidRPr="00102404">
              <w:rPr>
                <w:rFonts w:ascii="Trebuchet MS" w:eastAsia="Times New Roman" w:hAnsi="Trebuchet MS" w:cs="Arial"/>
                <w:lang w:val="ro-RO"/>
              </w:rPr>
              <w:t>i func</w:t>
            </w:r>
            <w:r w:rsidR="009C56EE">
              <w:rPr>
                <w:rFonts w:ascii="Trebuchet MS" w:eastAsia="Times New Roman" w:hAnsi="Trebuchet MS" w:cs="Arial"/>
                <w:lang w:val="ro-RO"/>
              </w:rPr>
              <w:t>ț</w:t>
            </w:r>
            <w:r w:rsidRPr="00102404">
              <w:rPr>
                <w:rFonts w:ascii="Trebuchet MS" w:eastAsia="Times New Roman" w:hAnsi="Trebuchet MS" w:cs="Arial"/>
                <w:lang w:val="ro-RO"/>
              </w:rPr>
              <w:t>ionarea Direc</w:t>
            </w:r>
            <w:r w:rsidR="009C56EE">
              <w:rPr>
                <w:rFonts w:ascii="Trebuchet MS" w:eastAsia="Times New Roman" w:hAnsi="Trebuchet MS" w:cs="Arial"/>
                <w:lang w:val="ro-RO"/>
              </w:rPr>
              <w:t>ț</w:t>
            </w:r>
            <w:r w:rsidRPr="00102404">
              <w:rPr>
                <w:rFonts w:ascii="Trebuchet MS" w:eastAsia="Times New Roman" w:hAnsi="Trebuchet MS" w:cs="Arial"/>
                <w:lang w:val="ro-RO"/>
              </w:rPr>
              <w:t>iei de Investigare a Infrac</w:t>
            </w:r>
            <w:r w:rsidR="009C56EE">
              <w:rPr>
                <w:rFonts w:ascii="Trebuchet MS" w:eastAsia="Times New Roman" w:hAnsi="Trebuchet MS" w:cs="Arial"/>
                <w:lang w:val="ro-RO"/>
              </w:rPr>
              <w:t>ț</w:t>
            </w:r>
            <w:r w:rsidRPr="00102404">
              <w:rPr>
                <w:rFonts w:ascii="Trebuchet MS" w:eastAsia="Times New Roman" w:hAnsi="Trebuchet MS" w:cs="Arial"/>
                <w:lang w:val="ro-RO"/>
              </w:rPr>
              <w:t xml:space="preserve">iunilor de Criminalitate Organizată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Terorism, precum </w:t>
            </w:r>
            <w:r w:rsidR="004D0840">
              <w:rPr>
                <w:rFonts w:ascii="Trebuchet MS" w:eastAsia="Times New Roman" w:hAnsi="Trebuchet MS" w:cs="Arial"/>
                <w:lang w:val="ro-RO"/>
              </w:rPr>
              <w:t>ș</w:t>
            </w:r>
            <w:r w:rsidRPr="00102404">
              <w:rPr>
                <w:rFonts w:ascii="Trebuchet MS" w:eastAsia="Times New Roman" w:hAnsi="Trebuchet MS" w:cs="Arial"/>
                <w:lang w:val="ro-RO"/>
              </w:rPr>
              <w:t xml:space="preserve">i pentru modificarea </w:t>
            </w:r>
            <w:r w:rsidR="004D0840">
              <w:rPr>
                <w:rFonts w:ascii="Trebuchet MS" w:eastAsia="Times New Roman" w:hAnsi="Trebuchet MS" w:cs="Arial"/>
                <w:lang w:val="ro-RO"/>
              </w:rPr>
              <w:t>ș</w:t>
            </w:r>
            <w:r w:rsidRPr="00102404">
              <w:rPr>
                <w:rFonts w:ascii="Trebuchet MS" w:eastAsia="Times New Roman" w:hAnsi="Trebuchet MS" w:cs="Arial"/>
                <w:lang w:val="ro-RO"/>
              </w:rPr>
              <w:t>i completarea unor acte normative, publicată în Monitorul Oficial al României, Partea I  nr. 977 din 13 octombrie 2021</w:t>
            </w:r>
          </w:p>
          <w:p w:rsidR="00102404" w:rsidRPr="00102404" w:rsidRDefault="00102404" w:rsidP="00102404">
            <w:pPr>
              <w:spacing w:after="0" w:line="276" w:lineRule="auto"/>
              <w:ind w:left="113" w:right="130"/>
              <w:jc w:val="both"/>
              <w:rPr>
                <w:rFonts w:ascii="Trebuchet MS" w:eastAsia="Times New Roman" w:hAnsi="Trebuchet MS" w:cs="Arial"/>
                <w:i/>
                <w:lang w:val="ro-RO"/>
              </w:rPr>
            </w:pPr>
            <w:r w:rsidRPr="00102404">
              <w:rPr>
                <w:rFonts w:ascii="Trebuchet MS" w:eastAsia="Times New Roman" w:hAnsi="Trebuchet MS" w:cs="Arial"/>
                <w:i/>
                <w:lang w:val="ro-RO"/>
              </w:rPr>
              <w:t>Admite excep</w:t>
            </w:r>
            <w:r w:rsidR="009C56EE">
              <w:rPr>
                <w:rFonts w:ascii="Trebuchet MS" w:eastAsia="Times New Roman" w:hAnsi="Trebuchet MS" w:cs="Arial"/>
                <w:i/>
                <w:lang w:val="ro-RO"/>
              </w:rPr>
              <w:t>ț</w:t>
            </w:r>
            <w:r w:rsidRPr="00102404">
              <w:rPr>
                <w:rFonts w:ascii="Trebuchet MS" w:eastAsia="Times New Roman" w:hAnsi="Trebuchet MS" w:cs="Arial"/>
                <w:i/>
                <w:lang w:val="ro-RO"/>
              </w:rPr>
              <w:t>ia de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ionalitate (…) </w:t>
            </w:r>
            <w:r w:rsidR="004D0840">
              <w:rPr>
                <w:rFonts w:ascii="Trebuchet MS" w:eastAsia="Times New Roman" w:hAnsi="Trebuchet MS" w:cs="Arial"/>
                <w:i/>
                <w:lang w:val="ro-RO"/>
              </w:rPr>
              <w:t>ș</w:t>
            </w:r>
            <w:r w:rsidRPr="00102404">
              <w:rPr>
                <w:rFonts w:ascii="Trebuchet MS" w:eastAsia="Times New Roman" w:hAnsi="Trebuchet MS" w:cs="Arial"/>
                <w:i/>
                <w:lang w:val="ro-RO"/>
              </w:rPr>
              <w:t>i constată că dispozi</w:t>
            </w:r>
            <w:r w:rsidR="009C56EE">
              <w:rPr>
                <w:rFonts w:ascii="Trebuchet MS" w:eastAsia="Times New Roman" w:hAnsi="Trebuchet MS" w:cs="Arial"/>
                <w:i/>
                <w:lang w:val="ro-RO"/>
              </w:rPr>
              <w:t>ț</w:t>
            </w:r>
            <w:r w:rsidRPr="00102404">
              <w:rPr>
                <w:rFonts w:ascii="Trebuchet MS" w:eastAsia="Times New Roman" w:hAnsi="Trebuchet MS" w:cs="Arial"/>
                <w:i/>
                <w:lang w:val="ro-RO"/>
              </w:rPr>
              <w:t>iile art. 11 alin. (3) din Ordonan</w:t>
            </w:r>
            <w:r w:rsidR="009C56EE">
              <w:rPr>
                <w:rFonts w:ascii="Trebuchet MS" w:eastAsia="Times New Roman" w:hAnsi="Trebuchet MS" w:cs="Arial"/>
                <w:i/>
                <w:lang w:val="ro-RO"/>
              </w:rPr>
              <w:t>ț</w:t>
            </w:r>
            <w:r w:rsidRPr="00102404">
              <w:rPr>
                <w:rFonts w:ascii="Trebuchet MS" w:eastAsia="Times New Roman" w:hAnsi="Trebuchet MS" w:cs="Arial"/>
                <w:i/>
                <w:lang w:val="ro-RO"/>
              </w:rPr>
              <w:t>a de urgen</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ă a Guvernului nr. 78/2016 pentru organizarea </w:t>
            </w:r>
            <w:r w:rsidR="004D0840">
              <w:rPr>
                <w:rFonts w:ascii="Trebuchet MS" w:eastAsia="Times New Roman" w:hAnsi="Trebuchet MS" w:cs="Arial"/>
                <w:i/>
                <w:lang w:val="ro-RO"/>
              </w:rPr>
              <w:t>ș</w:t>
            </w:r>
            <w:r w:rsidRPr="00102404">
              <w:rPr>
                <w:rFonts w:ascii="Trebuchet MS" w:eastAsia="Times New Roman" w:hAnsi="Trebuchet MS" w:cs="Arial"/>
                <w:i/>
                <w:lang w:val="ro-RO"/>
              </w:rPr>
              <w:t>i func</w:t>
            </w:r>
            <w:r w:rsidR="009C56EE">
              <w:rPr>
                <w:rFonts w:ascii="Trebuchet MS" w:eastAsia="Times New Roman" w:hAnsi="Trebuchet MS" w:cs="Arial"/>
                <w:i/>
                <w:lang w:val="ro-RO"/>
              </w:rPr>
              <w:t>ț</w:t>
            </w:r>
            <w:r w:rsidRPr="00102404">
              <w:rPr>
                <w:rFonts w:ascii="Trebuchet MS" w:eastAsia="Times New Roman" w:hAnsi="Trebuchet MS" w:cs="Arial"/>
                <w:i/>
                <w:lang w:val="ro-RO"/>
              </w:rPr>
              <w:t>ionarea Direc</w:t>
            </w:r>
            <w:r w:rsidR="009C56EE">
              <w:rPr>
                <w:rFonts w:ascii="Trebuchet MS" w:eastAsia="Times New Roman" w:hAnsi="Trebuchet MS" w:cs="Arial"/>
                <w:i/>
                <w:lang w:val="ro-RO"/>
              </w:rPr>
              <w:t>ț</w:t>
            </w:r>
            <w:r w:rsidRPr="00102404">
              <w:rPr>
                <w:rFonts w:ascii="Trebuchet MS" w:eastAsia="Times New Roman" w:hAnsi="Trebuchet MS" w:cs="Arial"/>
                <w:i/>
                <w:lang w:val="ro-RO"/>
              </w:rPr>
              <w:t>iei de Investigare a Infrac</w:t>
            </w:r>
            <w:r w:rsidR="009C56EE">
              <w:rPr>
                <w:rFonts w:ascii="Trebuchet MS" w:eastAsia="Times New Roman" w:hAnsi="Trebuchet MS" w:cs="Arial"/>
                <w:i/>
                <w:lang w:val="ro-RO"/>
              </w:rPr>
              <w:t>ț</w:t>
            </w:r>
            <w:r w:rsidRPr="00102404">
              <w:rPr>
                <w:rFonts w:ascii="Trebuchet MS" w:eastAsia="Times New Roman" w:hAnsi="Trebuchet MS" w:cs="Arial"/>
                <w:i/>
                <w:lang w:val="ro-RO"/>
              </w:rPr>
              <w:t xml:space="preserve">iunilor de Criminalitate Organizată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Terorism, precum </w:t>
            </w:r>
            <w:r w:rsidR="004D0840">
              <w:rPr>
                <w:rFonts w:ascii="Trebuchet MS" w:eastAsia="Times New Roman" w:hAnsi="Trebuchet MS" w:cs="Arial"/>
                <w:i/>
                <w:lang w:val="ro-RO"/>
              </w:rPr>
              <w:t>ș</w:t>
            </w:r>
            <w:r w:rsidRPr="00102404">
              <w:rPr>
                <w:rFonts w:ascii="Trebuchet MS" w:eastAsia="Times New Roman" w:hAnsi="Trebuchet MS" w:cs="Arial"/>
                <w:i/>
                <w:lang w:val="ro-RO"/>
              </w:rPr>
              <w:t xml:space="preserve">i pentru modificarea </w:t>
            </w:r>
            <w:r w:rsidR="004D0840">
              <w:rPr>
                <w:rFonts w:ascii="Trebuchet MS" w:eastAsia="Times New Roman" w:hAnsi="Trebuchet MS" w:cs="Arial"/>
                <w:i/>
                <w:lang w:val="ro-RO"/>
              </w:rPr>
              <w:t>ș</w:t>
            </w:r>
            <w:r w:rsidRPr="00102404">
              <w:rPr>
                <w:rFonts w:ascii="Trebuchet MS" w:eastAsia="Times New Roman" w:hAnsi="Trebuchet MS" w:cs="Arial"/>
                <w:i/>
                <w:lang w:val="ro-RO"/>
              </w:rPr>
              <w:t>i completarea unor acte normative sunt neconstitu</w:t>
            </w:r>
            <w:r w:rsidR="009C56EE">
              <w:rPr>
                <w:rFonts w:ascii="Trebuchet MS" w:eastAsia="Times New Roman" w:hAnsi="Trebuchet MS" w:cs="Arial"/>
                <w:i/>
                <w:lang w:val="ro-RO"/>
              </w:rPr>
              <w:t>ț</w:t>
            </w:r>
            <w:r w:rsidRPr="00102404">
              <w:rPr>
                <w:rFonts w:ascii="Trebuchet MS" w:eastAsia="Times New Roman" w:hAnsi="Trebuchet MS" w:cs="Arial"/>
                <w:i/>
                <w:lang w:val="ro-RO"/>
              </w:rPr>
              <w:t>ionale.</w:t>
            </w:r>
          </w:p>
          <w:p w:rsidR="008A35D5" w:rsidRPr="00144489" w:rsidRDefault="008A35D5" w:rsidP="00EF664F">
            <w:pPr>
              <w:spacing w:after="0" w:line="276" w:lineRule="auto"/>
              <w:ind w:left="113" w:right="130"/>
              <w:jc w:val="both"/>
              <w:rPr>
                <w:rFonts w:ascii="Trebuchet MS" w:hAnsi="Trebuchet MS"/>
                <w:lang w:val="ro-RO"/>
              </w:rPr>
            </w:pPr>
          </w:p>
          <w:p w:rsidR="008A35D5" w:rsidRPr="00144489"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2.3. Schimbări preconizate</w:t>
            </w:r>
            <w:r w:rsidR="008A35D5" w:rsidRPr="00144489">
              <w:rPr>
                <w:rFonts w:ascii="Trebuchet MS" w:eastAsia="Times New Roman" w:hAnsi="Trebuchet MS" w:cs="Arial"/>
                <w:b/>
                <w:lang w:val="ro-RO"/>
              </w:rPr>
              <w:t xml:space="preserve"> </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În vederea punerii de acord a dispozi</w:t>
            </w:r>
            <w:r w:rsidR="009C56EE">
              <w:rPr>
                <w:rFonts w:ascii="Trebuchet MS" w:hAnsi="Trebuchet MS"/>
                <w:lang w:val="ro-RO"/>
              </w:rPr>
              <w:t>ț</w:t>
            </w:r>
            <w:r w:rsidRPr="00102404">
              <w:rPr>
                <w:rFonts w:ascii="Trebuchet MS" w:hAnsi="Trebuchet MS"/>
                <w:lang w:val="ro-RO"/>
              </w:rPr>
              <w:t>iilor Codului de procedură penală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a cum aceasta a fost interpretată prin decizii ale Cur</w:t>
            </w:r>
            <w:r w:rsidR="009C56EE">
              <w:rPr>
                <w:rFonts w:ascii="Trebuchet MS" w:hAnsi="Trebuchet MS"/>
                <w:lang w:val="ro-RO"/>
              </w:rPr>
              <w:t>ț</w:t>
            </w:r>
            <w:r w:rsidRPr="00102404">
              <w:rPr>
                <w:rFonts w:ascii="Trebuchet MS" w:hAnsi="Trebuchet MS"/>
                <w:lang w:val="ro-RO"/>
              </w:rPr>
              <w:t>ii Constitu</w:t>
            </w:r>
            <w:r w:rsidR="009C56EE">
              <w:rPr>
                <w:rFonts w:ascii="Trebuchet MS" w:hAnsi="Trebuchet MS"/>
                <w:lang w:val="ro-RO"/>
              </w:rPr>
              <w:t>ț</w:t>
            </w:r>
            <w:r w:rsidRPr="00102404">
              <w:rPr>
                <w:rFonts w:ascii="Trebuchet MS" w:hAnsi="Trebuchet MS"/>
                <w:lang w:val="ro-RO"/>
              </w:rPr>
              <w:t xml:space="preserve">ionale, </w:t>
            </w:r>
            <w:r w:rsidRPr="00102404">
              <w:rPr>
                <w:rFonts w:ascii="Trebuchet MS" w:hAnsi="Trebuchet MS"/>
                <w:b/>
                <w:lang w:val="ro-RO"/>
              </w:rPr>
              <w:t>prin proiect se propun</w:t>
            </w:r>
            <w:r w:rsidRPr="00102404">
              <w:rPr>
                <w:rFonts w:ascii="Trebuchet MS" w:hAnsi="Trebuchet MS"/>
                <w:lang w:val="ro-RO"/>
              </w:rPr>
              <w:t xml:space="preserve"> </w:t>
            </w:r>
            <w:r w:rsidRPr="00102404">
              <w:rPr>
                <w:rFonts w:ascii="Trebuchet MS" w:hAnsi="Trebuchet MS"/>
                <w:b/>
                <w:lang w:val="ro-RO"/>
              </w:rPr>
              <w:t>următoarele</w:t>
            </w:r>
            <w:r w:rsidRPr="00102404">
              <w:rPr>
                <w:rFonts w:ascii="Trebuchet MS" w:hAnsi="Trebuchet MS"/>
                <w:lang w:val="ro-RO"/>
              </w:rPr>
              <w:t xml:space="preserve"> </w:t>
            </w:r>
            <w:r w:rsidRPr="00102404">
              <w:rPr>
                <w:rFonts w:ascii="Trebuchet MS" w:hAnsi="Trebuchet MS"/>
                <w:b/>
                <w:lang w:val="ro-RO"/>
              </w:rPr>
              <w:t>interven</w:t>
            </w:r>
            <w:r w:rsidR="009C56EE">
              <w:rPr>
                <w:rFonts w:ascii="Trebuchet MS" w:hAnsi="Trebuchet MS"/>
                <w:b/>
                <w:lang w:val="ro-RO"/>
              </w:rPr>
              <w:t>ț</w:t>
            </w:r>
            <w:r w:rsidRPr="00102404">
              <w:rPr>
                <w:rFonts w:ascii="Trebuchet MS" w:hAnsi="Trebuchet MS"/>
                <w:b/>
                <w:lang w:val="ro-RO"/>
              </w:rPr>
              <w:t>ii legislative</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1.</w:t>
            </w:r>
            <w:r w:rsidRPr="00102404">
              <w:rPr>
                <w:rFonts w:ascii="Trebuchet MS" w:hAnsi="Trebuchet MS"/>
                <w:lang w:val="ro-RO"/>
              </w:rPr>
              <w:t xml:space="preserve"> La </w:t>
            </w:r>
            <w:r w:rsidRPr="00102404">
              <w:rPr>
                <w:rFonts w:ascii="Trebuchet MS" w:hAnsi="Trebuchet MS"/>
                <w:b/>
                <w:lang w:val="ro-RO"/>
              </w:rPr>
              <w:t>art. 9</w:t>
            </w:r>
            <w:r w:rsidRPr="00102404">
              <w:rPr>
                <w:rFonts w:ascii="Trebuchet MS" w:hAnsi="Trebuchet MS"/>
                <w:lang w:val="ro-RO"/>
              </w:rPr>
              <w:t xml:space="preserve"> - </w:t>
            </w:r>
            <w:r w:rsidRPr="00102404">
              <w:rPr>
                <w:rFonts w:ascii="Trebuchet MS" w:hAnsi="Trebuchet MS"/>
                <w:b/>
                <w:lang w:val="ro-RO"/>
              </w:rPr>
              <w:t xml:space="preserve">modificarea alin. (5) </w:t>
            </w:r>
            <w:r w:rsidRPr="00102404">
              <w:rPr>
                <w:rFonts w:ascii="Trebuchet MS" w:hAnsi="Trebuchet MS"/>
                <w:lang w:val="ro-RO"/>
              </w:rPr>
              <w:t xml:space="preserve">pentru a reglementa dreptul la repararea pagubei </w:t>
            </w:r>
            <w:r w:rsidR="004D0840">
              <w:rPr>
                <w:rFonts w:ascii="Trebuchet MS" w:hAnsi="Trebuchet MS"/>
                <w:lang w:val="ro-RO"/>
              </w:rPr>
              <w:t>ș</w:t>
            </w:r>
            <w:r w:rsidRPr="00102404">
              <w:rPr>
                <w:rFonts w:ascii="Trebuchet MS" w:hAnsi="Trebuchet MS"/>
                <w:lang w:val="ro-RO"/>
              </w:rPr>
              <w:t xml:space="preserve">i în cazul persoanei care a fost privată de libertate </w:t>
            </w:r>
            <w:r w:rsidRPr="00102404">
              <w:rPr>
                <w:rFonts w:ascii="Trebuchet MS" w:hAnsi="Trebuchet MS"/>
                <w:b/>
                <w:lang w:val="ro-RO"/>
              </w:rPr>
              <w:t>în mod injust</w:t>
            </w:r>
            <w:r w:rsidRPr="00102404">
              <w:rPr>
                <w:rFonts w:ascii="Trebuchet MS" w:hAnsi="Trebuchet MS"/>
                <w:lang w:val="ro-RO"/>
              </w:rPr>
              <w:t xml:space="preserve"> în cursul procesului penal. Interven</w:t>
            </w:r>
            <w:r w:rsidR="009C56EE">
              <w:rPr>
                <w:rFonts w:ascii="Trebuchet MS" w:hAnsi="Trebuchet MS"/>
                <w:lang w:val="ro-RO"/>
              </w:rPr>
              <w:t>ț</w:t>
            </w:r>
            <w:r w:rsidRPr="00102404">
              <w:rPr>
                <w:rFonts w:ascii="Trebuchet MS" w:hAnsi="Trebuchet MS"/>
                <w:lang w:val="ro-RO"/>
              </w:rPr>
              <w:t xml:space="preserve">ia este necesară pentru corelare cu modificarea propusă în cazul art. 539 </w:t>
            </w:r>
            <w:proofErr w:type="spellStart"/>
            <w:r w:rsidRPr="00102404">
              <w:rPr>
                <w:rFonts w:ascii="Trebuchet MS" w:hAnsi="Trebuchet MS"/>
                <w:lang w:val="ro-RO"/>
              </w:rPr>
              <w:t>C.proc.pen</w:t>
            </w:r>
            <w:proofErr w:type="spellEnd"/>
            <w:r w:rsidRPr="00102404">
              <w:rPr>
                <w:rFonts w:ascii="Trebuchet MS" w:hAnsi="Trebuchet MS"/>
                <w:lang w:val="ro-RO"/>
              </w:rPr>
              <w:t xml:space="preserve">. în vederea respectării </w:t>
            </w:r>
            <w:r w:rsidRPr="00102404">
              <w:rPr>
                <w:rFonts w:ascii="Trebuchet MS" w:hAnsi="Trebuchet MS"/>
                <w:b/>
                <w:lang w:val="ro-RO"/>
              </w:rPr>
              <w:t>Deciziei nr. 136/2021 (pct. 1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 Prin raportare la Decizia nr. 257/2017</w:t>
            </w:r>
            <w:r w:rsidRPr="00102404">
              <w:rPr>
                <w:rFonts w:ascii="Trebuchet MS" w:hAnsi="Trebuchet MS"/>
                <w:lang w:val="ro-RO"/>
              </w:rPr>
              <w:t xml:space="preserve"> sunt propuse:</w:t>
            </w:r>
          </w:p>
          <w:p w:rsidR="00102404" w:rsidRPr="00102404" w:rsidRDefault="00102404" w:rsidP="00102404">
            <w:pPr>
              <w:spacing w:after="0" w:line="276" w:lineRule="auto"/>
              <w:ind w:left="113" w:right="130"/>
              <w:jc w:val="both"/>
              <w:rPr>
                <w:rFonts w:ascii="Trebuchet MS" w:hAnsi="Trebuchet MS"/>
                <w:b/>
                <w:bCs/>
                <w:lang w:val="ro-RO"/>
              </w:rPr>
            </w:pPr>
            <w:r w:rsidRPr="00102404">
              <w:rPr>
                <w:rFonts w:ascii="Trebuchet MS" w:hAnsi="Trebuchet MS"/>
                <w:lang w:val="ro-RO"/>
              </w:rPr>
              <w:t xml:space="preserve">a) </w:t>
            </w:r>
            <w:r w:rsidRPr="00102404">
              <w:rPr>
                <w:rFonts w:ascii="Trebuchet MS" w:hAnsi="Trebuchet MS"/>
                <w:b/>
                <w:lang w:val="ro-RO"/>
              </w:rPr>
              <w:t>modificarea art. 21 alin. (1)</w:t>
            </w:r>
            <w:r w:rsidRPr="00102404">
              <w:rPr>
                <w:rFonts w:ascii="Trebuchet MS" w:hAnsi="Trebuchet MS"/>
                <w:lang w:val="ro-RO"/>
              </w:rPr>
              <w:t>, pentru a se reglementa faptul că partea civilă (nu „partea îndreptă</w:t>
            </w:r>
            <w:r w:rsidR="009C56EE">
              <w:rPr>
                <w:rFonts w:ascii="Trebuchet MS" w:hAnsi="Trebuchet MS"/>
                <w:lang w:val="ro-RO"/>
              </w:rPr>
              <w:t>ț</w:t>
            </w:r>
            <w:r w:rsidRPr="00102404">
              <w:rPr>
                <w:rFonts w:ascii="Trebuchet MS" w:hAnsi="Trebuchet MS"/>
                <w:lang w:val="ro-RO"/>
              </w:rPr>
              <w:t>ită potrivit legii civile”, cum prevede textul în vigoare) poate cere introducerea în procesul penal a păr</w:t>
            </w:r>
            <w:r w:rsidR="009C56EE">
              <w:rPr>
                <w:rFonts w:ascii="Trebuchet MS" w:hAnsi="Trebuchet MS"/>
                <w:lang w:val="ro-RO"/>
              </w:rPr>
              <w:t>ț</w:t>
            </w:r>
            <w:r w:rsidRPr="00102404">
              <w:rPr>
                <w:rFonts w:ascii="Trebuchet MS" w:hAnsi="Trebuchet MS"/>
                <w:lang w:val="ro-RO"/>
              </w:rPr>
              <w:t xml:space="preserve">ii responsabile civilmente în tot cursul urmăririi penale, până la emiterea </w:t>
            </w:r>
            <w:r w:rsidRPr="00102404">
              <w:rPr>
                <w:rFonts w:ascii="Trebuchet MS" w:hAnsi="Trebuchet MS"/>
                <w:b/>
                <w:bCs/>
                <w:lang w:val="ro-RO"/>
              </w:rPr>
              <w:t>unei solu</w:t>
            </w:r>
            <w:r w:rsidR="009C56EE">
              <w:rPr>
                <w:rFonts w:ascii="Trebuchet MS" w:hAnsi="Trebuchet MS"/>
                <w:b/>
                <w:bCs/>
                <w:lang w:val="ro-RO"/>
              </w:rPr>
              <w:t>ț</w:t>
            </w:r>
            <w:r w:rsidRPr="00102404">
              <w:rPr>
                <w:rFonts w:ascii="Trebuchet MS" w:hAnsi="Trebuchet MS"/>
                <w:b/>
                <w:bCs/>
                <w:lang w:val="ro-RO"/>
              </w:rPr>
              <w:t>ii de către procuror.</w:t>
            </w:r>
            <w:r w:rsidRPr="00102404">
              <w:rPr>
                <w:rFonts w:ascii="Trebuchet MS" w:hAnsi="Trebuchet MS"/>
                <w:b/>
                <w:lang w:val="ro-RO"/>
              </w:rPr>
              <w:t xml:space="preserve"> (pct. 3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bCs/>
                <w:lang w:val="ro-RO"/>
              </w:rPr>
            </w:pPr>
            <w:r w:rsidRPr="00102404">
              <w:rPr>
                <w:rFonts w:ascii="Trebuchet MS" w:hAnsi="Trebuchet MS"/>
                <w:lang w:val="ro-RO"/>
              </w:rPr>
              <w:t xml:space="preserve">b) pentru a se asigura un caracter efectiv al exercitării acestui drept, se propune </w:t>
            </w:r>
            <w:r w:rsidRPr="00102404">
              <w:rPr>
                <w:rFonts w:ascii="Trebuchet MS" w:hAnsi="Trebuchet MS"/>
                <w:b/>
                <w:lang w:val="ro-RO"/>
              </w:rPr>
              <w:t>completarea art. 20</w:t>
            </w:r>
            <w:r w:rsidRPr="00102404">
              <w:rPr>
                <w:rFonts w:ascii="Trebuchet MS" w:hAnsi="Trebuchet MS"/>
                <w:lang w:val="ro-RO"/>
              </w:rPr>
              <w:t>. Astfel, l</w:t>
            </w:r>
            <w:r w:rsidRPr="00102404">
              <w:rPr>
                <w:rFonts w:ascii="Trebuchet MS" w:hAnsi="Trebuchet MS"/>
                <w:b/>
                <w:lang w:val="ro-RO"/>
              </w:rPr>
              <w:t>a articolul 20, după alineatul (1) se introduce un alineat nou, alin. (1</w:t>
            </w:r>
            <w:r w:rsidRPr="00102404">
              <w:rPr>
                <w:rFonts w:ascii="Trebuchet MS" w:hAnsi="Trebuchet MS"/>
                <w:b/>
                <w:vertAlign w:val="superscript"/>
                <w:lang w:val="ro-RO"/>
              </w:rPr>
              <w:t>1</w:t>
            </w:r>
            <w:r w:rsidRPr="00102404">
              <w:rPr>
                <w:rFonts w:ascii="Trebuchet MS" w:hAnsi="Trebuchet MS"/>
                <w:b/>
                <w:lang w:val="ro-RO"/>
              </w:rPr>
              <w:t xml:space="preserve">), </w:t>
            </w:r>
            <w:r w:rsidRPr="00102404">
              <w:rPr>
                <w:rFonts w:ascii="Trebuchet MS" w:hAnsi="Trebuchet MS"/>
                <w:b/>
                <w:bCs/>
                <w:lang w:val="ro-RO"/>
              </w:rPr>
              <w:t>cu următorul cuprins:</w:t>
            </w:r>
          </w:p>
          <w:p w:rsidR="00102404" w:rsidRPr="00102404" w:rsidRDefault="00102404" w:rsidP="00102404">
            <w:pPr>
              <w:spacing w:after="0" w:line="276" w:lineRule="auto"/>
              <w:ind w:left="113" w:right="130"/>
              <w:jc w:val="both"/>
              <w:rPr>
                <w:rFonts w:ascii="Trebuchet MS" w:hAnsi="Trebuchet MS"/>
                <w:iCs/>
                <w:lang w:val="ro-RO"/>
              </w:rPr>
            </w:pPr>
            <w:r w:rsidRPr="00102404">
              <w:rPr>
                <w:rFonts w:ascii="Trebuchet MS" w:hAnsi="Trebuchet MS"/>
                <w:iCs/>
                <w:lang w:val="ro-RO"/>
              </w:rPr>
              <w:t>„(1</w:t>
            </w:r>
            <w:r w:rsidRPr="00102404">
              <w:rPr>
                <w:rFonts w:ascii="Trebuchet MS" w:hAnsi="Trebuchet MS"/>
                <w:iCs/>
                <w:vertAlign w:val="superscript"/>
                <w:lang w:val="ro-RO"/>
              </w:rPr>
              <w:t>1</w:t>
            </w:r>
            <w:r w:rsidRPr="00102404">
              <w:rPr>
                <w:rFonts w:ascii="Trebuchet MS" w:hAnsi="Trebuchet MS"/>
                <w:iCs/>
                <w:lang w:val="ro-RO"/>
              </w:rPr>
              <w:t>) Anterior emiterii unei solu</w:t>
            </w:r>
            <w:r w:rsidR="009C56EE">
              <w:rPr>
                <w:rFonts w:ascii="Trebuchet MS" w:hAnsi="Trebuchet MS"/>
                <w:iCs/>
                <w:lang w:val="ro-RO"/>
              </w:rPr>
              <w:t>ț</w:t>
            </w:r>
            <w:r w:rsidRPr="00102404">
              <w:rPr>
                <w:rFonts w:ascii="Trebuchet MS" w:hAnsi="Trebuchet MS"/>
                <w:iCs/>
                <w:lang w:val="ro-RO"/>
              </w:rPr>
              <w:t>ii în cauză, organul de urmărire penală are obliga</w:t>
            </w:r>
            <w:r w:rsidR="009C56EE">
              <w:rPr>
                <w:rFonts w:ascii="Trebuchet MS" w:hAnsi="Trebuchet MS"/>
                <w:iCs/>
                <w:lang w:val="ro-RO"/>
              </w:rPr>
              <w:t>ț</w:t>
            </w:r>
            <w:r w:rsidRPr="00102404">
              <w:rPr>
                <w:rFonts w:ascii="Trebuchet MS" w:hAnsi="Trebuchet MS"/>
                <w:iCs/>
                <w:lang w:val="ro-RO"/>
              </w:rPr>
              <w:t xml:space="preserve">ia de a întreba persoana vătămată dacă se constituie parte civilă </w:t>
            </w:r>
            <w:r w:rsidR="004D0840">
              <w:rPr>
                <w:rFonts w:ascii="Trebuchet MS" w:hAnsi="Trebuchet MS"/>
                <w:iCs/>
                <w:lang w:val="ro-RO"/>
              </w:rPr>
              <w:t>ș</w:t>
            </w:r>
            <w:r w:rsidRPr="00102404">
              <w:rPr>
                <w:rFonts w:ascii="Trebuchet MS" w:hAnsi="Trebuchet MS"/>
                <w:iCs/>
                <w:lang w:val="ro-RO"/>
              </w:rPr>
              <w:t>i dacă cere introducerea în cauză a păr</w:t>
            </w:r>
            <w:r w:rsidR="009C56EE">
              <w:rPr>
                <w:rFonts w:ascii="Trebuchet MS" w:hAnsi="Trebuchet MS"/>
                <w:iCs/>
                <w:lang w:val="ro-RO"/>
              </w:rPr>
              <w:t>ț</w:t>
            </w:r>
            <w:r w:rsidRPr="00102404">
              <w:rPr>
                <w:rFonts w:ascii="Trebuchet MS" w:hAnsi="Trebuchet MS"/>
                <w:iCs/>
                <w:lang w:val="ro-RO"/>
              </w:rPr>
              <w:t>ii responsabile civilmente, încheind un proces verbal în acest sens.”(</w:t>
            </w:r>
            <w:r w:rsidRPr="00102404">
              <w:rPr>
                <w:rFonts w:ascii="Trebuchet MS" w:hAnsi="Trebuchet MS"/>
                <w:b/>
                <w:iCs/>
                <w:lang w:val="ro-RO"/>
              </w:rPr>
              <w:t>pct. 2 al art. I din proiect).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3.</w:t>
            </w:r>
            <w:r w:rsidRPr="00102404">
              <w:rPr>
                <w:rFonts w:ascii="Trebuchet MS" w:hAnsi="Trebuchet MS"/>
                <w:lang w:val="ro-RO"/>
              </w:rPr>
              <w:t xml:space="preserve"> </w:t>
            </w:r>
            <w:r w:rsidRPr="00102404">
              <w:rPr>
                <w:rFonts w:ascii="Trebuchet MS" w:hAnsi="Trebuchet MS"/>
                <w:b/>
                <w:lang w:val="ro-RO"/>
              </w:rPr>
              <w:t>Prin raportare la Decizia nr. 102/2021</w:t>
            </w:r>
            <w:r w:rsidRPr="00102404">
              <w:rPr>
                <w:rFonts w:ascii="Trebuchet MS" w:hAnsi="Trebuchet MS"/>
                <w:lang w:val="ro-RO"/>
              </w:rPr>
              <w:t xml:space="preserve">, se propune </w:t>
            </w:r>
            <w:r w:rsidRPr="00102404">
              <w:rPr>
                <w:rFonts w:ascii="Trebuchet MS" w:hAnsi="Trebuchet MS"/>
                <w:b/>
                <w:lang w:val="ro-RO"/>
              </w:rPr>
              <w:t>modificarea art. 52 alin. (3)</w:t>
            </w:r>
            <w:r w:rsidRPr="00102404">
              <w:rPr>
                <w:rFonts w:ascii="Trebuchet MS" w:hAnsi="Trebuchet MS"/>
                <w:lang w:val="ro-RO"/>
              </w:rPr>
              <w:t xml:space="preserve"> în sensul </w:t>
            </w:r>
            <w:r w:rsidRPr="00102404">
              <w:rPr>
                <w:rFonts w:ascii="Trebuchet MS" w:hAnsi="Trebuchet MS"/>
                <w:i/>
                <w:lang w:val="ro-RO"/>
              </w:rPr>
              <w:t>eliminării sintagmei „cu excep</w:t>
            </w:r>
            <w:r w:rsidR="009C56EE">
              <w:rPr>
                <w:rFonts w:ascii="Trebuchet MS" w:hAnsi="Trebuchet MS"/>
                <w:i/>
                <w:lang w:val="ro-RO"/>
              </w:rPr>
              <w:t>ț</w:t>
            </w:r>
            <w:r w:rsidRPr="00102404">
              <w:rPr>
                <w:rFonts w:ascii="Trebuchet MS" w:hAnsi="Trebuchet MS"/>
                <w:i/>
                <w:lang w:val="ro-RO"/>
              </w:rPr>
              <w:t>ia împrejurărilor care privesc existen</w:t>
            </w:r>
            <w:r w:rsidR="009C56EE">
              <w:rPr>
                <w:rFonts w:ascii="Trebuchet MS" w:hAnsi="Trebuchet MS"/>
                <w:i/>
                <w:lang w:val="ro-RO"/>
              </w:rPr>
              <w:t>ț</w:t>
            </w:r>
            <w:r w:rsidRPr="00102404">
              <w:rPr>
                <w:rFonts w:ascii="Trebuchet MS" w:hAnsi="Trebuchet MS"/>
                <w:i/>
                <w:lang w:val="ro-RO"/>
              </w:rPr>
              <w:t>a infrac</w:t>
            </w:r>
            <w:r w:rsidR="009C56EE">
              <w:rPr>
                <w:rFonts w:ascii="Trebuchet MS" w:hAnsi="Trebuchet MS"/>
                <w:i/>
                <w:lang w:val="ro-RO"/>
              </w:rPr>
              <w:t>ț</w:t>
            </w:r>
            <w:r w:rsidRPr="00102404">
              <w:rPr>
                <w:rFonts w:ascii="Trebuchet MS" w:hAnsi="Trebuchet MS"/>
                <w:i/>
                <w:lang w:val="ro-RO"/>
              </w:rPr>
              <w:t>iunii</w:t>
            </w:r>
            <w:r w:rsidRPr="00102404">
              <w:rPr>
                <w:rFonts w:ascii="Trebuchet MS" w:hAnsi="Trebuchet MS"/>
                <w:lang w:val="ro-RO"/>
              </w:rPr>
              <w:t xml:space="preserve">” </w:t>
            </w:r>
            <w:r w:rsidRPr="00102404">
              <w:rPr>
                <w:rFonts w:ascii="Trebuchet MS" w:hAnsi="Trebuchet MS"/>
                <w:b/>
                <w:lang w:val="ro-RO"/>
              </w:rPr>
              <w:t>(pct. 4 al art. I din proiect).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4.</w:t>
            </w:r>
            <w:r w:rsidRPr="00102404">
              <w:rPr>
                <w:rFonts w:ascii="Trebuchet MS" w:hAnsi="Trebuchet MS"/>
                <w:lang w:val="ro-RO"/>
              </w:rPr>
              <w:t xml:space="preserve"> </w:t>
            </w:r>
            <w:r w:rsidRPr="00102404">
              <w:rPr>
                <w:rFonts w:ascii="Trebuchet MS" w:hAnsi="Trebuchet MS"/>
                <w:b/>
                <w:lang w:val="ro-RO"/>
              </w:rPr>
              <w:t xml:space="preserve">Prin raportare la Decizia nr. 302/2017 </w:t>
            </w:r>
            <w:r w:rsidRPr="00102404">
              <w:rPr>
                <w:rFonts w:ascii="Trebuchet MS" w:hAnsi="Trebuchet MS"/>
                <w:lang w:val="ro-RO"/>
              </w:rPr>
              <w:t>sunt propuse: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lastRenderedPageBreak/>
              <w:t>a)</w:t>
            </w:r>
            <w:r w:rsidRPr="00102404">
              <w:rPr>
                <w:rFonts w:ascii="Trebuchet MS" w:hAnsi="Trebuchet MS"/>
                <w:lang w:val="ro-RO"/>
              </w:rPr>
              <w:t xml:space="preserve"> </w:t>
            </w:r>
            <w:r w:rsidRPr="00102404">
              <w:rPr>
                <w:rFonts w:ascii="Trebuchet MS" w:hAnsi="Trebuchet MS"/>
                <w:b/>
                <w:lang w:val="ro-RO"/>
              </w:rPr>
              <w:t xml:space="preserve">modificarea art. 63 alin. (1) </w:t>
            </w:r>
            <w:r w:rsidRPr="00102404">
              <w:rPr>
                <w:rFonts w:ascii="Trebuchet MS" w:hAnsi="Trebuchet MS"/>
                <w:lang w:val="ro-RO"/>
              </w:rPr>
              <w:t xml:space="preserve">pentru ca </w:t>
            </w:r>
            <w:r w:rsidRPr="00102404">
              <w:rPr>
                <w:rFonts w:ascii="Trebuchet MS" w:hAnsi="Trebuchet MS"/>
                <w:i/>
                <w:lang w:val="ro-RO"/>
              </w:rPr>
              <w:t>dispozi</w:t>
            </w:r>
            <w:r w:rsidR="009C56EE">
              <w:rPr>
                <w:rFonts w:ascii="Trebuchet MS" w:hAnsi="Trebuchet MS"/>
                <w:i/>
                <w:lang w:val="ro-RO"/>
              </w:rPr>
              <w:t>ț</w:t>
            </w:r>
            <w:r w:rsidRPr="00102404">
              <w:rPr>
                <w:rFonts w:ascii="Trebuchet MS" w:hAnsi="Trebuchet MS"/>
                <w:i/>
                <w:lang w:val="ro-RO"/>
              </w:rPr>
              <w:t xml:space="preserve">iile art. 50 alin. (2) </w:t>
            </w:r>
            <w:r w:rsidR="004D0840">
              <w:rPr>
                <w:rFonts w:ascii="Trebuchet MS" w:hAnsi="Trebuchet MS"/>
                <w:i/>
                <w:lang w:val="ro-RO"/>
              </w:rPr>
              <w:t>ș</w:t>
            </w:r>
            <w:r w:rsidRPr="00102404">
              <w:rPr>
                <w:rFonts w:ascii="Trebuchet MS" w:hAnsi="Trebuchet MS"/>
                <w:i/>
                <w:lang w:val="ro-RO"/>
              </w:rPr>
              <w:t xml:space="preserve">i (3) </w:t>
            </w:r>
            <w:proofErr w:type="spellStart"/>
            <w:r w:rsidRPr="00102404">
              <w:rPr>
                <w:rFonts w:ascii="Trebuchet MS" w:hAnsi="Trebuchet MS"/>
                <w:i/>
                <w:lang w:val="ro-RO"/>
              </w:rPr>
              <w:t>C.proc.pen</w:t>
            </w:r>
            <w:proofErr w:type="spellEnd"/>
            <w:r w:rsidRPr="00102404">
              <w:rPr>
                <w:rFonts w:ascii="Trebuchet MS" w:hAnsi="Trebuchet MS"/>
                <w:i/>
                <w:lang w:val="ro-RO"/>
              </w:rPr>
              <w:t xml:space="preserve">. să fie aplicabile </w:t>
            </w:r>
            <w:r w:rsidR="004D0840">
              <w:rPr>
                <w:rFonts w:ascii="Trebuchet MS" w:hAnsi="Trebuchet MS"/>
                <w:i/>
                <w:lang w:val="ro-RO"/>
              </w:rPr>
              <w:t>ș</w:t>
            </w:r>
            <w:r w:rsidRPr="00102404">
              <w:rPr>
                <w:rFonts w:ascii="Trebuchet MS" w:hAnsi="Trebuchet MS"/>
                <w:i/>
                <w:lang w:val="ro-RO"/>
              </w:rPr>
              <w:t>i în cursul urmăririi penale</w:t>
            </w:r>
            <w:r w:rsidRPr="00102404">
              <w:rPr>
                <w:rFonts w:ascii="Trebuchet MS" w:hAnsi="Trebuchet MS"/>
                <w:lang w:val="ro-RO"/>
              </w:rPr>
              <w:t xml:space="preserve">, sens în care se introduce o normă de trimitere la acestea </w:t>
            </w:r>
            <w:r w:rsidRPr="00102404">
              <w:rPr>
                <w:rFonts w:ascii="Trebuchet MS" w:hAnsi="Trebuchet MS"/>
                <w:b/>
                <w:lang w:val="ro-RO"/>
              </w:rPr>
              <w:t>(pct. 6 al art. I din proiect);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În prezent art. 63 alin. (1) nu con</w:t>
            </w:r>
            <w:r w:rsidR="009C56EE">
              <w:rPr>
                <w:rFonts w:ascii="Trebuchet MS" w:hAnsi="Trebuchet MS"/>
                <w:lang w:val="ro-RO"/>
              </w:rPr>
              <w:t>ț</w:t>
            </w:r>
            <w:r w:rsidRPr="00102404">
              <w:rPr>
                <w:rFonts w:ascii="Trebuchet MS" w:hAnsi="Trebuchet MS"/>
                <w:lang w:val="ro-RO"/>
              </w:rPr>
              <w:t>ine o normă de trimitere la art. 50, declinarea competen</w:t>
            </w:r>
            <w:r w:rsidR="009C56EE">
              <w:rPr>
                <w:rFonts w:ascii="Trebuchet MS" w:hAnsi="Trebuchet MS"/>
                <w:lang w:val="ro-RO"/>
              </w:rPr>
              <w:t>ț</w:t>
            </w:r>
            <w:r w:rsidRPr="00102404">
              <w:rPr>
                <w:rFonts w:ascii="Trebuchet MS" w:hAnsi="Trebuchet MS"/>
                <w:lang w:val="ro-RO"/>
              </w:rPr>
              <w:t>ei de către procuror fiind reglementată la art. 58 – „Verificarea competen</w:t>
            </w:r>
            <w:r w:rsidR="009C56EE">
              <w:rPr>
                <w:rFonts w:ascii="Trebuchet MS" w:hAnsi="Trebuchet MS"/>
                <w:lang w:val="ro-RO"/>
              </w:rPr>
              <w:t>ț</w:t>
            </w:r>
            <w:r w:rsidRPr="00102404">
              <w:rPr>
                <w:rFonts w:ascii="Trebuchet MS" w:hAnsi="Trebuchet MS"/>
                <w:lang w:val="ro-RO"/>
              </w:rPr>
              <w:t>ei”, dispozi</w:t>
            </w:r>
            <w:r w:rsidR="009C56EE">
              <w:rPr>
                <w:rFonts w:ascii="Trebuchet MS" w:hAnsi="Trebuchet MS"/>
                <w:lang w:val="ro-RO"/>
              </w:rPr>
              <w:t>ț</w:t>
            </w:r>
            <w:r w:rsidRPr="00102404">
              <w:rPr>
                <w:rFonts w:ascii="Trebuchet MS" w:hAnsi="Trebuchet MS"/>
                <w:lang w:val="ro-RO"/>
              </w:rPr>
              <w:t>ii care obligă la declinare îndată după primirea sesizării (când încă nu s-au efectuat acte de urmărire penală). De asemenea, până la publicarea Deciziei nr. 302/2017, dacă s-ar fi efectuat acte de urmărire penală de un procuror necompetent acestea erau men</w:t>
            </w:r>
            <w:r w:rsidR="009C56EE">
              <w:rPr>
                <w:rFonts w:ascii="Trebuchet MS" w:hAnsi="Trebuchet MS"/>
                <w:lang w:val="ro-RO"/>
              </w:rPr>
              <w:t>ț</w:t>
            </w:r>
            <w:r w:rsidRPr="00102404">
              <w:rPr>
                <w:rFonts w:ascii="Trebuchet MS" w:hAnsi="Trebuchet MS"/>
                <w:lang w:val="ro-RO"/>
              </w:rPr>
              <w:t>inute în toate situa</w:t>
            </w:r>
            <w:r w:rsidR="009C56EE">
              <w:rPr>
                <w:rFonts w:ascii="Trebuchet MS" w:hAnsi="Trebuchet MS"/>
                <w:lang w:val="ro-RO"/>
              </w:rPr>
              <w:t>ț</w:t>
            </w:r>
            <w:r w:rsidRPr="00102404">
              <w:rPr>
                <w:rFonts w:ascii="Trebuchet MS" w:hAnsi="Trebuchet MS"/>
                <w:lang w:val="ro-RO"/>
              </w:rPr>
              <w:t xml:space="preserve">iile (nefiind reglementat ca un caz de nulitate absolută). Or, întrucât - </w:t>
            </w:r>
            <w:r w:rsidRPr="00102404">
              <w:rPr>
                <w:rFonts w:ascii="Trebuchet MS" w:hAnsi="Trebuchet MS"/>
                <w:i/>
                <w:lang w:val="ro-RO"/>
              </w:rPr>
              <w:t>urmare a propunerii de introducere la art. 281 alin. (1) a lit. b</w:t>
            </w:r>
            <w:r w:rsidRPr="00102404">
              <w:rPr>
                <w:rFonts w:ascii="Trebuchet MS" w:hAnsi="Trebuchet MS"/>
                <w:i/>
                <w:vertAlign w:val="superscript"/>
                <w:lang w:val="ro-RO"/>
              </w:rPr>
              <w:t>1</w:t>
            </w:r>
            <w:r w:rsidRPr="00102404">
              <w:rPr>
                <w:rFonts w:ascii="Trebuchet MS" w:hAnsi="Trebuchet MS"/>
                <w:i/>
                <w:lang w:val="ro-RO"/>
              </w:rPr>
              <w:t>) - efectuarea/supravegherea urmăririi penale de un alt procuror decât cel competent după materie/calitatea persoanei va obliga la declinare</w:t>
            </w:r>
            <w:r w:rsidRPr="00102404">
              <w:rPr>
                <w:rFonts w:ascii="Trebuchet MS" w:hAnsi="Trebuchet MS"/>
                <w:lang w:val="ro-RO"/>
              </w:rPr>
              <w:t>, se va pune problema men</w:t>
            </w:r>
            <w:r w:rsidR="009C56EE">
              <w:rPr>
                <w:rFonts w:ascii="Trebuchet MS" w:hAnsi="Trebuchet MS"/>
                <w:lang w:val="ro-RO"/>
              </w:rPr>
              <w:t>ț</w:t>
            </w:r>
            <w:r w:rsidRPr="00102404">
              <w:rPr>
                <w:rFonts w:ascii="Trebuchet MS" w:hAnsi="Trebuchet MS"/>
                <w:lang w:val="ro-RO"/>
              </w:rPr>
              <w:t>inerii/desfiin</w:t>
            </w:r>
            <w:r w:rsidR="009C56EE">
              <w:rPr>
                <w:rFonts w:ascii="Trebuchet MS" w:hAnsi="Trebuchet MS"/>
                <w:lang w:val="ro-RO"/>
              </w:rPr>
              <w:t>ț</w:t>
            </w:r>
            <w:r w:rsidRPr="00102404">
              <w:rPr>
                <w:rFonts w:ascii="Trebuchet MS" w:hAnsi="Trebuchet MS"/>
                <w:lang w:val="ro-RO"/>
              </w:rPr>
              <w:t xml:space="preserve">ării actelor efectuate până la acel moment, aspecte reglementate de art. 50 alin. (2) </w:t>
            </w:r>
            <w:r w:rsidR="004D0840">
              <w:rPr>
                <w:rFonts w:ascii="Trebuchet MS" w:hAnsi="Trebuchet MS"/>
                <w:lang w:val="ro-RO"/>
              </w:rPr>
              <w:t>ș</w:t>
            </w:r>
            <w:r w:rsidRPr="00102404">
              <w:rPr>
                <w:rFonts w:ascii="Trebuchet MS" w:hAnsi="Trebuchet MS"/>
                <w:lang w:val="ro-RO"/>
              </w:rPr>
              <w:t xml:space="preserve">i (3) </w:t>
            </w:r>
            <w:proofErr w:type="spellStart"/>
            <w:r w:rsidRPr="00102404">
              <w:rPr>
                <w:rFonts w:ascii="Trebuchet MS" w:hAnsi="Trebuchet MS"/>
                <w:lang w:val="ro-RO"/>
              </w:rPr>
              <w:t>C.proc.pen</w:t>
            </w:r>
            <w:proofErr w:type="spellEnd"/>
            <w:r w:rsidRPr="00102404">
              <w:rPr>
                <w:rFonts w:ascii="Trebuchet MS" w:hAnsi="Trebuchet MS"/>
                <w:lang w:val="ro-RO"/>
              </w:rPr>
              <w:t>. pentru declinarea în cazul instan</w:t>
            </w:r>
            <w:r w:rsidR="009C56EE">
              <w:rPr>
                <w:rFonts w:ascii="Trebuchet MS" w:hAnsi="Trebuchet MS"/>
                <w:lang w:val="ro-RO"/>
              </w:rPr>
              <w:t>ț</w:t>
            </w:r>
            <w:r w:rsidRPr="00102404">
              <w:rPr>
                <w:rFonts w:ascii="Trebuchet MS" w:hAnsi="Trebuchet MS"/>
                <w:lang w:val="ro-RO"/>
              </w:rPr>
              <w:t>elor. Solu</w:t>
            </w:r>
            <w:r w:rsidR="009C56EE">
              <w:rPr>
                <w:rFonts w:ascii="Trebuchet MS" w:hAnsi="Trebuchet MS"/>
                <w:lang w:val="ro-RO"/>
              </w:rPr>
              <w:t>ț</w:t>
            </w:r>
            <w:r w:rsidRPr="00102404">
              <w:rPr>
                <w:rFonts w:ascii="Trebuchet MS" w:hAnsi="Trebuchet MS"/>
                <w:lang w:val="ro-RO"/>
              </w:rPr>
              <w:t>ia propusă nu constituie o noutate, prin proiect preluându-se solu</w:t>
            </w:r>
            <w:r w:rsidR="009C56EE">
              <w:rPr>
                <w:rFonts w:ascii="Trebuchet MS" w:hAnsi="Trebuchet MS"/>
                <w:lang w:val="ro-RO"/>
              </w:rPr>
              <w:t>ț</w:t>
            </w:r>
            <w:r w:rsidRPr="00102404">
              <w:rPr>
                <w:rFonts w:ascii="Trebuchet MS" w:hAnsi="Trebuchet MS"/>
                <w:lang w:val="ro-RO"/>
              </w:rPr>
              <w:t xml:space="preserve">ia existentă </w:t>
            </w:r>
            <w:r w:rsidR="004D0840">
              <w:rPr>
                <w:rFonts w:ascii="Trebuchet MS" w:hAnsi="Trebuchet MS"/>
                <w:lang w:val="ro-RO"/>
              </w:rPr>
              <w:t>ș</w:t>
            </w:r>
            <w:r w:rsidRPr="00102404">
              <w:rPr>
                <w:rFonts w:ascii="Trebuchet MS" w:hAnsi="Trebuchet MS"/>
                <w:lang w:val="ro-RO"/>
              </w:rPr>
              <w:t xml:space="preserve">i în Codul de procedură penală anterior (art. 45 </w:t>
            </w:r>
            <w:proofErr w:type="spellStart"/>
            <w:r w:rsidRPr="00102404">
              <w:rPr>
                <w:rFonts w:ascii="Trebuchet MS" w:hAnsi="Trebuchet MS"/>
                <w:lang w:val="ro-RO"/>
              </w:rPr>
              <w:t>C.proc.pen</w:t>
            </w:r>
            <w:proofErr w:type="spellEnd"/>
            <w:r w:rsidRPr="00102404">
              <w:rPr>
                <w:rFonts w:ascii="Trebuchet MS" w:hAnsi="Trebuchet MS"/>
                <w:lang w:val="ro-RO"/>
              </w:rPr>
              <w:t xml:space="preserve">. din 1968 trimitea la art. 42 </w:t>
            </w:r>
            <w:proofErr w:type="spellStart"/>
            <w:r w:rsidRPr="00102404">
              <w:rPr>
                <w:rFonts w:ascii="Trebuchet MS" w:hAnsi="Trebuchet MS"/>
                <w:lang w:val="ro-RO"/>
              </w:rPr>
              <w:t>C.proc.pen</w:t>
            </w:r>
            <w:proofErr w:type="spellEnd"/>
            <w:r w:rsidRPr="00102404">
              <w:rPr>
                <w:rFonts w:ascii="Trebuchet MS" w:hAnsi="Trebuchet MS"/>
                <w:lang w:val="ro-RO"/>
              </w:rPr>
              <w:t>. din 1968).</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b)</w:t>
            </w:r>
            <w:r w:rsidRPr="00102404">
              <w:rPr>
                <w:rFonts w:ascii="Trebuchet MS" w:hAnsi="Trebuchet MS"/>
                <w:lang w:val="ro-RO"/>
              </w:rPr>
              <w:t xml:space="preserve"> </w:t>
            </w:r>
            <w:r w:rsidRPr="00102404">
              <w:rPr>
                <w:rFonts w:ascii="Trebuchet MS" w:hAnsi="Trebuchet MS"/>
                <w:b/>
                <w:lang w:val="ro-RO"/>
              </w:rPr>
              <w:t>introducerea la art. 281 alin. (1) a unei noi litere, b</w:t>
            </w:r>
            <w:r w:rsidRPr="00102404">
              <w:rPr>
                <w:rFonts w:ascii="Trebuchet MS" w:hAnsi="Trebuchet MS"/>
                <w:b/>
                <w:vertAlign w:val="superscript"/>
                <w:lang w:val="ro-RO"/>
              </w:rPr>
              <w:t>1</w:t>
            </w:r>
            <w:r w:rsidRPr="00102404">
              <w:rPr>
                <w:rFonts w:ascii="Trebuchet MS" w:hAnsi="Trebuchet MS"/>
                <w:b/>
                <w:lang w:val="ro-RO"/>
              </w:rPr>
              <w:t>)</w:t>
            </w:r>
            <w:r w:rsidRPr="00102404">
              <w:rPr>
                <w:rFonts w:ascii="Trebuchet MS" w:hAnsi="Trebuchet MS"/>
                <w:lang w:val="ro-RO"/>
              </w:rPr>
              <w:t xml:space="preserve">, pentru reglementarea - ca un caz distinct de nulitate absolută – a </w:t>
            </w:r>
            <w:r w:rsidRPr="00102404">
              <w:rPr>
                <w:rFonts w:ascii="Trebuchet MS" w:hAnsi="Trebuchet MS"/>
                <w:i/>
                <w:lang w:val="ro-RO"/>
              </w:rPr>
              <w:t>încălcării dispozi</w:t>
            </w:r>
            <w:r w:rsidR="009C56EE">
              <w:rPr>
                <w:rFonts w:ascii="Trebuchet MS" w:hAnsi="Trebuchet MS"/>
                <w:i/>
                <w:lang w:val="ro-RO"/>
              </w:rPr>
              <w:t>ț</w:t>
            </w:r>
            <w:r w:rsidRPr="00102404">
              <w:rPr>
                <w:rFonts w:ascii="Trebuchet MS" w:hAnsi="Trebuchet MS"/>
                <w:i/>
                <w:lang w:val="ro-RO"/>
              </w:rPr>
              <w:t>iilor privind competen</w:t>
            </w:r>
            <w:r w:rsidR="009C56EE">
              <w:rPr>
                <w:rFonts w:ascii="Trebuchet MS" w:hAnsi="Trebuchet MS"/>
                <w:i/>
                <w:lang w:val="ro-RO"/>
              </w:rPr>
              <w:t>ț</w:t>
            </w:r>
            <w:r w:rsidRPr="00102404">
              <w:rPr>
                <w:rFonts w:ascii="Trebuchet MS" w:hAnsi="Trebuchet MS"/>
                <w:i/>
                <w:lang w:val="ro-RO"/>
              </w:rPr>
              <w:t xml:space="preserve">a materială </w:t>
            </w:r>
            <w:r w:rsidR="004D0840">
              <w:rPr>
                <w:rFonts w:ascii="Trebuchet MS" w:hAnsi="Trebuchet MS"/>
                <w:i/>
                <w:lang w:val="ro-RO"/>
              </w:rPr>
              <w:t>ș</w:t>
            </w:r>
            <w:r w:rsidRPr="00102404">
              <w:rPr>
                <w:rFonts w:ascii="Trebuchet MS" w:hAnsi="Trebuchet MS"/>
                <w:i/>
                <w:lang w:val="ro-RO"/>
              </w:rPr>
              <w:t>i competen</w:t>
            </w:r>
            <w:r w:rsidR="009C56EE">
              <w:rPr>
                <w:rFonts w:ascii="Trebuchet MS" w:hAnsi="Trebuchet MS"/>
                <w:i/>
                <w:lang w:val="ro-RO"/>
              </w:rPr>
              <w:t>ț</w:t>
            </w:r>
            <w:r w:rsidRPr="00102404">
              <w:rPr>
                <w:rFonts w:ascii="Trebuchet MS" w:hAnsi="Trebuchet MS"/>
                <w:i/>
                <w:lang w:val="ro-RO"/>
              </w:rPr>
              <w:t xml:space="preserve">a după calitatea persoanei a organului de urmărire penală </w:t>
            </w:r>
            <w:r w:rsidRPr="00102404">
              <w:rPr>
                <w:rFonts w:ascii="Trebuchet MS" w:hAnsi="Trebuchet MS"/>
                <w:b/>
                <w:lang w:val="ro-RO"/>
              </w:rPr>
              <w:t>(pct. 33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c) modificarea alin. (3) al art. 281</w:t>
            </w:r>
            <w:r w:rsidRPr="00102404">
              <w:rPr>
                <w:rFonts w:ascii="Trebuchet MS" w:hAnsi="Trebuchet MS"/>
                <w:lang w:val="ro-RO"/>
              </w:rPr>
              <w:t xml:space="preserve">, pentru a trimite expres la alin. (1) lit. a), b), c) </w:t>
            </w:r>
            <w:r w:rsidR="004D0840">
              <w:rPr>
                <w:rFonts w:ascii="Trebuchet MS" w:hAnsi="Trebuchet MS"/>
                <w:lang w:val="ro-RO"/>
              </w:rPr>
              <w:t>ș</w:t>
            </w:r>
            <w:r w:rsidRPr="00102404">
              <w:rPr>
                <w:rFonts w:ascii="Trebuchet MS" w:hAnsi="Trebuchet MS"/>
                <w:lang w:val="ro-RO"/>
              </w:rPr>
              <w:t>i d), interven</w:t>
            </w:r>
            <w:r w:rsidR="009C56EE">
              <w:rPr>
                <w:rFonts w:ascii="Trebuchet MS" w:hAnsi="Trebuchet MS"/>
                <w:lang w:val="ro-RO"/>
              </w:rPr>
              <w:t>ț</w:t>
            </w:r>
            <w:r w:rsidRPr="00102404">
              <w:rPr>
                <w:rFonts w:ascii="Trebuchet MS" w:hAnsi="Trebuchet MS"/>
                <w:lang w:val="ro-RO"/>
              </w:rPr>
              <w:t xml:space="preserve">ia fiind necesară pentru corelare întrucât </w:t>
            </w:r>
            <w:r w:rsidRPr="00102404">
              <w:rPr>
                <w:rFonts w:ascii="Trebuchet MS" w:hAnsi="Trebuchet MS"/>
                <w:i/>
                <w:lang w:val="ro-RO"/>
              </w:rPr>
              <w:t>odată cu introducerea la alin. (1) a unei noi litere, b</w:t>
            </w:r>
            <w:r w:rsidRPr="00102404">
              <w:rPr>
                <w:rFonts w:ascii="Trebuchet MS" w:hAnsi="Trebuchet MS"/>
                <w:i/>
                <w:vertAlign w:val="superscript"/>
                <w:lang w:val="ro-RO"/>
              </w:rPr>
              <w:t>1</w:t>
            </w:r>
            <w:r w:rsidRPr="00102404">
              <w:rPr>
                <w:rFonts w:ascii="Trebuchet MS" w:hAnsi="Trebuchet MS"/>
                <w:i/>
                <w:lang w:val="ro-RO"/>
              </w:rPr>
              <w:t>),</w:t>
            </w:r>
            <w:r w:rsidRPr="00102404">
              <w:rPr>
                <w:rFonts w:ascii="Trebuchet MS" w:hAnsi="Trebuchet MS"/>
                <w:lang w:val="ro-RO"/>
              </w:rPr>
              <w:t xml:space="preserve"> trimiterea actuală la </w:t>
            </w:r>
            <w:r w:rsidRPr="00102404">
              <w:rPr>
                <w:rFonts w:ascii="Trebuchet MS" w:hAnsi="Trebuchet MS"/>
                <w:i/>
                <w:lang w:val="ro-RO"/>
              </w:rPr>
              <w:t>alin. (1) lit. a) – d)</w:t>
            </w:r>
            <w:r w:rsidRPr="00102404">
              <w:rPr>
                <w:rFonts w:ascii="Trebuchet MS" w:hAnsi="Trebuchet MS"/>
                <w:lang w:val="ro-RO"/>
              </w:rPr>
              <w:t xml:space="preserve"> nu ar mai fi corectă (</w:t>
            </w:r>
            <w:r w:rsidRPr="00102404">
              <w:rPr>
                <w:rFonts w:ascii="Trebuchet MS" w:hAnsi="Trebuchet MS"/>
                <w:b/>
                <w:lang w:val="ro-RO"/>
              </w:rPr>
              <w:t>pct. 34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d)</w:t>
            </w:r>
            <w:r w:rsidRPr="00102404">
              <w:rPr>
                <w:rFonts w:ascii="Trebuchet MS" w:hAnsi="Trebuchet MS"/>
                <w:lang w:val="ro-RO"/>
              </w:rPr>
              <w:t xml:space="preserve"> </w:t>
            </w:r>
            <w:r w:rsidRPr="00102404">
              <w:rPr>
                <w:rFonts w:ascii="Trebuchet MS" w:hAnsi="Trebuchet MS"/>
                <w:b/>
                <w:lang w:val="ro-RO"/>
              </w:rPr>
              <w:t xml:space="preserve">modificarea alineatului (4) al art. 281, </w:t>
            </w:r>
            <w:r w:rsidRPr="00102404">
              <w:rPr>
                <w:rFonts w:ascii="Trebuchet MS" w:hAnsi="Trebuchet MS"/>
                <w:lang w:val="ro-RO"/>
              </w:rPr>
              <w:t xml:space="preserve">astfel încât să se reglementeze termenele de invocare a cazurilor de nulitate absolută prevăzute de art. 281 </w:t>
            </w:r>
            <w:r w:rsidRPr="00102404">
              <w:rPr>
                <w:rFonts w:ascii="Trebuchet MS" w:hAnsi="Trebuchet MS"/>
                <w:bCs/>
                <w:lang w:val="ro-RO"/>
              </w:rPr>
              <w:t>alin. (1) lit. b</w:t>
            </w:r>
            <w:r w:rsidRPr="00102404">
              <w:rPr>
                <w:rFonts w:ascii="Trebuchet MS" w:hAnsi="Trebuchet MS"/>
                <w:bCs/>
                <w:vertAlign w:val="superscript"/>
                <w:lang w:val="ro-RO"/>
              </w:rPr>
              <w:t>1</w:t>
            </w:r>
            <w:r w:rsidRPr="00102404">
              <w:rPr>
                <w:rFonts w:ascii="Trebuchet MS" w:hAnsi="Trebuchet MS"/>
                <w:bCs/>
                <w:lang w:val="ro-RO"/>
              </w:rPr>
              <w:t xml:space="preserve">), </w:t>
            </w:r>
            <w:r w:rsidRPr="00102404">
              <w:rPr>
                <w:rFonts w:ascii="Trebuchet MS" w:hAnsi="Trebuchet MS"/>
                <w:lang w:val="ro-RO"/>
              </w:rPr>
              <w:t xml:space="preserve">e) </w:t>
            </w:r>
            <w:r w:rsidR="004D0840">
              <w:rPr>
                <w:rFonts w:ascii="Trebuchet MS" w:hAnsi="Trebuchet MS"/>
                <w:lang w:val="ro-RO"/>
              </w:rPr>
              <w:t>ș</w:t>
            </w:r>
            <w:r w:rsidRPr="00102404">
              <w:rPr>
                <w:rFonts w:ascii="Trebuchet MS" w:hAnsi="Trebuchet MS"/>
                <w:lang w:val="ro-RO"/>
              </w:rPr>
              <w:t xml:space="preserve">i f) dacă acestea intervin în cursul urmăririi penale </w:t>
            </w:r>
            <w:r w:rsidR="004D0840">
              <w:rPr>
                <w:rFonts w:ascii="Trebuchet MS" w:hAnsi="Trebuchet MS"/>
                <w:lang w:val="ro-RO"/>
              </w:rPr>
              <w:t>ș</w:t>
            </w:r>
            <w:r w:rsidRPr="00102404">
              <w:rPr>
                <w:rFonts w:ascii="Trebuchet MS" w:hAnsi="Trebuchet MS"/>
                <w:lang w:val="ro-RO"/>
              </w:rPr>
              <w:t xml:space="preserve">i, respectiv, al procedurii de cameră preliminară </w:t>
            </w:r>
            <w:r w:rsidRPr="00102404">
              <w:rPr>
                <w:rFonts w:ascii="Trebuchet MS" w:hAnsi="Trebuchet MS"/>
                <w:b/>
                <w:lang w:val="ro-RO"/>
              </w:rPr>
              <w:t xml:space="preserve">(pct. 35 al art. I din proiect); </w:t>
            </w: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e)</w:t>
            </w:r>
            <w:r w:rsidRPr="00102404">
              <w:rPr>
                <w:rFonts w:ascii="Trebuchet MS" w:hAnsi="Trebuchet MS"/>
                <w:lang w:val="ro-RO"/>
              </w:rPr>
              <w:t xml:space="preserve"> </w:t>
            </w:r>
            <w:r w:rsidRPr="00102404">
              <w:rPr>
                <w:rFonts w:ascii="Trebuchet MS" w:hAnsi="Trebuchet MS"/>
                <w:b/>
                <w:lang w:val="ro-RO"/>
              </w:rPr>
              <w:t>modificarea lit. a) a art. 346 alin. (3)</w:t>
            </w:r>
            <w:r w:rsidRPr="00102404">
              <w:rPr>
                <w:rFonts w:ascii="Trebuchet MS" w:hAnsi="Trebuchet MS"/>
                <w:lang w:val="ro-RO"/>
              </w:rPr>
              <w:t xml:space="preserve"> astfel încât </w:t>
            </w:r>
            <w:r w:rsidRPr="00102404">
              <w:rPr>
                <w:rFonts w:ascii="Trebuchet MS" w:hAnsi="Trebuchet MS"/>
                <w:i/>
                <w:lang w:val="ro-RO"/>
              </w:rPr>
              <w:t xml:space="preserve">restituirea cauzei la procuror să poată fi dispusă </w:t>
            </w:r>
            <w:r w:rsidR="004D0840">
              <w:rPr>
                <w:rFonts w:ascii="Trebuchet MS" w:hAnsi="Trebuchet MS"/>
                <w:i/>
                <w:lang w:val="ro-RO"/>
              </w:rPr>
              <w:t>ș</w:t>
            </w:r>
            <w:r w:rsidRPr="00102404">
              <w:rPr>
                <w:rFonts w:ascii="Trebuchet MS" w:hAnsi="Trebuchet MS"/>
                <w:i/>
                <w:lang w:val="ro-RO"/>
              </w:rPr>
              <w:t>i atunci când „rechizitoriul este emis de un procuror necompetent după materie sau calitatea persoanei</w:t>
            </w:r>
            <w:r w:rsidRPr="00102404">
              <w:rPr>
                <w:rFonts w:ascii="Trebuchet MS" w:hAnsi="Trebuchet MS"/>
                <w:lang w:val="ro-RO"/>
              </w:rPr>
              <w:t xml:space="preserve">” </w:t>
            </w:r>
            <w:r w:rsidRPr="00102404">
              <w:rPr>
                <w:rFonts w:ascii="Trebuchet MS" w:hAnsi="Trebuchet MS"/>
                <w:b/>
                <w:lang w:val="ro-RO"/>
              </w:rPr>
              <w:t>(pct. 41 al art. I din proiect);</w:t>
            </w: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f)</w:t>
            </w:r>
            <w:r w:rsidRPr="00102404">
              <w:rPr>
                <w:rFonts w:ascii="Trebuchet MS" w:hAnsi="Trebuchet MS"/>
                <w:lang w:val="ro-RO"/>
              </w:rPr>
              <w:t xml:space="preserve"> introducerea unui </w:t>
            </w:r>
            <w:r w:rsidRPr="00102404">
              <w:rPr>
                <w:rFonts w:ascii="Trebuchet MS" w:hAnsi="Trebuchet MS"/>
                <w:b/>
                <w:lang w:val="ro-RO"/>
              </w:rPr>
              <w:t xml:space="preserve">articol nou, art. </w:t>
            </w:r>
            <w:r w:rsidRPr="00102404">
              <w:rPr>
                <w:rFonts w:ascii="Trebuchet MS" w:hAnsi="Trebuchet MS"/>
                <w:b/>
                <w:bCs/>
                <w:lang w:val="ro-RO"/>
              </w:rPr>
              <w:t>386</w:t>
            </w:r>
            <w:r w:rsidRPr="00102404">
              <w:rPr>
                <w:rFonts w:ascii="Trebuchet MS" w:hAnsi="Trebuchet MS"/>
                <w:b/>
                <w:bCs/>
                <w:vertAlign w:val="superscript"/>
                <w:lang w:val="ro-RO"/>
              </w:rPr>
              <w:t>1</w:t>
            </w:r>
            <w:r w:rsidRPr="00102404">
              <w:rPr>
                <w:rFonts w:ascii="Trebuchet MS" w:hAnsi="Trebuchet MS"/>
                <w:bCs/>
                <w:lang w:val="ro-RO"/>
              </w:rPr>
              <w:t xml:space="preserve"> , care reglementează </w:t>
            </w:r>
            <w:r w:rsidRPr="00102404">
              <w:rPr>
                <w:rFonts w:ascii="Trebuchet MS" w:hAnsi="Trebuchet MS"/>
                <w:b/>
                <w:bCs/>
                <w:lang w:val="ro-RO"/>
              </w:rPr>
              <w:t>reluarea procedurii de camera preliminară</w:t>
            </w:r>
            <w:r w:rsidRPr="00102404">
              <w:rPr>
                <w:rFonts w:ascii="Trebuchet MS" w:hAnsi="Trebuchet MS"/>
                <w:bCs/>
                <w:lang w:val="ro-RO"/>
              </w:rPr>
              <w:t>. Aceasta se va putea dispune d</w:t>
            </w:r>
            <w:r w:rsidRPr="00102404">
              <w:rPr>
                <w:rFonts w:ascii="Trebuchet MS" w:hAnsi="Trebuchet MS"/>
                <w:lang w:val="ro-RO"/>
              </w:rPr>
              <w:t>acă în cursul judecă</w:t>
            </w:r>
            <w:r w:rsidR="009C56EE">
              <w:rPr>
                <w:rFonts w:ascii="Trebuchet MS" w:hAnsi="Trebuchet MS"/>
                <w:lang w:val="ro-RO"/>
              </w:rPr>
              <w:t>ț</w:t>
            </w:r>
            <w:r w:rsidRPr="00102404">
              <w:rPr>
                <w:rFonts w:ascii="Trebuchet MS" w:hAnsi="Trebuchet MS"/>
                <w:lang w:val="ro-RO"/>
              </w:rPr>
              <w:t>ii se constată nulitatea absolută a procedurii de cameră preliminară, caz în care instan</w:t>
            </w:r>
            <w:r w:rsidR="009C56EE">
              <w:rPr>
                <w:rFonts w:ascii="Trebuchet MS" w:hAnsi="Trebuchet MS"/>
                <w:lang w:val="ro-RO"/>
              </w:rPr>
              <w:t>ț</w:t>
            </w:r>
            <w:r w:rsidRPr="00102404">
              <w:rPr>
                <w:rFonts w:ascii="Trebuchet MS" w:hAnsi="Trebuchet MS"/>
                <w:lang w:val="ro-RO"/>
              </w:rPr>
              <w:t>a, prin încheiere, desfiin</w:t>
            </w:r>
            <w:r w:rsidR="009C56EE">
              <w:rPr>
                <w:rFonts w:ascii="Trebuchet MS" w:hAnsi="Trebuchet MS"/>
                <w:lang w:val="ro-RO"/>
              </w:rPr>
              <w:t>ț</w:t>
            </w:r>
            <w:r w:rsidRPr="00102404">
              <w:rPr>
                <w:rFonts w:ascii="Trebuchet MS" w:hAnsi="Trebuchet MS"/>
                <w:lang w:val="ro-RO"/>
              </w:rPr>
              <w:t>ează încheierea prin care s-a dispus începerea judecă</w:t>
            </w:r>
            <w:r w:rsidR="009C56EE">
              <w:rPr>
                <w:rFonts w:ascii="Trebuchet MS" w:hAnsi="Trebuchet MS"/>
                <w:lang w:val="ro-RO"/>
              </w:rPr>
              <w:t>ț</w:t>
            </w:r>
            <w:r w:rsidRPr="00102404">
              <w:rPr>
                <w:rFonts w:ascii="Trebuchet MS" w:hAnsi="Trebuchet MS"/>
                <w:lang w:val="ro-RO"/>
              </w:rPr>
              <w:t xml:space="preserve">ii </w:t>
            </w:r>
            <w:r w:rsidR="004D0840">
              <w:rPr>
                <w:rFonts w:ascii="Trebuchet MS" w:hAnsi="Trebuchet MS"/>
                <w:lang w:val="ro-RO"/>
              </w:rPr>
              <w:t>ș</w:t>
            </w:r>
            <w:r w:rsidRPr="00102404">
              <w:rPr>
                <w:rFonts w:ascii="Trebuchet MS" w:hAnsi="Trebuchet MS"/>
                <w:lang w:val="ro-RO"/>
              </w:rPr>
              <w:t>i stabile</w:t>
            </w:r>
            <w:r w:rsidR="004D0840">
              <w:rPr>
                <w:rFonts w:ascii="Trebuchet MS" w:hAnsi="Trebuchet MS"/>
                <w:lang w:val="ro-RO"/>
              </w:rPr>
              <w:t>ș</w:t>
            </w:r>
            <w:r w:rsidRPr="00102404">
              <w:rPr>
                <w:rFonts w:ascii="Trebuchet MS" w:hAnsi="Trebuchet MS"/>
                <w:lang w:val="ro-RO"/>
              </w:rPr>
              <w:t>te limitele în care procedura va fi reluată. De asemenea, în acest caz se prevede că încheierea este supusă contesta</w:t>
            </w:r>
            <w:r w:rsidR="009C56EE">
              <w:rPr>
                <w:rFonts w:ascii="Trebuchet MS" w:hAnsi="Trebuchet MS"/>
                <w:lang w:val="ro-RO"/>
              </w:rPr>
              <w:t>ț</w:t>
            </w:r>
            <w:r w:rsidRPr="00102404">
              <w:rPr>
                <w:rFonts w:ascii="Trebuchet MS" w:hAnsi="Trebuchet MS"/>
                <w:lang w:val="ro-RO"/>
              </w:rPr>
              <w:t>iei în condi</w:t>
            </w:r>
            <w:r w:rsidR="009C56EE">
              <w:rPr>
                <w:rFonts w:ascii="Trebuchet MS" w:hAnsi="Trebuchet MS"/>
                <w:lang w:val="ro-RO"/>
              </w:rPr>
              <w:t>ț</w:t>
            </w:r>
            <w:r w:rsidRPr="00102404">
              <w:rPr>
                <w:rFonts w:ascii="Trebuchet MS" w:hAnsi="Trebuchet MS"/>
                <w:lang w:val="ro-RO"/>
              </w:rPr>
              <w:t>iile art. 425</w:t>
            </w:r>
            <w:r w:rsidRPr="00102404">
              <w:rPr>
                <w:rFonts w:ascii="Trebuchet MS" w:hAnsi="Trebuchet MS"/>
                <w:vertAlign w:val="superscript"/>
                <w:lang w:val="ro-RO"/>
              </w:rPr>
              <w:t xml:space="preserve">1 </w:t>
            </w:r>
            <w:proofErr w:type="spellStart"/>
            <w:r w:rsidRPr="00102404">
              <w:rPr>
                <w:rFonts w:ascii="Trebuchet MS" w:hAnsi="Trebuchet MS"/>
                <w:lang w:val="ro-RO"/>
              </w:rPr>
              <w:t>C.p.p</w:t>
            </w:r>
            <w:proofErr w:type="spellEnd"/>
            <w:r w:rsidRPr="00102404">
              <w:rPr>
                <w:rFonts w:ascii="Trebuchet MS" w:hAnsi="Trebuchet MS"/>
                <w:lang w:val="ro-RO"/>
              </w:rPr>
              <w:t xml:space="preserve">. </w:t>
            </w:r>
            <w:r w:rsidRPr="00102404">
              <w:rPr>
                <w:rFonts w:ascii="Trebuchet MS" w:hAnsi="Trebuchet MS"/>
                <w:b/>
                <w:lang w:val="ro-RO"/>
              </w:rPr>
              <w:t>(pct. 50 al art. I din proiect).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5. </w:t>
            </w:r>
            <w:r w:rsidRPr="00102404">
              <w:rPr>
                <w:rFonts w:ascii="Trebuchet MS" w:hAnsi="Trebuchet MS"/>
                <w:lang w:val="ro-RO"/>
              </w:rPr>
              <w:t>Fa</w:t>
            </w:r>
            <w:r w:rsidR="009C56EE">
              <w:rPr>
                <w:rFonts w:ascii="Trebuchet MS" w:hAnsi="Trebuchet MS"/>
                <w:lang w:val="ro-RO"/>
              </w:rPr>
              <w:t>ț</w:t>
            </w:r>
            <w:r w:rsidRPr="00102404">
              <w:rPr>
                <w:rFonts w:ascii="Trebuchet MS" w:hAnsi="Trebuchet MS"/>
                <w:lang w:val="ro-RO"/>
              </w:rPr>
              <w:t xml:space="preserve">ă de considerentele </w:t>
            </w:r>
            <w:r w:rsidRPr="00102404">
              <w:rPr>
                <w:rFonts w:ascii="Trebuchet MS" w:hAnsi="Trebuchet MS"/>
                <w:b/>
                <w:lang w:val="ro-RO"/>
              </w:rPr>
              <w:t>Deciziei nr. 625/2016</w:t>
            </w:r>
            <w:r w:rsidRPr="00102404">
              <w:rPr>
                <w:rFonts w:ascii="Trebuchet MS" w:hAnsi="Trebuchet MS"/>
                <w:lang w:val="ro-RO"/>
              </w:rPr>
              <w:t xml:space="preserve">, se propune </w:t>
            </w:r>
            <w:r w:rsidRPr="00102404">
              <w:rPr>
                <w:rFonts w:ascii="Trebuchet MS" w:hAnsi="Trebuchet MS"/>
                <w:b/>
                <w:lang w:val="ro-RO"/>
              </w:rPr>
              <w:t>modificarea art. 70</w:t>
            </w:r>
            <w:r w:rsidRPr="00102404">
              <w:rPr>
                <w:rFonts w:ascii="Trebuchet MS" w:hAnsi="Trebuchet MS"/>
                <w:lang w:val="ro-RO"/>
              </w:rPr>
              <w:t xml:space="preserve"> </w:t>
            </w:r>
            <w:proofErr w:type="spellStart"/>
            <w:r w:rsidRPr="00102404">
              <w:rPr>
                <w:rFonts w:ascii="Trebuchet MS" w:hAnsi="Trebuchet MS"/>
                <w:b/>
                <w:lang w:val="ro-RO"/>
              </w:rPr>
              <w:t>C.proc.pen</w:t>
            </w:r>
            <w:proofErr w:type="spellEnd"/>
            <w:r w:rsidRPr="00102404">
              <w:rPr>
                <w:rFonts w:ascii="Trebuchet MS" w:hAnsi="Trebuchet MS"/>
                <w:b/>
                <w:lang w:val="ro-RO"/>
              </w:rPr>
              <w:t xml:space="preserve">. </w:t>
            </w:r>
            <w:r w:rsidRPr="00102404">
              <w:rPr>
                <w:rFonts w:ascii="Trebuchet MS" w:hAnsi="Trebuchet MS"/>
                <w:lang w:val="ro-RO"/>
              </w:rPr>
              <w:t>pentru a reglementa la alin. (7) – (10) faptul că, atunci când procedura se desfă</w:t>
            </w:r>
            <w:r w:rsidR="004D0840">
              <w:rPr>
                <w:rFonts w:ascii="Trebuchet MS" w:hAnsi="Trebuchet MS"/>
                <w:lang w:val="ro-RO"/>
              </w:rPr>
              <w:t>ș</w:t>
            </w:r>
            <w:r w:rsidRPr="00102404">
              <w:rPr>
                <w:rFonts w:ascii="Trebuchet MS" w:hAnsi="Trebuchet MS"/>
                <w:lang w:val="ro-RO"/>
              </w:rPr>
              <w:t>oară în fa</w:t>
            </w:r>
            <w:r w:rsidR="009C56EE">
              <w:rPr>
                <w:rFonts w:ascii="Trebuchet MS" w:hAnsi="Trebuchet MS"/>
                <w:lang w:val="ro-RO"/>
              </w:rPr>
              <w:t>ț</w:t>
            </w:r>
            <w:r w:rsidRPr="00102404">
              <w:rPr>
                <w:rFonts w:ascii="Trebuchet MS" w:hAnsi="Trebuchet MS"/>
                <w:lang w:val="ro-RO"/>
              </w:rPr>
              <w:t xml:space="preserve">a judecătorului de drepturi </w:t>
            </w:r>
            <w:r w:rsidR="004D0840">
              <w:rPr>
                <w:rFonts w:ascii="Trebuchet MS" w:hAnsi="Trebuchet MS"/>
                <w:lang w:val="ro-RO"/>
              </w:rPr>
              <w:t>ș</w:t>
            </w:r>
            <w:r w:rsidRPr="00102404">
              <w:rPr>
                <w:rFonts w:ascii="Trebuchet MS" w:hAnsi="Trebuchet MS"/>
                <w:lang w:val="ro-RO"/>
              </w:rPr>
              <w:t>i libertă</w:t>
            </w:r>
            <w:r w:rsidR="009C56EE">
              <w:rPr>
                <w:rFonts w:ascii="Trebuchet MS" w:hAnsi="Trebuchet MS"/>
                <w:lang w:val="ro-RO"/>
              </w:rPr>
              <w:t>ț</w:t>
            </w:r>
            <w:r w:rsidRPr="00102404">
              <w:rPr>
                <w:rFonts w:ascii="Trebuchet MS" w:hAnsi="Trebuchet MS"/>
                <w:lang w:val="ro-RO"/>
              </w:rPr>
              <w:t>i, a judecătorului de cameră preliminară sau a instan</w:t>
            </w:r>
            <w:r w:rsidR="009C56EE">
              <w:rPr>
                <w:rFonts w:ascii="Trebuchet MS" w:hAnsi="Trebuchet MS"/>
                <w:lang w:val="ro-RO"/>
              </w:rPr>
              <w:t>ț</w:t>
            </w:r>
            <w:r w:rsidRPr="00102404">
              <w:rPr>
                <w:rFonts w:ascii="Trebuchet MS" w:hAnsi="Trebuchet MS"/>
                <w:lang w:val="ro-RO"/>
              </w:rPr>
              <w:t>ei de judecată, declara</w:t>
            </w:r>
            <w:r w:rsidR="009C56EE">
              <w:rPr>
                <w:rFonts w:ascii="Trebuchet MS" w:hAnsi="Trebuchet MS"/>
                <w:lang w:val="ro-RO"/>
              </w:rPr>
              <w:t>ț</w:t>
            </w:r>
            <w:r w:rsidRPr="00102404">
              <w:rPr>
                <w:rFonts w:ascii="Trebuchet MS" w:hAnsi="Trebuchet MS"/>
                <w:lang w:val="ro-RO"/>
              </w:rPr>
              <w:t>ia de ab</w:t>
            </w:r>
            <w:r w:rsidR="009C56EE">
              <w:rPr>
                <w:rFonts w:ascii="Trebuchet MS" w:hAnsi="Trebuchet MS"/>
                <w:lang w:val="ro-RO"/>
              </w:rPr>
              <w:t>ț</w:t>
            </w:r>
            <w:r w:rsidRPr="00102404">
              <w:rPr>
                <w:rFonts w:ascii="Trebuchet MS" w:hAnsi="Trebuchet MS"/>
                <w:lang w:val="ro-RO"/>
              </w:rPr>
              <w:t xml:space="preserve">inere sau cererea de recuzare a procurorului care participă la </w:t>
            </w:r>
            <w:r w:rsidR="004D0840">
              <w:rPr>
                <w:rFonts w:ascii="Trebuchet MS" w:hAnsi="Trebuchet MS"/>
                <w:lang w:val="ro-RO"/>
              </w:rPr>
              <w:t>ș</w:t>
            </w:r>
            <w:r w:rsidRPr="00102404">
              <w:rPr>
                <w:rFonts w:ascii="Trebuchet MS" w:hAnsi="Trebuchet MS"/>
                <w:lang w:val="ro-RO"/>
              </w:rPr>
              <w:t>edin</w:t>
            </w:r>
            <w:r w:rsidR="009C56EE">
              <w:rPr>
                <w:rFonts w:ascii="Trebuchet MS" w:hAnsi="Trebuchet MS"/>
                <w:lang w:val="ro-RO"/>
              </w:rPr>
              <w:t>ț</w:t>
            </w:r>
            <w:r w:rsidRPr="00102404">
              <w:rPr>
                <w:rFonts w:ascii="Trebuchet MS" w:hAnsi="Trebuchet MS"/>
                <w:lang w:val="ro-RO"/>
              </w:rPr>
              <w:t>a de judecată se adresează acestora, sub sanc</w:t>
            </w:r>
            <w:r w:rsidR="009C56EE">
              <w:rPr>
                <w:rFonts w:ascii="Trebuchet MS" w:hAnsi="Trebuchet MS"/>
                <w:lang w:val="ro-RO"/>
              </w:rPr>
              <w:t>ț</w:t>
            </w:r>
            <w:r w:rsidRPr="00102404">
              <w:rPr>
                <w:rFonts w:ascii="Trebuchet MS" w:hAnsi="Trebuchet MS"/>
                <w:lang w:val="ro-RO"/>
              </w:rPr>
              <w:t>iunea inadmisibilită</w:t>
            </w:r>
            <w:r w:rsidR="009C56EE">
              <w:rPr>
                <w:rFonts w:ascii="Trebuchet MS" w:hAnsi="Trebuchet MS"/>
                <w:lang w:val="ro-RO"/>
              </w:rPr>
              <w:t>ț</w:t>
            </w:r>
            <w:r w:rsidRPr="00102404">
              <w:rPr>
                <w:rFonts w:ascii="Trebuchet MS" w:hAnsi="Trebuchet MS"/>
                <w:lang w:val="ro-RO"/>
              </w:rPr>
              <w:t>ii, se solu</w:t>
            </w:r>
            <w:r w:rsidR="009C56EE">
              <w:rPr>
                <w:rFonts w:ascii="Trebuchet MS" w:hAnsi="Trebuchet MS"/>
                <w:lang w:val="ro-RO"/>
              </w:rPr>
              <w:t>ț</w:t>
            </w:r>
            <w:r w:rsidRPr="00102404">
              <w:rPr>
                <w:rFonts w:ascii="Trebuchet MS" w:hAnsi="Trebuchet MS"/>
                <w:lang w:val="ro-RO"/>
              </w:rPr>
              <w:t>ionează - prin încheiere care nu este supusă niciunei căi de atac - de judecătorul/completul în fa</w:t>
            </w:r>
            <w:r w:rsidR="009C56EE">
              <w:rPr>
                <w:rFonts w:ascii="Trebuchet MS" w:hAnsi="Trebuchet MS"/>
                <w:lang w:val="ro-RO"/>
              </w:rPr>
              <w:t>ț</w:t>
            </w:r>
            <w:r w:rsidRPr="00102404">
              <w:rPr>
                <w:rFonts w:ascii="Trebuchet MS" w:hAnsi="Trebuchet MS"/>
                <w:lang w:val="ro-RO"/>
              </w:rPr>
              <w:t xml:space="preserve">a căruia s-a </w:t>
            </w:r>
            <w:r w:rsidRPr="00102404">
              <w:rPr>
                <w:rFonts w:ascii="Trebuchet MS" w:hAnsi="Trebuchet MS"/>
                <w:lang w:val="ro-RO"/>
              </w:rPr>
              <w:lastRenderedPageBreak/>
              <w:t>formulat, iar în caz de admitere a ab</w:t>
            </w:r>
            <w:r w:rsidR="009C56EE">
              <w:rPr>
                <w:rFonts w:ascii="Trebuchet MS" w:hAnsi="Trebuchet MS"/>
                <w:lang w:val="ro-RO"/>
              </w:rPr>
              <w:t>ț</w:t>
            </w:r>
            <w:r w:rsidRPr="00102404">
              <w:rPr>
                <w:rFonts w:ascii="Trebuchet MS" w:hAnsi="Trebuchet MS"/>
                <w:lang w:val="ro-RO"/>
              </w:rPr>
              <w:t xml:space="preserve">inerii sau a recuzării, judecătorul de drepturi </w:t>
            </w:r>
            <w:r w:rsidR="004D0840">
              <w:rPr>
                <w:rFonts w:ascii="Trebuchet MS" w:hAnsi="Trebuchet MS"/>
                <w:lang w:val="ro-RO"/>
              </w:rPr>
              <w:t>ș</w:t>
            </w:r>
            <w:r w:rsidRPr="00102404">
              <w:rPr>
                <w:rFonts w:ascii="Trebuchet MS" w:hAnsi="Trebuchet MS"/>
                <w:lang w:val="ro-RO"/>
              </w:rPr>
              <w:t>i libertă</w:t>
            </w:r>
            <w:r w:rsidR="009C56EE">
              <w:rPr>
                <w:rFonts w:ascii="Trebuchet MS" w:hAnsi="Trebuchet MS"/>
                <w:lang w:val="ro-RO"/>
              </w:rPr>
              <w:t>ț</w:t>
            </w:r>
            <w:r w:rsidRPr="00102404">
              <w:rPr>
                <w:rFonts w:ascii="Trebuchet MS" w:hAnsi="Trebuchet MS"/>
                <w:lang w:val="ro-RO"/>
              </w:rPr>
              <w:t>i, judecătorul de cameră preliminară sau, după caz, completul de judecată va stabili în ce măsură actele îndeplinite ori măsurile dispuse se men</w:t>
            </w:r>
            <w:r w:rsidR="009C56EE">
              <w:rPr>
                <w:rFonts w:ascii="Trebuchet MS" w:hAnsi="Trebuchet MS"/>
                <w:lang w:val="ro-RO"/>
              </w:rPr>
              <w:t>ț</w:t>
            </w:r>
            <w:r w:rsidRPr="00102404">
              <w:rPr>
                <w:rFonts w:ascii="Trebuchet MS" w:hAnsi="Trebuchet MS"/>
                <w:lang w:val="ro-RO"/>
              </w:rPr>
              <w:t xml:space="preserve">in </w:t>
            </w:r>
            <w:r w:rsidRPr="00102404">
              <w:rPr>
                <w:rFonts w:ascii="Trebuchet MS" w:hAnsi="Trebuchet MS"/>
                <w:b/>
                <w:lang w:val="ro-RO"/>
              </w:rPr>
              <w:t>(pct. 7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6.</w:t>
            </w:r>
            <w:r w:rsidRPr="00102404">
              <w:rPr>
                <w:rFonts w:ascii="Trebuchet MS" w:hAnsi="Trebuchet MS"/>
                <w:lang w:val="ro-RO"/>
              </w:rPr>
              <w:t xml:space="preserve"> Având în vedere </w:t>
            </w:r>
            <w:r w:rsidRPr="00102404">
              <w:rPr>
                <w:rFonts w:ascii="Trebuchet MS" w:hAnsi="Trebuchet MS"/>
                <w:b/>
                <w:lang w:val="ro-RO"/>
              </w:rPr>
              <w:t xml:space="preserve">Decizia nr. 236/2020 </w:t>
            </w:r>
            <w:r w:rsidRPr="00102404">
              <w:rPr>
                <w:rFonts w:ascii="Trebuchet MS" w:hAnsi="Trebuchet MS"/>
                <w:lang w:val="ro-RO"/>
              </w:rPr>
              <w:t>se propune: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a) modificarea art. 118 (pct. 12 din proiect)</w:t>
            </w:r>
            <w:r w:rsidRPr="00102404">
              <w:rPr>
                <w:rFonts w:ascii="Trebuchet MS" w:hAnsi="Trebuchet MS"/>
                <w:lang w:val="ro-RO"/>
              </w:rPr>
              <w:t xml:space="preserve"> pentru a reglementa dreptul martorului la tăcere </w:t>
            </w:r>
            <w:r w:rsidR="004D0840">
              <w:rPr>
                <w:rFonts w:ascii="Trebuchet MS" w:hAnsi="Trebuchet MS"/>
                <w:lang w:val="ro-RO"/>
              </w:rPr>
              <w:t>ș</w:t>
            </w:r>
            <w:r w:rsidRPr="00102404">
              <w:rPr>
                <w:rFonts w:ascii="Trebuchet MS" w:hAnsi="Trebuchet MS"/>
                <w:lang w:val="ro-RO"/>
              </w:rPr>
              <w:t xml:space="preserve">i la </w:t>
            </w:r>
            <w:proofErr w:type="spellStart"/>
            <w:r w:rsidRPr="00102404">
              <w:rPr>
                <w:rFonts w:ascii="Trebuchet MS" w:hAnsi="Trebuchet MS"/>
                <w:lang w:val="ro-RO"/>
              </w:rPr>
              <w:t>neautoincriminare</w:t>
            </w:r>
            <w:proofErr w:type="spellEnd"/>
            <w:r w:rsidRPr="00102404">
              <w:rPr>
                <w:rFonts w:ascii="Trebuchet MS" w:hAnsi="Trebuchet MS"/>
                <w:lang w:val="ro-RO"/>
              </w:rPr>
              <w:t xml:space="preserve">, precum </w:t>
            </w:r>
            <w:r w:rsidR="004D0840">
              <w:rPr>
                <w:rFonts w:ascii="Trebuchet MS" w:hAnsi="Trebuchet MS"/>
                <w:lang w:val="ro-RO"/>
              </w:rPr>
              <w:t>ș</w:t>
            </w:r>
            <w:r w:rsidRPr="00102404">
              <w:rPr>
                <w:rFonts w:ascii="Trebuchet MS" w:hAnsi="Trebuchet MS"/>
                <w:lang w:val="ro-RO"/>
              </w:rPr>
              <w:t>i garan</w:t>
            </w:r>
            <w:r w:rsidR="009C56EE">
              <w:rPr>
                <w:rFonts w:ascii="Trebuchet MS" w:hAnsi="Trebuchet MS"/>
                <w:lang w:val="ro-RO"/>
              </w:rPr>
              <w:t>ț</w:t>
            </w:r>
            <w:r w:rsidRPr="00102404">
              <w:rPr>
                <w:rFonts w:ascii="Trebuchet MS" w:hAnsi="Trebuchet MS"/>
                <w:lang w:val="ro-RO"/>
              </w:rPr>
              <w:t>iile pentru exercitarea acestuia; astfel, după depunerea jurământului sau a declara</w:t>
            </w:r>
            <w:r w:rsidR="009C56EE">
              <w:rPr>
                <w:rFonts w:ascii="Trebuchet MS" w:hAnsi="Trebuchet MS"/>
                <w:lang w:val="ro-RO"/>
              </w:rPr>
              <w:t>ț</w:t>
            </w:r>
            <w:r w:rsidRPr="00102404">
              <w:rPr>
                <w:rFonts w:ascii="Trebuchet MS" w:hAnsi="Trebuchet MS"/>
                <w:lang w:val="ro-RO"/>
              </w:rPr>
              <w:t xml:space="preserve">iei solemne, </w:t>
            </w:r>
            <w:r w:rsidRPr="00102404">
              <w:rPr>
                <w:rFonts w:ascii="Trebuchet MS" w:hAnsi="Trebuchet MS"/>
                <w:i/>
                <w:lang w:val="ro-RO"/>
              </w:rPr>
              <w:t>martorului i se va aduce la cuno</w:t>
            </w:r>
            <w:r w:rsidR="004D0840">
              <w:rPr>
                <w:rFonts w:ascii="Trebuchet MS" w:hAnsi="Trebuchet MS"/>
                <w:i/>
                <w:lang w:val="ro-RO"/>
              </w:rPr>
              <w:t>ș</w:t>
            </w:r>
            <w:r w:rsidRPr="00102404">
              <w:rPr>
                <w:rFonts w:ascii="Trebuchet MS" w:hAnsi="Trebuchet MS"/>
                <w:i/>
                <w:lang w:val="ro-RO"/>
              </w:rPr>
              <w:t>tin</w:t>
            </w:r>
            <w:r w:rsidR="009C56EE">
              <w:rPr>
                <w:rFonts w:ascii="Trebuchet MS" w:hAnsi="Trebuchet MS"/>
                <w:i/>
                <w:lang w:val="ro-RO"/>
              </w:rPr>
              <w:t>ț</w:t>
            </w:r>
            <w:r w:rsidRPr="00102404">
              <w:rPr>
                <w:rFonts w:ascii="Trebuchet MS" w:hAnsi="Trebuchet MS"/>
                <w:i/>
                <w:lang w:val="ro-RO"/>
              </w:rPr>
              <w:t>ă</w:t>
            </w:r>
            <w:r w:rsidRPr="00102404">
              <w:rPr>
                <w:rFonts w:ascii="Trebuchet MS" w:hAnsi="Trebuchet MS"/>
                <w:lang w:val="ro-RO"/>
              </w:rPr>
              <w:t xml:space="preserve"> în condi</w:t>
            </w:r>
            <w:r w:rsidR="009C56EE">
              <w:rPr>
                <w:rFonts w:ascii="Trebuchet MS" w:hAnsi="Trebuchet MS"/>
                <w:lang w:val="ro-RO"/>
              </w:rPr>
              <w:t>ț</w:t>
            </w:r>
            <w:r w:rsidRPr="00102404">
              <w:rPr>
                <w:rFonts w:ascii="Trebuchet MS" w:hAnsi="Trebuchet MS"/>
                <w:lang w:val="ro-RO"/>
              </w:rPr>
              <w:t xml:space="preserve">iile art. 120, printre altele, </w:t>
            </w:r>
            <w:r w:rsidRPr="00102404">
              <w:rPr>
                <w:rFonts w:ascii="Trebuchet MS" w:hAnsi="Trebuchet MS"/>
                <w:i/>
                <w:lang w:val="ro-RO"/>
              </w:rPr>
              <w:t xml:space="preserve">dreptul de a nu declara fapte </w:t>
            </w:r>
            <w:r w:rsidR="004D0840">
              <w:rPr>
                <w:rFonts w:ascii="Trebuchet MS" w:hAnsi="Trebuchet MS"/>
                <w:i/>
                <w:lang w:val="ro-RO"/>
              </w:rPr>
              <w:t>ș</w:t>
            </w:r>
            <w:r w:rsidRPr="00102404">
              <w:rPr>
                <w:rFonts w:ascii="Trebuchet MS" w:hAnsi="Trebuchet MS"/>
                <w:i/>
                <w:lang w:val="ro-RO"/>
              </w:rPr>
              <w:t>i împrejurări de fapt care, dacă ar fi cunoscute, l-ar incrimina</w:t>
            </w:r>
            <w:r w:rsidRPr="00102404">
              <w:rPr>
                <w:rFonts w:ascii="Trebuchet MS" w:hAnsi="Trebuchet MS"/>
                <w:lang w:val="ro-RO"/>
              </w:rPr>
              <w:t>. Organul judiciar este obligat să-i aducă la 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ă acest drept înainte de fiecare audiere [</w:t>
            </w:r>
            <w:r w:rsidRPr="00102404">
              <w:rPr>
                <w:rFonts w:ascii="Trebuchet MS" w:hAnsi="Trebuchet MS"/>
                <w:b/>
                <w:lang w:val="ro-RO"/>
              </w:rPr>
              <w:t>alin. (1)</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Având acest drept, martorul care face afirma</w:t>
            </w:r>
            <w:r w:rsidR="009C56EE">
              <w:rPr>
                <w:rFonts w:ascii="Trebuchet MS" w:hAnsi="Trebuchet MS"/>
                <w:lang w:val="ro-RO"/>
              </w:rPr>
              <w:t>ț</w:t>
            </w:r>
            <w:r w:rsidRPr="00102404">
              <w:rPr>
                <w:rFonts w:ascii="Trebuchet MS" w:hAnsi="Trebuchet MS"/>
                <w:lang w:val="ro-RO"/>
              </w:rPr>
              <w:t xml:space="preserve">ii mincinoase ori nu spune tot ce </w:t>
            </w:r>
            <w:r w:rsidR="004D0840">
              <w:rPr>
                <w:rFonts w:ascii="Trebuchet MS" w:hAnsi="Trebuchet MS"/>
                <w:lang w:val="ro-RO"/>
              </w:rPr>
              <w:t>ș</w:t>
            </w:r>
            <w:r w:rsidRPr="00102404">
              <w:rPr>
                <w:rFonts w:ascii="Trebuchet MS" w:hAnsi="Trebuchet MS"/>
                <w:lang w:val="ro-RO"/>
              </w:rPr>
              <w:t xml:space="preserve">tie în legătură cu faptele sau împrejurările care l-ar incrimina </w:t>
            </w:r>
            <w:r w:rsidRPr="00102404">
              <w:rPr>
                <w:rFonts w:ascii="Trebuchet MS" w:hAnsi="Trebuchet MS"/>
                <w:i/>
                <w:lang w:val="ro-RO"/>
              </w:rPr>
              <w:t>nu va săvâr</w:t>
            </w:r>
            <w:r w:rsidR="004D0840">
              <w:rPr>
                <w:rFonts w:ascii="Trebuchet MS" w:hAnsi="Trebuchet MS"/>
                <w:i/>
                <w:lang w:val="ro-RO"/>
              </w:rPr>
              <w:t>ș</w:t>
            </w:r>
            <w:r w:rsidRPr="00102404">
              <w:rPr>
                <w:rFonts w:ascii="Trebuchet MS" w:hAnsi="Trebuchet MS"/>
                <w:i/>
                <w:lang w:val="ro-RO"/>
              </w:rPr>
              <w:t>i infrac</w:t>
            </w:r>
            <w:r w:rsidR="009C56EE">
              <w:rPr>
                <w:rFonts w:ascii="Trebuchet MS" w:hAnsi="Trebuchet MS"/>
                <w:i/>
                <w:lang w:val="ro-RO"/>
              </w:rPr>
              <w:t>ț</w:t>
            </w:r>
            <w:r w:rsidRPr="00102404">
              <w:rPr>
                <w:rFonts w:ascii="Trebuchet MS" w:hAnsi="Trebuchet MS"/>
                <w:i/>
                <w:lang w:val="ro-RO"/>
              </w:rPr>
              <w:t>iunea de mărturie mincinoasă</w:t>
            </w:r>
            <w:r w:rsidRPr="00102404">
              <w:rPr>
                <w:rFonts w:ascii="Trebuchet MS" w:hAnsi="Trebuchet MS"/>
                <w:lang w:val="ro-RO"/>
              </w:rPr>
              <w:t xml:space="preserve">, fiind incidentă </w:t>
            </w:r>
            <w:r w:rsidRPr="00102404">
              <w:rPr>
                <w:rFonts w:ascii="Trebuchet MS" w:hAnsi="Trebuchet MS"/>
                <w:i/>
                <w:lang w:val="ro-RO"/>
              </w:rPr>
              <w:t>cauza justificativă prevăzută de art. 21 alin. (1) Cod penal</w:t>
            </w:r>
            <w:r w:rsidRPr="00102404">
              <w:rPr>
                <w:rFonts w:ascii="Trebuchet MS" w:hAnsi="Trebuchet MS"/>
                <w:lang w:val="ro-RO"/>
              </w:rPr>
              <w:t xml:space="preserve"> (exercitarea unui drept).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De asemenea, conform </w:t>
            </w:r>
            <w:r w:rsidRPr="00102404">
              <w:rPr>
                <w:rFonts w:ascii="Trebuchet MS" w:hAnsi="Trebuchet MS"/>
                <w:b/>
                <w:lang w:val="ro-RO"/>
              </w:rPr>
              <w:t>alin. (2)</w:t>
            </w:r>
            <w:r w:rsidRPr="00102404">
              <w:rPr>
                <w:rFonts w:ascii="Trebuchet MS" w:hAnsi="Trebuchet MS"/>
                <w:lang w:val="ro-RO"/>
              </w:rPr>
              <w:t>, probele ob</w:t>
            </w:r>
            <w:r w:rsidR="009C56EE">
              <w:rPr>
                <w:rFonts w:ascii="Trebuchet MS" w:hAnsi="Trebuchet MS"/>
                <w:lang w:val="ro-RO"/>
              </w:rPr>
              <w:t>ț</w:t>
            </w:r>
            <w:r w:rsidRPr="00102404">
              <w:rPr>
                <w:rFonts w:ascii="Trebuchet MS" w:hAnsi="Trebuchet MS"/>
                <w:lang w:val="ro-RO"/>
              </w:rPr>
              <w:t xml:space="preserve">inute cu încălcarea prevederilor alin. (1) </w:t>
            </w:r>
            <w:r w:rsidRPr="00102404">
              <w:rPr>
                <w:rFonts w:ascii="Trebuchet MS" w:hAnsi="Trebuchet MS"/>
                <w:i/>
                <w:lang w:val="ro-RO"/>
              </w:rPr>
              <w:t>sunt nelegale, se exclud</w:t>
            </w:r>
            <w:r w:rsidRPr="00102404">
              <w:rPr>
                <w:rFonts w:ascii="Trebuchet MS" w:hAnsi="Trebuchet MS"/>
                <w:lang w:val="ro-RO"/>
              </w:rPr>
              <w:t xml:space="preserve"> (trimiterea la art. 102 alin. (3) </w:t>
            </w:r>
            <w:proofErr w:type="spellStart"/>
            <w:r w:rsidRPr="00102404">
              <w:rPr>
                <w:rFonts w:ascii="Trebuchet MS" w:hAnsi="Trebuchet MS"/>
                <w:lang w:val="ro-RO"/>
              </w:rPr>
              <w:t>C.proc.pen</w:t>
            </w:r>
            <w:proofErr w:type="spellEnd"/>
            <w:r w:rsidRPr="00102404">
              <w:rPr>
                <w:rFonts w:ascii="Trebuchet MS" w:hAnsi="Trebuchet MS"/>
                <w:lang w:val="ro-RO"/>
              </w:rPr>
              <w:t xml:space="preserve">.) </w:t>
            </w:r>
            <w:r w:rsidR="004D0840">
              <w:rPr>
                <w:rFonts w:ascii="Trebuchet MS" w:hAnsi="Trebuchet MS"/>
                <w:i/>
                <w:lang w:val="ro-RO"/>
              </w:rPr>
              <w:t>ș</w:t>
            </w:r>
            <w:r w:rsidRPr="00102404">
              <w:rPr>
                <w:rFonts w:ascii="Trebuchet MS" w:hAnsi="Trebuchet MS"/>
                <w:i/>
                <w:lang w:val="ro-RO"/>
              </w:rPr>
              <w:t xml:space="preserve">i nu vor putea fi folosite împotriva martorului în niciun proces penal. </w:t>
            </w:r>
            <w:r w:rsidRPr="00102404">
              <w:rPr>
                <w:rFonts w:ascii="Trebuchet MS" w:hAnsi="Trebuchet MS"/>
                <w:lang w:val="ro-RO"/>
              </w:rPr>
              <w:t xml:space="preserve">Totodată, prin trimiterea la art. 102 alin. (4) </w:t>
            </w:r>
            <w:proofErr w:type="spellStart"/>
            <w:r w:rsidRPr="00102404">
              <w:rPr>
                <w:rFonts w:ascii="Trebuchet MS" w:hAnsi="Trebuchet MS"/>
                <w:lang w:val="ro-RO"/>
              </w:rPr>
              <w:t>C.proc.pen</w:t>
            </w:r>
            <w:proofErr w:type="spellEnd"/>
            <w:r w:rsidRPr="00102404">
              <w:rPr>
                <w:rFonts w:ascii="Trebuchet MS" w:hAnsi="Trebuchet MS"/>
                <w:lang w:val="ro-RO"/>
              </w:rPr>
              <w:t xml:space="preserve">. se reglementează faptul că </w:t>
            </w:r>
            <w:r w:rsidR="004D0840">
              <w:rPr>
                <w:rFonts w:ascii="Trebuchet MS" w:hAnsi="Trebuchet MS"/>
                <w:i/>
                <w:lang w:val="ro-RO"/>
              </w:rPr>
              <w:t>ș</w:t>
            </w:r>
            <w:r w:rsidRPr="00102404">
              <w:rPr>
                <w:rFonts w:ascii="Trebuchet MS" w:hAnsi="Trebuchet MS"/>
                <w:i/>
                <w:lang w:val="ro-RO"/>
              </w:rPr>
              <w:t>i probele derivate se exclud dacă au fost ob</w:t>
            </w:r>
            <w:r w:rsidR="009C56EE">
              <w:rPr>
                <w:rFonts w:ascii="Trebuchet MS" w:hAnsi="Trebuchet MS"/>
                <w:i/>
                <w:lang w:val="ro-RO"/>
              </w:rPr>
              <w:t>ț</w:t>
            </w:r>
            <w:r w:rsidRPr="00102404">
              <w:rPr>
                <w:rFonts w:ascii="Trebuchet MS" w:hAnsi="Trebuchet MS"/>
                <w:i/>
                <w:lang w:val="ro-RO"/>
              </w:rPr>
              <w:t xml:space="preserve">inute în mod direct din acestea </w:t>
            </w:r>
            <w:r w:rsidR="004D0840">
              <w:rPr>
                <w:rFonts w:ascii="Trebuchet MS" w:hAnsi="Trebuchet MS"/>
                <w:i/>
                <w:lang w:val="ro-RO"/>
              </w:rPr>
              <w:t>ș</w:t>
            </w:r>
            <w:r w:rsidRPr="00102404">
              <w:rPr>
                <w:rFonts w:ascii="Trebuchet MS" w:hAnsi="Trebuchet MS"/>
                <w:i/>
                <w:lang w:val="ro-RO"/>
              </w:rPr>
              <w:t>i nu puteau fi ob</w:t>
            </w:r>
            <w:r w:rsidR="009C56EE">
              <w:rPr>
                <w:rFonts w:ascii="Trebuchet MS" w:hAnsi="Trebuchet MS"/>
                <w:i/>
                <w:lang w:val="ro-RO"/>
              </w:rPr>
              <w:t>ț</w:t>
            </w:r>
            <w:r w:rsidRPr="00102404">
              <w:rPr>
                <w:rFonts w:ascii="Trebuchet MS" w:hAnsi="Trebuchet MS"/>
                <w:i/>
                <w:lang w:val="ro-RO"/>
              </w:rPr>
              <w:t>inute în alt mod</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i/>
                <w:lang w:val="ro-RO"/>
              </w:rPr>
            </w:pPr>
            <w:r w:rsidRPr="00102404">
              <w:rPr>
                <w:rFonts w:ascii="Trebuchet MS" w:hAnsi="Trebuchet MS"/>
                <w:lang w:val="ro-RO"/>
              </w:rPr>
              <w:t>Tot ca o garan</w:t>
            </w:r>
            <w:r w:rsidR="009C56EE">
              <w:rPr>
                <w:rFonts w:ascii="Trebuchet MS" w:hAnsi="Trebuchet MS"/>
                <w:lang w:val="ro-RO"/>
              </w:rPr>
              <w:t>ț</w:t>
            </w:r>
            <w:r w:rsidRPr="00102404">
              <w:rPr>
                <w:rFonts w:ascii="Trebuchet MS" w:hAnsi="Trebuchet MS"/>
                <w:lang w:val="ro-RO"/>
              </w:rPr>
              <w:t>ie a aceluia</w:t>
            </w:r>
            <w:r w:rsidR="004D0840">
              <w:rPr>
                <w:rFonts w:ascii="Trebuchet MS" w:hAnsi="Trebuchet MS"/>
                <w:lang w:val="ro-RO"/>
              </w:rPr>
              <w:t>ș</w:t>
            </w:r>
            <w:r w:rsidRPr="00102404">
              <w:rPr>
                <w:rFonts w:ascii="Trebuchet MS" w:hAnsi="Trebuchet MS"/>
                <w:lang w:val="ro-RO"/>
              </w:rPr>
              <w:t xml:space="preserve">i drept, la </w:t>
            </w:r>
            <w:r w:rsidRPr="00102404">
              <w:rPr>
                <w:rFonts w:ascii="Trebuchet MS" w:hAnsi="Trebuchet MS"/>
                <w:b/>
                <w:lang w:val="ro-RO"/>
              </w:rPr>
              <w:t>alin. (3)</w:t>
            </w:r>
            <w:r w:rsidRPr="00102404">
              <w:rPr>
                <w:rFonts w:ascii="Trebuchet MS" w:hAnsi="Trebuchet MS"/>
                <w:lang w:val="ro-RO"/>
              </w:rPr>
              <w:t xml:space="preserve"> se preia dispozi</w:t>
            </w:r>
            <w:r w:rsidR="009C56EE">
              <w:rPr>
                <w:rFonts w:ascii="Trebuchet MS" w:hAnsi="Trebuchet MS"/>
                <w:lang w:val="ro-RO"/>
              </w:rPr>
              <w:t>ț</w:t>
            </w:r>
            <w:r w:rsidRPr="00102404">
              <w:rPr>
                <w:rFonts w:ascii="Trebuchet MS" w:hAnsi="Trebuchet MS"/>
                <w:lang w:val="ro-RO"/>
              </w:rPr>
              <w:t xml:space="preserve">ia actuală a art. 118, astfel că dacă martorul </w:t>
            </w:r>
            <w:r w:rsidRPr="00102404">
              <w:rPr>
                <w:rFonts w:ascii="Trebuchet MS" w:hAnsi="Trebuchet MS"/>
                <w:i/>
                <w:lang w:val="ro-RO"/>
              </w:rPr>
              <w:t>a fost audiat cu respectarea prevederilor alin. (1)</w:t>
            </w:r>
            <w:r w:rsidRPr="00102404">
              <w:rPr>
                <w:rFonts w:ascii="Trebuchet MS" w:hAnsi="Trebuchet MS"/>
                <w:lang w:val="ro-RO"/>
              </w:rPr>
              <w:t xml:space="preserve">, iar </w:t>
            </w:r>
            <w:r w:rsidRPr="00102404">
              <w:rPr>
                <w:rFonts w:ascii="Trebuchet MS" w:hAnsi="Trebuchet MS"/>
                <w:i/>
                <w:lang w:val="ro-RO"/>
              </w:rPr>
              <w:t>acesta declară în cuno</w:t>
            </w:r>
            <w:r w:rsidR="004D0840">
              <w:rPr>
                <w:rFonts w:ascii="Trebuchet MS" w:hAnsi="Trebuchet MS"/>
                <w:i/>
                <w:lang w:val="ro-RO"/>
              </w:rPr>
              <w:t>ș</w:t>
            </w:r>
            <w:r w:rsidRPr="00102404">
              <w:rPr>
                <w:rFonts w:ascii="Trebuchet MS" w:hAnsi="Trebuchet MS"/>
                <w:i/>
                <w:lang w:val="ro-RO"/>
              </w:rPr>
              <w:t>tin</w:t>
            </w:r>
            <w:r w:rsidR="009C56EE">
              <w:rPr>
                <w:rFonts w:ascii="Trebuchet MS" w:hAnsi="Trebuchet MS"/>
                <w:i/>
                <w:lang w:val="ro-RO"/>
              </w:rPr>
              <w:t>ț</w:t>
            </w:r>
            <w:r w:rsidRPr="00102404">
              <w:rPr>
                <w:rFonts w:ascii="Trebuchet MS" w:hAnsi="Trebuchet MS"/>
                <w:i/>
                <w:lang w:val="ro-RO"/>
              </w:rPr>
              <w:t>ă de cauză fapte/împrejurări de fapt care îl incriminează, declara</w:t>
            </w:r>
            <w:r w:rsidR="009C56EE">
              <w:rPr>
                <w:rFonts w:ascii="Trebuchet MS" w:hAnsi="Trebuchet MS"/>
                <w:i/>
                <w:lang w:val="ro-RO"/>
              </w:rPr>
              <w:t>ț</w:t>
            </w:r>
            <w:r w:rsidRPr="00102404">
              <w:rPr>
                <w:rFonts w:ascii="Trebuchet MS" w:hAnsi="Trebuchet MS"/>
                <w:i/>
                <w:lang w:val="ro-RO"/>
              </w:rPr>
              <w:t>ia nu va putea fi folosită împotriva sa, însă probele derivate din aceasta vor putea fi folosite împotriva martorului.</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Alin. (4) al art. 118 prevede că dacă martorul se prezintă la audiere înso</w:t>
            </w:r>
            <w:r w:rsidR="009C56EE">
              <w:rPr>
                <w:rFonts w:ascii="Trebuchet MS" w:hAnsi="Trebuchet MS"/>
                <w:lang w:val="ro-RO"/>
              </w:rPr>
              <w:t>ț</w:t>
            </w:r>
            <w:r w:rsidRPr="00102404">
              <w:rPr>
                <w:rFonts w:ascii="Trebuchet MS" w:hAnsi="Trebuchet MS"/>
                <w:lang w:val="ro-RO"/>
              </w:rPr>
              <w:t>it de un avocat, acesta poate asista la audiere, instituindu-se astfel o garan</w:t>
            </w:r>
            <w:r w:rsidR="009C56EE">
              <w:rPr>
                <w:rFonts w:ascii="Trebuchet MS" w:hAnsi="Trebuchet MS"/>
                <w:lang w:val="ro-RO"/>
              </w:rPr>
              <w:t>ț</w:t>
            </w:r>
            <w:r w:rsidRPr="00102404">
              <w:rPr>
                <w:rFonts w:ascii="Trebuchet MS" w:hAnsi="Trebuchet MS"/>
                <w:lang w:val="ro-RO"/>
              </w:rPr>
              <w:t xml:space="preserve">ie suplimentară a dreptului martorului la tăcere </w:t>
            </w:r>
            <w:r w:rsidR="004D0840">
              <w:rPr>
                <w:rFonts w:ascii="Trebuchet MS" w:hAnsi="Trebuchet MS"/>
                <w:lang w:val="ro-RO"/>
              </w:rPr>
              <w:t>ș</w:t>
            </w:r>
            <w:r w:rsidRPr="00102404">
              <w:rPr>
                <w:rFonts w:ascii="Trebuchet MS" w:hAnsi="Trebuchet MS"/>
                <w:lang w:val="ro-RO"/>
              </w:rPr>
              <w:t xml:space="preserve">i la </w:t>
            </w:r>
            <w:proofErr w:type="spellStart"/>
            <w:r w:rsidRPr="00102404">
              <w:rPr>
                <w:rFonts w:ascii="Trebuchet MS" w:hAnsi="Trebuchet MS"/>
                <w:lang w:val="ro-RO"/>
              </w:rPr>
              <w:t>neautoincriminare</w:t>
            </w:r>
            <w:proofErr w:type="spellEnd"/>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b)</w:t>
            </w:r>
            <w:r w:rsidRPr="00102404">
              <w:rPr>
                <w:rFonts w:ascii="Trebuchet MS" w:hAnsi="Trebuchet MS"/>
                <w:lang w:val="ro-RO"/>
              </w:rPr>
              <w:t xml:space="preserve"> </w:t>
            </w:r>
            <w:r w:rsidRPr="00102404">
              <w:rPr>
                <w:rFonts w:ascii="Trebuchet MS" w:hAnsi="Trebuchet MS"/>
                <w:b/>
                <w:lang w:val="ro-RO"/>
              </w:rPr>
              <w:t xml:space="preserve">modificarea alin. (1) al art. 120 </w:t>
            </w:r>
            <w:r w:rsidRPr="00102404">
              <w:rPr>
                <w:rFonts w:ascii="Trebuchet MS" w:hAnsi="Trebuchet MS"/>
                <w:lang w:val="ro-RO"/>
              </w:rPr>
              <w:t>în sensul în care aducerea la 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 xml:space="preserve">ă a drepturilor </w:t>
            </w:r>
            <w:r w:rsidR="004D0840">
              <w:rPr>
                <w:rFonts w:ascii="Trebuchet MS" w:hAnsi="Trebuchet MS"/>
                <w:lang w:val="ro-RO"/>
              </w:rPr>
              <w:t>ș</w:t>
            </w:r>
            <w:r w:rsidRPr="00102404">
              <w:rPr>
                <w:rFonts w:ascii="Trebuchet MS" w:hAnsi="Trebuchet MS"/>
                <w:lang w:val="ro-RO"/>
              </w:rPr>
              <w:t>i obliga</w:t>
            </w:r>
            <w:r w:rsidR="009C56EE">
              <w:rPr>
                <w:rFonts w:ascii="Trebuchet MS" w:hAnsi="Trebuchet MS"/>
                <w:lang w:val="ro-RO"/>
              </w:rPr>
              <w:t>ț</w:t>
            </w:r>
            <w:r w:rsidRPr="00102404">
              <w:rPr>
                <w:rFonts w:ascii="Trebuchet MS" w:hAnsi="Trebuchet MS"/>
                <w:lang w:val="ro-RO"/>
              </w:rPr>
              <w:t xml:space="preserve">iilor să aibă loc </w:t>
            </w:r>
            <w:r w:rsidRPr="00102404">
              <w:rPr>
                <w:rFonts w:ascii="Trebuchet MS" w:hAnsi="Trebuchet MS"/>
                <w:i/>
                <w:lang w:val="ro-RO"/>
              </w:rPr>
              <w:t>după depunerea jurământului/declara</w:t>
            </w:r>
            <w:r w:rsidR="009C56EE">
              <w:rPr>
                <w:rFonts w:ascii="Trebuchet MS" w:hAnsi="Trebuchet MS"/>
                <w:i/>
                <w:lang w:val="ro-RO"/>
              </w:rPr>
              <w:t>ț</w:t>
            </w:r>
            <w:r w:rsidRPr="00102404">
              <w:rPr>
                <w:rFonts w:ascii="Trebuchet MS" w:hAnsi="Trebuchet MS"/>
                <w:i/>
                <w:lang w:val="ro-RO"/>
              </w:rPr>
              <w:t>iei solemne</w:t>
            </w:r>
            <w:r w:rsidRPr="00102404">
              <w:rPr>
                <w:rFonts w:ascii="Trebuchet MS" w:hAnsi="Trebuchet MS"/>
                <w:lang w:val="ro-RO"/>
              </w:rPr>
              <w:t xml:space="preserve">, iar nu anterior acestui moment (cum rezultă </w:t>
            </w:r>
            <w:r w:rsidRPr="00102404">
              <w:rPr>
                <w:rFonts w:ascii="Trebuchet MS" w:hAnsi="Trebuchet MS"/>
                <w:i/>
                <w:lang w:val="ro-RO"/>
              </w:rPr>
              <w:t>de lege lata</w:t>
            </w:r>
            <w:r w:rsidRPr="00102404">
              <w:rPr>
                <w:rFonts w:ascii="Trebuchet MS" w:hAnsi="Trebuchet MS"/>
                <w:lang w:val="ro-RO"/>
              </w:rPr>
              <w:t xml:space="preserve"> din dispozi</w:t>
            </w:r>
            <w:r w:rsidR="009C56EE">
              <w:rPr>
                <w:rFonts w:ascii="Trebuchet MS" w:hAnsi="Trebuchet MS"/>
                <w:lang w:val="ro-RO"/>
              </w:rPr>
              <w:t>ț</w:t>
            </w:r>
            <w:r w:rsidRPr="00102404">
              <w:rPr>
                <w:rFonts w:ascii="Trebuchet MS" w:hAnsi="Trebuchet MS"/>
                <w:lang w:val="ro-RO"/>
              </w:rPr>
              <w:t xml:space="preserve">iile art. 121 alin. (1) </w:t>
            </w:r>
            <w:proofErr w:type="spellStart"/>
            <w:r w:rsidRPr="00102404">
              <w:rPr>
                <w:rFonts w:ascii="Trebuchet MS" w:hAnsi="Trebuchet MS"/>
                <w:lang w:val="ro-RO"/>
              </w:rPr>
              <w:t>C.proc.pen</w:t>
            </w:r>
            <w:proofErr w:type="spellEnd"/>
            <w:r w:rsidRPr="00102404">
              <w:rPr>
                <w:rFonts w:ascii="Trebuchet MS" w:hAnsi="Trebuchet MS"/>
                <w:lang w:val="ro-RO"/>
              </w:rPr>
              <w:t xml:space="preserve">.), avându-se în vedere în acest sens par. 85 al Decizia nr. 236/2020. Textul este modificat </w:t>
            </w:r>
            <w:r w:rsidR="004D0840">
              <w:rPr>
                <w:rFonts w:ascii="Trebuchet MS" w:hAnsi="Trebuchet MS"/>
                <w:lang w:val="ro-RO"/>
              </w:rPr>
              <w:t>ș</w:t>
            </w:r>
            <w:r w:rsidRPr="00102404">
              <w:rPr>
                <w:rFonts w:ascii="Trebuchet MS" w:hAnsi="Trebuchet MS"/>
                <w:lang w:val="ro-RO"/>
              </w:rPr>
              <w:t xml:space="preserve">i pentru a prevedea expres între drepturile martorului - </w:t>
            </w:r>
            <w:r w:rsidRPr="00102404">
              <w:rPr>
                <w:rFonts w:ascii="Trebuchet MS" w:hAnsi="Trebuchet MS"/>
                <w:b/>
                <w:lang w:val="ro-RO"/>
              </w:rPr>
              <w:t>la lit. e) a alin. (1)</w:t>
            </w:r>
            <w:r w:rsidRPr="00102404">
              <w:rPr>
                <w:rFonts w:ascii="Trebuchet MS" w:hAnsi="Trebuchet MS"/>
                <w:lang w:val="ro-RO"/>
              </w:rPr>
              <w:t xml:space="preserve">- dreptul martorului de a nu declara fapte </w:t>
            </w:r>
            <w:r w:rsidR="004D0840">
              <w:rPr>
                <w:rFonts w:ascii="Trebuchet MS" w:hAnsi="Trebuchet MS"/>
                <w:lang w:val="ro-RO"/>
              </w:rPr>
              <w:t>ș</w:t>
            </w:r>
            <w:r w:rsidRPr="00102404">
              <w:rPr>
                <w:rFonts w:ascii="Trebuchet MS" w:hAnsi="Trebuchet MS"/>
                <w:lang w:val="ro-RO"/>
              </w:rPr>
              <w:t>i împrejurări de fapt care, dacă ar fi cunoscute, l-ar incrimina (drept dezvoltat în con</w:t>
            </w:r>
            <w:r w:rsidR="009C56EE">
              <w:rPr>
                <w:rFonts w:ascii="Trebuchet MS" w:hAnsi="Trebuchet MS"/>
                <w:lang w:val="ro-RO"/>
              </w:rPr>
              <w:t>ț</w:t>
            </w:r>
            <w:r w:rsidRPr="00102404">
              <w:rPr>
                <w:rFonts w:ascii="Trebuchet MS" w:hAnsi="Trebuchet MS"/>
                <w:lang w:val="ro-RO"/>
              </w:rPr>
              <w:t>inutul său la art. 118). Plasarea acestui drept la lit. e) nu este întâmplătoare, ci are sensul de a sublinia că martorul va fi încuno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at despre acest drept după ce a fost încuno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at despre obliga</w:t>
            </w:r>
            <w:r w:rsidR="009C56EE">
              <w:rPr>
                <w:rFonts w:ascii="Trebuchet MS" w:hAnsi="Trebuchet MS"/>
                <w:lang w:val="ro-RO"/>
              </w:rPr>
              <w:t>ț</w:t>
            </w:r>
            <w:r w:rsidRPr="00102404">
              <w:rPr>
                <w:rFonts w:ascii="Trebuchet MS" w:hAnsi="Trebuchet MS"/>
                <w:lang w:val="ro-RO"/>
              </w:rPr>
              <w:t>ia de a da declara</w:t>
            </w:r>
            <w:r w:rsidR="009C56EE">
              <w:rPr>
                <w:rFonts w:ascii="Trebuchet MS" w:hAnsi="Trebuchet MS"/>
                <w:lang w:val="ro-RO"/>
              </w:rPr>
              <w:t>ț</w:t>
            </w:r>
            <w:r w:rsidRPr="00102404">
              <w:rPr>
                <w:rFonts w:ascii="Trebuchet MS" w:hAnsi="Trebuchet MS"/>
                <w:lang w:val="ro-RO"/>
              </w:rPr>
              <w:t>ii conforme cu realitatea (obliga</w:t>
            </w:r>
            <w:r w:rsidR="009C56EE">
              <w:rPr>
                <w:rFonts w:ascii="Trebuchet MS" w:hAnsi="Trebuchet MS"/>
                <w:lang w:val="ro-RO"/>
              </w:rPr>
              <w:t>ț</w:t>
            </w:r>
            <w:r w:rsidRPr="00102404">
              <w:rPr>
                <w:rFonts w:ascii="Trebuchet MS" w:hAnsi="Trebuchet MS"/>
                <w:lang w:val="ro-RO"/>
              </w:rPr>
              <w:t xml:space="preserve">ia de a declara adevărul fiind asumată sub prestare de jurământ sub rezerva că faptele </w:t>
            </w:r>
            <w:r w:rsidR="004D0840">
              <w:rPr>
                <w:rFonts w:ascii="Trebuchet MS" w:hAnsi="Trebuchet MS"/>
                <w:lang w:val="ro-RO"/>
              </w:rPr>
              <w:t>ș</w:t>
            </w:r>
            <w:r w:rsidRPr="00102404">
              <w:rPr>
                <w:rFonts w:ascii="Trebuchet MS" w:hAnsi="Trebuchet MS"/>
                <w:lang w:val="ro-RO"/>
              </w:rPr>
              <w:t xml:space="preserve">i împrejurările nu îl incriminează). Astfel, pentru garantarea dreptului martorului la </w:t>
            </w:r>
            <w:proofErr w:type="spellStart"/>
            <w:r w:rsidRPr="00102404">
              <w:rPr>
                <w:rFonts w:ascii="Trebuchet MS" w:hAnsi="Trebuchet MS"/>
                <w:lang w:val="ro-RO"/>
              </w:rPr>
              <w:t>neautoincriminare</w:t>
            </w:r>
            <w:proofErr w:type="spellEnd"/>
            <w:r w:rsidRPr="00102404">
              <w:rPr>
                <w:rFonts w:ascii="Trebuchet MS" w:hAnsi="Trebuchet MS"/>
                <w:lang w:val="ro-RO"/>
              </w:rPr>
              <w:t>, acest drept ar trebui să fie ultimul care i se aduce la 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ă înainte de audiere (</w:t>
            </w:r>
            <w:r w:rsidRPr="00102404">
              <w:rPr>
                <w:rFonts w:ascii="Trebuchet MS" w:hAnsi="Trebuchet MS"/>
                <w:b/>
                <w:lang w:val="ro-RO"/>
              </w:rPr>
              <w:t>pct. 14 al art. I din proiect</w:t>
            </w:r>
            <w:r w:rsidRPr="00102404">
              <w:rPr>
                <w:rFonts w:ascii="Trebuchet MS" w:hAnsi="Trebuchet MS"/>
                <w:lang w:val="ro-RO"/>
              </w:rPr>
              <w:t xml:space="preserve">). </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În fine, la </w:t>
            </w:r>
            <w:r w:rsidRPr="00102404">
              <w:rPr>
                <w:rFonts w:ascii="Trebuchet MS" w:hAnsi="Trebuchet MS"/>
                <w:b/>
                <w:lang w:val="ro-RO"/>
              </w:rPr>
              <w:t xml:space="preserve">alin. (2) </w:t>
            </w:r>
            <w:r w:rsidRPr="00102404">
              <w:rPr>
                <w:rFonts w:ascii="Trebuchet MS" w:hAnsi="Trebuchet MS"/>
                <w:lang w:val="ro-RO"/>
              </w:rPr>
              <w:t xml:space="preserve">al </w:t>
            </w:r>
            <w:r w:rsidRPr="00102404">
              <w:rPr>
                <w:rFonts w:ascii="Trebuchet MS" w:hAnsi="Trebuchet MS"/>
                <w:b/>
                <w:lang w:val="ro-RO"/>
              </w:rPr>
              <w:t>art. 120</w:t>
            </w:r>
            <w:r w:rsidRPr="00102404">
              <w:rPr>
                <w:rFonts w:ascii="Trebuchet MS" w:hAnsi="Trebuchet MS"/>
                <w:lang w:val="ro-RO"/>
              </w:rPr>
              <w:t xml:space="preserve"> se reglementează faptul că despre aducerea la 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 xml:space="preserve">ă a drepturilor </w:t>
            </w:r>
            <w:r w:rsidR="004D0840">
              <w:rPr>
                <w:rFonts w:ascii="Trebuchet MS" w:hAnsi="Trebuchet MS"/>
                <w:lang w:val="ro-RO"/>
              </w:rPr>
              <w:t>ș</w:t>
            </w:r>
            <w:r w:rsidRPr="00102404">
              <w:rPr>
                <w:rFonts w:ascii="Trebuchet MS" w:hAnsi="Trebuchet MS"/>
                <w:lang w:val="ro-RO"/>
              </w:rPr>
              <w:t>i obliga</w:t>
            </w:r>
            <w:r w:rsidR="009C56EE">
              <w:rPr>
                <w:rFonts w:ascii="Trebuchet MS" w:hAnsi="Trebuchet MS"/>
                <w:lang w:val="ro-RO"/>
              </w:rPr>
              <w:t>ț</w:t>
            </w:r>
            <w:r w:rsidRPr="00102404">
              <w:rPr>
                <w:rFonts w:ascii="Trebuchet MS" w:hAnsi="Trebuchet MS"/>
                <w:lang w:val="ro-RO"/>
              </w:rPr>
              <w:t>iilor prevăzute la alin. (1) se va face men</w:t>
            </w:r>
            <w:r w:rsidR="009C56EE">
              <w:rPr>
                <w:rFonts w:ascii="Trebuchet MS" w:hAnsi="Trebuchet MS"/>
                <w:lang w:val="ro-RO"/>
              </w:rPr>
              <w:t>ț</w:t>
            </w:r>
            <w:r w:rsidRPr="00102404">
              <w:rPr>
                <w:rFonts w:ascii="Trebuchet MS" w:hAnsi="Trebuchet MS"/>
                <w:lang w:val="ro-RO"/>
              </w:rPr>
              <w:t>iune în cuprinsul declara</w:t>
            </w:r>
            <w:r w:rsidR="009C56EE">
              <w:rPr>
                <w:rFonts w:ascii="Trebuchet MS" w:hAnsi="Trebuchet MS"/>
                <w:lang w:val="ro-RO"/>
              </w:rPr>
              <w:t>ț</w:t>
            </w:r>
            <w:r w:rsidRPr="00102404">
              <w:rPr>
                <w:rFonts w:ascii="Trebuchet MS" w:hAnsi="Trebuchet MS"/>
                <w:lang w:val="ro-RO"/>
              </w:rPr>
              <w:t>iei.</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lastRenderedPageBreak/>
              <w:t>c)</w:t>
            </w:r>
            <w:r w:rsidRPr="00102404">
              <w:rPr>
                <w:rFonts w:ascii="Trebuchet MS" w:hAnsi="Trebuchet MS"/>
                <w:lang w:val="ro-RO"/>
              </w:rPr>
              <w:t xml:space="preserve"> </w:t>
            </w:r>
            <w:r w:rsidRPr="00102404">
              <w:rPr>
                <w:rFonts w:ascii="Trebuchet MS" w:hAnsi="Trebuchet MS"/>
                <w:b/>
                <w:lang w:val="ro-RO"/>
              </w:rPr>
              <w:t>modificarea art. 121 alin. (1)</w:t>
            </w:r>
            <w:r w:rsidRPr="00102404">
              <w:rPr>
                <w:rFonts w:ascii="Trebuchet MS" w:hAnsi="Trebuchet MS"/>
                <w:lang w:val="ro-RO"/>
              </w:rPr>
              <w:t xml:space="preserve"> în sensul că depunerea jurământului sau a declara</w:t>
            </w:r>
            <w:r w:rsidR="009C56EE">
              <w:rPr>
                <w:rFonts w:ascii="Trebuchet MS" w:hAnsi="Trebuchet MS"/>
                <w:lang w:val="ro-RO"/>
              </w:rPr>
              <w:t>ț</w:t>
            </w:r>
            <w:r w:rsidRPr="00102404">
              <w:rPr>
                <w:rFonts w:ascii="Trebuchet MS" w:hAnsi="Trebuchet MS"/>
                <w:lang w:val="ro-RO"/>
              </w:rPr>
              <w:t>iei solemne va avea loc după ce martorului i se aduce la 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 xml:space="preserve">ă obiectul cauzei </w:t>
            </w:r>
            <w:r w:rsidR="004D0840">
              <w:rPr>
                <w:rFonts w:ascii="Trebuchet MS" w:hAnsi="Trebuchet MS"/>
                <w:lang w:val="ro-RO"/>
              </w:rPr>
              <w:t>ș</w:t>
            </w:r>
            <w:r w:rsidRPr="00102404">
              <w:rPr>
                <w:rFonts w:ascii="Trebuchet MS" w:hAnsi="Trebuchet MS"/>
                <w:lang w:val="ro-RO"/>
              </w:rPr>
              <w:t>i i se pun întrebările privitoare la rela</w:t>
            </w:r>
            <w:r w:rsidR="009C56EE">
              <w:rPr>
                <w:rFonts w:ascii="Trebuchet MS" w:hAnsi="Trebuchet MS"/>
                <w:lang w:val="ro-RO"/>
              </w:rPr>
              <w:t>ț</w:t>
            </w:r>
            <w:r w:rsidRPr="00102404">
              <w:rPr>
                <w:rFonts w:ascii="Trebuchet MS" w:hAnsi="Trebuchet MS"/>
                <w:lang w:val="ro-RO"/>
              </w:rPr>
              <w:t>iile cu păr</w:t>
            </w:r>
            <w:r w:rsidR="009C56EE">
              <w:rPr>
                <w:rFonts w:ascii="Trebuchet MS" w:hAnsi="Trebuchet MS"/>
                <w:lang w:val="ro-RO"/>
              </w:rPr>
              <w:t>ț</w:t>
            </w:r>
            <w:r w:rsidRPr="00102404">
              <w:rPr>
                <w:rFonts w:ascii="Trebuchet MS" w:hAnsi="Trebuchet MS"/>
                <w:lang w:val="ro-RO"/>
              </w:rPr>
              <w:t xml:space="preserve">ile </w:t>
            </w:r>
            <w:r w:rsidR="004D0840">
              <w:rPr>
                <w:rFonts w:ascii="Trebuchet MS" w:hAnsi="Trebuchet MS"/>
                <w:lang w:val="ro-RO"/>
              </w:rPr>
              <w:t>ș</w:t>
            </w:r>
            <w:r w:rsidRPr="00102404">
              <w:rPr>
                <w:rFonts w:ascii="Trebuchet MS" w:hAnsi="Trebuchet MS"/>
                <w:lang w:val="ro-RO"/>
              </w:rPr>
              <w:t>i subiec</w:t>
            </w:r>
            <w:r w:rsidR="009C56EE">
              <w:rPr>
                <w:rFonts w:ascii="Trebuchet MS" w:hAnsi="Trebuchet MS"/>
                <w:lang w:val="ro-RO"/>
              </w:rPr>
              <w:t>ț</w:t>
            </w:r>
            <w:r w:rsidRPr="00102404">
              <w:rPr>
                <w:rFonts w:ascii="Trebuchet MS" w:hAnsi="Trebuchet MS"/>
                <w:lang w:val="ro-RO"/>
              </w:rPr>
              <w:t>ii procesuali principali; de asemenea, în cazul persoanelor aflate în ipotezele de la art. 117 lit. a) – c), depunerea jurământului va avea loc numai dacă acestea sunt de acord să dea declara</w:t>
            </w:r>
            <w:r w:rsidR="009C56EE">
              <w:rPr>
                <w:rFonts w:ascii="Trebuchet MS" w:hAnsi="Trebuchet MS"/>
                <w:lang w:val="ro-RO"/>
              </w:rPr>
              <w:t>ț</w:t>
            </w:r>
            <w:r w:rsidRPr="00102404">
              <w:rPr>
                <w:rFonts w:ascii="Trebuchet MS" w:hAnsi="Trebuchet MS"/>
                <w:lang w:val="ro-RO"/>
              </w:rPr>
              <w:t xml:space="preserve">ii ca martor (concluzie ce rezultă din coroborarea art. 119 alin. (2), art. 121 alin. (1) </w:t>
            </w:r>
            <w:r w:rsidR="004D0840">
              <w:rPr>
                <w:rFonts w:ascii="Trebuchet MS" w:hAnsi="Trebuchet MS"/>
                <w:lang w:val="ro-RO"/>
              </w:rPr>
              <w:t>ș</w:t>
            </w:r>
            <w:r w:rsidRPr="00102404">
              <w:rPr>
                <w:rFonts w:ascii="Trebuchet MS" w:hAnsi="Trebuchet MS"/>
                <w:lang w:val="ro-RO"/>
              </w:rPr>
              <w:t xml:space="preserve">i art. 117 alin. (2) </w:t>
            </w:r>
            <w:r w:rsidR="004D0840">
              <w:rPr>
                <w:rFonts w:ascii="Trebuchet MS" w:hAnsi="Trebuchet MS"/>
                <w:lang w:val="ro-RO"/>
              </w:rPr>
              <w:t>ș</w:t>
            </w:r>
            <w:r w:rsidRPr="00102404">
              <w:rPr>
                <w:rFonts w:ascii="Trebuchet MS" w:hAnsi="Trebuchet MS"/>
                <w:lang w:val="ro-RO"/>
              </w:rPr>
              <w:t xml:space="preserve">i (3), în noua redactare propusă) </w:t>
            </w:r>
            <w:r w:rsidRPr="00102404">
              <w:rPr>
                <w:rFonts w:ascii="Trebuchet MS" w:hAnsi="Trebuchet MS"/>
                <w:b/>
                <w:lang w:val="ro-RO"/>
              </w:rPr>
              <w:t>(pct. 15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7. </w:t>
            </w:r>
            <w:r w:rsidRPr="00102404">
              <w:rPr>
                <w:rFonts w:ascii="Trebuchet MS" w:hAnsi="Trebuchet MS"/>
                <w:lang w:val="ro-RO"/>
              </w:rPr>
              <w:t xml:space="preserve">La </w:t>
            </w:r>
            <w:r w:rsidRPr="00102404">
              <w:rPr>
                <w:rFonts w:ascii="Trebuchet MS" w:hAnsi="Trebuchet MS"/>
                <w:b/>
                <w:lang w:val="ro-RO"/>
              </w:rPr>
              <w:t>art. 102</w:t>
            </w:r>
            <w:r w:rsidRPr="00102404">
              <w:rPr>
                <w:rFonts w:ascii="Trebuchet MS" w:hAnsi="Trebuchet MS"/>
                <w:lang w:val="ro-RO"/>
              </w:rPr>
              <w:t xml:space="preserve">, având în vedere </w:t>
            </w:r>
            <w:r w:rsidRPr="00102404">
              <w:rPr>
                <w:rFonts w:ascii="Trebuchet MS" w:hAnsi="Trebuchet MS"/>
                <w:b/>
                <w:lang w:val="ro-RO"/>
              </w:rPr>
              <w:t xml:space="preserve">Decizia nr. 22/2018, alineatul (3) </w:t>
            </w:r>
            <w:r w:rsidRPr="00102404">
              <w:rPr>
                <w:rFonts w:ascii="Trebuchet MS" w:hAnsi="Trebuchet MS"/>
                <w:lang w:val="ro-RO"/>
              </w:rPr>
              <w:t xml:space="preserve">se modifică </w:t>
            </w:r>
            <w:r w:rsidR="004D0840">
              <w:rPr>
                <w:rFonts w:ascii="Trebuchet MS" w:hAnsi="Trebuchet MS"/>
                <w:lang w:val="ro-RO"/>
              </w:rPr>
              <w:t>ș</w:t>
            </w:r>
            <w:r w:rsidRPr="00102404">
              <w:rPr>
                <w:rFonts w:ascii="Trebuchet MS" w:hAnsi="Trebuchet MS"/>
                <w:lang w:val="ro-RO"/>
              </w:rPr>
              <w:t>i va avea următorul cuprins:</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„(3) Nulitatea actului prin care s-a dispus sau autorizat administrarea unei probe ori prin care aceasta a fost administrată determină excluderea probei, precum </w:t>
            </w:r>
            <w:r w:rsidR="004D0840">
              <w:rPr>
                <w:rFonts w:ascii="Trebuchet MS" w:hAnsi="Trebuchet MS"/>
                <w:lang w:val="ro-RO"/>
              </w:rPr>
              <w:t>ș</w:t>
            </w:r>
            <w:r w:rsidRPr="00102404">
              <w:rPr>
                <w:rFonts w:ascii="Trebuchet MS" w:hAnsi="Trebuchet MS"/>
                <w:lang w:val="ro-RO"/>
              </w:rPr>
              <w:t xml:space="preserve">i înlăturarea din dosarul cauzei a mijlocului de probă, corespunzător probei excluse.” </w:t>
            </w:r>
            <w:r w:rsidRPr="00102404">
              <w:rPr>
                <w:rFonts w:ascii="Trebuchet MS" w:hAnsi="Trebuchet MS"/>
                <w:b/>
                <w:lang w:val="ro-RO"/>
              </w:rPr>
              <w:t>(pct. 9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8. </w:t>
            </w:r>
            <w:r w:rsidRPr="00102404">
              <w:rPr>
                <w:rFonts w:ascii="Trebuchet MS" w:hAnsi="Trebuchet MS"/>
                <w:lang w:val="ro-RO"/>
              </w:rPr>
              <w:t xml:space="preserve">La </w:t>
            </w:r>
            <w:r w:rsidRPr="00102404">
              <w:rPr>
                <w:rFonts w:ascii="Trebuchet MS" w:hAnsi="Trebuchet MS"/>
                <w:b/>
                <w:lang w:val="ro-RO"/>
              </w:rPr>
              <w:t>art. 117 alin. (1)</w:t>
            </w:r>
            <w:r w:rsidRPr="00102404">
              <w:rPr>
                <w:rFonts w:ascii="Trebuchet MS" w:hAnsi="Trebuchet MS"/>
                <w:lang w:val="ro-RO"/>
              </w:rPr>
              <w:t xml:space="preserve"> se propune reglementarea, prin introducerea unei noi litere, </w:t>
            </w:r>
            <w:r w:rsidRPr="00102404">
              <w:rPr>
                <w:rFonts w:ascii="Trebuchet MS" w:hAnsi="Trebuchet MS"/>
                <w:b/>
                <w:lang w:val="ro-RO"/>
              </w:rPr>
              <w:t xml:space="preserve">lit. c), </w:t>
            </w:r>
            <w:r w:rsidRPr="00102404">
              <w:rPr>
                <w:rFonts w:ascii="Trebuchet MS" w:hAnsi="Trebuchet MS"/>
                <w:lang w:val="ro-RO"/>
              </w:rPr>
              <w:t xml:space="preserve">a faptului că au dreptul de a refuza să fie audiate în calitate de martor </w:t>
            </w:r>
            <w:r w:rsidR="004D0840">
              <w:rPr>
                <w:rFonts w:ascii="Trebuchet MS" w:hAnsi="Trebuchet MS"/>
                <w:lang w:val="ro-RO"/>
              </w:rPr>
              <w:t>ș</w:t>
            </w:r>
            <w:r w:rsidRPr="00102404">
              <w:rPr>
                <w:rFonts w:ascii="Trebuchet MS" w:hAnsi="Trebuchet MS"/>
                <w:lang w:val="ro-RO"/>
              </w:rPr>
              <w:t xml:space="preserve">i „persoanele </w:t>
            </w:r>
            <w:r w:rsidRPr="00102404">
              <w:rPr>
                <w:rFonts w:ascii="Trebuchet MS" w:hAnsi="Trebuchet MS"/>
                <w:i/>
                <w:lang w:val="ro-RO"/>
              </w:rPr>
              <w:t>care au stabilit rela</w:t>
            </w:r>
            <w:r w:rsidR="009C56EE">
              <w:rPr>
                <w:rFonts w:ascii="Trebuchet MS" w:hAnsi="Trebuchet MS"/>
                <w:i/>
                <w:lang w:val="ro-RO"/>
              </w:rPr>
              <w:t>ț</w:t>
            </w:r>
            <w:r w:rsidRPr="00102404">
              <w:rPr>
                <w:rFonts w:ascii="Trebuchet MS" w:hAnsi="Trebuchet MS"/>
                <w:i/>
                <w:lang w:val="ro-RO"/>
              </w:rPr>
              <w:t>ii asemănătoare acelora dintre so</w:t>
            </w:r>
            <w:r w:rsidR="009C56EE">
              <w:rPr>
                <w:rFonts w:ascii="Trebuchet MS" w:hAnsi="Trebuchet MS"/>
                <w:i/>
                <w:lang w:val="ro-RO"/>
              </w:rPr>
              <w:t>ț</w:t>
            </w:r>
            <w:r w:rsidRPr="00102404">
              <w:rPr>
                <w:rFonts w:ascii="Trebuchet MS" w:hAnsi="Trebuchet MS"/>
                <w:i/>
                <w:lang w:val="ro-RO"/>
              </w:rPr>
              <w:t>i sau acelora dintre părin</w:t>
            </w:r>
            <w:r w:rsidR="009C56EE">
              <w:rPr>
                <w:rFonts w:ascii="Trebuchet MS" w:hAnsi="Trebuchet MS"/>
                <w:i/>
                <w:lang w:val="ro-RO"/>
              </w:rPr>
              <w:t>ț</w:t>
            </w:r>
            <w:r w:rsidRPr="00102404">
              <w:rPr>
                <w:rFonts w:ascii="Trebuchet MS" w:hAnsi="Trebuchet MS"/>
                <w:i/>
                <w:lang w:val="ro-RO"/>
              </w:rPr>
              <w:t xml:space="preserve">i </w:t>
            </w:r>
            <w:r w:rsidR="004D0840">
              <w:rPr>
                <w:rFonts w:ascii="Trebuchet MS" w:hAnsi="Trebuchet MS"/>
                <w:i/>
                <w:lang w:val="ro-RO"/>
              </w:rPr>
              <w:t>ș</w:t>
            </w:r>
            <w:r w:rsidRPr="00102404">
              <w:rPr>
                <w:rFonts w:ascii="Trebuchet MS" w:hAnsi="Trebuchet MS"/>
                <w:i/>
                <w:lang w:val="ro-RO"/>
              </w:rPr>
              <w:t>i copii, dacă dovedesc că au convie</w:t>
            </w:r>
            <w:r w:rsidR="009C56EE">
              <w:rPr>
                <w:rFonts w:ascii="Trebuchet MS" w:hAnsi="Trebuchet MS"/>
                <w:i/>
                <w:lang w:val="ro-RO"/>
              </w:rPr>
              <w:t>ț</w:t>
            </w:r>
            <w:r w:rsidRPr="00102404">
              <w:rPr>
                <w:rFonts w:ascii="Trebuchet MS" w:hAnsi="Trebuchet MS"/>
                <w:i/>
                <w:lang w:val="ro-RO"/>
              </w:rPr>
              <w:t>uit sau convie</w:t>
            </w:r>
            <w:r w:rsidR="009C56EE">
              <w:rPr>
                <w:rFonts w:ascii="Trebuchet MS" w:hAnsi="Trebuchet MS"/>
                <w:i/>
                <w:lang w:val="ro-RO"/>
              </w:rPr>
              <w:t>ț</w:t>
            </w:r>
            <w:r w:rsidRPr="00102404">
              <w:rPr>
                <w:rFonts w:ascii="Trebuchet MS" w:hAnsi="Trebuchet MS"/>
                <w:i/>
                <w:lang w:val="ro-RO"/>
              </w:rPr>
              <w:t>uiesc cu suspectul sau inculpatul</w:t>
            </w:r>
            <w:r w:rsidRPr="00102404">
              <w:rPr>
                <w:rFonts w:ascii="Trebuchet MS" w:hAnsi="Trebuchet MS"/>
                <w:lang w:val="ro-RO"/>
              </w:rPr>
              <w:t>”; dispozi</w:t>
            </w:r>
            <w:r w:rsidR="009C56EE">
              <w:rPr>
                <w:rFonts w:ascii="Trebuchet MS" w:hAnsi="Trebuchet MS"/>
                <w:lang w:val="ro-RO"/>
              </w:rPr>
              <w:t>ț</w:t>
            </w:r>
            <w:r w:rsidRPr="00102404">
              <w:rPr>
                <w:rFonts w:ascii="Trebuchet MS" w:hAnsi="Trebuchet MS"/>
                <w:lang w:val="ro-RO"/>
              </w:rPr>
              <w:t>ia vizează punerea în acord a Codului de procedură penală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562/2017</w:t>
            </w:r>
            <w:r w:rsidRPr="00102404">
              <w:rPr>
                <w:rFonts w:ascii="Trebuchet MS" w:hAnsi="Trebuchet MS"/>
                <w:lang w:val="ro-RO"/>
              </w:rPr>
              <w:t xml:space="preserve"> </w:t>
            </w:r>
            <w:r w:rsidRPr="00102404">
              <w:rPr>
                <w:rFonts w:ascii="Trebuchet MS" w:hAnsi="Trebuchet MS"/>
                <w:b/>
                <w:lang w:val="ro-RO"/>
              </w:rPr>
              <w:t>(pct. 10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Cu privire la existen</w:t>
            </w:r>
            <w:r w:rsidR="009C56EE">
              <w:rPr>
                <w:rFonts w:ascii="Trebuchet MS" w:hAnsi="Trebuchet MS"/>
                <w:lang w:val="ro-RO"/>
              </w:rPr>
              <w:t>ț</w:t>
            </w:r>
            <w:r w:rsidRPr="00102404">
              <w:rPr>
                <w:rFonts w:ascii="Trebuchet MS" w:hAnsi="Trebuchet MS"/>
                <w:lang w:val="ro-RO"/>
              </w:rPr>
              <w:t>a unor astfel de rela</w:t>
            </w:r>
            <w:r w:rsidR="009C56EE">
              <w:rPr>
                <w:rFonts w:ascii="Trebuchet MS" w:hAnsi="Trebuchet MS"/>
                <w:lang w:val="ro-RO"/>
              </w:rPr>
              <w:t>ț</w:t>
            </w:r>
            <w:r w:rsidRPr="00102404">
              <w:rPr>
                <w:rFonts w:ascii="Trebuchet MS" w:hAnsi="Trebuchet MS"/>
                <w:lang w:val="ro-RO"/>
              </w:rPr>
              <w:t xml:space="preserve">ii martorul va fi întrebat de organul judiciar, sens în care se propune </w:t>
            </w:r>
            <w:r w:rsidRPr="00102404">
              <w:rPr>
                <w:rFonts w:ascii="Trebuchet MS" w:hAnsi="Trebuchet MS"/>
                <w:b/>
                <w:lang w:val="ro-RO"/>
              </w:rPr>
              <w:t>modificarea corespunzătoare a art. 119 alin. (2)</w:t>
            </w:r>
            <w:r w:rsidRPr="00102404">
              <w:rPr>
                <w:rFonts w:ascii="Trebuchet MS" w:hAnsi="Trebuchet MS"/>
                <w:lang w:val="ro-RO"/>
              </w:rPr>
              <w:t xml:space="preserve">. Astfel, martorului i se comunică obiectul cauzei, </w:t>
            </w:r>
            <w:r w:rsidRPr="00102404">
              <w:rPr>
                <w:rFonts w:ascii="Trebuchet MS" w:hAnsi="Trebuchet MS"/>
                <w:i/>
                <w:lang w:val="ro-RO"/>
              </w:rPr>
              <w:t>faptele sau împrejurările de fapt pentru dovedirea cărora a fost propus ca martor</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i apoi este întrebat, între altele, dacă a stabilit rela</w:t>
            </w:r>
            <w:r w:rsidR="009C56EE">
              <w:rPr>
                <w:rFonts w:ascii="Trebuchet MS" w:hAnsi="Trebuchet MS"/>
                <w:lang w:val="ro-RO"/>
              </w:rPr>
              <w:t>ț</w:t>
            </w:r>
            <w:r w:rsidRPr="00102404">
              <w:rPr>
                <w:rFonts w:ascii="Trebuchet MS" w:hAnsi="Trebuchet MS"/>
                <w:lang w:val="ro-RO"/>
              </w:rPr>
              <w:t>ii asemănătoare acelora dintre so</w:t>
            </w:r>
            <w:r w:rsidR="009C56EE">
              <w:rPr>
                <w:rFonts w:ascii="Trebuchet MS" w:hAnsi="Trebuchet MS"/>
                <w:lang w:val="ro-RO"/>
              </w:rPr>
              <w:t>ț</w:t>
            </w:r>
            <w:r w:rsidRPr="00102404">
              <w:rPr>
                <w:rFonts w:ascii="Trebuchet MS" w:hAnsi="Trebuchet MS"/>
                <w:lang w:val="ro-RO"/>
              </w:rPr>
              <w:t>i sau dintre părin</w:t>
            </w:r>
            <w:r w:rsidR="009C56EE">
              <w:rPr>
                <w:rFonts w:ascii="Trebuchet MS" w:hAnsi="Trebuchet MS"/>
                <w:lang w:val="ro-RO"/>
              </w:rPr>
              <w:t>ț</w:t>
            </w:r>
            <w:r w:rsidRPr="00102404">
              <w:rPr>
                <w:rFonts w:ascii="Trebuchet MS" w:hAnsi="Trebuchet MS"/>
                <w:lang w:val="ro-RO"/>
              </w:rPr>
              <w:t xml:space="preserve">i </w:t>
            </w:r>
            <w:r w:rsidR="004D0840">
              <w:rPr>
                <w:rFonts w:ascii="Trebuchet MS" w:hAnsi="Trebuchet MS"/>
                <w:lang w:val="ro-RO"/>
              </w:rPr>
              <w:t>ș</w:t>
            </w:r>
            <w:r w:rsidRPr="00102404">
              <w:rPr>
                <w:rFonts w:ascii="Trebuchet MS" w:hAnsi="Trebuchet MS"/>
                <w:lang w:val="ro-RO"/>
              </w:rPr>
              <w:t>i copii ori se află în rela</w:t>
            </w:r>
            <w:r w:rsidR="009C56EE">
              <w:rPr>
                <w:rFonts w:ascii="Trebuchet MS" w:hAnsi="Trebuchet MS"/>
                <w:lang w:val="ro-RO"/>
              </w:rPr>
              <w:t>ț</w:t>
            </w:r>
            <w:r w:rsidRPr="00102404">
              <w:rPr>
                <w:rFonts w:ascii="Trebuchet MS" w:hAnsi="Trebuchet MS"/>
                <w:lang w:val="ro-RO"/>
              </w:rPr>
              <w:t>ii de prietenie sau de du</w:t>
            </w:r>
            <w:r w:rsidR="004D0840">
              <w:rPr>
                <w:rFonts w:ascii="Trebuchet MS" w:hAnsi="Trebuchet MS"/>
                <w:lang w:val="ro-RO"/>
              </w:rPr>
              <w:t>ș</w:t>
            </w:r>
            <w:r w:rsidRPr="00102404">
              <w:rPr>
                <w:rFonts w:ascii="Trebuchet MS" w:hAnsi="Trebuchet MS"/>
                <w:lang w:val="ro-RO"/>
              </w:rPr>
              <w:t>mănie cu suspectul, inculpatul, persoana vătămată ori cu celorlalte păr</w:t>
            </w:r>
            <w:r w:rsidR="009C56EE">
              <w:rPr>
                <w:rFonts w:ascii="Trebuchet MS" w:hAnsi="Trebuchet MS"/>
                <w:lang w:val="ro-RO"/>
              </w:rPr>
              <w:t>ț</w:t>
            </w:r>
            <w:r w:rsidRPr="00102404">
              <w:rPr>
                <w:rFonts w:ascii="Trebuchet MS" w:hAnsi="Trebuchet MS"/>
                <w:lang w:val="ro-RO"/>
              </w:rPr>
              <w:t>i din procesul penal (</w:t>
            </w:r>
            <w:r w:rsidRPr="00102404">
              <w:rPr>
                <w:rFonts w:ascii="Trebuchet MS" w:hAnsi="Trebuchet MS"/>
                <w:b/>
                <w:lang w:val="ro-RO"/>
              </w:rPr>
              <w:t>pct. 13 al art. I din proiect</w:t>
            </w:r>
            <w:r w:rsidRPr="00102404">
              <w:rPr>
                <w:rFonts w:ascii="Trebuchet MS" w:hAnsi="Trebuchet MS"/>
                <w:lang w:val="ro-RO"/>
              </w:rPr>
              <w:t xml:space="preserve">). </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9. </w:t>
            </w:r>
            <w:r w:rsidRPr="00102404">
              <w:rPr>
                <w:rFonts w:ascii="Trebuchet MS" w:hAnsi="Trebuchet MS"/>
                <w:lang w:val="ro-RO"/>
              </w:rPr>
              <w:t xml:space="preserve">Pentru o mai bună sistematizare a procedurii aplicabile în cazul persoanelor care au dreptul de a refuza să fie audiate în calitate de martor, la </w:t>
            </w:r>
            <w:r w:rsidRPr="00102404">
              <w:rPr>
                <w:rFonts w:ascii="Trebuchet MS" w:hAnsi="Trebuchet MS"/>
                <w:b/>
                <w:lang w:val="ro-RO"/>
              </w:rPr>
              <w:t>art. 117</w:t>
            </w:r>
            <w:r w:rsidRPr="00102404">
              <w:rPr>
                <w:rFonts w:ascii="Trebuchet MS" w:hAnsi="Trebuchet MS"/>
                <w:lang w:val="ro-RO"/>
              </w:rPr>
              <w:t xml:space="preserve"> se propune </w:t>
            </w:r>
            <w:r w:rsidRPr="00102404">
              <w:rPr>
                <w:rFonts w:ascii="Trebuchet MS" w:hAnsi="Trebuchet MS"/>
                <w:b/>
                <w:lang w:val="ro-RO"/>
              </w:rPr>
              <w:t xml:space="preserve">modificarea alin. (2) </w:t>
            </w:r>
            <w:r w:rsidR="004D0840">
              <w:rPr>
                <w:rFonts w:ascii="Trebuchet MS" w:hAnsi="Trebuchet MS"/>
                <w:b/>
                <w:lang w:val="ro-RO"/>
              </w:rPr>
              <w:t>ș</w:t>
            </w:r>
            <w:r w:rsidRPr="00102404">
              <w:rPr>
                <w:rFonts w:ascii="Trebuchet MS" w:hAnsi="Trebuchet MS"/>
                <w:b/>
                <w:lang w:val="ro-RO"/>
              </w:rPr>
              <w:t>i (3) (pct. 11 al art. I din proiect)</w:t>
            </w:r>
            <w:r w:rsidRPr="00102404">
              <w:rPr>
                <w:rFonts w:ascii="Trebuchet MS" w:hAnsi="Trebuchet MS"/>
                <w:lang w:val="ro-RO"/>
              </w:rPr>
              <w:t xml:space="preserve">. </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Potrivit modificării propuse la </w:t>
            </w:r>
            <w:r w:rsidRPr="00102404">
              <w:rPr>
                <w:rFonts w:ascii="Trebuchet MS" w:hAnsi="Trebuchet MS"/>
                <w:b/>
                <w:lang w:val="ro-RO"/>
              </w:rPr>
              <w:t>alin. (2)</w:t>
            </w:r>
            <w:r w:rsidRPr="00102404">
              <w:rPr>
                <w:rFonts w:ascii="Trebuchet MS" w:hAnsi="Trebuchet MS"/>
                <w:lang w:val="ro-RO"/>
              </w:rPr>
              <w:t>, în cazul persoanelor aflate în situa</w:t>
            </w:r>
            <w:r w:rsidR="009C56EE">
              <w:rPr>
                <w:rFonts w:ascii="Trebuchet MS" w:hAnsi="Trebuchet MS"/>
                <w:lang w:val="ro-RO"/>
              </w:rPr>
              <w:t>ț</w:t>
            </w:r>
            <w:r w:rsidRPr="00102404">
              <w:rPr>
                <w:rFonts w:ascii="Trebuchet MS" w:hAnsi="Trebuchet MS"/>
                <w:lang w:val="ro-RO"/>
              </w:rPr>
              <w:t>iile de la art. 117 alin (1) organul judiciar face mai întâi aplicarea dispozi</w:t>
            </w:r>
            <w:r w:rsidR="009C56EE">
              <w:rPr>
                <w:rFonts w:ascii="Trebuchet MS" w:hAnsi="Trebuchet MS"/>
                <w:lang w:val="ro-RO"/>
              </w:rPr>
              <w:t>ț</w:t>
            </w:r>
            <w:r w:rsidRPr="00102404">
              <w:rPr>
                <w:rFonts w:ascii="Trebuchet MS" w:hAnsi="Trebuchet MS"/>
                <w:lang w:val="ro-RO"/>
              </w:rPr>
              <w:t>iilor art. 119 (respectiv adresează întrebările privind persoana martorului), iar apoi – dacă subzistă vreuna dintre situa</w:t>
            </w:r>
            <w:r w:rsidR="009C56EE">
              <w:rPr>
                <w:rFonts w:ascii="Trebuchet MS" w:hAnsi="Trebuchet MS"/>
                <w:lang w:val="ro-RO"/>
              </w:rPr>
              <w:t>ț</w:t>
            </w:r>
            <w:r w:rsidRPr="00102404">
              <w:rPr>
                <w:rFonts w:ascii="Trebuchet MS" w:hAnsi="Trebuchet MS"/>
                <w:lang w:val="ro-RO"/>
              </w:rPr>
              <w:t>iile de la lit. a)-c) – comunică persoanei dreptul de a nu da declara</w:t>
            </w:r>
            <w:r w:rsidR="009C56EE">
              <w:rPr>
                <w:rFonts w:ascii="Trebuchet MS" w:hAnsi="Trebuchet MS"/>
                <w:lang w:val="ro-RO"/>
              </w:rPr>
              <w:t>ț</w:t>
            </w:r>
            <w:r w:rsidRPr="00102404">
              <w:rPr>
                <w:rFonts w:ascii="Trebuchet MS" w:hAnsi="Trebuchet MS"/>
                <w:lang w:val="ro-RO"/>
              </w:rPr>
              <w:t xml:space="preserve">ii ca martor. De asemenea, conform modificării propuse la </w:t>
            </w:r>
            <w:r w:rsidRPr="00102404">
              <w:rPr>
                <w:rFonts w:ascii="Trebuchet MS" w:hAnsi="Trebuchet MS"/>
                <w:b/>
                <w:lang w:val="ro-RO"/>
              </w:rPr>
              <w:t>alin. (3)</w:t>
            </w:r>
            <w:r w:rsidRPr="00102404">
              <w:rPr>
                <w:rFonts w:ascii="Trebuchet MS" w:hAnsi="Trebuchet MS"/>
                <w:lang w:val="ro-RO"/>
              </w:rPr>
              <w:t>, dacă persoana aflată într-una din situa</w:t>
            </w:r>
            <w:r w:rsidR="009C56EE">
              <w:rPr>
                <w:rFonts w:ascii="Trebuchet MS" w:hAnsi="Trebuchet MS"/>
                <w:lang w:val="ro-RO"/>
              </w:rPr>
              <w:t>ț</w:t>
            </w:r>
            <w:r w:rsidRPr="00102404">
              <w:rPr>
                <w:rFonts w:ascii="Trebuchet MS" w:hAnsi="Trebuchet MS"/>
                <w:lang w:val="ro-RO"/>
              </w:rPr>
              <w:t>iile prevăzute la art. 117 alin. (1) este de acord să dea declara</w:t>
            </w:r>
            <w:r w:rsidR="009C56EE">
              <w:rPr>
                <w:rFonts w:ascii="Trebuchet MS" w:hAnsi="Trebuchet MS"/>
                <w:lang w:val="ro-RO"/>
              </w:rPr>
              <w:t>ț</w:t>
            </w:r>
            <w:r w:rsidRPr="00102404">
              <w:rPr>
                <w:rFonts w:ascii="Trebuchet MS" w:hAnsi="Trebuchet MS"/>
                <w:lang w:val="ro-RO"/>
              </w:rPr>
              <w:t xml:space="preserve">ii ca martor, organul judiciar face aplicarea art. 120 </w:t>
            </w:r>
            <w:r w:rsidR="004D0840">
              <w:rPr>
                <w:rFonts w:ascii="Trebuchet MS" w:hAnsi="Trebuchet MS"/>
                <w:lang w:val="ro-RO"/>
              </w:rPr>
              <w:t>ș</w:t>
            </w:r>
            <w:r w:rsidRPr="00102404">
              <w:rPr>
                <w:rFonts w:ascii="Trebuchet MS" w:hAnsi="Trebuchet MS"/>
                <w:lang w:val="ro-RO"/>
              </w:rPr>
              <w:t>i 121, aducându-i la 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ă – după depunerea jurământului sau a declara</w:t>
            </w:r>
            <w:r w:rsidR="009C56EE">
              <w:rPr>
                <w:rFonts w:ascii="Trebuchet MS" w:hAnsi="Trebuchet MS"/>
                <w:lang w:val="ro-RO"/>
              </w:rPr>
              <w:t>ț</w:t>
            </w:r>
            <w:r w:rsidRPr="00102404">
              <w:rPr>
                <w:rFonts w:ascii="Trebuchet MS" w:hAnsi="Trebuchet MS"/>
                <w:lang w:val="ro-RO"/>
              </w:rPr>
              <w:t xml:space="preserve">iei solemne – drepturile </w:t>
            </w:r>
            <w:r w:rsidR="004D0840">
              <w:rPr>
                <w:rFonts w:ascii="Trebuchet MS" w:hAnsi="Trebuchet MS"/>
                <w:lang w:val="ro-RO"/>
              </w:rPr>
              <w:t>ș</w:t>
            </w:r>
            <w:r w:rsidRPr="00102404">
              <w:rPr>
                <w:rFonts w:ascii="Trebuchet MS" w:hAnsi="Trebuchet MS"/>
                <w:lang w:val="ro-RO"/>
              </w:rPr>
              <w:t>i obliga</w:t>
            </w:r>
            <w:r w:rsidR="009C56EE">
              <w:rPr>
                <w:rFonts w:ascii="Trebuchet MS" w:hAnsi="Trebuchet MS"/>
                <w:lang w:val="ro-RO"/>
              </w:rPr>
              <w:t>ț</w:t>
            </w:r>
            <w:r w:rsidRPr="00102404">
              <w:rPr>
                <w:rFonts w:ascii="Trebuchet MS" w:hAnsi="Trebuchet MS"/>
                <w:lang w:val="ro-RO"/>
              </w:rPr>
              <w:t>iile ce-i revin în calitate de martor. Dispozi</w:t>
            </w:r>
            <w:r w:rsidR="009C56EE">
              <w:rPr>
                <w:rFonts w:ascii="Trebuchet MS" w:hAnsi="Trebuchet MS"/>
                <w:lang w:val="ro-RO"/>
              </w:rPr>
              <w:t>ț</w:t>
            </w:r>
            <w:r w:rsidRPr="00102404">
              <w:rPr>
                <w:rFonts w:ascii="Trebuchet MS" w:hAnsi="Trebuchet MS"/>
                <w:lang w:val="ro-RO"/>
              </w:rPr>
              <w:t xml:space="preserve">iile art. 117 sunt corelate astfel cu cele art. 120 </w:t>
            </w:r>
            <w:r w:rsidR="004D0840">
              <w:rPr>
                <w:rFonts w:ascii="Trebuchet MS" w:hAnsi="Trebuchet MS"/>
                <w:lang w:val="ro-RO"/>
              </w:rPr>
              <w:t>ș</w:t>
            </w:r>
            <w:r w:rsidRPr="00102404">
              <w:rPr>
                <w:rFonts w:ascii="Trebuchet MS" w:hAnsi="Trebuchet MS"/>
                <w:lang w:val="ro-RO"/>
              </w:rPr>
              <w:t>i art. 121 în noua redactare propusă prin prezentul proiect.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lastRenderedPageBreak/>
              <w:t xml:space="preserve">10. </w:t>
            </w:r>
            <w:r w:rsidRPr="00102404">
              <w:rPr>
                <w:rFonts w:ascii="Trebuchet MS" w:hAnsi="Trebuchet MS"/>
                <w:lang w:val="ro-RO"/>
              </w:rPr>
              <w:t xml:space="preserve">La </w:t>
            </w:r>
            <w:r w:rsidRPr="00102404">
              <w:rPr>
                <w:rFonts w:ascii="Trebuchet MS" w:hAnsi="Trebuchet MS"/>
                <w:b/>
                <w:lang w:val="ro-RO"/>
              </w:rPr>
              <w:t>art. 126</w:t>
            </w:r>
            <w:r w:rsidRPr="00102404">
              <w:rPr>
                <w:rFonts w:ascii="Trebuchet MS" w:hAnsi="Trebuchet MS"/>
                <w:lang w:val="ro-RO"/>
              </w:rPr>
              <w:t xml:space="preserve">, pentru punerea în acord cu </w:t>
            </w:r>
            <w:r w:rsidRPr="00102404">
              <w:rPr>
                <w:rFonts w:ascii="Trebuchet MS" w:hAnsi="Trebuchet MS"/>
                <w:b/>
                <w:lang w:val="ro-RO"/>
              </w:rPr>
              <w:t>Decizia nr. 248/2019</w:t>
            </w:r>
            <w:r w:rsidRPr="00102404">
              <w:rPr>
                <w:rFonts w:ascii="Trebuchet MS" w:hAnsi="Trebuchet MS"/>
                <w:lang w:val="ro-RO"/>
              </w:rPr>
              <w:t xml:space="preserve"> se propune </w:t>
            </w:r>
            <w:r w:rsidRPr="00102404">
              <w:rPr>
                <w:rFonts w:ascii="Trebuchet MS" w:hAnsi="Trebuchet MS"/>
                <w:b/>
                <w:lang w:val="ro-RO"/>
              </w:rPr>
              <w:t>modificarea alin. (6)</w:t>
            </w:r>
            <w:r w:rsidRPr="00102404">
              <w:rPr>
                <w:rFonts w:ascii="Trebuchet MS" w:hAnsi="Trebuchet MS"/>
                <w:lang w:val="ro-RO"/>
              </w:rPr>
              <w:t>, reglementându-se faptul că măsurile de protec</w:t>
            </w:r>
            <w:r w:rsidR="009C56EE">
              <w:rPr>
                <w:rFonts w:ascii="Trebuchet MS" w:hAnsi="Trebuchet MS"/>
                <w:lang w:val="ro-RO"/>
              </w:rPr>
              <w:t>ț</w:t>
            </w:r>
            <w:r w:rsidRPr="00102404">
              <w:rPr>
                <w:rFonts w:ascii="Trebuchet MS" w:hAnsi="Trebuchet MS"/>
                <w:lang w:val="ro-RO"/>
              </w:rPr>
              <w:t>ie a martorilor dispuse în cursul urmăririi penale se verifică din oficiu - în procedura de cameră preliminară o singură dată, în termen 15 zile de la primirea dosarului, iar în cursul judecă</w:t>
            </w:r>
            <w:r w:rsidR="009C56EE">
              <w:rPr>
                <w:rFonts w:ascii="Trebuchet MS" w:hAnsi="Trebuchet MS"/>
                <w:lang w:val="ro-RO"/>
              </w:rPr>
              <w:t>ț</w:t>
            </w:r>
            <w:r w:rsidRPr="00102404">
              <w:rPr>
                <w:rFonts w:ascii="Trebuchet MS" w:hAnsi="Trebuchet MS"/>
                <w:lang w:val="ro-RO"/>
              </w:rPr>
              <w:t>ii, înainte de începerea cercetării judecătore</w:t>
            </w:r>
            <w:r w:rsidR="004D0840">
              <w:rPr>
                <w:rFonts w:ascii="Trebuchet MS" w:hAnsi="Trebuchet MS"/>
                <w:lang w:val="ro-RO"/>
              </w:rPr>
              <w:t>ș</w:t>
            </w:r>
            <w:r w:rsidRPr="00102404">
              <w:rPr>
                <w:rFonts w:ascii="Trebuchet MS" w:hAnsi="Trebuchet MS"/>
                <w:lang w:val="ro-RO"/>
              </w:rPr>
              <w:t xml:space="preserve">ti, precum </w:t>
            </w:r>
            <w:r w:rsidR="004D0840">
              <w:rPr>
                <w:rFonts w:ascii="Trebuchet MS" w:hAnsi="Trebuchet MS"/>
                <w:lang w:val="ro-RO"/>
              </w:rPr>
              <w:t>ș</w:t>
            </w:r>
            <w:r w:rsidRPr="00102404">
              <w:rPr>
                <w:rFonts w:ascii="Trebuchet MS" w:hAnsi="Trebuchet MS"/>
                <w:lang w:val="ro-RO"/>
              </w:rPr>
              <w:t>i înainte de fiecare audiere; judecătorul de cameră preliminară, respectiv instan</w:t>
            </w:r>
            <w:r w:rsidR="009C56EE">
              <w:rPr>
                <w:rFonts w:ascii="Trebuchet MS" w:hAnsi="Trebuchet MS"/>
                <w:lang w:val="ro-RO"/>
              </w:rPr>
              <w:t>ț</w:t>
            </w:r>
            <w:r w:rsidRPr="00102404">
              <w:rPr>
                <w:rFonts w:ascii="Trebuchet MS" w:hAnsi="Trebuchet MS"/>
                <w:lang w:val="ro-RO"/>
              </w:rPr>
              <w:t xml:space="preserve">a de judecată verifică dacă mai subzistă temeiurile care au determinat luarea acestora, </w:t>
            </w:r>
            <w:r w:rsidR="004D0840">
              <w:rPr>
                <w:rFonts w:ascii="Trebuchet MS" w:hAnsi="Trebuchet MS"/>
                <w:lang w:val="ro-RO"/>
              </w:rPr>
              <w:t>ș</w:t>
            </w:r>
            <w:r w:rsidRPr="00102404">
              <w:rPr>
                <w:rFonts w:ascii="Trebuchet MS" w:hAnsi="Trebuchet MS"/>
                <w:lang w:val="ro-RO"/>
              </w:rPr>
              <w:t>i dispune prin încheiere, după caz, men</w:t>
            </w:r>
            <w:r w:rsidR="009C56EE">
              <w:rPr>
                <w:rFonts w:ascii="Trebuchet MS" w:hAnsi="Trebuchet MS"/>
                <w:lang w:val="ro-RO"/>
              </w:rPr>
              <w:t>ț</w:t>
            </w:r>
            <w:r w:rsidRPr="00102404">
              <w:rPr>
                <w:rFonts w:ascii="Trebuchet MS" w:hAnsi="Trebuchet MS"/>
                <w:lang w:val="ro-RO"/>
              </w:rPr>
              <w:t xml:space="preserve">inerea sau încetarea lor, prevederile art. 128 alin. (4) - (6) </w:t>
            </w:r>
            <w:r w:rsidR="004D0840">
              <w:rPr>
                <w:rFonts w:ascii="Trebuchet MS" w:hAnsi="Trebuchet MS"/>
                <w:lang w:val="ro-RO"/>
              </w:rPr>
              <w:t>ș</w:t>
            </w:r>
            <w:r w:rsidRPr="00102404">
              <w:rPr>
                <w:rFonts w:ascii="Trebuchet MS" w:hAnsi="Trebuchet MS"/>
                <w:lang w:val="ro-RO"/>
              </w:rPr>
              <w:t>i (7) teza întâi (referitoare la solu</w:t>
            </w:r>
            <w:r w:rsidR="009C56EE">
              <w:rPr>
                <w:rFonts w:ascii="Trebuchet MS" w:hAnsi="Trebuchet MS"/>
                <w:lang w:val="ro-RO"/>
              </w:rPr>
              <w:t>ț</w:t>
            </w:r>
            <w:r w:rsidRPr="00102404">
              <w:rPr>
                <w:rFonts w:ascii="Trebuchet MS" w:hAnsi="Trebuchet MS"/>
                <w:lang w:val="ro-RO"/>
              </w:rPr>
              <w:t xml:space="preserve">ionarea în camera de consiliu, cu participarea obligatorie a procurorului, prin încheiere motivată care nu este supusă niciunei căi de atac </w:t>
            </w:r>
            <w:r w:rsidR="004D0840">
              <w:rPr>
                <w:rFonts w:ascii="Trebuchet MS" w:hAnsi="Trebuchet MS"/>
                <w:lang w:val="ro-RO"/>
              </w:rPr>
              <w:t>ș</w:t>
            </w:r>
            <w:r w:rsidRPr="00102404">
              <w:rPr>
                <w:rFonts w:ascii="Trebuchet MS" w:hAnsi="Trebuchet MS"/>
                <w:lang w:val="ro-RO"/>
              </w:rPr>
              <w:t>i care se păstrează în condi</w:t>
            </w:r>
            <w:r w:rsidR="009C56EE">
              <w:rPr>
                <w:rFonts w:ascii="Trebuchet MS" w:hAnsi="Trebuchet MS"/>
                <w:lang w:val="ro-RO"/>
              </w:rPr>
              <w:t>ț</w:t>
            </w:r>
            <w:r w:rsidRPr="00102404">
              <w:rPr>
                <w:rFonts w:ascii="Trebuchet MS" w:hAnsi="Trebuchet MS"/>
                <w:lang w:val="ro-RO"/>
              </w:rPr>
              <w:t>ii de confiden</w:t>
            </w:r>
            <w:r w:rsidR="009C56EE">
              <w:rPr>
                <w:rFonts w:ascii="Trebuchet MS" w:hAnsi="Trebuchet MS"/>
                <w:lang w:val="ro-RO"/>
              </w:rPr>
              <w:t>ț</w:t>
            </w:r>
            <w:r w:rsidRPr="00102404">
              <w:rPr>
                <w:rFonts w:ascii="Trebuchet MS" w:hAnsi="Trebuchet MS"/>
                <w:lang w:val="ro-RO"/>
              </w:rPr>
              <w:t xml:space="preserve">ialitate) aplicându-se în mod corespunzător </w:t>
            </w:r>
            <w:r w:rsidRPr="00102404">
              <w:rPr>
                <w:rFonts w:ascii="Trebuchet MS" w:hAnsi="Trebuchet MS"/>
                <w:b/>
                <w:lang w:val="ro-RO"/>
              </w:rPr>
              <w:t>(pct. 16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11.</w:t>
            </w:r>
            <w:r w:rsidRPr="00102404">
              <w:rPr>
                <w:rFonts w:ascii="Trebuchet MS" w:hAnsi="Trebuchet MS"/>
                <w:lang w:val="ro-RO"/>
              </w:rPr>
              <w:t xml:space="preserve"> Văzând Decizia Cur</w:t>
            </w:r>
            <w:r w:rsidR="009C56EE">
              <w:rPr>
                <w:rFonts w:ascii="Trebuchet MS" w:hAnsi="Trebuchet MS"/>
                <w:lang w:val="ro-RO"/>
              </w:rPr>
              <w:t>ț</w:t>
            </w:r>
            <w:r w:rsidRPr="00102404">
              <w:rPr>
                <w:rFonts w:ascii="Trebuchet MS" w:hAnsi="Trebuchet MS"/>
                <w:lang w:val="ro-RO"/>
              </w:rPr>
              <w:t>ii Constitu</w:t>
            </w:r>
            <w:r w:rsidR="009C56EE">
              <w:rPr>
                <w:rFonts w:ascii="Trebuchet MS" w:hAnsi="Trebuchet MS"/>
                <w:lang w:val="ro-RO"/>
              </w:rPr>
              <w:t>ț</w:t>
            </w:r>
            <w:r w:rsidRPr="00102404">
              <w:rPr>
                <w:rFonts w:ascii="Trebuchet MS" w:hAnsi="Trebuchet MS"/>
                <w:lang w:val="ro-RO"/>
              </w:rPr>
              <w:t>ionale nr. 55/2020, se propune d</w:t>
            </w:r>
            <w:r w:rsidRPr="00102404">
              <w:rPr>
                <w:rFonts w:ascii="Trebuchet MS" w:hAnsi="Trebuchet MS"/>
                <w:b/>
                <w:lang w:val="ro-RO"/>
              </w:rPr>
              <w:t>upă articolul 139 introducerea unui nou articol, art. 139</w:t>
            </w:r>
            <w:r w:rsidRPr="00102404">
              <w:rPr>
                <w:rFonts w:ascii="Trebuchet MS" w:hAnsi="Trebuchet MS"/>
                <w:b/>
                <w:vertAlign w:val="superscript"/>
                <w:lang w:val="ro-RO"/>
              </w:rPr>
              <w:t>1</w:t>
            </w:r>
            <w:r w:rsidRPr="00102404">
              <w:rPr>
                <w:rFonts w:ascii="Trebuchet MS" w:hAnsi="Trebuchet MS"/>
                <w:b/>
                <w:lang w:val="ro-RO"/>
              </w:rPr>
              <w:t>, cu următorul cuprins (pct. 17 al art. I din proiect):</w:t>
            </w:r>
          </w:p>
          <w:p w:rsidR="00102404" w:rsidRPr="00102404" w:rsidRDefault="00102404" w:rsidP="00102404">
            <w:pPr>
              <w:spacing w:after="0" w:line="276" w:lineRule="auto"/>
              <w:ind w:left="113" w:right="130"/>
              <w:jc w:val="both"/>
              <w:rPr>
                <w:rFonts w:ascii="Trebuchet MS" w:hAnsi="Trebuchet MS"/>
                <w:i/>
                <w:lang w:val="ro-RO"/>
              </w:rPr>
            </w:pPr>
            <w:r w:rsidRPr="00102404">
              <w:rPr>
                <w:rFonts w:ascii="Trebuchet MS" w:hAnsi="Trebuchet MS"/>
                <w:i/>
                <w:lang w:val="ro-RO"/>
              </w:rPr>
              <w:t>„(1) Înregistrările rezultate din activită</w:t>
            </w:r>
            <w:r w:rsidR="009C56EE">
              <w:rPr>
                <w:rFonts w:ascii="Trebuchet MS" w:hAnsi="Trebuchet MS"/>
                <w:i/>
                <w:lang w:val="ro-RO"/>
              </w:rPr>
              <w:t>ț</w:t>
            </w:r>
            <w:r w:rsidRPr="00102404">
              <w:rPr>
                <w:rFonts w:ascii="Trebuchet MS" w:hAnsi="Trebuchet MS"/>
                <w:i/>
                <w:lang w:val="ro-RO"/>
              </w:rPr>
              <w:t>ile specifice culegerii de informa</w:t>
            </w:r>
            <w:r w:rsidR="009C56EE">
              <w:rPr>
                <w:rFonts w:ascii="Trebuchet MS" w:hAnsi="Trebuchet MS"/>
                <w:i/>
                <w:lang w:val="ro-RO"/>
              </w:rPr>
              <w:t>ț</w:t>
            </w:r>
            <w:r w:rsidRPr="00102404">
              <w:rPr>
                <w:rFonts w:ascii="Trebuchet MS" w:hAnsi="Trebuchet MS"/>
                <w:i/>
                <w:lang w:val="ro-RO"/>
              </w:rPr>
              <w:t>ii care presupun restrângerea exerci</w:t>
            </w:r>
            <w:r w:rsidR="009C56EE">
              <w:rPr>
                <w:rFonts w:ascii="Trebuchet MS" w:hAnsi="Trebuchet MS"/>
                <w:i/>
                <w:lang w:val="ro-RO"/>
              </w:rPr>
              <w:t>ț</w:t>
            </w:r>
            <w:r w:rsidRPr="00102404">
              <w:rPr>
                <w:rFonts w:ascii="Trebuchet MS" w:hAnsi="Trebuchet MS"/>
                <w:i/>
                <w:lang w:val="ro-RO"/>
              </w:rPr>
              <w:t>iului unor drepturi sau al unor libertă</w:t>
            </w:r>
            <w:r w:rsidR="009C56EE">
              <w:rPr>
                <w:rFonts w:ascii="Trebuchet MS" w:hAnsi="Trebuchet MS"/>
                <w:i/>
                <w:lang w:val="ro-RO"/>
              </w:rPr>
              <w:t>ț</w:t>
            </w:r>
            <w:r w:rsidRPr="00102404">
              <w:rPr>
                <w:rFonts w:ascii="Trebuchet MS" w:hAnsi="Trebuchet MS"/>
                <w:i/>
                <w:lang w:val="ro-RO"/>
              </w:rPr>
              <w:t>i fundamentale ale omului pot fi folosite ca mijloace de probă în procesul penal dacă din cuprinsul acestora rezultă date sau informa</w:t>
            </w:r>
            <w:r w:rsidR="009C56EE">
              <w:rPr>
                <w:rFonts w:ascii="Trebuchet MS" w:hAnsi="Trebuchet MS"/>
                <w:i/>
                <w:lang w:val="ro-RO"/>
              </w:rPr>
              <w:t>ț</w:t>
            </w:r>
            <w:r w:rsidRPr="00102404">
              <w:rPr>
                <w:rFonts w:ascii="Trebuchet MS" w:hAnsi="Trebuchet MS"/>
                <w:i/>
                <w:lang w:val="ro-RO"/>
              </w:rPr>
              <w:t>ii privitoare la pregătirea ori săvâr</w:t>
            </w:r>
            <w:r w:rsidR="004D0840">
              <w:rPr>
                <w:rFonts w:ascii="Trebuchet MS" w:hAnsi="Trebuchet MS"/>
                <w:i/>
                <w:lang w:val="ro-RO"/>
              </w:rPr>
              <w:t>ș</w:t>
            </w:r>
            <w:r w:rsidRPr="00102404">
              <w:rPr>
                <w:rFonts w:ascii="Trebuchet MS" w:hAnsi="Trebuchet MS"/>
                <w:i/>
                <w:lang w:val="ro-RO"/>
              </w:rPr>
              <w:t>irea unei infrac</w:t>
            </w:r>
            <w:r w:rsidR="009C56EE">
              <w:rPr>
                <w:rFonts w:ascii="Trebuchet MS" w:hAnsi="Trebuchet MS"/>
                <w:i/>
                <w:lang w:val="ro-RO"/>
              </w:rPr>
              <w:t>ț</w:t>
            </w:r>
            <w:r w:rsidRPr="00102404">
              <w:rPr>
                <w:rFonts w:ascii="Trebuchet MS" w:hAnsi="Trebuchet MS"/>
                <w:i/>
                <w:lang w:val="ro-RO"/>
              </w:rPr>
              <w:t xml:space="preserve">iuni dintre cele prevăzute la art. 139 alin. (2) din Codul de procedură penală </w:t>
            </w:r>
            <w:r w:rsidR="004D0840">
              <w:rPr>
                <w:rFonts w:ascii="Trebuchet MS" w:hAnsi="Trebuchet MS"/>
                <w:i/>
                <w:lang w:val="ro-RO"/>
              </w:rPr>
              <w:t>ș</w:t>
            </w:r>
            <w:r w:rsidRPr="00102404">
              <w:rPr>
                <w:rFonts w:ascii="Trebuchet MS" w:hAnsi="Trebuchet MS"/>
                <w:i/>
                <w:lang w:val="ro-RO"/>
              </w:rPr>
              <w:t>i au fost respectate prevederile legale care reglementează ob</w:t>
            </w:r>
            <w:r w:rsidR="009C56EE">
              <w:rPr>
                <w:rFonts w:ascii="Trebuchet MS" w:hAnsi="Trebuchet MS"/>
                <w:i/>
                <w:lang w:val="ro-RO"/>
              </w:rPr>
              <w:t>ț</w:t>
            </w:r>
            <w:r w:rsidRPr="00102404">
              <w:rPr>
                <w:rFonts w:ascii="Trebuchet MS" w:hAnsi="Trebuchet MS"/>
                <w:i/>
                <w:lang w:val="ro-RO"/>
              </w:rPr>
              <w:t>inerea acestor înregistrări.</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i/>
                <w:lang w:val="ro-RO"/>
              </w:rPr>
              <w:t>(2) Legalitatea încheierii prin care s-au autorizat activită</w:t>
            </w:r>
            <w:r w:rsidR="009C56EE">
              <w:rPr>
                <w:rFonts w:ascii="Trebuchet MS" w:hAnsi="Trebuchet MS"/>
                <w:i/>
                <w:lang w:val="ro-RO"/>
              </w:rPr>
              <w:t>ț</w:t>
            </w:r>
            <w:r w:rsidRPr="00102404">
              <w:rPr>
                <w:rFonts w:ascii="Trebuchet MS" w:hAnsi="Trebuchet MS"/>
                <w:i/>
                <w:lang w:val="ro-RO"/>
              </w:rPr>
              <w:t xml:space="preserve">ile respective, a mandatului emis în baza acesteia, a modului de punere în executare a autorizării, precum </w:t>
            </w:r>
            <w:r w:rsidR="004D0840">
              <w:rPr>
                <w:rFonts w:ascii="Trebuchet MS" w:hAnsi="Trebuchet MS"/>
                <w:i/>
                <w:lang w:val="ro-RO"/>
              </w:rPr>
              <w:t>ș</w:t>
            </w:r>
            <w:r w:rsidRPr="00102404">
              <w:rPr>
                <w:rFonts w:ascii="Trebuchet MS" w:hAnsi="Trebuchet MS"/>
                <w:i/>
                <w:lang w:val="ro-RO"/>
              </w:rPr>
              <w:t>i a înregistrărilor rezultate se verifică în procedura de camera preliminară de către judecătorul de cameră preliminară de la instan</w:t>
            </w:r>
            <w:r w:rsidR="009C56EE">
              <w:rPr>
                <w:rFonts w:ascii="Trebuchet MS" w:hAnsi="Trebuchet MS"/>
                <w:i/>
                <w:lang w:val="ro-RO"/>
              </w:rPr>
              <w:t>ț</w:t>
            </w:r>
            <w:r w:rsidRPr="00102404">
              <w:rPr>
                <w:rFonts w:ascii="Trebuchet MS" w:hAnsi="Trebuchet MS"/>
                <w:i/>
                <w:lang w:val="ro-RO"/>
              </w:rPr>
              <w:t>a căreia îi revine, potrivit legii, competen</w:t>
            </w:r>
            <w:r w:rsidR="009C56EE">
              <w:rPr>
                <w:rFonts w:ascii="Trebuchet MS" w:hAnsi="Trebuchet MS"/>
                <w:i/>
                <w:lang w:val="ro-RO"/>
              </w:rPr>
              <w:t>ț</w:t>
            </w:r>
            <w:r w:rsidRPr="00102404">
              <w:rPr>
                <w:rFonts w:ascii="Trebuchet MS" w:hAnsi="Trebuchet MS"/>
                <w:i/>
                <w:lang w:val="ro-RO"/>
              </w:rPr>
              <w:t>a să judece cauza în primă instan</w:t>
            </w:r>
            <w:r w:rsidR="009C56EE">
              <w:rPr>
                <w:rFonts w:ascii="Trebuchet MS" w:hAnsi="Trebuchet MS"/>
                <w:i/>
                <w:lang w:val="ro-RO"/>
              </w:rPr>
              <w:t>ț</w:t>
            </w:r>
            <w:r w:rsidRPr="00102404">
              <w:rPr>
                <w:rFonts w:ascii="Trebuchet MS" w:hAnsi="Trebuchet MS"/>
                <w:i/>
                <w:lang w:val="ro-RO"/>
              </w:rPr>
              <w:t>ă</w:t>
            </w:r>
            <w:r w:rsidRPr="00102404">
              <w:rPr>
                <w:rFonts w:ascii="Trebuchet MS" w:hAnsi="Trebuchet MS"/>
                <w:lang w:val="ro-RO"/>
              </w:rPr>
              <w:t>.”(pct. 15 al art. I din proiect).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În ceea ce prive</w:t>
            </w:r>
            <w:r w:rsidR="004D0840">
              <w:rPr>
                <w:rFonts w:ascii="Trebuchet MS" w:hAnsi="Trebuchet MS"/>
                <w:lang w:val="ro-RO"/>
              </w:rPr>
              <w:t>ș</w:t>
            </w:r>
            <w:r w:rsidRPr="00102404">
              <w:rPr>
                <w:rFonts w:ascii="Trebuchet MS" w:hAnsi="Trebuchet MS"/>
                <w:lang w:val="ro-RO"/>
              </w:rPr>
              <w:t>te competen</w:t>
            </w:r>
            <w:r w:rsidR="009C56EE">
              <w:rPr>
                <w:rFonts w:ascii="Trebuchet MS" w:hAnsi="Trebuchet MS"/>
                <w:lang w:val="ro-RO"/>
              </w:rPr>
              <w:t>ț</w:t>
            </w:r>
            <w:r w:rsidRPr="00102404">
              <w:rPr>
                <w:rFonts w:ascii="Trebuchet MS" w:hAnsi="Trebuchet MS"/>
                <w:lang w:val="ro-RO"/>
              </w:rPr>
              <w:t xml:space="preserve">a judecătorului de cameră preliminară de a verifica legalitatea datelor rezultate din măsurile de supraveghere tehnică </w:t>
            </w:r>
            <w:r w:rsidR="004D0840">
              <w:rPr>
                <w:rFonts w:ascii="Trebuchet MS" w:hAnsi="Trebuchet MS"/>
                <w:lang w:val="ro-RO"/>
              </w:rPr>
              <w:t>ș</w:t>
            </w:r>
            <w:r w:rsidRPr="00102404">
              <w:rPr>
                <w:rFonts w:ascii="Trebuchet MS" w:hAnsi="Trebuchet MS"/>
                <w:lang w:val="ro-RO"/>
              </w:rPr>
              <w:t xml:space="preserve">i utilizate </w:t>
            </w:r>
            <w:r w:rsidR="004D0840">
              <w:rPr>
                <w:rFonts w:ascii="Trebuchet MS" w:hAnsi="Trebuchet MS"/>
                <w:lang w:val="ro-RO"/>
              </w:rPr>
              <w:t>ș</w:t>
            </w:r>
            <w:r w:rsidRPr="00102404">
              <w:rPr>
                <w:rFonts w:ascii="Trebuchet MS" w:hAnsi="Trebuchet MS"/>
                <w:lang w:val="ro-RO"/>
              </w:rPr>
              <w:t>i în alte cauze decât cele în care acestea au fost dispuse</w:t>
            </w:r>
            <w:r w:rsidRPr="00102404">
              <w:rPr>
                <w:rFonts w:ascii="Trebuchet MS" w:hAnsi="Trebuchet MS"/>
                <w:i/>
                <w:lang w:val="ro-RO"/>
              </w:rPr>
              <w:t xml:space="preserve">, </w:t>
            </w:r>
            <w:r w:rsidRPr="00102404">
              <w:rPr>
                <w:rFonts w:ascii="Trebuchet MS" w:hAnsi="Trebuchet MS"/>
                <w:lang w:val="ro-RO"/>
              </w:rPr>
              <w:t>Curtea Constitu</w:t>
            </w:r>
            <w:r w:rsidR="009C56EE">
              <w:rPr>
                <w:rFonts w:ascii="Trebuchet MS" w:hAnsi="Trebuchet MS"/>
                <w:lang w:val="ro-RO"/>
              </w:rPr>
              <w:t>ț</w:t>
            </w:r>
            <w:r w:rsidRPr="00102404">
              <w:rPr>
                <w:rFonts w:ascii="Trebuchet MS" w:hAnsi="Trebuchet MS"/>
                <w:lang w:val="ro-RO"/>
              </w:rPr>
              <w:t xml:space="preserve">ională, în </w:t>
            </w:r>
            <w:r w:rsidRPr="00102404">
              <w:rPr>
                <w:rFonts w:ascii="Trebuchet MS" w:hAnsi="Trebuchet MS"/>
                <w:i/>
                <w:lang w:val="ro-RO"/>
              </w:rPr>
              <w:t>Decizia nr. 372/2019 referitoare la excep</w:t>
            </w:r>
            <w:r w:rsidR="009C56EE">
              <w:rPr>
                <w:rFonts w:ascii="Trebuchet MS" w:hAnsi="Trebuchet MS"/>
                <w:i/>
                <w:lang w:val="ro-RO"/>
              </w:rPr>
              <w:t>ț</w:t>
            </w:r>
            <w:r w:rsidRPr="00102404">
              <w:rPr>
                <w:rFonts w:ascii="Trebuchet MS" w:hAnsi="Trebuchet MS"/>
                <w:i/>
                <w:lang w:val="ro-RO"/>
              </w:rPr>
              <w:t>ia de neconstitu</w:t>
            </w:r>
            <w:r w:rsidR="009C56EE">
              <w:rPr>
                <w:rFonts w:ascii="Trebuchet MS" w:hAnsi="Trebuchet MS"/>
                <w:i/>
                <w:lang w:val="ro-RO"/>
              </w:rPr>
              <w:t>ț</w:t>
            </w:r>
            <w:r w:rsidRPr="00102404">
              <w:rPr>
                <w:rFonts w:ascii="Trebuchet MS" w:hAnsi="Trebuchet MS"/>
                <w:i/>
                <w:lang w:val="ro-RO"/>
              </w:rPr>
              <w:t>ionalitate a dispozi</w:t>
            </w:r>
            <w:r w:rsidR="009C56EE">
              <w:rPr>
                <w:rFonts w:ascii="Trebuchet MS" w:hAnsi="Trebuchet MS"/>
                <w:i/>
                <w:lang w:val="ro-RO"/>
              </w:rPr>
              <w:t>ț</w:t>
            </w:r>
            <w:r w:rsidRPr="00102404">
              <w:rPr>
                <w:rFonts w:ascii="Trebuchet MS" w:hAnsi="Trebuchet MS"/>
                <w:i/>
                <w:lang w:val="ro-RO"/>
              </w:rPr>
              <w:t xml:space="preserve">iilor art. 142 alin. (5) din Codul de procedură penală </w:t>
            </w:r>
            <w:r w:rsidR="004D0840">
              <w:rPr>
                <w:rFonts w:ascii="Trebuchet MS" w:hAnsi="Trebuchet MS"/>
                <w:i/>
                <w:lang w:val="ro-RO"/>
              </w:rPr>
              <w:t>ș</w:t>
            </w:r>
            <w:r w:rsidRPr="00102404">
              <w:rPr>
                <w:rFonts w:ascii="Trebuchet MS" w:hAnsi="Trebuchet MS"/>
                <w:i/>
                <w:lang w:val="ro-RO"/>
              </w:rPr>
              <w:t xml:space="preserve">i ale art. 31 alin. (1) din Legea nr. 47/1992 privind organizarea </w:t>
            </w:r>
            <w:r w:rsidR="004D0840">
              <w:rPr>
                <w:rFonts w:ascii="Trebuchet MS" w:hAnsi="Trebuchet MS"/>
                <w:i/>
                <w:lang w:val="ro-RO"/>
              </w:rPr>
              <w:t>ș</w:t>
            </w:r>
            <w:r w:rsidRPr="00102404">
              <w:rPr>
                <w:rFonts w:ascii="Trebuchet MS" w:hAnsi="Trebuchet MS"/>
                <w:i/>
                <w:lang w:val="ro-RO"/>
              </w:rPr>
              <w:t>i func</w:t>
            </w:r>
            <w:r w:rsidR="009C56EE">
              <w:rPr>
                <w:rFonts w:ascii="Trebuchet MS" w:hAnsi="Trebuchet MS"/>
                <w:i/>
                <w:lang w:val="ro-RO"/>
              </w:rPr>
              <w:t>ț</w:t>
            </w:r>
            <w:r w:rsidRPr="00102404">
              <w:rPr>
                <w:rFonts w:ascii="Trebuchet MS" w:hAnsi="Trebuchet MS"/>
                <w:i/>
                <w:lang w:val="ro-RO"/>
              </w:rPr>
              <w:t>ionarea Cur</w:t>
            </w:r>
            <w:r w:rsidR="009C56EE">
              <w:rPr>
                <w:rFonts w:ascii="Trebuchet MS" w:hAnsi="Trebuchet MS"/>
                <w:i/>
                <w:lang w:val="ro-RO"/>
              </w:rPr>
              <w:t>ț</w:t>
            </w:r>
            <w:r w:rsidRPr="00102404">
              <w:rPr>
                <w:rFonts w:ascii="Trebuchet MS" w:hAnsi="Trebuchet MS"/>
                <w:i/>
                <w:lang w:val="ro-RO"/>
              </w:rPr>
              <w:t>ii Constitu</w:t>
            </w:r>
            <w:r w:rsidR="009C56EE">
              <w:rPr>
                <w:rFonts w:ascii="Trebuchet MS" w:hAnsi="Trebuchet MS"/>
                <w:i/>
                <w:lang w:val="ro-RO"/>
              </w:rPr>
              <w:t>ț</w:t>
            </w:r>
            <w:r w:rsidRPr="00102404">
              <w:rPr>
                <w:rFonts w:ascii="Trebuchet MS" w:hAnsi="Trebuchet MS"/>
                <w:i/>
                <w:lang w:val="ro-RO"/>
              </w:rPr>
              <w:t>ionale</w:t>
            </w:r>
            <w:r w:rsidRPr="00102404">
              <w:rPr>
                <w:rFonts w:ascii="Trebuchet MS" w:hAnsi="Trebuchet MS"/>
                <w:lang w:val="ro-RO"/>
              </w:rPr>
              <w:t>, publicată în Monitorul Oficial al României, Partea I, nr. 822 din 9 octombrie 2019, a re</w:t>
            </w:r>
            <w:r w:rsidR="009C56EE">
              <w:rPr>
                <w:rFonts w:ascii="Trebuchet MS" w:hAnsi="Trebuchet MS"/>
                <w:lang w:val="ro-RO"/>
              </w:rPr>
              <w:t>ț</w:t>
            </w:r>
            <w:r w:rsidRPr="00102404">
              <w:rPr>
                <w:rFonts w:ascii="Trebuchet MS" w:hAnsi="Trebuchet MS"/>
                <w:lang w:val="ro-RO"/>
              </w:rPr>
              <w:t>inut următoarele:</w:t>
            </w:r>
          </w:p>
          <w:p w:rsidR="00102404" w:rsidRPr="00102404" w:rsidRDefault="00102404" w:rsidP="00102404">
            <w:pPr>
              <w:spacing w:after="0" w:line="276" w:lineRule="auto"/>
              <w:ind w:left="113" w:right="130"/>
              <w:jc w:val="both"/>
              <w:rPr>
                <w:rFonts w:ascii="Trebuchet MS" w:hAnsi="Trebuchet MS"/>
                <w:i/>
                <w:lang w:val="ro-RO"/>
              </w:rPr>
            </w:pPr>
            <w:r w:rsidRPr="00102404">
              <w:rPr>
                <w:rFonts w:ascii="Trebuchet MS" w:hAnsi="Trebuchet MS"/>
                <w:i/>
                <w:lang w:val="ro-RO"/>
              </w:rPr>
              <w:t xml:space="preserve">„40. (…) folosirea datelor rezultate din măsurile de supraveghere tehnică pot fi folosite </w:t>
            </w:r>
            <w:r w:rsidR="004D0840">
              <w:rPr>
                <w:rFonts w:ascii="Trebuchet MS" w:hAnsi="Trebuchet MS"/>
                <w:i/>
                <w:lang w:val="ro-RO"/>
              </w:rPr>
              <w:t>ș</w:t>
            </w:r>
            <w:r w:rsidRPr="00102404">
              <w:rPr>
                <w:rFonts w:ascii="Trebuchet MS" w:hAnsi="Trebuchet MS"/>
                <w:i/>
                <w:lang w:val="ro-RO"/>
              </w:rPr>
              <w:t>i în alte cauze decât cele în care acestea au fost dispuse, doar dacă aceste cauze privesc pregătirea ori săvâr</w:t>
            </w:r>
            <w:r w:rsidR="004D0840">
              <w:rPr>
                <w:rFonts w:ascii="Trebuchet MS" w:hAnsi="Trebuchet MS"/>
                <w:i/>
                <w:lang w:val="ro-RO"/>
              </w:rPr>
              <w:t>ș</w:t>
            </w:r>
            <w:r w:rsidRPr="00102404">
              <w:rPr>
                <w:rFonts w:ascii="Trebuchet MS" w:hAnsi="Trebuchet MS"/>
                <w:i/>
                <w:lang w:val="ro-RO"/>
              </w:rPr>
              <w:t>irea unei infrac</w:t>
            </w:r>
            <w:r w:rsidR="009C56EE">
              <w:rPr>
                <w:rFonts w:ascii="Trebuchet MS" w:hAnsi="Trebuchet MS"/>
                <w:i/>
                <w:lang w:val="ro-RO"/>
              </w:rPr>
              <w:t>ț</w:t>
            </w:r>
            <w:r w:rsidRPr="00102404">
              <w:rPr>
                <w:rFonts w:ascii="Trebuchet MS" w:hAnsi="Trebuchet MS"/>
                <w:i/>
                <w:lang w:val="ro-RO"/>
              </w:rPr>
              <w:t>iuni dintre cele prevăzute la art. 139 alin. (2) din Codul de procedură penală. Curtea Constitu</w:t>
            </w:r>
            <w:r w:rsidR="009C56EE">
              <w:rPr>
                <w:rFonts w:ascii="Trebuchet MS" w:hAnsi="Trebuchet MS"/>
                <w:i/>
                <w:lang w:val="ro-RO"/>
              </w:rPr>
              <w:t>ț</w:t>
            </w:r>
            <w:r w:rsidRPr="00102404">
              <w:rPr>
                <w:rFonts w:ascii="Trebuchet MS" w:hAnsi="Trebuchet MS"/>
                <w:i/>
                <w:lang w:val="ro-RO"/>
              </w:rPr>
              <w:t>ională a statuat că reglementarea, prin dispozi</w:t>
            </w:r>
            <w:r w:rsidR="009C56EE">
              <w:rPr>
                <w:rFonts w:ascii="Trebuchet MS" w:hAnsi="Trebuchet MS"/>
                <w:i/>
                <w:lang w:val="ro-RO"/>
              </w:rPr>
              <w:t>ț</w:t>
            </w:r>
            <w:r w:rsidRPr="00102404">
              <w:rPr>
                <w:rFonts w:ascii="Trebuchet MS" w:hAnsi="Trebuchet MS"/>
                <w:i/>
                <w:lang w:val="ro-RO"/>
              </w:rPr>
              <w:t>ia art. 139 alin. (2) din Codul de procedură penală, a infrac</w:t>
            </w:r>
            <w:r w:rsidR="009C56EE">
              <w:rPr>
                <w:rFonts w:ascii="Trebuchet MS" w:hAnsi="Trebuchet MS"/>
                <w:i/>
                <w:lang w:val="ro-RO"/>
              </w:rPr>
              <w:t>ț</w:t>
            </w:r>
            <w:r w:rsidRPr="00102404">
              <w:rPr>
                <w:rFonts w:ascii="Trebuchet MS" w:hAnsi="Trebuchet MS"/>
                <w:i/>
                <w:lang w:val="ro-RO"/>
              </w:rPr>
              <w:t>iunilor pentru care poate fi dispusă măsura supravegherii tehnice reprezintă una dintre garan</w:t>
            </w:r>
            <w:r w:rsidR="009C56EE">
              <w:rPr>
                <w:rFonts w:ascii="Trebuchet MS" w:hAnsi="Trebuchet MS"/>
                <w:i/>
                <w:lang w:val="ro-RO"/>
              </w:rPr>
              <w:t>ț</w:t>
            </w:r>
            <w:r w:rsidRPr="00102404">
              <w:rPr>
                <w:rFonts w:ascii="Trebuchet MS" w:hAnsi="Trebuchet MS"/>
                <w:i/>
                <w:lang w:val="ro-RO"/>
              </w:rPr>
              <w:t>iile minime pe care legea trebuie să le prevadă pentru a fi în concordan</w:t>
            </w:r>
            <w:r w:rsidR="009C56EE">
              <w:rPr>
                <w:rFonts w:ascii="Trebuchet MS" w:hAnsi="Trebuchet MS"/>
                <w:i/>
                <w:lang w:val="ro-RO"/>
              </w:rPr>
              <w:t>ț</w:t>
            </w:r>
            <w:r w:rsidRPr="00102404">
              <w:rPr>
                <w:rFonts w:ascii="Trebuchet MS" w:hAnsi="Trebuchet MS"/>
                <w:i/>
                <w:lang w:val="ro-RO"/>
              </w:rPr>
              <w:t>ă cu dispozi</w:t>
            </w:r>
            <w:r w:rsidR="009C56EE">
              <w:rPr>
                <w:rFonts w:ascii="Trebuchet MS" w:hAnsi="Trebuchet MS"/>
                <w:i/>
                <w:lang w:val="ro-RO"/>
              </w:rPr>
              <w:t>ț</w:t>
            </w:r>
            <w:r w:rsidRPr="00102404">
              <w:rPr>
                <w:rFonts w:ascii="Trebuchet MS" w:hAnsi="Trebuchet MS"/>
                <w:i/>
                <w:lang w:val="ro-RO"/>
              </w:rPr>
              <w:t>iile art. 8 din Conven</w:t>
            </w:r>
            <w:r w:rsidR="009C56EE">
              <w:rPr>
                <w:rFonts w:ascii="Trebuchet MS" w:hAnsi="Trebuchet MS"/>
                <w:i/>
                <w:lang w:val="ro-RO"/>
              </w:rPr>
              <w:t>ț</w:t>
            </w:r>
            <w:r w:rsidRPr="00102404">
              <w:rPr>
                <w:rFonts w:ascii="Trebuchet MS" w:hAnsi="Trebuchet MS"/>
                <w:i/>
                <w:lang w:val="ro-RO"/>
              </w:rPr>
              <w:t xml:space="preserve">ia pentru apărarea drepturilor omului </w:t>
            </w:r>
            <w:r w:rsidR="004D0840">
              <w:rPr>
                <w:rFonts w:ascii="Trebuchet MS" w:hAnsi="Trebuchet MS"/>
                <w:i/>
                <w:lang w:val="ro-RO"/>
              </w:rPr>
              <w:t>ș</w:t>
            </w:r>
            <w:r w:rsidRPr="00102404">
              <w:rPr>
                <w:rFonts w:ascii="Trebuchet MS" w:hAnsi="Trebuchet MS"/>
                <w:i/>
                <w:lang w:val="ro-RO"/>
              </w:rPr>
              <w:t>i a libertă</w:t>
            </w:r>
            <w:r w:rsidR="009C56EE">
              <w:rPr>
                <w:rFonts w:ascii="Trebuchet MS" w:hAnsi="Trebuchet MS"/>
                <w:i/>
                <w:lang w:val="ro-RO"/>
              </w:rPr>
              <w:t>ț</w:t>
            </w:r>
            <w:r w:rsidRPr="00102404">
              <w:rPr>
                <w:rFonts w:ascii="Trebuchet MS" w:hAnsi="Trebuchet MS"/>
                <w:i/>
                <w:lang w:val="ro-RO"/>
              </w:rPr>
              <w:t xml:space="preserve">ilor fundamentale (…)Astfel, Curtea a constatat că precizarea, în cuprinsul textului criticat, a naturii cauzei în care pot fi folosite datele rezultate din măsurile de supraveghere tehnică dispuse în altă cauză, precum </w:t>
            </w:r>
            <w:r w:rsidR="004D0840">
              <w:rPr>
                <w:rFonts w:ascii="Trebuchet MS" w:hAnsi="Trebuchet MS"/>
                <w:i/>
                <w:lang w:val="ro-RO"/>
              </w:rPr>
              <w:t>ș</w:t>
            </w:r>
            <w:r w:rsidRPr="00102404">
              <w:rPr>
                <w:rFonts w:ascii="Trebuchet MS" w:hAnsi="Trebuchet MS"/>
                <w:i/>
                <w:lang w:val="ro-RO"/>
              </w:rPr>
              <w:t xml:space="preserve">i limitarea folosirii acestora la acele cauze, care privesc </w:t>
            </w:r>
            <w:r w:rsidRPr="00102404">
              <w:rPr>
                <w:rFonts w:ascii="Trebuchet MS" w:hAnsi="Trebuchet MS"/>
                <w:i/>
                <w:lang w:val="ro-RO"/>
              </w:rPr>
              <w:lastRenderedPageBreak/>
              <w:t>infrac</w:t>
            </w:r>
            <w:r w:rsidR="009C56EE">
              <w:rPr>
                <w:rFonts w:ascii="Trebuchet MS" w:hAnsi="Trebuchet MS"/>
                <w:i/>
                <w:lang w:val="ro-RO"/>
              </w:rPr>
              <w:t>ț</w:t>
            </w:r>
            <w:r w:rsidRPr="00102404">
              <w:rPr>
                <w:rFonts w:ascii="Trebuchet MS" w:hAnsi="Trebuchet MS"/>
                <w:i/>
                <w:lang w:val="ro-RO"/>
              </w:rPr>
              <w:t>iunile prevăzute la art. 139 alin. (2) din Codul de procedură penală, reprezintă o transpunere la nivel legislativ a garan</w:t>
            </w:r>
            <w:r w:rsidR="009C56EE">
              <w:rPr>
                <w:rFonts w:ascii="Trebuchet MS" w:hAnsi="Trebuchet MS"/>
                <w:i/>
                <w:lang w:val="ro-RO"/>
              </w:rPr>
              <w:t>ț</w:t>
            </w:r>
            <w:r w:rsidRPr="00102404">
              <w:rPr>
                <w:rFonts w:ascii="Trebuchet MS" w:hAnsi="Trebuchet MS"/>
                <w:i/>
                <w:lang w:val="ro-RO"/>
              </w:rPr>
              <w:t>iei anterior men</w:t>
            </w:r>
            <w:r w:rsidR="009C56EE">
              <w:rPr>
                <w:rFonts w:ascii="Trebuchet MS" w:hAnsi="Trebuchet MS"/>
                <w:i/>
                <w:lang w:val="ro-RO"/>
              </w:rPr>
              <w:t>ț</w:t>
            </w:r>
            <w:r w:rsidRPr="00102404">
              <w:rPr>
                <w:rFonts w:ascii="Trebuchet MS" w:hAnsi="Trebuchet MS"/>
                <w:i/>
                <w:lang w:val="ro-RO"/>
              </w:rPr>
              <w:t>ionate. (…)</w:t>
            </w:r>
          </w:p>
          <w:p w:rsidR="00102404" w:rsidRPr="00102404" w:rsidRDefault="00102404" w:rsidP="00102404">
            <w:pPr>
              <w:spacing w:after="0" w:line="276" w:lineRule="auto"/>
              <w:ind w:left="113" w:right="130"/>
              <w:jc w:val="both"/>
              <w:rPr>
                <w:rFonts w:ascii="Trebuchet MS" w:hAnsi="Trebuchet MS"/>
                <w:i/>
                <w:lang w:val="ro-RO"/>
              </w:rPr>
            </w:pPr>
            <w:r w:rsidRPr="00102404">
              <w:rPr>
                <w:rFonts w:ascii="Trebuchet MS" w:hAnsi="Trebuchet MS"/>
                <w:i/>
                <w:lang w:val="ro-RO"/>
              </w:rPr>
              <w:t>44. Curtea a re</w:t>
            </w:r>
            <w:r w:rsidR="009C56EE">
              <w:rPr>
                <w:rFonts w:ascii="Trebuchet MS" w:hAnsi="Trebuchet MS"/>
                <w:i/>
                <w:lang w:val="ro-RO"/>
              </w:rPr>
              <w:t>ț</w:t>
            </w:r>
            <w:r w:rsidRPr="00102404">
              <w:rPr>
                <w:rFonts w:ascii="Trebuchet MS" w:hAnsi="Trebuchet MS"/>
                <w:i/>
                <w:lang w:val="ro-RO"/>
              </w:rPr>
              <w:t xml:space="preserve">inut că în cadrul procedurii de cameră preliminară se pot formula în scris cereri </w:t>
            </w:r>
            <w:r w:rsidR="004D0840">
              <w:rPr>
                <w:rFonts w:ascii="Trebuchet MS" w:hAnsi="Trebuchet MS"/>
                <w:i/>
                <w:lang w:val="ro-RO"/>
              </w:rPr>
              <w:t>ș</w:t>
            </w:r>
            <w:r w:rsidRPr="00102404">
              <w:rPr>
                <w:rFonts w:ascii="Trebuchet MS" w:hAnsi="Trebuchet MS"/>
                <w:i/>
                <w:lang w:val="ro-RO"/>
              </w:rPr>
              <w:t>i excep</w:t>
            </w:r>
            <w:r w:rsidR="009C56EE">
              <w:rPr>
                <w:rFonts w:ascii="Trebuchet MS" w:hAnsi="Trebuchet MS"/>
                <w:i/>
                <w:lang w:val="ro-RO"/>
              </w:rPr>
              <w:t>ț</w:t>
            </w:r>
            <w:r w:rsidRPr="00102404">
              <w:rPr>
                <w:rFonts w:ascii="Trebuchet MS" w:hAnsi="Trebuchet MS"/>
                <w:i/>
                <w:lang w:val="ro-RO"/>
              </w:rPr>
              <w:t>ii cu privire la legalitatea sesizării instan</w:t>
            </w:r>
            <w:r w:rsidR="009C56EE">
              <w:rPr>
                <w:rFonts w:ascii="Trebuchet MS" w:hAnsi="Trebuchet MS"/>
                <w:i/>
                <w:lang w:val="ro-RO"/>
              </w:rPr>
              <w:t>ț</w:t>
            </w:r>
            <w:r w:rsidRPr="00102404">
              <w:rPr>
                <w:rFonts w:ascii="Trebuchet MS" w:hAnsi="Trebuchet MS"/>
                <w:i/>
                <w:lang w:val="ro-RO"/>
              </w:rPr>
              <w:t xml:space="preserve">ei, legalitatea administrării probelor </w:t>
            </w:r>
            <w:r w:rsidR="004D0840">
              <w:rPr>
                <w:rFonts w:ascii="Trebuchet MS" w:hAnsi="Trebuchet MS"/>
                <w:i/>
                <w:lang w:val="ro-RO"/>
              </w:rPr>
              <w:t>ș</w:t>
            </w:r>
            <w:r w:rsidRPr="00102404">
              <w:rPr>
                <w:rFonts w:ascii="Trebuchet MS" w:hAnsi="Trebuchet MS"/>
                <w:i/>
                <w:lang w:val="ro-RO"/>
              </w:rPr>
              <w:t xml:space="preserve">i a efectuării actelor de către organele de urmărire penală. În cadrul procedurii de cameră preliminară, în măsura în care se formulează cereri </w:t>
            </w:r>
            <w:r w:rsidR="004D0840">
              <w:rPr>
                <w:rFonts w:ascii="Trebuchet MS" w:hAnsi="Trebuchet MS"/>
                <w:i/>
                <w:lang w:val="ro-RO"/>
              </w:rPr>
              <w:t>ș</w:t>
            </w:r>
            <w:r w:rsidRPr="00102404">
              <w:rPr>
                <w:rFonts w:ascii="Trebuchet MS" w:hAnsi="Trebuchet MS"/>
                <w:i/>
                <w:lang w:val="ro-RO"/>
              </w:rPr>
              <w:t>i excep</w:t>
            </w:r>
            <w:r w:rsidR="009C56EE">
              <w:rPr>
                <w:rFonts w:ascii="Trebuchet MS" w:hAnsi="Trebuchet MS"/>
                <w:i/>
                <w:lang w:val="ro-RO"/>
              </w:rPr>
              <w:t>ț</w:t>
            </w:r>
            <w:r w:rsidRPr="00102404">
              <w:rPr>
                <w:rFonts w:ascii="Trebuchet MS" w:hAnsi="Trebuchet MS"/>
                <w:i/>
                <w:lang w:val="ro-RO"/>
              </w:rPr>
              <w:t>ii referitoare la nelegalitatea probelor ob</w:t>
            </w:r>
            <w:r w:rsidR="009C56EE">
              <w:rPr>
                <w:rFonts w:ascii="Trebuchet MS" w:hAnsi="Trebuchet MS"/>
                <w:i/>
                <w:lang w:val="ro-RO"/>
              </w:rPr>
              <w:t>ț</w:t>
            </w:r>
            <w:r w:rsidRPr="00102404">
              <w:rPr>
                <w:rFonts w:ascii="Trebuchet MS" w:hAnsi="Trebuchet MS"/>
                <w:i/>
                <w:lang w:val="ro-RO"/>
              </w:rPr>
              <w:t>inute prin procedeul supravegherii tehnice, judecătorul învestit cu solu</w:t>
            </w:r>
            <w:r w:rsidR="009C56EE">
              <w:rPr>
                <w:rFonts w:ascii="Trebuchet MS" w:hAnsi="Trebuchet MS"/>
                <w:i/>
                <w:lang w:val="ro-RO"/>
              </w:rPr>
              <w:t>ț</w:t>
            </w:r>
            <w:r w:rsidRPr="00102404">
              <w:rPr>
                <w:rFonts w:ascii="Trebuchet MS" w:hAnsi="Trebuchet MS"/>
                <w:i/>
                <w:lang w:val="ro-RO"/>
              </w:rPr>
              <w:t>ionarea cauzei va putea verifica îndeplinirea tuturor condi</w:t>
            </w:r>
            <w:r w:rsidR="009C56EE">
              <w:rPr>
                <w:rFonts w:ascii="Trebuchet MS" w:hAnsi="Trebuchet MS"/>
                <w:i/>
                <w:lang w:val="ro-RO"/>
              </w:rPr>
              <w:t>ț</w:t>
            </w:r>
            <w:r w:rsidRPr="00102404">
              <w:rPr>
                <w:rFonts w:ascii="Trebuchet MS" w:hAnsi="Trebuchet MS"/>
                <w:i/>
                <w:lang w:val="ro-RO"/>
              </w:rPr>
              <w:t>iilor legale relative la procedura supravegherii tehnice.</w:t>
            </w:r>
          </w:p>
          <w:p w:rsidR="00102404" w:rsidRPr="00102404" w:rsidRDefault="00102404" w:rsidP="00102404">
            <w:pPr>
              <w:spacing w:after="0" w:line="276" w:lineRule="auto"/>
              <w:ind w:left="113" w:right="130"/>
              <w:jc w:val="both"/>
              <w:rPr>
                <w:rFonts w:ascii="Trebuchet MS" w:hAnsi="Trebuchet MS"/>
                <w:i/>
                <w:lang w:val="ro-RO"/>
              </w:rPr>
            </w:pPr>
          </w:p>
          <w:p w:rsidR="00102404" w:rsidRPr="00102404" w:rsidRDefault="00102404" w:rsidP="00102404">
            <w:pPr>
              <w:spacing w:after="0" w:line="276" w:lineRule="auto"/>
              <w:ind w:left="113" w:right="130"/>
              <w:jc w:val="both"/>
              <w:rPr>
                <w:rFonts w:ascii="Trebuchet MS" w:hAnsi="Trebuchet MS"/>
                <w:i/>
                <w:lang w:val="ro-RO"/>
              </w:rPr>
            </w:pPr>
            <w:r w:rsidRPr="00102404">
              <w:rPr>
                <w:rFonts w:ascii="Trebuchet MS" w:hAnsi="Trebuchet MS"/>
                <w:i/>
                <w:lang w:val="ro-RO"/>
              </w:rPr>
              <w:t xml:space="preserve">45. Astfel, Curtea a constatat că folosirea, potrivit art. 142 alin. (5) din Codul de procedură penală, a datelor rezultate din măsurile de supraveghere tehnică nu împiedică judecătorul de cameră preliminară, din cauza în care acestea sunt transferate, să verifice legalitatea dispunerii/autorizării măsurii </w:t>
            </w:r>
            <w:r w:rsidR="004D0840">
              <w:rPr>
                <w:rFonts w:ascii="Trebuchet MS" w:hAnsi="Trebuchet MS"/>
                <w:i/>
                <w:lang w:val="ro-RO"/>
              </w:rPr>
              <w:t>ș</w:t>
            </w:r>
            <w:r w:rsidRPr="00102404">
              <w:rPr>
                <w:rFonts w:ascii="Trebuchet MS" w:hAnsi="Trebuchet MS"/>
                <w:i/>
                <w:lang w:val="ro-RO"/>
              </w:rPr>
              <w:t xml:space="preserve">i a efectuării actelor de către organele de urmărire penală, atât în urma formulării unor cereri </w:t>
            </w:r>
            <w:r w:rsidR="004D0840">
              <w:rPr>
                <w:rFonts w:ascii="Trebuchet MS" w:hAnsi="Trebuchet MS"/>
                <w:i/>
                <w:lang w:val="ro-RO"/>
              </w:rPr>
              <w:t>ș</w:t>
            </w:r>
            <w:r w:rsidRPr="00102404">
              <w:rPr>
                <w:rFonts w:ascii="Trebuchet MS" w:hAnsi="Trebuchet MS"/>
                <w:i/>
                <w:lang w:val="ro-RO"/>
              </w:rPr>
              <w:t>i excep</w:t>
            </w:r>
            <w:r w:rsidR="009C56EE">
              <w:rPr>
                <w:rFonts w:ascii="Trebuchet MS" w:hAnsi="Trebuchet MS"/>
                <w:i/>
                <w:lang w:val="ro-RO"/>
              </w:rPr>
              <w:t>ț</w:t>
            </w:r>
            <w:r w:rsidRPr="00102404">
              <w:rPr>
                <w:rFonts w:ascii="Trebuchet MS" w:hAnsi="Trebuchet MS"/>
                <w:i/>
                <w:lang w:val="ro-RO"/>
              </w:rPr>
              <w:t xml:space="preserve">ii de către inculpat, cât </w:t>
            </w:r>
            <w:r w:rsidR="004D0840">
              <w:rPr>
                <w:rFonts w:ascii="Trebuchet MS" w:hAnsi="Trebuchet MS"/>
                <w:i/>
                <w:lang w:val="ro-RO"/>
              </w:rPr>
              <w:t>ș</w:t>
            </w:r>
            <w:r w:rsidRPr="00102404">
              <w:rPr>
                <w:rFonts w:ascii="Trebuchet MS" w:hAnsi="Trebuchet MS"/>
                <w:i/>
                <w:lang w:val="ro-RO"/>
              </w:rPr>
              <w:t>i din oficiu. Or, constatarea nelegalită</w:t>
            </w:r>
            <w:r w:rsidR="009C56EE">
              <w:rPr>
                <w:rFonts w:ascii="Trebuchet MS" w:hAnsi="Trebuchet MS"/>
                <w:i/>
                <w:lang w:val="ro-RO"/>
              </w:rPr>
              <w:t>ț</w:t>
            </w:r>
            <w:r w:rsidRPr="00102404">
              <w:rPr>
                <w:rFonts w:ascii="Trebuchet MS" w:hAnsi="Trebuchet MS"/>
                <w:i/>
                <w:lang w:val="ro-RO"/>
              </w:rPr>
              <w:t xml:space="preserve">ii mijlocului de probă </w:t>
            </w:r>
            <w:r w:rsidR="004D0840">
              <w:rPr>
                <w:rFonts w:ascii="Trebuchet MS" w:hAnsi="Trebuchet MS"/>
                <w:i/>
                <w:lang w:val="ro-RO"/>
              </w:rPr>
              <w:t>ș</w:t>
            </w:r>
            <w:r w:rsidRPr="00102404">
              <w:rPr>
                <w:rFonts w:ascii="Trebuchet MS" w:hAnsi="Trebuchet MS"/>
                <w:i/>
                <w:lang w:val="ro-RO"/>
              </w:rPr>
              <w:t>i/sau a procedeului probatoriu determină nelegalitatea probei, cu consecin</w:t>
            </w:r>
            <w:r w:rsidR="009C56EE">
              <w:rPr>
                <w:rFonts w:ascii="Trebuchet MS" w:hAnsi="Trebuchet MS"/>
                <w:i/>
                <w:lang w:val="ro-RO"/>
              </w:rPr>
              <w:t>ț</w:t>
            </w:r>
            <w:r w:rsidRPr="00102404">
              <w:rPr>
                <w:rFonts w:ascii="Trebuchet MS" w:hAnsi="Trebuchet MS"/>
                <w:i/>
                <w:lang w:val="ro-RO"/>
              </w:rPr>
              <w:t>a excluderii ei din procesul penal.”</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12.</w:t>
            </w:r>
            <w:r w:rsidRPr="00102404">
              <w:rPr>
                <w:rFonts w:ascii="Trebuchet MS" w:hAnsi="Trebuchet MS"/>
                <w:lang w:val="ro-RO"/>
              </w:rPr>
              <w:t xml:space="preserve"> Având în vedere </w:t>
            </w:r>
            <w:r w:rsidRPr="00102404">
              <w:rPr>
                <w:rFonts w:ascii="Trebuchet MS" w:hAnsi="Trebuchet MS"/>
                <w:b/>
                <w:lang w:val="ro-RO"/>
              </w:rPr>
              <w:t>Decizia nr. 244/2017</w:t>
            </w:r>
            <w:r w:rsidRPr="00102404">
              <w:rPr>
                <w:rFonts w:ascii="Trebuchet MS" w:hAnsi="Trebuchet MS"/>
                <w:lang w:val="ro-RO"/>
              </w:rPr>
              <w:t xml:space="preserve"> se propune: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a) modificarea art. 145</w:t>
            </w:r>
            <w:r w:rsidRPr="00102404">
              <w:rPr>
                <w:rFonts w:ascii="Trebuchet MS" w:hAnsi="Trebuchet MS"/>
                <w:lang w:val="ro-RO"/>
              </w:rPr>
              <w:t xml:space="preserve">, pentru claritate </w:t>
            </w:r>
            <w:r w:rsidR="004D0840">
              <w:rPr>
                <w:rFonts w:ascii="Trebuchet MS" w:hAnsi="Trebuchet MS"/>
                <w:lang w:val="ro-RO"/>
              </w:rPr>
              <w:t>ș</w:t>
            </w:r>
            <w:r w:rsidRPr="00102404">
              <w:rPr>
                <w:rFonts w:ascii="Trebuchet MS" w:hAnsi="Trebuchet MS"/>
                <w:lang w:val="ro-RO"/>
              </w:rPr>
              <w:t>i pentru o mai bună sistematizare a reglementării (</w:t>
            </w:r>
            <w:r w:rsidRPr="00102404">
              <w:rPr>
                <w:rFonts w:ascii="Trebuchet MS" w:hAnsi="Trebuchet MS"/>
                <w:b/>
                <w:lang w:val="ro-RO"/>
              </w:rPr>
              <w:t>pct. 18 din proiect</w:t>
            </w:r>
            <w:r w:rsidRPr="00102404">
              <w:rPr>
                <w:rFonts w:ascii="Trebuchet MS" w:hAnsi="Trebuchet MS"/>
                <w:lang w:val="ro-RO"/>
              </w:rPr>
              <w:t>). Singura modificare de con</w:t>
            </w:r>
            <w:r w:rsidR="009C56EE">
              <w:rPr>
                <w:rFonts w:ascii="Trebuchet MS" w:hAnsi="Trebuchet MS"/>
                <w:lang w:val="ro-RO"/>
              </w:rPr>
              <w:t>ț</w:t>
            </w:r>
            <w:r w:rsidRPr="00102404">
              <w:rPr>
                <w:rFonts w:ascii="Trebuchet MS" w:hAnsi="Trebuchet MS"/>
                <w:lang w:val="ro-RO"/>
              </w:rPr>
              <w:t>inut fa</w:t>
            </w:r>
            <w:r w:rsidR="009C56EE">
              <w:rPr>
                <w:rFonts w:ascii="Trebuchet MS" w:hAnsi="Trebuchet MS"/>
                <w:lang w:val="ro-RO"/>
              </w:rPr>
              <w:t>ț</w:t>
            </w:r>
            <w:r w:rsidRPr="00102404">
              <w:rPr>
                <w:rFonts w:ascii="Trebuchet MS" w:hAnsi="Trebuchet MS"/>
                <w:lang w:val="ro-RO"/>
              </w:rPr>
              <w:t>ă de dispozi</w:t>
            </w:r>
            <w:r w:rsidR="009C56EE">
              <w:rPr>
                <w:rFonts w:ascii="Trebuchet MS" w:hAnsi="Trebuchet MS"/>
                <w:lang w:val="ro-RO"/>
              </w:rPr>
              <w:t>ț</w:t>
            </w:r>
            <w:r w:rsidRPr="00102404">
              <w:rPr>
                <w:rFonts w:ascii="Trebuchet MS" w:hAnsi="Trebuchet MS"/>
                <w:lang w:val="ro-RO"/>
              </w:rPr>
              <w:t>iile aflate în vigoare se regăse</w:t>
            </w:r>
            <w:r w:rsidR="004D0840">
              <w:rPr>
                <w:rFonts w:ascii="Trebuchet MS" w:hAnsi="Trebuchet MS"/>
                <w:lang w:val="ro-RO"/>
              </w:rPr>
              <w:t>ș</w:t>
            </w:r>
            <w:r w:rsidRPr="00102404">
              <w:rPr>
                <w:rFonts w:ascii="Trebuchet MS" w:hAnsi="Trebuchet MS"/>
                <w:lang w:val="ro-RO"/>
              </w:rPr>
              <w:t xml:space="preserve">te în </w:t>
            </w:r>
            <w:r w:rsidRPr="00102404">
              <w:rPr>
                <w:rFonts w:ascii="Trebuchet MS" w:hAnsi="Trebuchet MS"/>
                <w:i/>
                <w:lang w:val="ro-RO"/>
              </w:rPr>
              <w:t>partea introductivă a alin. (3)</w:t>
            </w:r>
            <w:r w:rsidRPr="00102404">
              <w:rPr>
                <w:rFonts w:ascii="Trebuchet MS" w:hAnsi="Trebuchet MS"/>
                <w:lang w:val="ro-RO"/>
              </w:rPr>
              <w:t>, procurorul putând să amâne motivat informarea/prezentarea con</w:t>
            </w:r>
            <w:r w:rsidR="009C56EE">
              <w:rPr>
                <w:rFonts w:ascii="Trebuchet MS" w:hAnsi="Trebuchet MS"/>
                <w:lang w:val="ro-RO"/>
              </w:rPr>
              <w:t>ț</w:t>
            </w:r>
            <w:r w:rsidRPr="00102404">
              <w:rPr>
                <w:rFonts w:ascii="Trebuchet MS" w:hAnsi="Trebuchet MS"/>
                <w:lang w:val="ro-RO"/>
              </w:rPr>
              <w:t xml:space="preserve">inutului proceselor-verbale de redare/suportului </w:t>
            </w:r>
            <w:r w:rsidRPr="00102404">
              <w:rPr>
                <w:rFonts w:ascii="Trebuchet MS" w:hAnsi="Trebuchet MS"/>
                <w:i/>
                <w:lang w:val="ro-RO"/>
              </w:rPr>
              <w:t>cel mai târziu până la solu</w:t>
            </w:r>
            <w:r w:rsidR="009C56EE">
              <w:rPr>
                <w:rFonts w:ascii="Trebuchet MS" w:hAnsi="Trebuchet MS"/>
                <w:i/>
                <w:lang w:val="ro-RO"/>
              </w:rPr>
              <w:t>ț</w:t>
            </w:r>
            <w:r w:rsidRPr="00102404">
              <w:rPr>
                <w:rFonts w:ascii="Trebuchet MS" w:hAnsi="Trebuchet MS"/>
                <w:i/>
                <w:lang w:val="ro-RO"/>
              </w:rPr>
              <w:t>ionarea cauzei</w:t>
            </w:r>
            <w:r w:rsidRPr="00102404">
              <w:rPr>
                <w:rFonts w:ascii="Trebuchet MS" w:hAnsi="Trebuchet MS"/>
                <w:lang w:val="ro-RO"/>
              </w:rPr>
              <w:t xml:space="preserve"> (iar nu „până la terminarea urmăririi penale sau până la clasarea cauzei” – cum prevede în prezent art. 145 alin. (5 </w:t>
            </w:r>
            <w:proofErr w:type="spellStart"/>
            <w:r w:rsidRPr="00102404">
              <w:rPr>
                <w:rFonts w:ascii="Trebuchet MS" w:hAnsi="Trebuchet MS"/>
                <w:lang w:val="ro-RO"/>
              </w:rPr>
              <w:t>C.proc.pen</w:t>
            </w:r>
            <w:proofErr w:type="spellEnd"/>
            <w:r w:rsidRPr="00102404">
              <w:rPr>
                <w:rFonts w:ascii="Trebuchet MS" w:hAnsi="Trebuchet MS"/>
                <w:lang w:val="ro-RO"/>
              </w:rPr>
              <w:t xml:space="preserve">.), formula propusă fiind mai exactă. </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Pentru corelarea cu această modificare a art. 145, se propune </w:t>
            </w:r>
            <w:r w:rsidRPr="00102404">
              <w:rPr>
                <w:rFonts w:ascii="Trebuchet MS" w:hAnsi="Trebuchet MS"/>
                <w:b/>
                <w:lang w:val="ro-RO"/>
              </w:rPr>
              <w:t>modificarea art. 147 alin. (8)</w:t>
            </w:r>
            <w:r w:rsidRPr="00102404">
              <w:rPr>
                <w:rFonts w:ascii="Trebuchet MS" w:hAnsi="Trebuchet MS"/>
                <w:lang w:val="ro-RO"/>
              </w:rPr>
              <w:t xml:space="preserve">, </w:t>
            </w:r>
            <w:r w:rsidRPr="00102404">
              <w:rPr>
                <w:rFonts w:ascii="Trebuchet MS" w:hAnsi="Trebuchet MS"/>
                <w:i/>
                <w:lang w:val="ro-RO"/>
              </w:rPr>
              <w:t xml:space="preserve">pentru a trimite la art. 145 alin. (2) </w:t>
            </w:r>
            <w:r w:rsidR="004D0840">
              <w:rPr>
                <w:rFonts w:ascii="Trebuchet MS" w:hAnsi="Trebuchet MS"/>
                <w:i/>
                <w:lang w:val="ro-RO"/>
              </w:rPr>
              <w:t>ș</w:t>
            </w:r>
            <w:r w:rsidRPr="00102404">
              <w:rPr>
                <w:rFonts w:ascii="Trebuchet MS" w:hAnsi="Trebuchet MS"/>
                <w:i/>
                <w:lang w:val="ro-RO"/>
              </w:rPr>
              <w:t>i (3)</w:t>
            </w:r>
            <w:r w:rsidRPr="00102404">
              <w:rPr>
                <w:rFonts w:ascii="Trebuchet MS" w:hAnsi="Trebuchet MS"/>
                <w:lang w:val="ro-RO"/>
              </w:rPr>
              <w:t xml:space="preserve"> (care preiau reglementarea actuală a art. 145 alin. (4) </w:t>
            </w:r>
            <w:r w:rsidR="004D0840">
              <w:rPr>
                <w:rFonts w:ascii="Trebuchet MS" w:hAnsi="Trebuchet MS"/>
                <w:lang w:val="ro-RO"/>
              </w:rPr>
              <w:t>ș</w:t>
            </w:r>
            <w:r w:rsidRPr="00102404">
              <w:rPr>
                <w:rFonts w:ascii="Trebuchet MS" w:hAnsi="Trebuchet MS"/>
                <w:lang w:val="ro-RO"/>
              </w:rPr>
              <w:t xml:space="preserve">i (5) </w:t>
            </w:r>
            <w:proofErr w:type="spellStart"/>
            <w:r w:rsidRPr="00102404">
              <w:rPr>
                <w:rFonts w:ascii="Trebuchet MS" w:hAnsi="Trebuchet MS"/>
                <w:lang w:val="ro-RO"/>
              </w:rPr>
              <w:t>C.proc.pen</w:t>
            </w:r>
            <w:proofErr w:type="spellEnd"/>
            <w:r w:rsidRPr="00102404">
              <w:rPr>
                <w:rFonts w:ascii="Trebuchet MS" w:hAnsi="Trebuchet MS"/>
                <w:lang w:val="ro-RO"/>
              </w:rPr>
              <w:t>.) (</w:t>
            </w:r>
            <w:r w:rsidRPr="00102404">
              <w:rPr>
                <w:rFonts w:ascii="Trebuchet MS" w:hAnsi="Trebuchet MS"/>
                <w:b/>
                <w:lang w:val="ro-RO"/>
              </w:rPr>
              <w:t>pct. 22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b)</w:t>
            </w:r>
            <w:r w:rsidRPr="00102404">
              <w:rPr>
                <w:rFonts w:ascii="Trebuchet MS" w:hAnsi="Trebuchet MS"/>
                <w:lang w:val="ro-RO"/>
              </w:rPr>
              <w:t xml:space="preserve"> </w:t>
            </w:r>
            <w:r w:rsidRPr="00102404">
              <w:rPr>
                <w:rFonts w:ascii="Trebuchet MS" w:hAnsi="Trebuchet MS"/>
                <w:b/>
                <w:lang w:val="ro-RO"/>
              </w:rPr>
              <w:t>introducerea unui articol nou, art. 145</w:t>
            </w:r>
            <w:r w:rsidRPr="00102404">
              <w:rPr>
                <w:rFonts w:ascii="Trebuchet MS" w:hAnsi="Trebuchet MS"/>
                <w:b/>
                <w:vertAlign w:val="superscript"/>
                <w:lang w:val="ro-RO"/>
              </w:rPr>
              <w:t>1</w:t>
            </w:r>
            <w:r w:rsidRPr="00102404">
              <w:rPr>
                <w:rFonts w:ascii="Trebuchet MS" w:hAnsi="Trebuchet MS"/>
                <w:lang w:val="ro-RO"/>
              </w:rPr>
              <w:t xml:space="preserve">, care va reglementa </w:t>
            </w:r>
            <w:r w:rsidRPr="00102404">
              <w:rPr>
                <w:rFonts w:ascii="Trebuchet MS" w:hAnsi="Trebuchet MS"/>
                <w:i/>
                <w:lang w:val="ro-RO"/>
              </w:rPr>
              <w:t>plângerea împotriva măsurilor de supraveghere tehnică</w:t>
            </w:r>
            <w:r w:rsidRPr="00102404">
              <w:rPr>
                <w:rFonts w:ascii="Trebuchet MS" w:hAnsi="Trebuchet MS"/>
                <w:lang w:val="ro-RO"/>
              </w:rPr>
              <w:t xml:space="preserve"> (</w:t>
            </w:r>
            <w:r w:rsidRPr="00102404">
              <w:rPr>
                <w:rFonts w:ascii="Trebuchet MS" w:hAnsi="Trebuchet MS"/>
                <w:b/>
                <w:lang w:val="ro-RO"/>
              </w:rPr>
              <w:t>pct. 19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Această procedură – necesară potrivit </w:t>
            </w:r>
            <w:r w:rsidRPr="00102404">
              <w:rPr>
                <w:rFonts w:ascii="Trebuchet MS" w:hAnsi="Trebuchet MS"/>
                <w:b/>
                <w:lang w:val="ro-RO"/>
              </w:rPr>
              <w:t>Decizia nr. 244/2017</w:t>
            </w:r>
            <w:r w:rsidRPr="00102404">
              <w:rPr>
                <w:rFonts w:ascii="Trebuchet MS" w:hAnsi="Trebuchet MS"/>
                <w:lang w:val="ro-RO"/>
              </w:rPr>
              <w:t xml:space="preserve"> – va fi accesibilă atât </w:t>
            </w:r>
            <w:r w:rsidRPr="00102404">
              <w:rPr>
                <w:rFonts w:ascii="Trebuchet MS" w:hAnsi="Trebuchet MS"/>
                <w:i/>
                <w:lang w:val="ro-RO"/>
              </w:rPr>
              <w:t xml:space="preserve">persoanelor cu privire la care s-a dispus sau confirmat o măsură de supraveghere tehnică </w:t>
            </w:r>
            <w:r w:rsidR="004D0840">
              <w:rPr>
                <w:rFonts w:ascii="Trebuchet MS" w:hAnsi="Trebuchet MS"/>
                <w:i/>
                <w:lang w:val="ro-RO"/>
              </w:rPr>
              <w:t>ș</w:t>
            </w:r>
            <w:r w:rsidRPr="00102404">
              <w:rPr>
                <w:rFonts w:ascii="Trebuchet MS" w:hAnsi="Trebuchet MS"/>
                <w:i/>
                <w:lang w:val="ro-RO"/>
              </w:rPr>
              <w:t>i care nu au dobândit în acea cauză calitatea de parte</w:t>
            </w:r>
            <w:r w:rsidRPr="00102404">
              <w:rPr>
                <w:rFonts w:ascii="Trebuchet MS" w:hAnsi="Trebuchet MS"/>
                <w:lang w:val="ro-RO"/>
              </w:rPr>
              <w:t xml:space="preserve">, cât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i/>
                <w:lang w:val="ro-RO"/>
              </w:rPr>
              <w:t>inculpatului fa</w:t>
            </w:r>
            <w:r w:rsidR="009C56EE">
              <w:rPr>
                <w:rFonts w:ascii="Trebuchet MS" w:hAnsi="Trebuchet MS"/>
                <w:i/>
                <w:lang w:val="ro-RO"/>
              </w:rPr>
              <w:t>ț</w:t>
            </w:r>
            <w:r w:rsidRPr="00102404">
              <w:rPr>
                <w:rFonts w:ascii="Trebuchet MS" w:hAnsi="Trebuchet MS"/>
                <w:i/>
                <w:lang w:val="ro-RO"/>
              </w:rPr>
              <w:t>ă de care s-a dispus clasarea sau renun</w:t>
            </w:r>
            <w:r w:rsidR="009C56EE">
              <w:rPr>
                <w:rFonts w:ascii="Trebuchet MS" w:hAnsi="Trebuchet MS"/>
                <w:i/>
                <w:lang w:val="ro-RO"/>
              </w:rPr>
              <w:t>ț</w:t>
            </w:r>
            <w:r w:rsidRPr="00102404">
              <w:rPr>
                <w:rFonts w:ascii="Trebuchet MS" w:hAnsi="Trebuchet MS"/>
                <w:i/>
                <w:lang w:val="ro-RO"/>
              </w:rPr>
              <w:t>area la urmărirea penală</w:t>
            </w:r>
            <w:r w:rsidRPr="00102404">
              <w:rPr>
                <w:rFonts w:ascii="Trebuchet MS" w:hAnsi="Trebuchet MS"/>
                <w:lang w:val="ro-RO"/>
              </w:rPr>
              <w:t xml:space="preserve"> [</w:t>
            </w:r>
            <w:r w:rsidRPr="00102404">
              <w:rPr>
                <w:rFonts w:ascii="Trebuchet MS" w:hAnsi="Trebuchet MS"/>
                <w:b/>
                <w:lang w:val="ro-RO"/>
              </w:rPr>
              <w:t>alin. (1)</w:t>
            </w:r>
            <w:r w:rsidRPr="00102404">
              <w:rPr>
                <w:rFonts w:ascii="Trebuchet MS" w:hAnsi="Trebuchet MS"/>
                <w:lang w:val="ro-RO"/>
              </w:rPr>
              <w:t>] (întrucât în cazul renun</w:t>
            </w:r>
            <w:r w:rsidR="009C56EE">
              <w:rPr>
                <w:rFonts w:ascii="Trebuchet MS" w:hAnsi="Trebuchet MS"/>
                <w:lang w:val="ro-RO"/>
              </w:rPr>
              <w:t>ț</w:t>
            </w:r>
            <w:r w:rsidRPr="00102404">
              <w:rPr>
                <w:rFonts w:ascii="Trebuchet MS" w:hAnsi="Trebuchet MS"/>
                <w:lang w:val="ro-RO"/>
              </w:rPr>
              <w:t>ării la urmărirea penală judecătorul de cameră preliminară chemat să confirme solu</w:t>
            </w:r>
            <w:r w:rsidR="009C56EE">
              <w:rPr>
                <w:rFonts w:ascii="Trebuchet MS" w:hAnsi="Trebuchet MS"/>
                <w:lang w:val="ro-RO"/>
              </w:rPr>
              <w:t>ț</w:t>
            </w:r>
            <w:r w:rsidRPr="00102404">
              <w:rPr>
                <w:rFonts w:ascii="Trebuchet MS" w:hAnsi="Trebuchet MS"/>
                <w:lang w:val="ro-RO"/>
              </w:rPr>
              <w:t>ia procurorului nu are competen</w:t>
            </w:r>
            <w:r w:rsidR="009C56EE">
              <w:rPr>
                <w:rFonts w:ascii="Trebuchet MS" w:hAnsi="Trebuchet MS"/>
                <w:lang w:val="ro-RO"/>
              </w:rPr>
              <w:t>ț</w:t>
            </w:r>
            <w:r w:rsidRPr="00102404">
              <w:rPr>
                <w:rFonts w:ascii="Trebuchet MS" w:hAnsi="Trebuchet MS"/>
                <w:lang w:val="ro-RO"/>
              </w:rPr>
              <w:t xml:space="preserve">a de a verifica legalitatea administrării probelor </w:t>
            </w:r>
            <w:r w:rsidR="004D0840">
              <w:rPr>
                <w:rFonts w:ascii="Trebuchet MS" w:hAnsi="Trebuchet MS"/>
                <w:lang w:val="ro-RO"/>
              </w:rPr>
              <w:t>ș</w:t>
            </w:r>
            <w:r w:rsidRPr="00102404">
              <w:rPr>
                <w:rFonts w:ascii="Trebuchet MS" w:hAnsi="Trebuchet MS"/>
                <w:lang w:val="ro-RO"/>
              </w:rPr>
              <w:t>i a efectuării actelor de urmărire penală, iar în cazul clasării pot exista situa</w:t>
            </w:r>
            <w:r w:rsidR="009C56EE">
              <w:rPr>
                <w:rFonts w:ascii="Trebuchet MS" w:hAnsi="Trebuchet MS"/>
                <w:lang w:val="ro-RO"/>
              </w:rPr>
              <w:t>ț</w:t>
            </w:r>
            <w:r w:rsidRPr="00102404">
              <w:rPr>
                <w:rFonts w:ascii="Trebuchet MS" w:hAnsi="Trebuchet MS"/>
                <w:lang w:val="ro-RO"/>
              </w:rPr>
              <w:t xml:space="preserve">ii în care nici inculpatul nu este interesat să formuleze plângere în temeiul art. 341 </w:t>
            </w:r>
            <w:proofErr w:type="spellStart"/>
            <w:r w:rsidRPr="00102404">
              <w:rPr>
                <w:rFonts w:ascii="Trebuchet MS" w:hAnsi="Trebuchet MS"/>
                <w:lang w:val="ro-RO"/>
              </w:rPr>
              <w:t>C.proc.pen</w:t>
            </w:r>
            <w:proofErr w:type="spellEnd"/>
            <w:r w:rsidRPr="00102404">
              <w:rPr>
                <w:rFonts w:ascii="Trebuchet MS" w:hAnsi="Trebuchet MS"/>
                <w:lang w:val="ro-RO"/>
              </w:rPr>
              <w:t xml:space="preserve">., deoarece este de acord cu temeiul clasării, nici alte persoane nu o formulează, </w:t>
            </w:r>
            <w:r w:rsidRPr="00102404">
              <w:rPr>
                <w:rFonts w:ascii="Trebuchet MS" w:hAnsi="Trebuchet MS"/>
                <w:i/>
                <w:lang w:val="ro-RO"/>
              </w:rPr>
              <w:t>în aceste ipoteze nu se va putea ajunge în procedura de cameră preliminară, a</w:t>
            </w:r>
            <w:r w:rsidR="004D0840">
              <w:rPr>
                <w:rFonts w:ascii="Trebuchet MS" w:hAnsi="Trebuchet MS"/>
                <w:i/>
                <w:lang w:val="ro-RO"/>
              </w:rPr>
              <w:t>ș</w:t>
            </w:r>
            <w:r w:rsidRPr="00102404">
              <w:rPr>
                <w:rFonts w:ascii="Trebuchet MS" w:hAnsi="Trebuchet MS"/>
                <w:i/>
                <w:lang w:val="ro-RO"/>
              </w:rPr>
              <w:t xml:space="preserve">a </w:t>
            </w:r>
            <w:r w:rsidRPr="00102404">
              <w:rPr>
                <w:rFonts w:ascii="Trebuchet MS" w:hAnsi="Trebuchet MS"/>
                <w:i/>
                <w:lang w:val="ro-RO"/>
              </w:rPr>
              <w:lastRenderedPageBreak/>
              <w:t xml:space="preserve">încât singura procedură în care poate fi verificată legalitatea dispunerii </w:t>
            </w:r>
            <w:r w:rsidR="004D0840">
              <w:rPr>
                <w:rFonts w:ascii="Trebuchet MS" w:hAnsi="Trebuchet MS"/>
                <w:i/>
                <w:lang w:val="ro-RO"/>
              </w:rPr>
              <w:t>ș</w:t>
            </w:r>
            <w:r w:rsidRPr="00102404">
              <w:rPr>
                <w:rFonts w:ascii="Trebuchet MS" w:hAnsi="Trebuchet MS"/>
                <w:i/>
                <w:lang w:val="ro-RO"/>
              </w:rPr>
              <w:t>i a punerii în executare a măsurilor de supraveghere tehnică este cea nou-reglementată</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Potrivit dispozi</w:t>
            </w:r>
            <w:r w:rsidR="009C56EE">
              <w:rPr>
                <w:rFonts w:ascii="Trebuchet MS" w:hAnsi="Trebuchet MS"/>
                <w:lang w:val="ro-RO"/>
              </w:rPr>
              <w:t>ț</w:t>
            </w:r>
            <w:r w:rsidRPr="00102404">
              <w:rPr>
                <w:rFonts w:ascii="Trebuchet MS" w:hAnsi="Trebuchet MS"/>
                <w:lang w:val="ro-RO"/>
              </w:rPr>
              <w:t xml:space="preserve">iilor </w:t>
            </w:r>
            <w:r w:rsidRPr="00102404">
              <w:rPr>
                <w:rFonts w:ascii="Trebuchet MS" w:hAnsi="Trebuchet MS"/>
                <w:b/>
                <w:lang w:val="ro-RO"/>
              </w:rPr>
              <w:t>alin. (2)</w:t>
            </w:r>
            <w:r w:rsidRPr="00102404">
              <w:rPr>
                <w:rFonts w:ascii="Trebuchet MS" w:hAnsi="Trebuchet MS"/>
                <w:lang w:val="ro-RO"/>
              </w:rPr>
              <w:t>, îndată după solu</w:t>
            </w:r>
            <w:r w:rsidR="009C56EE">
              <w:rPr>
                <w:rFonts w:ascii="Trebuchet MS" w:hAnsi="Trebuchet MS"/>
                <w:lang w:val="ro-RO"/>
              </w:rPr>
              <w:t>ț</w:t>
            </w:r>
            <w:r w:rsidRPr="00102404">
              <w:rPr>
                <w:rFonts w:ascii="Trebuchet MS" w:hAnsi="Trebuchet MS"/>
                <w:lang w:val="ro-RO"/>
              </w:rPr>
              <w:t>ionarea cauzei procurorul încuno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ează în scris persoana supravegheată cu privire la emiterea rechizitoriului sau a ordonan</w:t>
            </w:r>
            <w:r w:rsidR="009C56EE">
              <w:rPr>
                <w:rFonts w:ascii="Trebuchet MS" w:hAnsi="Trebuchet MS"/>
                <w:lang w:val="ro-RO"/>
              </w:rPr>
              <w:t>ț</w:t>
            </w:r>
            <w:r w:rsidRPr="00102404">
              <w:rPr>
                <w:rFonts w:ascii="Trebuchet MS" w:hAnsi="Trebuchet MS"/>
                <w:lang w:val="ro-RO"/>
              </w:rPr>
              <w:t>ei de clasare ori renun</w:t>
            </w:r>
            <w:r w:rsidR="009C56EE">
              <w:rPr>
                <w:rFonts w:ascii="Trebuchet MS" w:hAnsi="Trebuchet MS"/>
                <w:lang w:val="ro-RO"/>
              </w:rPr>
              <w:t>ț</w:t>
            </w:r>
            <w:r w:rsidRPr="00102404">
              <w:rPr>
                <w:rFonts w:ascii="Trebuchet MS" w:hAnsi="Trebuchet MS"/>
                <w:lang w:val="ro-RO"/>
              </w:rPr>
              <w:t>are la urmărirea penală.</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Persoana supravegheată are la dispozi</w:t>
            </w:r>
            <w:r w:rsidR="009C56EE">
              <w:rPr>
                <w:rFonts w:ascii="Trebuchet MS" w:hAnsi="Trebuchet MS"/>
                <w:lang w:val="ro-RO"/>
              </w:rPr>
              <w:t>ț</w:t>
            </w:r>
            <w:r w:rsidRPr="00102404">
              <w:rPr>
                <w:rFonts w:ascii="Trebuchet MS" w:hAnsi="Trebuchet MS"/>
                <w:lang w:val="ro-RO"/>
              </w:rPr>
              <w:t xml:space="preserve">ie 20 de zile pentru formularea plângerii. Dacă informarea </w:t>
            </w:r>
            <w:r w:rsidR="004D0840">
              <w:rPr>
                <w:rFonts w:ascii="Trebuchet MS" w:hAnsi="Trebuchet MS"/>
                <w:lang w:val="ro-RO"/>
              </w:rPr>
              <w:t>ș</w:t>
            </w:r>
            <w:r w:rsidRPr="00102404">
              <w:rPr>
                <w:rFonts w:ascii="Trebuchet MS" w:hAnsi="Trebuchet MS"/>
                <w:lang w:val="ro-RO"/>
              </w:rPr>
              <w:t>i prezentarea con</w:t>
            </w:r>
            <w:r w:rsidR="009C56EE">
              <w:rPr>
                <w:rFonts w:ascii="Trebuchet MS" w:hAnsi="Trebuchet MS"/>
                <w:lang w:val="ro-RO"/>
              </w:rPr>
              <w:t>ț</w:t>
            </w:r>
            <w:r w:rsidRPr="00102404">
              <w:rPr>
                <w:rFonts w:ascii="Trebuchet MS" w:hAnsi="Trebuchet MS"/>
                <w:lang w:val="ro-RO"/>
              </w:rPr>
              <w:t>inutului proceselor-verbale/suporturilor s-au realizat în cursul urmăririi penale termenul de formulare a plângerii va curge de la primirea încuno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ării scrise cu privire la emiterea rechizitoriului/ordonan</w:t>
            </w:r>
            <w:r w:rsidR="009C56EE">
              <w:rPr>
                <w:rFonts w:ascii="Trebuchet MS" w:hAnsi="Trebuchet MS"/>
                <w:lang w:val="ro-RO"/>
              </w:rPr>
              <w:t>ț</w:t>
            </w:r>
            <w:r w:rsidRPr="00102404">
              <w:rPr>
                <w:rFonts w:ascii="Trebuchet MS" w:hAnsi="Trebuchet MS"/>
                <w:lang w:val="ro-RO"/>
              </w:rPr>
              <w:t>ei de clasare/renun</w:t>
            </w:r>
            <w:r w:rsidR="009C56EE">
              <w:rPr>
                <w:rFonts w:ascii="Trebuchet MS" w:hAnsi="Trebuchet MS"/>
                <w:lang w:val="ro-RO"/>
              </w:rPr>
              <w:t>ț</w:t>
            </w:r>
            <w:r w:rsidRPr="00102404">
              <w:rPr>
                <w:rFonts w:ascii="Trebuchet MS" w:hAnsi="Trebuchet MS"/>
                <w:lang w:val="ro-RO"/>
              </w:rPr>
              <w:t>are la urmărire penală [</w:t>
            </w:r>
            <w:r w:rsidRPr="00102404">
              <w:rPr>
                <w:rFonts w:ascii="Trebuchet MS" w:hAnsi="Trebuchet MS"/>
                <w:b/>
                <w:lang w:val="ro-RO"/>
              </w:rPr>
              <w:t>alin. (3) lit. a)</w:t>
            </w:r>
            <w:r w:rsidRPr="00102404">
              <w:rPr>
                <w:rFonts w:ascii="Trebuchet MS" w:hAnsi="Trebuchet MS"/>
                <w:lang w:val="ro-RO"/>
              </w:rPr>
              <w:t>], iar dacă procurorul a amânat până la solu</w:t>
            </w:r>
            <w:r w:rsidR="009C56EE">
              <w:rPr>
                <w:rFonts w:ascii="Trebuchet MS" w:hAnsi="Trebuchet MS"/>
                <w:lang w:val="ro-RO"/>
              </w:rPr>
              <w:t>ț</w:t>
            </w:r>
            <w:r w:rsidRPr="00102404">
              <w:rPr>
                <w:rFonts w:ascii="Trebuchet MS" w:hAnsi="Trebuchet MS"/>
                <w:lang w:val="ro-RO"/>
              </w:rPr>
              <w:t>ionarea cauzei informarea sau prezentarea con</w:t>
            </w:r>
            <w:r w:rsidR="009C56EE">
              <w:rPr>
                <w:rFonts w:ascii="Trebuchet MS" w:hAnsi="Trebuchet MS"/>
                <w:lang w:val="ro-RO"/>
              </w:rPr>
              <w:t>ț</w:t>
            </w:r>
            <w:r w:rsidRPr="00102404">
              <w:rPr>
                <w:rFonts w:ascii="Trebuchet MS" w:hAnsi="Trebuchet MS"/>
                <w:lang w:val="ro-RO"/>
              </w:rPr>
              <w:t>inutului proceselor-verbale de redare/suporturilor, termenul curge de la primirea acesteia sau, după caz, de la data prezentării con</w:t>
            </w:r>
            <w:r w:rsidR="009C56EE">
              <w:rPr>
                <w:rFonts w:ascii="Trebuchet MS" w:hAnsi="Trebuchet MS"/>
                <w:lang w:val="ro-RO"/>
              </w:rPr>
              <w:t>ț</w:t>
            </w:r>
            <w:r w:rsidRPr="00102404">
              <w:rPr>
                <w:rFonts w:ascii="Trebuchet MS" w:hAnsi="Trebuchet MS"/>
                <w:lang w:val="ro-RO"/>
              </w:rPr>
              <w:t>inutului suporturilor [</w:t>
            </w:r>
            <w:r w:rsidRPr="00102404">
              <w:rPr>
                <w:rFonts w:ascii="Trebuchet MS" w:hAnsi="Trebuchet MS"/>
                <w:b/>
                <w:lang w:val="ro-RO"/>
              </w:rPr>
              <w:t>alin. (3 lit. b)</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iCs/>
                <w:lang w:val="ro-RO"/>
              </w:rPr>
              <w:t>Plângerea se adresează judecătorului de cameră preliminară de la instan</w:t>
            </w:r>
            <w:r w:rsidR="009C56EE">
              <w:rPr>
                <w:rFonts w:ascii="Trebuchet MS" w:hAnsi="Trebuchet MS"/>
                <w:iCs/>
                <w:lang w:val="ro-RO"/>
              </w:rPr>
              <w:t>ț</w:t>
            </w:r>
            <w:r w:rsidRPr="00102404">
              <w:rPr>
                <w:rFonts w:ascii="Trebuchet MS" w:hAnsi="Trebuchet MS"/>
                <w:iCs/>
                <w:lang w:val="ro-RO"/>
              </w:rPr>
              <w:t>a căreia i-ar reveni, potrivit legii, competen</w:t>
            </w:r>
            <w:r w:rsidR="009C56EE">
              <w:rPr>
                <w:rFonts w:ascii="Trebuchet MS" w:hAnsi="Trebuchet MS"/>
                <w:iCs/>
                <w:lang w:val="ro-RO"/>
              </w:rPr>
              <w:t>ț</w:t>
            </w:r>
            <w:r w:rsidRPr="00102404">
              <w:rPr>
                <w:rFonts w:ascii="Trebuchet MS" w:hAnsi="Trebuchet MS"/>
                <w:iCs/>
                <w:lang w:val="ro-RO"/>
              </w:rPr>
              <w:t>a să judece cauza în primă instan</w:t>
            </w:r>
            <w:r w:rsidR="009C56EE">
              <w:rPr>
                <w:rFonts w:ascii="Trebuchet MS" w:hAnsi="Trebuchet MS"/>
                <w:iCs/>
                <w:lang w:val="ro-RO"/>
              </w:rPr>
              <w:t>ț</w:t>
            </w:r>
            <w:r w:rsidRPr="00102404">
              <w:rPr>
                <w:rFonts w:ascii="Trebuchet MS" w:hAnsi="Trebuchet MS"/>
                <w:iCs/>
                <w:lang w:val="ro-RO"/>
              </w:rPr>
              <w:t xml:space="preserve">ă </w:t>
            </w:r>
            <w:r w:rsidRPr="00102404">
              <w:rPr>
                <w:rFonts w:ascii="Trebuchet MS" w:hAnsi="Trebuchet MS"/>
                <w:lang w:val="ro-RO"/>
              </w:rPr>
              <w:t>[</w:t>
            </w:r>
            <w:r w:rsidRPr="00102404">
              <w:rPr>
                <w:rFonts w:ascii="Trebuchet MS" w:hAnsi="Trebuchet MS"/>
                <w:b/>
                <w:lang w:val="ro-RO"/>
              </w:rPr>
              <w:t>alin. (4)</w:t>
            </w:r>
            <w:r w:rsidRPr="00102404">
              <w:rPr>
                <w:rFonts w:ascii="Trebuchet MS" w:hAnsi="Trebuchet MS"/>
                <w:lang w:val="ro-RO"/>
              </w:rPr>
              <w:t>], iar dacă este gre</w:t>
            </w:r>
            <w:r w:rsidR="004D0840">
              <w:rPr>
                <w:rFonts w:ascii="Trebuchet MS" w:hAnsi="Trebuchet MS"/>
                <w:lang w:val="ro-RO"/>
              </w:rPr>
              <w:t>ș</w:t>
            </w:r>
            <w:r w:rsidRPr="00102404">
              <w:rPr>
                <w:rFonts w:ascii="Trebuchet MS" w:hAnsi="Trebuchet MS"/>
                <w:lang w:val="ro-RO"/>
              </w:rPr>
              <w:t>it îndreptată se trimite pe cale administrativă instan</w:t>
            </w:r>
            <w:r w:rsidR="009C56EE">
              <w:rPr>
                <w:rFonts w:ascii="Trebuchet MS" w:hAnsi="Trebuchet MS"/>
                <w:lang w:val="ro-RO"/>
              </w:rPr>
              <w:t>ț</w:t>
            </w:r>
            <w:r w:rsidRPr="00102404">
              <w:rPr>
                <w:rFonts w:ascii="Trebuchet MS" w:hAnsi="Trebuchet MS"/>
                <w:lang w:val="ro-RO"/>
              </w:rPr>
              <w:t xml:space="preserve">ei competente </w:t>
            </w:r>
            <w:r w:rsidR="004D0840">
              <w:rPr>
                <w:rFonts w:ascii="Trebuchet MS" w:hAnsi="Trebuchet MS"/>
                <w:lang w:val="ro-RO"/>
              </w:rPr>
              <w:t>ș</w:t>
            </w:r>
            <w:r w:rsidRPr="00102404">
              <w:rPr>
                <w:rFonts w:ascii="Trebuchet MS" w:hAnsi="Trebuchet MS"/>
                <w:lang w:val="ro-RO"/>
              </w:rPr>
              <w:t>i se consideră valabilă dacă a fost introdusă în termen la organul judiciar necompetent [</w:t>
            </w:r>
            <w:r w:rsidRPr="00102404">
              <w:rPr>
                <w:rFonts w:ascii="Trebuchet MS" w:hAnsi="Trebuchet MS"/>
                <w:b/>
                <w:lang w:val="ro-RO"/>
              </w:rPr>
              <w:t>alin. (5)</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iCs/>
                <w:lang w:val="ro-RO"/>
              </w:rPr>
            </w:pPr>
            <w:r w:rsidRPr="00102404">
              <w:rPr>
                <w:rFonts w:ascii="Trebuchet MS" w:hAnsi="Trebuchet MS"/>
                <w:lang w:val="ro-RO"/>
              </w:rPr>
              <w:t>Plângerea se solu</w:t>
            </w:r>
            <w:r w:rsidR="009C56EE">
              <w:rPr>
                <w:rFonts w:ascii="Trebuchet MS" w:hAnsi="Trebuchet MS"/>
                <w:lang w:val="ro-RO"/>
              </w:rPr>
              <w:t>ț</w:t>
            </w:r>
            <w:r w:rsidRPr="00102404">
              <w:rPr>
                <w:rFonts w:ascii="Trebuchet MS" w:hAnsi="Trebuchet MS"/>
                <w:lang w:val="ro-RO"/>
              </w:rPr>
              <w:t>ionează</w:t>
            </w:r>
            <w:r w:rsidRPr="00102404">
              <w:rPr>
                <w:rFonts w:ascii="Trebuchet MS" w:hAnsi="Trebuchet MS"/>
                <w:iCs/>
                <w:lang w:val="ro-RO"/>
              </w:rPr>
              <w:t xml:space="preserve"> în camera de consiliu, cu participarea procurorului </w:t>
            </w:r>
            <w:r w:rsidR="004D0840">
              <w:rPr>
                <w:rFonts w:ascii="Trebuchet MS" w:hAnsi="Trebuchet MS"/>
                <w:iCs/>
                <w:lang w:val="ro-RO"/>
              </w:rPr>
              <w:t>ș</w:t>
            </w:r>
            <w:r w:rsidRPr="00102404">
              <w:rPr>
                <w:rFonts w:ascii="Trebuchet MS" w:hAnsi="Trebuchet MS"/>
                <w:iCs/>
                <w:lang w:val="ro-RO"/>
              </w:rPr>
              <w:t>i cu citarea petentului [</w:t>
            </w:r>
            <w:r w:rsidRPr="00102404">
              <w:rPr>
                <w:rFonts w:ascii="Trebuchet MS" w:hAnsi="Trebuchet MS"/>
                <w:b/>
                <w:iCs/>
                <w:lang w:val="ro-RO"/>
              </w:rPr>
              <w:t>alin. (6)</w:t>
            </w:r>
            <w:r w:rsidRPr="00102404">
              <w:rPr>
                <w:rFonts w:ascii="Trebuchet MS" w:hAnsi="Trebuchet MS"/>
                <w:iC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Judecătorul de cameră preliminară verifică legalitatea măsurii de supraveghere tehnică, precum </w:t>
            </w:r>
            <w:r w:rsidR="004D0840">
              <w:rPr>
                <w:rFonts w:ascii="Trebuchet MS" w:hAnsi="Trebuchet MS"/>
                <w:lang w:val="ro-RO"/>
              </w:rPr>
              <w:t>ș</w:t>
            </w:r>
            <w:r w:rsidRPr="00102404">
              <w:rPr>
                <w:rFonts w:ascii="Trebuchet MS" w:hAnsi="Trebuchet MS"/>
                <w:lang w:val="ro-RO"/>
              </w:rPr>
              <w:t xml:space="preserve">i a modului de punere în executare a acesteia în raport de </w:t>
            </w:r>
            <w:r w:rsidRPr="00102404">
              <w:rPr>
                <w:rFonts w:ascii="Trebuchet MS" w:hAnsi="Trebuchet MS"/>
                <w:i/>
                <w:lang w:val="ro-RO"/>
              </w:rPr>
              <w:t>dispozi</w:t>
            </w:r>
            <w:r w:rsidR="009C56EE">
              <w:rPr>
                <w:rFonts w:ascii="Trebuchet MS" w:hAnsi="Trebuchet MS"/>
                <w:i/>
                <w:lang w:val="ro-RO"/>
              </w:rPr>
              <w:t>ț</w:t>
            </w:r>
            <w:r w:rsidRPr="00102404">
              <w:rPr>
                <w:rFonts w:ascii="Trebuchet MS" w:hAnsi="Trebuchet MS"/>
                <w:i/>
                <w:lang w:val="ro-RO"/>
              </w:rPr>
              <w:t>iile art. 139 – 144</w:t>
            </w:r>
            <w:r w:rsidRPr="00102404">
              <w:rPr>
                <w:rFonts w:ascii="Trebuchet MS" w:hAnsi="Trebuchet MS"/>
                <w:lang w:val="ro-RO"/>
              </w:rPr>
              <w:t xml:space="preserve">, pe baza lucrărilor </w:t>
            </w:r>
            <w:r w:rsidR="004D0840">
              <w:rPr>
                <w:rFonts w:ascii="Trebuchet MS" w:hAnsi="Trebuchet MS"/>
                <w:lang w:val="ro-RO"/>
              </w:rPr>
              <w:t>ș</w:t>
            </w:r>
            <w:r w:rsidRPr="00102404">
              <w:rPr>
                <w:rFonts w:ascii="Trebuchet MS" w:hAnsi="Trebuchet MS"/>
                <w:lang w:val="ro-RO"/>
              </w:rPr>
              <w:t xml:space="preserve">i a materialului din dosarul de urmărire penală </w:t>
            </w:r>
            <w:r w:rsidR="004D0840">
              <w:rPr>
                <w:rFonts w:ascii="Trebuchet MS" w:hAnsi="Trebuchet MS"/>
                <w:lang w:val="ro-RO"/>
              </w:rPr>
              <w:t>ș</w:t>
            </w:r>
            <w:r w:rsidRPr="00102404">
              <w:rPr>
                <w:rFonts w:ascii="Trebuchet MS" w:hAnsi="Trebuchet MS"/>
                <w:lang w:val="ro-RO"/>
              </w:rPr>
              <w:t>i a oricăror alte mijloace de probă [</w:t>
            </w:r>
            <w:r w:rsidRPr="00102404">
              <w:rPr>
                <w:rFonts w:ascii="Trebuchet MS" w:hAnsi="Trebuchet MS"/>
                <w:b/>
                <w:lang w:val="ro-RO"/>
              </w:rPr>
              <w:t>alin. (7)</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Judecătorul se pronun</w:t>
            </w:r>
            <w:r w:rsidR="009C56EE">
              <w:rPr>
                <w:rFonts w:ascii="Trebuchet MS" w:hAnsi="Trebuchet MS"/>
                <w:lang w:val="ro-RO"/>
              </w:rPr>
              <w:t>ț</w:t>
            </w:r>
            <w:r w:rsidRPr="00102404">
              <w:rPr>
                <w:rFonts w:ascii="Trebuchet MS" w:hAnsi="Trebuchet MS"/>
                <w:lang w:val="ro-RO"/>
              </w:rPr>
              <w:t xml:space="preserve">ă asupra plângerii în camera de consiliu, prin încheiere motivată, care nu este supusă niciunei căi de atac, putând: </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(i) </w:t>
            </w:r>
            <w:r w:rsidRPr="00102404">
              <w:rPr>
                <w:rFonts w:ascii="Trebuchet MS" w:hAnsi="Trebuchet MS"/>
                <w:i/>
                <w:lang w:val="ro-RO"/>
              </w:rPr>
              <w:t xml:space="preserve">respinge </w:t>
            </w:r>
            <w:r w:rsidRPr="00102404">
              <w:rPr>
                <w:rFonts w:ascii="Trebuchet MS" w:hAnsi="Trebuchet MS"/>
                <w:lang w:val="ro-RO"/>
              </w:rPr>
              <w:t xml:space="preserve">plângerea ca </w:t>
            </w:r>
            <w:r w:rsidRPr="00102404">
              <w:rPr>
                <w:rFonts w:ascii="Trebuchet MS" w:hAnsi="Trebuchet MS"/>
                <w:i/>
                <w:lang w:val="ro-RO"/>
              </w:rPr>
              <w:t>inadmisibilă</w:t>
            </w:r>
            <w:r w:rsidRPr="00102404">
              <w:rPr>
                <w:rFonts w:ascii="Trebuchet MS" w:hAnsi="Trebuchet MS"/>
                <w:lang w:val="ro-RO"/>
              </w:rPr>
              <w:t xml:space="preserve"> (dacă este formulată mai înainte de solu</w:t>
            </w:r>
            <w:r w:rsidR="009C56EE">
              <w:rPr>
                <w:rFonts w:ascii="Trebuchet MS" w:hAnsi="Trebuchet MS"/>
                <w:lang w:val="ro-RO"/>
              </w:rPr>
              <w:t>ț</w:t>
            </w:r>
            <w:r w:rsidRPr="00102404">
              <w:rPr>
                <w:rFonts w:ascii="Trebuchet MS" w:hAnsi="Trebuchet MS"/>
                <w:lang w:val="ro-RO"/>
              </w:rPr>
              <w:t xml:space="preserve">ionarea cauzei sau de o altă persoană decât cea vizată de măsura de supraveghere tehnică), ca </w:t>
            </w:r>
            <w:r w:rsidRPr="00102404">
              <w:rPr>
                <w:rFonts w:ascii="Trebuchet MS" w:hAnsi="Trebuchet MS"/>
                <w:i/>
                <w:lang w:val="ro-RO"/>
              </w:rPr>
              <w:t>tardivă</w:t>
            </w:r>
            <w:r w:rsidRPr="00102404">
              <w:rPr>
                <w:rFonts w:ascii="Trebuchet MS" w:hAnsi="Trebuchet MS"/>
                <w:lang w:val="ro-RO"/>
              </w:rPr>
              <w:t xml:space="preserve"> [dacă este formulată după împlinirea termenului prevăzut la alin. (3)] sau ca </w:t>
            </w:r>
            <w:r w:rsidRPr="00102404">
              <w:rPr>
                <w:rFonts w:ascii="Trebuchet MS" w:hAnsi="Trebuchet MS"/>
                <w:i/>
                <w:lang w:val="ro-RO"/>
              </w:rPr>
              <w:t>neîntemeiată</w:t>
            </w:r>
            <w:r w:rsidRPr="00102404">
              <w:rPr>
                <w:rFonts w:ascii="Trebuchet MS" w:hAnsi="Trebuchet MS"/>
                <w:lang w:val="ro-RO"/>
              </w:rPr>
              <w:t xml:space="preserve"> [</w:t>
            </w:r>
            <w:r w:rsidRPr="00102404">
              <w:rPr>
                <w:rFonts w:ascii="Trebuchet MS" w:hAnsi="Trebuchet MS"/>
                <w:b/>
                <w:lang w:val="ro-RO"/>
              </w:rPr>
              <w:t>alin. (8) lit. a)</w:t>
            </w:r>
            <w:r w:rsidRPr="00102404">
              <w:rPr>
                <w:rFonts w:ascii="Trebuchet MS" w:hAnsi="Trebuchet MS"/>
                <w:lang w:val="ro-RO"/>
              </w:rPr>
              <w:t xml:space="preserve">] sau </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(ii)</w:t>
            </w:r>
            <w:r w:rsidRPr="00102404">
              <w:rPr>
                <w:rFonts w:ascii="Trebuchet MS" w:hAnsi="Trebuchet MS"/>
                <w:lang w:val="ro-RO"/>
              </w:rPr>
              <w:t xml:space="preserve"> </w:t>
            </w:r>
            <w:r w:rsidRPr="00102404">
              <w:rPr>
                <w:rFonts w:ascii="Trebuchet MS" w:hAnsi="Trebuchet MS"/>
                <w:i/>
                <w:lang w:val="ro-RO"/>
              </w:rPr>
              <w:t>admite plângerea</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i/>
                <w:lang w:val="ro-RO"/>
              </w:rPr>
              <w:t>constata nelegalitatea măsurii de supraveghere tehnică</w:t>
            </w:r>
            <w:r w:rsidRPr="00102404">
              <w:rPr>
                <w:rFonts w:ascii="Trebuchet MS" w:hAnsi="Trebuchet MS"/>
                <w:lang w:val="ro-RO"/>
              </w:rPr>
              <w:t>, dacă aceasta a fost dispusă, confirmată, prelungită ori, după caz, pusă în executare în mod nelegal [</w:t>
            </w:r>
            <w:r w:rsidRPr="00102404">
              <w:rPr>
                <w:rFonts w:ascii="Trebuchet MS" w:hAnsi="Trebuchet MS"/>
                <w:b/>
                <w:lang w:val="ro-RO"/>
              </w:rPr>
              <w:t>alin. (8) lit. b)</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lang w:val="ro-RO"/>
              </w:rPr>
              <w:t xml:space="preserve">În cazul admiterii plângerii, judecătorul dispune distrugerea datelor </w:t>
            </w:r>
            <w:r w:rsidR="004D0840">
              <w:rPr>
                <w:rFonts w:ascii="Trebuchet MS" w:hAnsi="Trebuchet MS"/>
                <w:lang w:val="ro-RO"/>
              </w:rPr>
              <w:t>ș</w:t>
            </w:r>
            <w:r w:rsidRPr="00102404">
              <w:rPr>
                <w:rFonts w:ascii="Trebuchet MS" w:hAnsi="Trebuchet MS"/>
                <w:lang w:val="ro-RO"/>
              </w:rPr>
              <w:t>i a înregistrărilor rezultate din activită</w:t>
            </w:r>
            <w:r w:rsidR="009C56EE">
              <w:rPr>
                <w:rFonts w:ascii="Trebuchet MS" w:hAnsi="Trebuchet MS"/>
                <w:lang w:val="ro-RO"/>
              </w:rPr>
              <w:t>ț</w:t>
            </w:r>
            <w:r w:rsidRPr="00102404">
              <w:rPr>
                <w:rFonts w:ascii="Trebuchet MS" w:hAnsi="Trebuchet MS"/>
                <w:lang w:val="ro-RO"/>
              </w:rPr>
              <w:t>ile de supraveghere tehnică nelegal</w:t>
            </w:r>
            <w:r w:rsidRPr="00102404">
              <w:rPr>
                <w:rFonts w:ascii="Trebuchet MS" w:hAnsi="Trebuchet MS"/>
                <w:bCs/>
                <w:lang w:val="ro-RO"/>
              </w:rPr>
              <w:t xml:space="preserve"> efectuate. </w:t>
            </w:r>
            <w:r w:rsidRPr="00102404">
              <w:rPr>
                <w:rFonts w:ascii="Trebuchet MS" w:hAnsi="Trebuchet MS"/>
                <w:lang w:val="ro-RO"/>
              </w:rPr>
              <w:t>Procurorul distruge probele astfel ob</w:t>
            </w:r>
            <w:r w:rsidR="009C56EE">
              <w:rPr>
                <w:rFonts w:ascii="Trebuchet MS" w:hAnsi="Trebuchet MS"/>
                <w:lang w:val="ro-RO"/>
              </w:rPr>
              <w:t>ț</w:t>
            </w:r>
            <w:r w:rsidRPr="00102404">
              <w:rPr>
                <w:rFonts w:ascii="Trebuchet MS" w:hAnsi="Trebuchet MS"/>
                <w:lang w:val="ro-RO"/>
              </w:rPr>
              <w:t xml:space="preserve">inute </w:t>
            </w:r>
            <w:r w:rsidR="004D0840">
              <w:rPr>
                <w:rFonts w:ascii="Trebuchet MS" w:hAnsi="Trebuchet MS"/>
                <w:lang w:val="ro-RO"/>
              </w:rPr>
              <w:t>ș</w:t>
            </w:r>
            <w:r w:rsidRPr="00102404">
              <w:rPr>
                <w:rFonts w:ascii="Trebuchet MS" w:hAnsi="Trebuchet MS"/>
                <w:lang w:val="ro-RO"/>
              </w:rPr>
              <w:t>i întocme</w:t>
            </w:r>
            <w:r w:rsidR="004D0840">
              <w:rPr>
                <w:rFonts w:ascii="Trebuchet MS" w:hAnsi="Trebuchet MS"/>
                <w:lang w:val="ro-RO"/>
              </w:rPr>
              <w:t>ș</w:t>
            </w:r>
            <w:r w:rsidRPr="00102404">
              <w:rPr>
                <w:rFonts w:ascii="Trebuchet MS" w:hAnsi="Trebuchet MS"/>
                <w:lang w:val="ro-RO"/>
              </w:rPr>
              <w:t>te un proces-verbal în acest sens, care se depune la dosarul cauzei</w:t>
            </w:r>
            <w:r w:rsidRPr="00102404">
              <w:rPr>
                <w:rFonts w:ascii="Trebuchet MS" w:hAnsi="Trebuchet MS"/>
                <w:b/>
                <w:bCs/>
                <w:lang w:val="ro-RO"/>
              </w:rPr>
              <w:t xml:space="preserve"> </w:t>
            </w:r>
            <w:r w:rsidRPr="00102404">
              <w:rPr>
                <w:rFonts w:ascii="Trebuchet MS" w:hAnsi="Trebuchet MS"/>
                <w:bCs/>
                <w:lang w:val="ro-RO"/>
              </w:rPr>
              <w:t>[</w:t>
            </w:r>
            <w:r w:rsidRPr="00102404">
              <w:rPr>
                <w:rFonts w:ascii="Trebuchet MS" w:hAnsi="Trebuchet MS"/>
                <w:b/>
                <w:bCs/>
                <w:lang w:val="ro-RO"/>
              </w:rPr>
              <w:t>alin. (9)</w:t>
            </w:r>
            <w:r w:rsidRPr="00102404">
              <w:rPr>
                <w:rFonts w:ascii="Trebuchet MS" w:hAnsi="Trebuchet MS"/>
                <w:bCs/>
                <w:lang w:val="ro-RO"/>
              </w:rPr>
              <w:t xml:space="preserve">]. </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c)</w:t>
            </w:r>
            <w:r w:rsidRPr="00102404">
              <w:rPr>
                <w:rFonts w:ascii="Trebuchet MS" w:hAnsi="Trebuchet MS"/>
                <w:lang w:val="ro-RO"/>
              </w:rPr>
              <w:t xml:space="preserve"> </w:t>
            </w:r>
            <w:r w:rsidRPr="00102404">
              <w:rPr>
                <w:rFonts w:ascii="Trebuchet MS" w:hAnsi="Trebuchet MS"/>
                <w:b/>
                <w:lang w:val="ro-RO"/>
              </w:rPr>
              <w:t>introducerea</w:t>
            </w:r>
            <w:r w:rsidRPr="00102404">
              <w:rPr>
                <w:rFonts w:ascii="Trebuchet MS" w:hAnsi="Trebuchet MS"/>
                <w:lang w:val="ro-RO"/>
              </w:rPr>
              <w:t xml:space="preserve"> în Capitolul VI din Titlul IV al Păr</w:t>
            </w:r>
            <w:r w:rsidR="009C56EE">
              <w:rPr>
                <w:rFonts w:ascii="Trebuchet MS" w:hAnsi="Trebuchet MS"/>
                <w:lang w:val="ro-RO"/>
              </w:rPr>
              <w:t>ț</w:t>
            </w:r>
            <w:r w:rsidRPr="00102404">
              <w:rPr>
                <w:rFonts w:ascii="Trebuchet MS" w:hAnsi="Trebuchet MS"/>
                <w:lang w:val="ro-RO"/>
              </w:rPr>
              <w:t xml:space="preserve">ii speciale - dedicat procedurii reparării pagubei materiale sau a daunei morale în caz de eroare judiciară sau în alte cazuri - </w:t>
            </w:r>
            <w:r w:rsidRPr="00102404">
              <w:rPr>
                <w:rFonts w:ascii="Trebuchet MS" w:hAnsi="Trebuchet MS"/>
                <w:b/>
                <w:lang w:val="ro-RO"/>
              </w:rPr>
              <w:t>a unui articol nou,</w:t>
            </w:r>
            <w:r w:rsidRPr="00102404">
              <w:rPr>
                <w:rFonts w:ascii="Trebuchet MS" w:hAnsi="Trebuchet MS"/>
                <w:lang w:val="ro-RO"/>
              </w:rPr>
              <w:t xml:space="preserve"> </w:t>
            </w:r>
            <w:r w:rsidRPr="00102404">
              <w:rPr>
                <w:rFonts w:ascii="Trebuchet MS" w:hAnsi="Trebuchet MS"/>
                <w:b/>
                <w:lang w:val="ro-RO"/>
              </w:rPr>
              <w:t>art. 539</w:t>
            </w:r>
            <w:r w:rsidRPr="00102404">
              <w:rPr>
                <w:rFonts w:ascii="Trebuchet MS" w:hAnsi="Trebuchet MS"/>
                <w:b/>
                <w:vertAlign w:val="superscript"/>
                <w:lang w:val="ro-RO"/>
              </w:rPr>
              <w:t>1</w:t>
            </w:r>
            <w:r w:rsidRPr="00102404">
              <w:rPr>
                <w:rFonts w:ascii="Trebuchet MS" w:hAnsi="Trebuchet MS"/>
                <w:lang w:val="ro-RO"/>
              </w:rPr>
              <w:t xml:space="preserve">, ce vizează reglementarea </w:t>
            </w:r>
            <w:r w:rsidRPr="00102404">
              <w:rPr>
                <w:rFonts w:ascii="Trebuchet MS" w:hAnsi="Trebuchet MS"/>
                <w:i/>
                <w:lang w:val="ro-RO"/>
              </w:rPr>
              <w:t>dreptului la repararea pagubei în cazul măsurilor de supraveghere tehnică dispuse nelegal</w:t>
            </w:r>
            <w:r w:rsidRPr="00102404">
              <w:rPr>
                <w:rFonts w:ascii="Trebuchet MS" w:hAnsi="Trebuchet MS"/>
                <w:lang w:val="ro-RO"/>
              </w:rPr>
              <w:t xml:space="preserve"> (</w:t>
            </w:r>
            <w:r w:rsidRPr="00102404">
              <w:rPr>
                <w:rFonts w:ascii="Trebuchet MS" w:hAnsi="Trebuchet MS"/>
                <w:b/>
                <w:lang w:val="ro-RO"/>
              </w:rPr>
              <w:t>pct. 59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Potrivit propunerii, va beneficia de acest drept </w:t>
            </w:r>
            <w:r w:rsidRPr="00102404">
              <w:rPr>
                <w:rFonts w:ascii="Trebuchet MS" w:hAnsi="Trebuchet MS"/>
                <w:i/>
                <w:lang w:val="ro-RO"/>
              </w:rPr>
              <w:t>orice persoană</w:t>
            </w:r>
            <w:r w:rsidRPr="00102404">
              <w:rPr>
                <w:rFonts w:ascii="Trebuchet MS" w:hAnsi="Trebuchet MS"/>
                <w:lang w:val="ro-RO"/>
              </w:rPr>
              <w:t xml:space="preserve"> fa</w:t>
            </w:r>
            <w:r w:rsidR="009C56EE">
              <w:rPr>
                <w:rFonts w:ascii="Trebuchet MS" w:hAnsi="Trebuchet MS"/>
                <w:lang w:val="ro-RO"/>
              </w:rPr>
              <w:t>ț</w:t>
            </w:r>
            <w:r w:rsidRPr="00102404">
              <w:rPr>
                <w:rFonts w:ascii="Trebuchet MS" w:hAnsi="Trebuchet MS"/>
                <w:lang w:val="ro-RO"/>
              </w:rPr>
              <w:t xml:space="preserve">ă de care s-a dispus, confirmat, prelungit ori, după caz, s-a pus în executare în mod nelegal o măsură de supraveghere tehnică, </w:t>
            </w:r>
            <w:r w:rsidRPr="00102404">
              <w:rPr>
                <w:rFonts w:ascii="Trebuchet MS" w:hAnsi="Trebuchet MS"/>
                <w:lang w:val="ro-RO"/>
              </w:rPr>
              <w:lastRenderedPageBreak/>
              <w:t>(indiferent dacă a avut sau nu calitatea de parte sau subiect procesual în cauza în care s-a dispus respectiva măsură).</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Caracterul nelegal al măsurii de supraveghere tehnică se stabile</w:t>
            </w:r>
            <w:r w:rsidR="004D0840">
              <w:rPr>
                <w:rFonts w:ascii="Trebuchet MS" w:hAnsi="Trebuchet MS"/>
                <w:lang w:val="ro-RO"/>
              </w:rPr>
              <w:t>ș</w:t>
            </w:r>
            <w:r w:rsidRPr="00102404">
              <w:rPr>
                <w:rFonts w:ascii="Trebuchet MS" w:hAnsi="Trebuchet MS"/>
                <w:lang w:val="ro-RO"/>
              </w:rPr>
              <w:t>te prin încheierea de admitere a plângerii formulate în temeiul art. 145</w:t>
            </w:r>
            <w:r w:rsidRPr="00102404">
              <w:rPr>
                <w:rFonts w:ascii="Trebuchet MS" w:hAnsi="Trebuchet MS"/>
                <w:vertAlign w:val="superscript"/>
                <w:lang w:val="ro-RO"/>
              </w:rPr>
              <w:t>1</w:t>
            </w:r>
            <w:r w:rsidRPr="00102404">
              <w:rPr>
                <w:rFonts w:ascii="Trebuchet MS" w:hAnsi="Trebuchet MS"/>
                <w:lang w:val="ro-RO"/>
              </w:rPr>
              <w:t xml:space="preserve"> (nou-introdus) sau, după caz, prin încheierea definitivă a judecătorului de cameră preliminară pronun</w:t>
            </w:r>
            <w:r w:rsidR="009C56EE">
              <w:rPr>
                <w:rFonts w:ascii="Trebuchet MS" w:hAnsi="Trebuchet MS"/>
                <w:lang w:val="ro-RO"/>
              </w:rPr>
              <w:t>ț</w:t>
            </w:r>
            <w:r w:rsidRPr="00102404">
              <w:rPr>
                <w:rFonts w:ascii="Trebuchet MS" w:hAnsi="Trebuchet MS"/>
                <w:lang w:val="ro-RO"/>
              </w:rPr>
              <w:t>ată în temeiul art. 341 alin. (7) pct. (2) (asupra plângerii împotriva solu</w:t>
            </w:r>
            <w:r w:rsidR="009C56EE">
              <w:rPr>
                <w:rFonts w:ascii="Trebuchet MS" w:hAnsi="Trebuchet MS"/>
                <w:lang w:val="ro-RO"/>
              </w:rPr>
              <w:t>ț</w:t>
            </w:r>
            <w:r w:rsidRPr="00102404">
              <w:rPr>
                <w:rFonts w:ascii="Trebuchet MS" w:hAnsi="Trebuchet MS"/>
                <w:lang w:val="ro-RO"/>
              </w:rPr>
              <w:t>iei de clasare dispuse fa</w:t>
            </w:r>
            <w:r w:rsidR="009C56EE">
              <w:rPr>
                <w:rFonts w:ascii="Trebuchet MS" w:hAnsi="Trebuchet MS"/>
                <w:lang w:val="ro-RO"/>
              </w:rPr>
              <w:t>ț</w:t>
            </w:r>
            <w:r w:rsidRPr="00102404">
              <w:rPr>
                <w:rFonts w:ascii="Trebuchet MS" w:hAnsi="Trebuchet MS"/>
                <w:lang w:val="ro-RO"/>
              </w:rPr>
              <w:t>ă de inculpat) sau al art. 345 alin. (2) (atunci când instan</w:t>
            </w:r>
            <w:r w:rsidR="009C56EE">
              <w:rPr>
                <w:rFonts w:ascii="Trebuchet MS" w:hAnsi="Trebuchet MS"/>
                <w:lang w:val="ro-RO"/>
              </w:rPr>
              <w:t>ț</w:t>
            </w:r>
            <w:r w:rsidRPr="00102404">
              <w:rPr>
                <w:rFonts w:ascii="Trebuchet MS" w:hAnsi="Trebuchet MS"/>
                <w:lang w:val="ro-RO"/>
              </w:rPr>
              <w:t>a a fost sesizată cu rechizitoriu, iar nelegalitatea s-a constatat în camera preliminară).</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d)</w:t>
            </w:r>
            <w:r w:rsidRPr="00102404">
              <w:rPr>
                <w:rFonts w:ascii="Trebuchet MS" w:hAnsi="Trebuchet MS"/>
                <w:lang w:val="ro-RO"/>
              </w:rPr>
              <w:t xml:space="preserve"> </w:t>
            </w:r>
            <w:r w:rsidRPr="00102404">
              <w:rPr>
                <w:rFonts w:ascii="Trebuchet MS" w:hAnsi="Trebuchet MS"/>
                <w:b/>
                <w:lang w:val="ro-RO"/>
              </w:rPr>
              <w:t xml:space="preserve">modificarea art. 540 alin. (1) – (3), </w:t>
            </w:r>
            <w:r w:rsidRPr="00102404">
              <w:rPr>
                <w:rFonts w:ascii="Trebuchet MS" w:hAnsi="Trebuchet MS"/>
                <w:lang w:val="ro-RO"/>
              </w:rPr>
              <w:t xml:space="preserve">precum </w:t>
            </w:r>
            <w:r w:rsidR="004D0840">
              <w:rPr>
                <w:rFonts w:ascii="Trebuchet MS" w:hAnsi="Trebuchet MS"/>
                <w:lang w:val="ro-RO"/>
              </w:rPr>
              <w:t>ș</w:t>
            </w:r>
            <w:r w:rsidRPr="00102404">
              <w:rPr>
                <w:rFonts w:ascii="Trebuchet MS" w:hAnsi="Trebuchet MS"/>
                <w:lang w:val="ro-RO"/>
              </w:rPr>
              <w:t xml:space="preserve">i a </w:t>
            </w:r>
            <w:r w:rsidRPr="00102404">
              <w:rPr>
                <w:rFonts w:ascii="Trebuchet MS" w:hAnsi="Trebuchet MS"/>
                <w:b/>
                <w:lang w:val="ro-RO"/>
              </w:rPr>
              <w:t xml:space="preserve">art. 541 alin. (1) </w:t>
            </w:r>
            <w:r w:rsidR="004D0840">
              <w:rPr>
                <w:rFonts w:ascii="Trebuchet MS" w:hAnsi="Trebuchet MS"/>
                <w:b/>
                <w:lang w:val="ro-RO"/>
              </w:rPr>
              <w:t>ș</w:t>
            </w:r>
            <w:r w:rsidRPr="00102404">
              <w:rPr>
                <w:rFonts w:ascii="Trebuchet MS" w:hAnsi="Trebuchet MS"/>
                <w:b/>
                <w:lang w:val="ro-RO"/>
              </w:rPr>
              <w:t>i (2)</w:t>
            </w:r>
            <w:r w:rsidRPr="00102404">
              <w:rPr>
                <w:rFonts w:ascii="Trebuchet MS" w:hAnsi="Trebuchet MS"/>
                <w:lang w:val="ro-RO"/>
              </w:rPr>
              <w:t>,</w:t>
            </w:r>
            <w:r w:rsidRPr="00102404">
              <w:rPr>
                <w:rFonts w:ascii="Trebuchet MS" w:hAnsi="Trebuchet MS"/>
                <w:b/>
                <w:lang w:val="ro-RO"/>
              </w:rPr>
              <w:t xml:space="preserve"> </w:t>
            </w:r>
            <w:r w:rsidRPr="00102404">
              <w:rPr>
                <w:rFonts w:ascii="Trebuchet MS" w:hAnsi="Trebuchet MS"/>
                <w:lang w:val="ro-RO"/>
              </w:rPr>
              <w:t xml:space="preserve">pentru a reglementa </w:t>
            </w:r>
            <w:r w:rsidRPr="00102404">
              <w:rPr>
                <w:rFonts w:ascii="Trebuchet MS" w:hAnsi="Trebuchet MS"/>
                <w:i/>
                <w:lang w:val="ro-RO"/>
              </w:rPr>
              <w:t xml:space="preserve">felul </w:t>
            </w:r>
            <w:r w:rsidR="004D0840">
              <w:rPr>
                <w:rFonts w:ascii="Trebuchet MS" w:hAnsi="Trebuchet MS"/>
                <w:i/>
                <w:lang w:val="ro-RO"/>
              </w:rPr>
              <w:t>ș</w:t>
            </w:r>
            <w:r w:rsidRPr="00102404">
              <w:rPr>
                <w:rFonts w:ascii="Trebuchet MS" w:hAnsi="Trebuchet MS"/>
                <w:i/>
                <w:lang w:val="ro-RO"/>
              </w:rPr>
              <w:t>i întinderea repara</w:t>
            </w:r>
            <w:r w:rsidR="009C56EE">
              <w:rPr>
                <w:rFonts w:ascii="Trebuchet MS" w:hAnsi="Trebuchet MS"/>
                <w:i/>
                <w:lang w:val="ro-RO"/>
              </w:rPr>
              <w:t>ț</w:t>
            </w:r>
            <w:r w:rsidRPr="00102404">
              <w:rPr>
                <w:rFonts w:ascii="Trebuchet MS" w:hAnsi="Trebuchet MS"/>
                <w:i/>
                <w:lang w:val="ro-RO"/>
              </w:rPr>
              <w:t>iei</w:t>
            </w:r>
            <w:r w:rsidRPr="00102404">
              <w:rPr>
                <w:rFonts w:ascii="Trebuchet MS" w:hAnsi="Trebuchet MS"/>
                <w:lang w:val="ro-RO"/>
              </w:rPr>
              <w:t xml:space="preserve">, respectiv </w:t>
            </w:r>
            <w:r w:rsidRPr="00102404">
              <w:rPr>
                <w:rFonts w:ascii="Trebuchet MS" w:hAnsi="Trebuchet MS"/>
                <w:i/>
                <w:lang w:val="ro-RO"/>
              </w:rPr>
              <w:t>condi</w:t>
            </w:r>
            <w:r w:rsidR="009C56EE">
              <w:rPr>
                <w:rFonts w:ascii="Trebuchet MS" w:hAnsi="Trebuchet MS"/>
                <w:i/>
                <w:lang w:val="ro-RO"/>
              </w:rPr>
              <w:t>ț</w:t>
            </w:r>
            <w:r w:rsidRPr="00102404">
              <w:rPr>
                <w:rFonts w:ascii="Trebuchet MS" w:hAnsi="Trebuchet MS"/>
                <w:i/>
                <w:lang w:val="ro-RO"/>
              </w:rPr>
              <w:t>iile de exercitare a ac</w:t>
            </w:r>
            <w:r w:rsidR="009C56EE">
              <w:rPr>
                <w:rFonts w:ascii="Trebuchet MS" w:hAnsi="Trebuchet MS"/>
                <w:i/>
                <w:lang w:val="ro-RO"/>
              </w:rPr>
              <w:t>ț</w:t>
            </w:r>
            <w:r w:rsidRPr="00102404">
              <w:rPr>
                <w:rFonts w:ascii="Trebuchet MS" w:hAnsi="Trebuchet MS"/>
                <w:i/>
                <w:lang w:val="ro-RO"/>
              </w:rPr>
              <w:t>iunii în repararea pagubei</w:t>
            </w:r>
            <w:r w:rsidRPr="00102404">
              <w:rPr>
                <w:rFonts w:ascii="Trebuchet MS" w:hAnsi="Trebuchet MS"/>
                <w:lang w:val="ro-RO"/>
              </w:rPr>
              <w:t xml:space="preserve"> pentru acest nou caz de despăgubire (</w:t>
            </w:r>
            <w:r w:rsidRPr="00102404">
              <w:rPr>
                <w:rFonts w:ascii="Trebuchet MS" w:hAnsi="Trebuchet MS"/>
                <w:b/>
                <w:lang w:val="ro-RO"/>
              </w:rPr>
              <w:t xml:space="preserve">pct. 60 </w:t>
            </w:r>
            <w:r w:rsidR="004D0840">
              <w:rPr>
                <w:rFonts w:ascii="Trebuchet MS" w:hAnsi="Trebuchet MS"/>
                <w:b/>
                <w:lang w:val="ro-RO"/>
              </w:rPr>
              <w:t>ș</w:t>
            </w:r>
            <w:r w:rsidRPr="00102404">
              <w:rPr>
                <w:rFonts w:ascii="Trebuchet MS" w:hAnsi="Trebuchet MS"/>
                <w:b/>
                <w:lang w:val="ro-RO"/>
              </w:rPr>
              <w:t>i 61 ale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e)</w:t>
            </w:r>
            <w:r w:rsidRPr="00102404">
              <w:rPr>
                <w:rFonts w:ascii="Trebuchet MS" w:hAnsi="Trebuchet MS"/>
                <w:lang w:val="ro-RO"/>
              </w:rPr>
              <w:t xml:space="preserve"> </w:t>
            </w:r>
            <w:r w:rsidRPr="00102404">
              <w:rPr>
                <w:rFonts w:ascii="Trebuchet MS" w:hAnsi="Trebuchet MS"/>
                <w:b/>
                <w:lang w:val="ro-RO"/>
              </w:rPr>
              <w:t>instituirea unor dispozi</w:t>
            </w:r>
            <w:r w:rsidR="009C56EE">
              <w:rPr>
                <w:rFonts w:ascii="Trebuchet MS" w:hAnsi="Trebuchet MS"/>
                <w:b/>
                <w:lang w:val="ro-RO"/>
              </w:rPr>
              <w:t>ț</w:t>
            </w:r>
            <w:r w:rsidRPr="00102404">
              <w:rPr>
                <w:rFonts w:ascii="Trebuchet MS" w:hAnsi="Trebuchet MS"/>
                <w:b/>
                <w:lang w:val="ro-RO"/>
              </w:rPr>
              <w:t xml:space="preserve">ii tranzitorii (art. II din proiect) </w:t>
            </w:r>
            <w:r w:rsidRPr="00102404">
              <w:rPr>
                <w:rFonts w:ascii="Trebuchet MS" w:hAnsi="Trebuchet MS"/>
                <w:lang w:val="ro-RO"/>
              </w:rPr>
              <w:t xml:space="preserve">pentru a permite formularea </w:t>
            </w:r>
            <w:r w:rsidRPr="00102404">
              <w:rPr>
                <w:rFonts w:ascii="Trebuchet MS" w:hAnsi="Trebuchet MS"/>
                <w:i/>
                <w:lang w:val="ro-RO"/>
              </w:rPr>
              <w:t>plângerii</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i împotriva măsurilor de supraveghere tehnică dispuse în cauzele penale solu</w:t>
            </w:r>
            <w:r w:rsidR="009C56EE">
              <w:rPr>
                <w:rFonts w:ascii="Trebuchet MS" w:hAnsi="Trebuchet MS"/>
                <w:lang w:val="ro-RO"/>
              </w:rPr>
              <w:t>ț</w:t>
            </w:r>
            <w:r w:rsidRPr="00102404">
              <w:rPr>
                <w:rFonts w:ascii="Trebuchet MS" w:hAnsi="Trebuchet MS"/>
                <w:lang w:val="ro-RO"/>
              </w:rPr>
              <w:t xml:space="preserve">ionate de procuror anterior intrării în vigoare a legii, dacă aceste măsuri se aflau în curs de executare la data de 6 iulie 2017 ori au fost dispuse </w:t>
            </w:r>
            <w:r w:rsidR="004D0840">
              <w:rPr>
                <w:rFonts w:ascii="Trebuchet MS" w:hAnsi="Trebuchet MS"/>
                <w:lang w:val="ro-RO"/>
              </w:rPr>
              <w:t>ș</w:t>
            </w:r>
            <w:r w:rsidRPr="00102404">
              <w:rPr>
                <w:rFonts w:ascii="Trebuchet MS" w:hAnsi="Trebuchet MS"/>
                <w:lang w:val="ro-RO"/>
              </w:rPr>
              <w:t xml:space="preserve">i puse în executare între această dată </w:t>
            </w:r>
            <w:r w:rsidR="004D0840">
              <w:rPr>
                <w:rFonts w:ascii="Trebuchet MS" w:hAnsi="Trebuchet MS"/>
                <w:lang w:val="ro-RO"/>
              </w:rPr>
              <w:t>ș</w:t>
            </w:r>
            <w:r w:rsidRPr="00102404">
              <w:rPr>
                <w:rFonts w:ascii="Trebuchet MS" w:hAnsi="Trebuchet MS"/>
                <w:lang w:val="ro-RO"/>
              </w:rPr>
              <w:t>i data intrării în vigoare a legii. Astfel, fa</w:t>
            </w:r>
            <w:r w:rsidR="009C56EE">
              <w:rPr>
                <w:rFonts w:ascii="Trebuchet MS" w:hAnsi="Trebuchet MS"/>
                <w:lang w:val="ro-RO"/>
              </w:rPr>
              <w:t>ț</w:t>
            </w:r>
            <w:r w:rsidRPr="00102404">
              <w:rPr>
                <w:rFonts w:ascii="Trebuchet MS" w:hAnsi="Trebuchet MS"/>
                <w:lang w:val="ro-RO"/>
              </w:rPr>
              <w:t>ă de efectul obligatoriu pentru viitor al Deciziei nr. 244/2017, orice persoană care după dată publicării deciziei – 6 iulie 2017 - a fost vizată de o măsură de supraveghere tehnică trebuie să aibă dreptul de a formula plângere împotriva acesteia, dacă măsura nu a făcut deja obiectul unei hotărâri judecătore</w:t>
            </w:r>
            <w:r w:rsidR="004D0840">
              <w:rPr>
                <w:rFonts w:ascii="Trebuchet MS" w:hAnsi="Trebuchet MS"/>
                <w:lang w:val="ro-RO"/>
              </w:rPr>
              <w:t>ș</w:t>
            </w:r>
            <w:r w:rsidRPr="00102404">
              <w:rPr>
                <w:rFonts w:ascii="Trebuchet MS" w:hAnsi="Trebuchet MS"/>
                <w:lang w:val="ro-RO"/>
              </w:rPr>
              <w:t>ti definitive în ceea ce prive</w:t>
            </w:r>
            <w:r w:rsidR="004D0840">
              <w:rPr>
                <w:rFonts w:ascii="Trebuchet MS" w:hAnsi="Trebuchet MS"/>
                <w:lang w:val="ro-RO"/>
              </w:rPr>
              <w:t>ș</w:t>
            </w:r>
            <w:r w:rsidRPr="00102404">
              <w:rPr>
                <w:rFonts w:ascii="Trebuchet MS" w:hAnsi="Trebuchet MS"/>
                <w:lang w:val="ro-RO"/>
              </w:rPr>
              <w:t xml:space="preserve">te legalitatea sa. </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De asemenea, orice persoană vizată de o astfel de măsură, care anterior intrării în vigoare a legii a ob</w:t>
            </w:r>
            <w:r w:rsidR="009C56EE">
              <w:rPr>
                <w:rFonts w:ascii="Trebuchet MS" w:hAnsi="Trebuchet MS"/>
                <w:lang w:val="ro-RO"/>
              </w:rPr>
              <w:t>ț</w:t>
            </w:r>
            <w:r w:rsidRPr="00102404">
              <w:rPr>
                <w:rFonts w:ascii="Trebuchet MS" w:hAnsi="Trebuchet MS"/>
                <w:lang w:val="ro-RO"/>
              </w:rPr>
              <w:t>inut o hotărâre judecătorească definitivă privind nelegalitatea acesteia, trebuie să poată exercita ac</w:t>
            </w:r>
            <w:r w:rsidR="009C56EE">
              <w:rPr>
                <w:rFonts w:ascii="Trebuchet MS" w:hAnsi="Trebuchet MS"/>
                <w:lang w:val="ro-RO"/>
              </w:rPr>
              <w:t>ț</w:t>
            </w:r>
            <w:r w:rsidRPr="00102404">
              <w:rPr>
                <w:rFonts w:ascii="Trebuchet MS" w:hAnsi="Trebuchet MS"/>
                <w:lang w:val="ro-RO"/>
              </w:rPr>
              <w:t xml:space="preserve">iunea în despăgubiri </w:t>
            </w:r>
            <w:r w:rsidRPr="00102404">
              <w:rPr>
                <w:rFonts w:ascii="Trebuchet MS" w:hAnsi="Trebuchet MS"/>
                <w:b/>
                <w:lang w:val="ro-RO"/>
              </w:rPr>
              <w:t xml:space="preserve">(art. III din proiect). </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13. </w:t>
            </w:r>
            <w:r w:rsidRPr="00102404">
              <w:rPr>
                <w:rFonts w:ascii="Trebuchet MS" w:hAnsi="Trebuchet MS"/>
                <w:lang w:val="ro-RO"/>
              </w:rPr>
              <w:t>Pentru a pune în acord dispozi</w:t>
            </w:r>
            <w:r w:rsidR="009C56EE">
              <w:rPr>
                <w:rFonts w:ascii="Trebuchet MS" w:hAnsi="Trebuchet MS"/>
                <w:lang w:val="ro-RO"/>
              </w:rPr>
              <w:t>ț</w:t>
            </w:r>
            <w:r w:rsidRPr="00102404">
              <w:rPr>
                <w:rFonts w:ascii="Trebuchet MS" w:hAnsi="Trebuchet MS"/>
                <w:lang w:val="ro-RO"/>
              </w:rPr>
              <w:t xml:space="preserve">iile </w:t>
            </w:r>
            <w:r w:rsidRPr="00102404">
              <w:rPr>
                <w:rFonts w:ascii="Trebuchet MS" w:hAnsi="Trebuchet MS"/>
                <w:b/>
                <w:lang w:val="ro-RO"/>
              </w:rPr>
              <w:t>art. 146</w:t>
            </w:r>
            <w:r w:rsidRPr="00102404">
              <w:rPr>
                <w:rFonts w:ascii="Trebuchet MS" w:hAnsi="Trebuchet MS"/>
                <w:b/>
                <w:vertAlign w:val="superscript"/>
                <w:lang w:val="ro-RO"/>
              </w:rPr>
              <w:t>1</w:t>
            </w:r>
            <w:r w:rsidRPr="00102404">
              <w:rPr>
                <w:rFonts w:ascii="Trebuchet MS" w:hAnsi="Trebuchet MS"/>
                <w:b/>
                <w:lang w:val="ro-RO"/>
              </w:rPr>
              <w:t xml:space="preserve"> </w:t>
            </w:r>
            <w:r w:rsidRPr="00102404">
              <w:rPr>
                <w:rFonts w:ascii="Trebuchet MS" w:hAnsi="Trebuchet MS"/>
                <w:lang w:val="ro-RO"/>
              </w:rPr>
              <w:t>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421/2020</w:t>
            </w:r>
            <w:r w:rsidRPr="00102404">
              <w:rPr>
                <w:rFonts w:ascii="Trebuchet MS" w:hAnsi="Trebuchet MS"/>
                <w:lang w:val="ro-RO"/>
              </w:rPr>
              <w:t xml:space="preserve">, se propune </w:t>
            </w:r>
            <w:r w:rsidRPr="00102404">
              <w:rPr>
                <w:rFonts w:ascii="Trebuchet MS" w:hAnsi="Trebuchet MS"/>
                <w:b/>
                <w:lang w:val="ro-RO"/>
              </w:rPr>
              <w:t>modificarea alin. (8)</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b/>
                <w:lang w:val="ro-RO"/>
              </w:rPr>
              <w:t>abrogarea alin. (9)</w:t>
            </w:r>
            <w:r w:rsidRPr="00102404">
              <w:rPr>
                <w:rFonts w:ascii="Trebuchet MS" w:hAnsi="Trebuchet MS"/>
                <w:lang w:val="ro-RO"/>
              </w:rPr>
              <w:t>, pentru a face aplicabile dispozi</w:t>
            </w:r>
            <w:r w:rsidR="009C56EE">
              <w:rPr>
                <w:rFonts w:ascii="Trebuchet MS" w:hAnsi="Trebuchet MS"/>
                <w:lang w:val="ro-RO"/>
              </w:rPr>
              <w:t>ț</w:t>
            </w:r>
            <w:r w:rsidRPr="00102404">
              <w:rPr>
                <w:rFonts w:ascii="Trebuchet MS" w:hAnsi="Trebuchet MS"/>
                <w:lang w:val="ro-RO"/>
              </w:rPr>
              <w:t xml:space="preserve">iile art. 145 </w:t>
            </w:r>
            <w:r w:rsidR="004D0840">
              <w:rPr>
                <w:rFonts w:ascii="Trebuchet MS" w:hAnsi="Trebuchet MS"/>
                <w:lang w:val="ro-RO"/>
              </w:rPr>
              <w:t>ș</w:t>
            </w:r>
            <w:r w:rsidRPr="00102404">
              <w:rPr>
                <w:rFonts w:ascii="Trebuchet MS" w:hAnsi="Trebuchet MS"/>
                <w:lang w:val="ro-RO"/>
              </w:rPr>
              <w:t>i art. 145</w:t>
            </w:r>
            <w:r w:rsidRPr="00102404">
              <w:rPr>
                <w:rFonts w:ascii="Trebuchet MS" w:hAnsi="Trebuchet MS"/>
                <w:vertAlign w:val="superscript"/>
                <w:lang w:val="ro-RO"/>
              </w:rPr>
              <w:t>1</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 xml:space="preserve">i în cazul metodei speciale de supraveghere constând în </w:t>
            </w:r>
            <w:r w:rsidRPr="00102404">
              <w:rPr>
                <w:rFonts w:ascii="Trebuchet MS" w:hAnsi="Trebuchet MS"/>
                <w:i/>
                <w:lang w:val="ro-RO"/>
              </w:rPr>
              <w:t>ob</w:t>
            </w:r>
            <w:r w:rsidR="009C56EE">
              <w:rPr>
                <w:rFonts w:ascii="Trebuchet MS" w:hAnsi="Trebuchet MS"/>
                <w:i/>
                <w:lang w:val="ro-RO"/>
              </w:rPr>
              <w:t>ț</w:t>
            </w:r>
            <w:r w:rsidRPr="00102404">
              <w:rPr>
                <w:rFonts w:ascii="Trebuchet MS" w:hAnsi="Trebuchet MS"/>
                <w:i/>
                <w:lang w:val="ro-RO"/>
              </w:rPr>
              <w:t>inerea datelor privind tranzac</w:t>
            </w:r>
            <w:r w:rsidR="009C56EE">
              <w:rPr>
                <w:rFonts w:ascii="Trebuchet MS" w:hAnsi="Trebuchet MS"/>
                <w:i/>
                <w:lang w:val="ro-RO"/>
              </w:rPr>
              <w:t>ț</w:t>
            </w:r>
            <w:r w:rsidRPr="00102404">
              <w:rPr>
                <w:rFonts w:ascii="Trebuchet MS" w:hAnsi="Trebuchet MS"/>
                <w:i/>
                <w:lang w:val="ro-RO"/>
              </w:rPr>
              <w:t>iile financiare ale unei persoane</w:t>
            </w:r>
            <w:r w:rsidRPr="00102404">
              <w:rPr>
                <w:rFonts w:ascii="Trebuchet MS" w:hAnsi="Trebuchet MS"/>
                <w:lang w:val="ro-RO"/>
              </w:rPr>
              <w:t xml:space="preserve"> (</w:t>
            </w:r>
            <w:r w:rsidRPr="00102404">
              <w:rPr>
                <w:rFonts w:ascii="Trebuchet MS" w:hAnsi="Trebuchet MS"/>
                <w:b/>
                <w:lang w:val="ro-RO"/>
              </w:rPr>
              <w:t xml:space="preserve">pct. 20 </w:t>
            </w:r>
            <w:r w:rsidR="004D0840">
              <w:rPr>
                <w:rFonts w:ascii="Trebuchet MS" w:hAnsi="Trebuchet MS"/>
                <w:b/>
                <w:lang w:val="ro-RO"/>
              </w:rPr>
              <w:t>ș</w:t>
            </w:r>
            <w:r w:rsidRPr="00102404">
              <w:rPr>
                <w:rFonts w:ascii="Trebuchet MS" w:hAnsi="Trebuchet MS"/>
                <w:b/>
                <w:lang w:val="ro-RO"/>
              </w:rPr>
              <w:t>i 21 ale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14.</w:t>
            </w:r>
            <w:r w:rsidRPr="00102404">
              <w:rPr>
                <w:rFonts w:ascii="Trebuchet MS" w:hAnsi="Trebuchet MS"/>
                <w:lang w:val="ro-RO"/>
              </w:rPr>
              <w:t xml:space="preserve"> La </w:t>
            </w:r>
            <w:r w:rsidRPr="00102404">
              <w:rPr>
                <w:rFonts w:ascii="Trebuchet MS" w:hAnsi="Trebuchet MS"/>
                <w:b/>
                <w:lang w:val="ro-RO"/>
              </w:rPr>
              <w:t>art. 174</w:t>
            </w:r>
            <w:r w:rsidRPr="00102404">
              <w:rPr>
                <w:rFonts w:ascii="Trebuchet MS" w:hAnsi="Trebuchet MS"/>
                <w:lang w:val="ro-RO"/>
              </w:rPr>
              <w:t xml:space="preserve"> se propune </w:t>
            </w:r>
            <w:r w:rsidRPr="00102404">
              <w:rPr>
                <w:rFonts w:ascii="Trebuchet MS" w:hAnsi="Trebuchet MS"/>
                <w:b/>
                <w:lang w:val="ro-RO"/>
              </w:rPr>
              <w:t>modificarea denumirii marginale</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b/>
                <w:lang w:val="ro-RO"/>
              </w:rPr>
              <w:t>introducerea unui alineat nou, alin. (5)</w:t>
            </w:r>
            <w:r w:rsidRPr="00102404">
              <w:rPr>
                <w:rFonts w:ascii="Trebuchet MS" w:hAnsi="Trebuchet MS"/>
                <w:lang w:val="ro-RO"/>
              </w:rPr>
              <w:t xml:space="preserve">, prin raportare la </w:t>
            </w:r>
            <w:r w:rsidRPr="00102404">
              <w:rPr>
                <w:rFonts w:ascii="Trebuchet MS" w:hAnsi="Trebuchet MS"/>
                <w:b/>
                <w:lang w:val="ro-RO"/>
              </w:rPr>
              <w:t>Decizia nr. 87/2019</w:t>
            </w:r>
            <w:r w:rsidRPr="00102404">
              <w:rPr>
                <w:rFonts w:ascii="Trebuchet MS" w:hAnsi="Trebuchet MS"/>
                <w:lang w:val="ro-RO"/>
              </w:rPr>
              <w:t xml:space="preserve">. Urmare acestor modificări, </w:t>
            </w:r>
            <w:r w:rsidRPr="00102404">
              <w:rPr>
                <w:rFonts w:ascii="Trebuchet MS" w:hAnsi="Trebuchet MS"/>
                <w:i/>
                <w:lang w:val="ro-RO"/>
              </w:rPr>
              <w:t xml:space="preserve">prevederile art. 174 alin. (1) </w:t>
            </w:r>
            <w:r w:rsidR="004D0840">
              <w:rPr>
                <w:rFonts w:ascii="Trebuchet MS" w:hAnsi="Trebuchet MS"/>
                <w:i/>
                <w:lang w:val="ro-RO"/>
              </w:rPr>
              <w:t>ș</w:t>
            </w:r>
            <w:r w:rsidRPr="00102404">
              <w:rPr>
                <w:rFonts w:ascii="Trebuchet MS" w:hAnsi="Trebuchet MS"/>
                <w:i/>
                <w:lang w:val="ro-RO"/>
              </w:rPr>
              <w:t>i (4), referitoare la cazurile de incompatibilitate, ab</w:t>
            </w:r>
            <w:r w:rsidR="009C56EE">
              <w:rPr>
                <w:rFonts w:ascii="Trebuchet MS" w:hAnsi="Trebuchet MS"/>
                <w:i/>
                <w:lang w:val="ro-RO"/>
              </w:rPr>
              <w:t>ț</w:t>
            </w:r>
            <w:r w:rsidRPr="00102404">
              <w:rPr>
                <w:rFonts w:ascii="Trebuchet MS" w:hAnsi="Trebuchet MS"/>
                <w:i/>
                <w:lang w:val="ro-RO"/>
              </w:rPr>
              <w:t xml:space="preserve">inerea </w:t>
            </w:r>
            <w:r w:rsidR="004D0840">
              <w:rPr>
                <w:rFonts w:ascii="Trebuchet MS" w:hAnsi="Trebuchet MS"/>
                <w:i/>
                <w:lang w:val="ro-RO"/>
              </w:rPr>
              <w:t>ș</w:t>
            </w:r>
            <w:r w:rsidRPr="00102404">
              <w:rPr>
                <w:rFonts w:ascii="Trebuchet MS" w:hAnsi="Trebuchet MS"/>
                <w:i/>
                <w:lang w:val="ro-RO"/>
              </w:rPr>
              <w:t>i recuzarea exper</w:t>
            </w:r>
            <w:r w:rsidR="009C56EE">
              <w:rPr>
                <w:rFonts w:ascii="Trebuchet MS" w:hAnsi="Trebuchet MS"/>
                <w:i/>
                <w:lang w:val="ro-RO"/>
              </w:rPr>
              <w:t>ț</w:t>
            </w:r>
            <w:r w:rsidRPr="00102404">
              <w:rPr>
                <w:rFonts w:ascii="Trebuchet MS" w:hAnsi="Trebuchet MS"/>
                <w:i/>
                <w:lang w:val="ro-RO"/>
              </w:rPr>
              <w:t xml:space="preserve">ilor, vor deveni aplicabile </w:t>
            </w:r>
            <w:r w:rsidR="004D0840">
              <w:rPr>
                <w:rFonts w:ascii="Trebuchet MS" w:hAnsi="Trebuchet MS"/>
                <w:i/>
                <w:lang w:val="ro-RO"/>
              </w:rPr>
              <w:t>ș</w:t>
            </w:r>
            <w:r w:rsidRPr="00102404">
              <w:rPr>
                <w:rFonts w:ascii="Trebuchet MS" w:hAnsi="Trebuchet MS"/>
                <w:i/>
                <w:lang w:val="ro-RO"/>
              </w:rPr>
              <w:t>i în cazul speciali</w:t>
            </w:r>
            <w:r w:rsidR="004D0840">
              <w:rPr>
                <w:rFonts w:ascii="Trebuchet MS" w:hAnsi="Trebuchet MS"/>
                <w:i/>
                <w:lang w:val="ro-RO"/>
              </w:rPr>
              <w:t>ș</w:t>
            </w:r>
            <w:r w:rsidRPr="00102404">
              <w:rPr>
                <w:rFonts w:ascii="Trebuchet MS" w:hAnsi="Trebuchet MS"/>
                <w:i/>
                <w:lang w:val="ro-RO"/>
              </w:rPr>
              <w:t>tilor</w:t>
            </w:r>
            <w:r w:rsidRPr="00102404">
              <w:rPr>
                <w:rFonts w:ascii="Trebuchet MS" w:hAnsi="Trebuchet MS"/>
                <w:lang w:val="ro-RO"/>
              </w:rPr>
              <w:t xml:space="preserve"> prevăzu</w:t>
            </w:r>
            <w:r w:rsidR="009C56EE">
              <w:rPr>
                <w:rFonts w:ascii="Trebuchet MS" w:hAnsi="Trebuchet MS"/>
                <w:lang w:val="ro-RO"/>
              </w:rPr>
              <w:t>ț</w:t>
            </w:r>
            <w:r w:rsidRPr="00102404">
              <w:rPr>
                <w:rFonts w:ascii="Trebuchet MS" w:hAnsi="Trebuchet MS"/>
                <w:lang w:val="ro-RO"/>
              </w:rPr>
              <w:t xml:space="preserve">i la art. 172 alin. (10) </w:t>
            </w:r>
            <w:proofErr w:type="spellStart"/>
            <w:r w:rsidRPr="00102404">
              <w:rPr>
                <w:rFonts w:ascii="Trebuchet MS" w:hAnsi="Trebuchet MS"/>
                <w:lang w:val="ro-RO"/>
              </w:rPr>
              <w:t>C.proc.pen</w:t>
            </w:r>
            <w:proofErr w:type="spellEnd"/>
            <w:r w:rsidRPr="00102404">
              <w:rPr>
                <w:rFonts w:ascii="Trebuchet MS" w:hAnsi="Trebuchet MS"/>
                <w:lang w:val="ro-RO"/>
              </w:rPr>
              <w:t>. (</w:t>
            </w:r>
            <w:r w:rsidRPr="00102404">
              <w:rPr>
                <w:rFonts w:ascii="Trebuchet MS" w:hAnsi="Trebuchet MS"/>
                <w:b/>
                <w:lang w:val="ro-RO"/>
              </w:rPr>
              <w:t xml:space="preserve">pct. 23 </w:t>
            </w:r>
            <w:r w:rsidR="004D0840">
              <w:rPr>
                <w:rFonts w:ascii="Trebuchet MS" w:hAnsi="Trebuchet MS"/>
                <w:b/>
                <w:lang w:val="ro-RO"/>
              </w:rPr>
              <w:t>ș</w:t>
            </w:r>
            <w:r w:rsidRPr="00102404">
              <w:rPr>
                <w:rFonts w:ascii="Trebuchet MS" w:hAnsi="Trebuchet MS"/>
                <w:b/>
                <w:lang w:val="ro-RO"/>
              </w:rPr>
              <w:t>i 24 ale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15.</w:t>
            </w:r>
            <w:r w:rsidRPr="00102404">
              <w:rPr>
                <w:rFonts w:ascii="Trebuchet MS" w:hAnsi="Trebuchet MS"/>
                <w:lang w:val="ro-RO"/>
              </w:rPr>
              <w:t xml:space="preserve"> Având în vedere </w:t>
            </w:r>
            <w:r w:rsidRPr="00102404">
              <w:rPr>
                <w:rFonts w:ascii="Trebuchet MS" w:hAnsi="Trebuchet MS"/>
                <w:b/>
                <w:lang w:val="ro-RO"/>
              </w:rPr>
              <w:t>Decizia nr.</w:t>
            </w:r>
            <w:r w:rsidRPr="00102404">
              <w:rPr>
                <w:rFonts w:ascii="Trebuchet MS" w:hAnsi="Trebuchet MS"/>
                <w:lang w:val="ro-RO"/>
              </w:rPr>
              <w:t xml:space="preserve"> 17/2017, la </w:t>
            </w:r>
            <w:r w:rsidRPr="00102404">
              <w:rPr>
                <w:rFonts w:ascii="Trebuchet MS" w:hAnsi="Trebuchet MS"/>
                <w:b/>
                <w:lang w:val="ro-RO"/>
              </w:rPr>
              <w:t>art. 213</w:t>
            </w:r>
            <w:r w:rsidRPr="00102404">
              <w:rPr>
                <w:rFonts w:ascii="Trebuchet MS" w:hAnsi="Trebuchet MS"/>
                <w:lang w:val="ro-RO"/>
              </w:rPr>
              <w:t xml:space="preserve"> se propune </w:t>
            </w:r>
            <w:r w:rsidRPr="00102404">
              <w:rPr>
                <w:rFonts w:ascii="Trebuchet MS" w:hAnsi="Trebuchet MS"/>
                <w:b/>
                <w:lang w:val="ro-RO"/>
              </w:rPr>
              <w:t>modificarea alin. (2)</w:t>
            </w:r>
            <w:r w:rsidRPr="00102404">
              <w:rPr>
                <w:rFonts w:ascii="Trebuchet MS" w:hAnsi="Trebuchet MS"/>
                <w:lang w:val="ro-RO"/>
              </w:rPr>
              <w:t xml:space="preserve">, prin </w:t>
            </w:r>
            <w:r w:rsidRPr="00102404">
              <w:rPr>
                <w:rFonts w:ascii="Trebuchet MS" w:hAnsi="Trebuchet MS"/>
                <w:i/>
                <w:lang w:val="ro-RO"/>
              </w:rPr>
              <w:t>introducerea unei teze</w:t>
            </w:r>
            <w:r w:rsidRPr="00102404">
              <w:rPr>
                <w:rFonts w:ascii="Trebuchet MS" w:hAnsi="Trebuchet MS"/>
                <w:lang w:val="ro-RO"/>
              </w:rPr>
              <w:t xml:space="preserve"> potrivit căreia </w:t>
            </w:r>
            <w:r w:rsidRPr="00102404">
              <w:rPr>
                <w:rFonts w:ascii="Trebuchet MS" w:hAnsi="Trebuchet MS"/>
                <w:i/>
                <w:lang w:val="ro-RO"/>
              </w:rPr>
              <w:t>plângerea formulată de inculpat</w:t>
            </w:r>
            <w:r w:rsidRPr="00102404">
              <w:rPr>
                <w:rFonts w:ascii="Trebuchet MS" w:hAnsi="Trebuchet MS"/>
                <w:lang w:val="ro-RO"/>
              </w:rPr>
              <w:t xml:space="preserve"> împotriva măsurii </w:t>
            </w:r>
            <w:r w:rsidRPr="00102404">
              <w:rPr>
                <w:rFonts w:ascii="Trebuchet MS" w:hAnsi="Trebuchet MS"/>
                <w:i/>
                <w:lang w:val="ro-RO"/>
              </w:rPr>
              <w:t>controlului judiciar dispuse de procuror</w:t>
            </w:r>
            <w:r w:rsidRPr="00102404">
              <w:rPr>
                <w:rFonts w:ascii="Trebuchet MS" w:hAnsi="Trebuchet MS"/>
                <w:lang w:val="ro-RO"/>
              </w:rPr>
              <w:t xml:space="preserve"> </w:t>
            </w:r>
            <w:r w:rsidRPr="00102404">
              <w:rPr>
                <w:rFonts w:ascii="Trebuchet MS" w:hAnsi="Trebuchet MS"/>
                <w:i/>
                <w:lang w:val="ro-RO"/>
              </w:rPr>
              <w:t>se solu</w:t>
            </w:r>
            <w:r w:rsidR="009C56EE">
              <w:rPr>
                <w:rFonts w:ascii="Trebuchet MS" w:hAnsi="Trebuchet MS"/>
                <w:i/>
                <w:lang w:val="ro-RO"/>
              </w:rPr>
              <w:t>ț</w:t>
            </w:r>
            <w:r w:rsidRPr="00102404">
              <w:rPr>
                <w:rFonts w:ascii="Trebuchet MS" w:hAnsi="Trebuchet MS"/>
                <w:i/>
                <w:lang w:val="ro-RO"/>
              </w:rPr>
              <w:t xml:space="preserve">ionează de judecătorul de drepturi </w:t>
            </w:r>
            <w:r w:rsidR="004D0840">
              <w:rPr>
                <w:rFonts w:ascii="Trebuchet MS" w:hAnsi="Trebuchet MS"/>
                <w:i/>
                <w:lang w:val="ro-RO"/>
              </w:rPr>
              <w:t>ș</w:t>
            </w:r>
            <w:r w:rsidRPr="00102404">
              <w:rPr>
                <w:rFonts w:ascii="Trebuchet MS" w:hAnsi="Trebuchet MS"/>
                <w:i/>
                <w:lang w:val="ro-RO"/>
              </w:rPr>
              <w:t>i libertă</w:t>
            </w:r>
            <w:r w:rsidR="009C56EE">
              <w:rPr>
                <w:rFonts w:ascii="Trebuchet MS" w:hAnsi="Trebuchet MS"/>
                <w:i/>
                <w:lang w:val="ro-RO"/>
              </w:rPr>
              <w:t>ț</w:t>
            </w:r>
            <w:r w:rsidRPr="00102404">
              <w:rPr>
                <w:rFonts w:ascii="Trebuchet MS" w:hAnsi="Trebuchet MS"/>
                <w:i/>
                <w:lang w:val="ro-RO"/>
              </w:rPr>
              <w:t>i în termen de 5 zile de la înregistrare</w:t>
            </w:r>
            <w:r w:rsidRPr="00102404">
              <w:rPr>
                <w:rFonts w:ascii="Trebuchet MS" w:hAnsi="Trebuchet MS"/>
                <w:lang w:val="ro-RO"/>
              </w:rPr>
              <w:t xml:space="preserve"> (</w:t>
            </w:r>
            <w:r w:rsidRPr="00102404">
              <w:rPr>
                <w:rFonts w:ascii="Trebuchet MS" w:hAnsi="Trebuchet MS"/>
                <w:b/>
                <w:lang w:val="ro-RO"/>
              </w:rPr>
              <w:t>pct. 25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lastRenderedPageBreak/>
              <w:t xml:space="preserve">16. </w:t>
            </w:r>
            <w:r w:rsidRPr="00102404">
              <w:rPr>
                <w:rFonts w:ascii="Trebuchet MS" w:hAnsi="Trebuchet MS"/>
                <w:lang w:val="ro-RO"/>
              </w:rPr>
              <w:t xml:space="preserve">La </w:t>
            </w:r>
            <w:r w:rsidRPr="00102404">
              <w:rPr>
                <w:rFonts w:ascii="Trebuchet MS" w:hAnsi="Trebuchet MS"/>
                <w:b/>
                <w:lang w:val="ro-RO"/>
              </w:rPr>
              <w:t>art. 215</w:t>
            </w:r>
            <w:r w:rsidRPr="00102404">
              <w:rPr>
                <w:rFonts w:ascii="Trebuchet MS" w:hAnsi="Trebuchet MS"/>
                <w:b/>
                <w:vertAlign w:val="superscript"/>
                <w:lang w:val="ro-RO"/>
              </w:rPr>
              <w:t>1</w:t>
            </w:r>
            <w:r w:rsidRPr="00102404">
              <w:rPr>
                <w:rFonts w:ascii="Trebuchet MS" w:hAnsi="Trebuchet MS"/>
                <w:lang w:val="ro-RO"/>
              </w:rPr>
              <w:t>, pentru punerea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 xml:space="preserve">Decizia nr. 79/2018, </w:t>
            </w:r>
            <w:r w:rsidRPr="00102404">
              <w:rPr>
                <w:rFonts w:ascii="Trebuchet MS" w:hAnsi="Trebuchet MS"/>
                <w:lang w:val="ro-RO"/>
              </w:rPr>
              <w:t xml:space="preserve">se propune </w:t>
            </w:r>
            <w:r w:rsidRPr="00102404">
              <w:rPr>
                <w:rFonts w:ascii="Trebuchet MS" w:hAnsi="Trebuchet MS"/>
                <w:b/>
                <w:lang w:val="ro-RO"/>
              </w:rPr>
              <w:t>modificarea alin. (8)</w:t>
            </w:r>
            <w:r w:rsidRPr="00102404">
              <w:rPr>
                <w:rFonts w:ascii="Trebuchet MS" w:hAnsi="Trebuchet MS"/>
                <w:lang w:val="ro-RO"/>
              </w:rPr>
              <w:t xml:space="preserve"> în sensul reglementării faptului că </w:t>
            </w:r>
            <w:r w:rsidRPr="00102404">
              <w:rPr>
                <w:rFonts w:ascii="Trebuchet MS" w:hAnsi="Trebuchet MS"/>
                <w:i/>
                <w:lang w:val="ro-RO"/>
              </w:rPr>
              <w:t>în cursul judecă</w:t>
            </w:r>
            <w:r w:rsidR="009C56EE">
              <w:rPr>
                <w:rFonts w:ascii="Trebuchet MS" w:hAnsi="Trebuchet MS"/>
                <w:i/>
                <w:lang w:val="ro-RO"/>
              </w:rPr>
              <w:t>ț</w:t>
            </w:r>
            <w:r w:rsidRPr="00102404">
              <w:rPr>
                <w:rFonts w:ascii="Trebuchet MS" w:hAnsi="Trebuchet MS"/>
                <w:i/>
                <w:lang w:val="ro-RO"/>
              </w:rPr>
              <w:t>ii</w:t>
            </w:r>
            <w:r w:rsidRPr="00102404">
              <w:rPr>
                <w:rFonts w:ascii="Trebuchet MS" w:hAnsi="Trebuchet MS"/>
                <w:lang w:val="ro-RO"/>
              </w:rPr>
              <w:t xml:space="preserve"> durata totală a controlului judiciar nu poate depă</w:t>
            </w:r>
            <w:r w:rsidR="004D0840">
              <w:rPr>
                <w:rFonts w:ascii="Trebuchet MS" w:hAnsi="Trebuchet MS"/>
                <w:lang w:val="ro-RO"/>
              </w:rPr>
              <w:t>ș</w:t>
            </w:r>
            <w:r w:rsidRPr="00102404">
              <w:rPr>
                <w:rFonts w:ascii="Trebuchet MS" w:hAnsi="Trebuchet MS"/>
                <w:lang w:val="ro-RO"/>
              </w:rPr>
              <w:t xml:space="preserve">i un termen rezonabil </w:t>
            </w:r>
            <w:r w:rsidR="004D0840">
              <w:rPr>
                <w:rFonts w:ascii="Trebuchet MS" w:hAnsi="Trebuchet MS"/>
                <w:lang w:val="ro-RO"/>
              </w:rPr>
              <w:t>ș</w:t>
            </w:r>
            <w:r w:rsidRPr="00102404">
              <w:rPr>
                <w:rFonts w:ascii="Trebuchet MS" w:hAnsi="Trebuchet MS"/>
                <w:lang w:val="ro-RO"/>
              </w:rPr>
              <w:t>i, în nicio situa</w:t>
            </w:r>
            <w:r w:rsidR="009C56EE">
              <w:rPr>
                <w:rFonts w:ascii="Trebuchet MS" w:hAnsi="Trebuchet MS"/>
                <w:lang w:val="ro-RO"/>
              </w:rPr>
              <w:t>ț</w:t>
            </w:r>
            <w:r w:rsidRPr="00102404">
              <w:rPr>
                <w:rFonts w:ascii="Trebuchet MS" w:hAnsi="Trebuchet MS"/>
                <w:lang w:val="ro-RO"/>
              </w:rPr>
              <w:t>ie, nu poate depă</w:t>
            </w:r>
            <w:r w:rsidR="004D0840">
              <w:rPr>
                <w:rFonts w:ascii="Trebuchet MS" w:hAnsi="Trebuchet MS"/>
                <w:lang w:val="ro-RO"/>
              </w:rPr>
              <w:t>ș</w:t>
            </w:r>
            <w:r w:rsidRPr="00102404">
              <w:rPr>
                <w:rFonts w:ascii="Trebuchet MS" w:hAnsi="Trebuchet MS"/>
                <w:lang w:val="ro-RO"/>
              </w:rPr>
              <w:t xml:space="preserve">i 5 ani de la momentul trimiterii în judecată. De asemenea, </w:t>
            </w:r>
            <w:r w:rsidRPr="00102404">
              <w:rPr>
                <w:rFonts w:ascii="Trebuchet MS" w:hAnsi="Trebuchet MS"/>
                <w:i/>
                <w:lang w:val="ro-RO"/>
              </w:rPr>
              <w:t>pentru corelare</w:t>
            </w:r>
            <w:r w:rsidRPr="00102404">
              <w:rPr>
                <w:rFonts w:ascii="Trebuchet MS" w:hAnsi="Trebuchet MS"/>
                <w:lang w:val="ro-RO"/>
              </w:rPr>
              <w:t xml:space="preserve"> se propune </w:t>
            </w:r>
            <w:r w:rsidRPr="00102404">
              <w:rPr>
                <w:rFonts w:ascii="Trebuchet MS" w:hAnsi="Trebuchet MS"/>
                <w:b/>
                <w:lang w:val="ro-RO"/>
              </w:rPr>
              <w:t>modificarea art. 241 alin. (1) lit. a)</w:t>
            </w:r>
            <w:r w:rsidRPr="00102404">
              <w:rPr>
                <w:rFonts w:ascii="Trebuchet MS" w:hAnsi="Trebuchet MS"/>
                <w:lang w:val="ro-RO"/>
              </w:rPr>
              <w:t xml:space="preserve">, în sensul că măsurile preventive încetează de drept „la expirarea termenelor prevăzute de lege sau stabilite de organele judiciare </w:t>
            </w:r>
            <w:r w:rsidRPr="00102404">
              <w:rPr>
                <w:rFonts w:ascii="Trebuchet MS" w:hAnsi="Trebuchet MS"/>
                <w:i/>
                <w:lang w:val="ro-RO"/>
              </w:rPr>
              <w:t>ori la împlinirea duratei maxime prevăzute de lege</w:t>
            </w:r>
            <w:r w:rsidRPr="00102404">
              <w:rPr>
                <w:rFonts w:ascii="Trebuchet MS" w:hAnsi="Trebuchet MS"/>
                <w:lang w:val="ro-RO"/>
              </w:rPr>
              <w:t>” (</w:t>
            </w:r>
            <w:r w:rsidRPr="00102404">
              <w:rPr>
                <w:rFonts w:ascii="Trebuchet MS" w:hAnsi="Trebuchet MS"/>
                <w:b/>
                <w:lang w:val="ro-RO"/>
              </w:rPr>
              <w:t xml:space="preserve">pct. 26 </w:t>
            </w:r>
            <w:r w:rsidR="004D0840">
              <w:rPr>
                <w:rFonts w:ascii="Trebuchet MS" w:hAnsi="Trebuchet MS"/>
                <w:b/>
                <w:lang w:val="ro-RO"/>
              </w:rPr>
              <w:t>ș</w:t>
            </w:r>
            <w:r w:rsidRPr="00102404">
              <w:rPr>
                <w:rFonts w:ascii="Trebuchet MS" w:hAnsi="Trebuchet MS"/>
                <w:b/>
                <w:lang w:val="ro-RO"/>
              </w:rPr>
              <w:t>i 30 ale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17. </w:t>
            </w:r>
            <w:r w:rsidRPr="00102404">
              <w:rPr>
                <w:rFonts w:ascii="Trebuchet MS" w:hAnsi="Trebuchet MS"/>
                <w:lang w:val="ro-RO"/>
              </w:rPr>
              <w:t>Pentru punerea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 xml:space="preserve">Decizia nr. 22/2017, </w:t>
            </w:r>
            <w:r w:rsidRPr="00102404">
              <w:rPr>
                <w:rFonts w:ascii="Trebuchet MS" w:hAnsi="Trebuchet MS"/>
                <w:lang w:val="ro-RO"/>
              </w:rPr>
              <w:t xml:space="preserve">la </w:t>
            </w:r>
            <w:r w:rsidRPr="00102404">
              <w:rPr>
                <w:rFonts w:ascii="Trebuchet MS" w:hAnsi="Trebuchet MS"/>
                <w:b/>
                <w:lang w:val="ro-RO"/>
              </w:rPr>
              <w:t>art. 223</w:t>
            </w:r>
            <w:r w:rsidRPr="00102404">
              <w:rPr>
                <w:rFonts w:ascii="Trebuchet MS" w:hAnsi="Trebuchet MS"/>
                <w:lang w:val="ro-RO"/>
              </w:rPr>
              <w:t xml:space="preserve"> se propune </w:t>
            </w:r>
            <w:r w:rsidRPr="00102404">
              <w:rPr>
                <w:rFonts w:ascii="Trebuchet MS" w:hAnsi="Trebuchet MS"/>
                <w:b/>
                <w:lang w:val="ro-RO"/>
              </w:rPr>
              <w:t>introducerea unui nou alineat</w:t>
            </w:r>
            <w:r w:rsidRPr="00102404">
              <w:rPr>
                <w:rFonts w:ascii="Trebuchet MS" w:hAnsi="Trebuchet MS"/>
                <w:lang w:val="ro-RO"/>
              </w:rPr>
              <w:t xml:space="preserve">, </w:t>
            </w:r>
            <w:r w:rsidRPr="00102404">
              <w:rPr>
                <w:rFonts w:ascii="Trebuchet MS" w:hAnsi="Trebuchet MS"/>
                <w:b/>
                <w:lang w:val="ro-RO"/>
              </w:rPr>
              <w:t>alin. (3)</w:t>
            </w:r>
            <w:r w:rsidRPr="00102404">
              <w:rPr>
                <w:rFonts w:ascii="Trebuchet MS" w:hAnsi="Trebuchet MS"/>
                <w:lang w:val="ro-RO"/>
              </w:rPr>
              <w:t>, pentru a reglementa faptul că fa</w:t>
            </w:r>
            <w:r w:rsidR="009C56EE">
              <w:rPr>
                <w:rFonts w:ascii="Trebuchet MS" w:hAnsi="Trebuchet MS"/>
                <w:lang w:val="ro-RO"/>
              </w:rPr>
              <w:t>ț</w:t>
            </w:r>
            <w:r w:rsidRPr="00102404">
              <w:rPr>
                <w:rFonts w:ascii="Trebuchet MS" w:hAnsi="Trebuchet MS"/>
                <w:lang w:val="ro-RO"/>
              </w:rPr>
              <w:t>ă de inculpatul care,</w:t>
            </w:r>
            <w:r w:rsidRPr="00102404">
              <w:rPr>
                <w:rFonts w:ascii="Trebuchet MS" w:hAnsi="Trebuchet MS"/>
                <w:i/>
                <w:lang w:val="ro-RO"/>
              </w:rPr>
              <w:t xml:space="preserve"> în aceea</w:t>
            </w:r>
            <w:r w:rsidR="004D0840">
              <w:rPr>
                <w:rFonts w:ascii="Trebuchet MS" w:hAnsi="Trebuchet MS"/>
                <w:i/>
                <w:lang w:val="ro-RO"/>
              </w:rPr>
              <w:t>ș</w:t>
            </w:r>
            <w:r w:rsidRPr="00102404">
              <w:rPr>
                <w:rFonts w:ascii="Trebuchet MS" w:hAnsi="Trebuchet MS"/>
                <w:i/>
                <w:lang w:val="ro-RO"/>
              </w:rPr>
              <w:t>i cauză</w:t>
            </w:r>
            <w:r w:rsidRPr="00102404">
              <w:rPr>
                <w:rFonts w:ascii="Trebuchet MS" w:hAnsi="Trebuchet MS"/>
                <w:lang w:val="ro-RO"/>
              </w:rPr>
              <w:t>, în cursul urmăririi penale, al procedurii de cameră preliminară sau al judecă</w:t>
            </w:r>
            <w:r w:rsidR="009C56EE">
              <w:rPr>
                <w:rFonts w:ascii="Trebuchet MS" w:hAnsi="Trebuchet MS"/>
                <w:lang w:val="ro-RO"/>
              </w:rPr>
              <w:t>ț</w:t>
            </w:r>
            <w:r w:rsidRPr="00102404">
              <w:rPr>
                <w:rFonts w:ascii="Trebuchet MS" w:hAnsi="Trebuchet MS"/>
                <w:lang w:val="ro-RO"/>
              </w:rPr>
              <w:t xml:space="preserve">ii, a </w:t>
            </w:r>
            <w:r w:rsidRPr="00102404">
              <w:rPr>
                <w:rFonts w:ascii="Trebuchet MS" w:hAnsi="Trebuchet MS"/>
                <w:i/>
                <w:lang w:val="ro-RO"/>
              </w:rPr>
              <w:t>mai fost arestat preventiv sau fa</w:t>
            </w:r>
            <w:r w:rsidR="009C56EE">
              <w:rPr>
                <w:rFonts w:ascii="Trebuchet MS" w:hAnsi="Trebuchet MS"/>
                <w:i/>
                <w:lang w:val="ro-RO"/>
              </w:rPr>
              <w:t>ț</w:t>
            </w:r>
            <w:r w:rsidRPr="00102404">
              <w:rPr>
                <w:rFonts w:ascii="Trebuchet MS" w:hAnsi="Trebuchet MS"/>
                <w:i/>
                <w:lang w:val="ro-RO"/>
              </w:rPr>
              <w:t>ă de care s-a dispus anterior arestul la domiciliu</w:t>
            </w:r>
            <w:r w:rsidRPr="00102404">
              <w:rPr>
                <w:rFonts w:ascii="Trebuchet MS" w:hAnsi="Trebuchet MS"/>
                <w:lang w:val="ro-RO"/>
              </w:rPr>
              <w:t xml:space="preserve">, </w:t>
            </w:r>
            <w:r w:rsidRPr="00102404">
              <w:rPr>
                <w:rFonts w:ascii="Trebuchet MS" w:hAnsi="Trebuchet MS"/>
                <w:i/>
                <w:lang w:val="ro-RO"/>
              </w:rPr>
              <w:t>se poate dispune măsura arestării preventive numai dacă au intervenit temeiuri noi care fac necesară privarea sa de libertate</w:t>
            </w:r>
            <w:r w:rsidRPr="00102404">
              <w:rPr>
                <w:rFonts w:ascii="Trebuchet MS" w:hAnsi="Trebuchet MS"/>
                <w:lang w:val="ro-RO"/>
              </w:rPr>
              <w:t xml:space="preserve"> (</w:t>
            </w:r>
            <w:r w:rsidRPr="00102404">
              <w:rPr>
                <w:rFonts w:ascii="Trebuchet MS" w:hAnsi="Trebuchet MS"/>
                <w:b/>
                <w:lang w:val="ro-RO"/>
              </w:rPr>
              <w:t>pct. 27 al art. I din proiect</w:t>
            </w:r>
            <w:r w:rsidRPr="00102404">
              <w:rPr>
                <w:rFonts w:ascii="Trebuchet MS" w:hAnsi="Trebuchet MS"/>
                <w:lang w:val="ro-RO"/>
              </w:rPr>
              <w:t xml:space="preserve">); urmare acestei modificări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i/>
                <w:lang w:val="ro-RO"/>
              </w:rPr>
              <w:t xml:space="preserve">având în vedere că art. 218 alin. (1) </w:t>
            </w:r>
            <w:proofErr w:type="spellStart"/>
            <w:r w:rsidRPr="00102404">
              <w:rPr>
                <w:rFonts w:ascii="Trebuchet MS" w:hAnsi="Trebuchet MS"/>
                <w:i/>
                <w:lang w:val="ro-RO"/>
              </w:rPr>
              <w:t>C.proc.pen</w:t>
            </w:r>
            <w:proofErr w:type="spellEnd"/>
            <w:r w:rsidRPr="00102404">
              <w:rPr>
                <w:rFonts w:ascii="Trebuchet MS" w:hAnsi="Trebuchet MS"/>
                <w:i/>
                <w:lang w:val="ro-RO"/>
              </w:rPr>
              <w:t xml:space="preserve">. trimite la art. 223 </w:t>
            </w:r>
            <w:proofErr w:type="spellStart"/>
            <w:r w:rsidRPr="00102404">
              <w:rPr>
                <w:rFonts w:ascii="Trebuchet MS" w:hAnsi="Trebuchet MS"/>
                <w:i/>
                <w:lang w:val="ro-RO"/>
              </w:rPr>
              <w:t>C.proc.pen</w:t>
            </w:r>
            <w:proofErr w:type="spellEnd"/>
            <w:r w:rsidRPr="00102404">
              <w:rPr>
                <w:rFonts w:ascii="Trebuchet MS" w:hAnsi="Trebuchet MS"/>
                <w:i/>
                <w:lang w:val="ro-RO"/>
              </w:rPr>
              <w:t>.</w:t>
            </w:r>
            <w:r w:rsidRPr="00102404">
              <w:rPr>
                <w:rFonts w:ascii="Trebuchet MS" w:hAnsi="Trebuchet MS"/>
                <w:lang w:val="ro-RO"/>
              </w:rPr>
              <w:t xml:space="preserve">, </w:t>
            </w:r>
            <w:r w:rsidRPr="00102404">
              <w:rPr>
                <w:rFonts w:ascii="Trebuchet MS" w:hAnsi="Trebuchet MS"/>
                <w:i/>
                <w:lang w:val="ro-RO"/>
              </w:rPr>
              <w:t>dispozi</w:t>
            </w:r>
            <w:r w:rsidR="009C56EE">
              <w:rPr>
                <w:rFonts w:ascii="Trebuchet MS" w:hAnsi="Trebuchet MS"/>
                <w:i/>
                <w:lang w:val="ro-RO"/>
              </w:rPr>
              <w:t>ț</w:t>
            </w:r>
            <w:r w:rsidRPr="00102404">
              <w:rPr>
                <w:rFonts w:ascii="Trebuchet MS" w:hAnsi="Trebuchet MS"/>
                <w:i/>
                <w:lang w:val="ro-RO"/>
              </w:rPr>
              <w:t xml:space="preserve">ia nou-introdusă va fi aplicabilă </w:t>
            </w:r>
            <w:r w:rsidR="004D0840">
              <w:rPr>
                <w:rFonts w:ascii="Trebuchet MS" w:hAnsi="Trebuchet MS"/>
                <w:i/>
                <w:lang w:val="ro-RO"/>
              </w:rPr>
              <w:t>ș</w:t>
            </w:r>
            <w:r w:rsidRPr="00102404">
              <w:rPr>
                <w:rFonts w:ascii="Trebuchet MS" w:hAnsi="Trebuchet MS"/>
                <w:i/>
                <w:lang w:val="ro-RO"/>
              </w:rPr>
              <w:t>i în cazul arestului la domiciliu</w:t>
            </w:r>
            <w:r w:rsidRPr="00102404">
              <w:rPr>
                <w:rFonts w:ascii="Trebuchet MS" w:hAnsi="Trebuchet MS"/>
                <w:lang w:val="ro-RO"/>
              </w:rPr>
              <w:t xml:space="preserve">. </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De asemenea, pentru corelare se propune </w:t>
            </w:r>
            <w:r w:rsidRPr="00102404">
              <w:rPr>
                <w:rFonts w:ascii="Trebuchet MS" w:hAnsi="Trebuchet MS"/>
                <w:b/>
                <w:lang w:val="ro-RO"/>
              </w:rPr>
              <w:t>abrogarea art. 238 alin. (3)</w:t>
            </w:r>
            <w:r w:rsidRPr="00102404">
              <w:rPr>
                <w:rFonts w:ascii="Trebuchet MS" w:hAnsi="Trebuchet MS"/>
                <w:lang w:val="ro-RO"/>
              </w:rPr>
              <w:t>, a cărui ipoteză va fi acoperită de art. 223 alin. (3) (</w:t>
            </w:r>
            <w:r w:rsidRPr="00102404">
              <w:rPr>
                <w:rFonts w:ascii="Trebuchet MS" w:hAnsi="Trebuchet MS"/>
                <w:b/>
                <w:lang w:val="ro-RO"/>
              </w:rPr>
              <w:t>pct. 29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18.</w:t>
            </w:r>
            <w:r w:rsidRPr="00102404">
              <w:rPr>
                <w:rFonts w:ascii="Trebuchet MS" w:hAnsi="Trebuchet MS"/>
                <w:lang w:val="ro-RO"/>
              </w:rPr>
              <w:t xml:space="preserve"> Având în vedere </w:t>
            </w:r>
            <w:r w:rsidRPr="00102404">
              <w:rPr>
                <w:rFonts w:ascii="Trebuchet MS" w:hAnsi="Trebuchet MS"/>
                <w:b/>
                <w:lang w:val="ro-RO"/>
              </w:rPr>
              <w:t>Decizia nr. 336/2015</w:t>
            </w:r>
            <w:r w:rsidRPr="00102404">
              <w:rPr>
                <w:rFonts w:ascii="Trebuchet MS" w:hAnsi="Trebuchet MS"/>
                <w:lang w:val="ro-RO"/>
              </w:rPr>
              <w:t xml:space="preserve">, la </w:t>
            </w:r>
            <w:r w:rsidRPr="00102404">
              <w:rPr>
                <w:rFonts w:ascii="Trebuchet MS" w:hAnsi="Trebuchet MS"/>
                <w:b/>
                <w:lang w:val="ro-RO"/>
              </w:rPr>
              <w:t>art. 235</w:t>
            </w:r>
            <w:r w:rsidRPr="00102404">
              <w:rPr>
                <w:rFonts w:ascii="Trebuchet MS" w:hAnsi="Trebuchet MS"/>
                <w:lang w:val="ro-RO"/>
              </w:rPr>
              <w:t xml:space="preserve"> se propune </w:t>
            </w:r>
            <w:r w:rsidRPr="00102404">
              <w:rPr>
                <w:rFonts w:ascii="Trebuchet MS" w:hAnsi="Trebuchet MS"/>
                <w:b/>
                <w:lang w:val="ro-RO"/>
              </w:rPr>
              <w:t>modificarea alin. (1)</w:t>
            </w:r>
            <w:r w:rsidRPr="00102404">
              <w:rPr>
                <w:rFonts w:ascii="Trebuchet MS" w:hAnsi="Trebuchet MS"/>
                <w:lang w:val="ro-RO"/>
              </w:rPr>
              <w:t xml:space="preserve"> în sensul precizării faptului că în cursul urmăririi penale propunerea de prelungire a arestării preventive împreună cu dosarul cauzei se depun la judecătorul de drepturi </w:t>
            </w:r>
            <w:r w:rsidR="004D0840">
              <w:rPr>
                <w:rFonts w:ascii="Trebuchet MS" w:hAnsi="Trebuchet MS"/>
                <w:lang w:val="ro-RO"/>
              </w:rPr>
              <w:t>ș</w:t>
            </w:r>
            <w:r w:rsidRPr="00102404">
              <w:rPr>
                <w:rFonts w:ascii="Trebuchet MS" w:hAnsi="Trebuchet MS"/>
                <w:lang w:val="ro-RO"/>
              </w:rPr>
              <w:t>i libertă</w:t>
            </w:r>
            <w:r w:rsidR="009C56EE">
              <w:rPr>
                <w:rFonts w:ascii="Trebuchet MS" w:hAnsi="Trebuchet MS"/>
                <w:lang w:val="ro-RO"/>
              </w:rPr>
              <w:t>ț</w:t>
            </w:r>
            <w:r w:rsidRPr="00102404">
              <w:rPr>
                <w:rFonts w:ascii="Trebuchet MS" w:hAnsi="Trebuchet MS"/>
                <w:lang w:val="ro-RO"/>
              </w:rPr>
              <w:t>i cu cel pu</w:t>
            </w:r>
            <w:r w:rsidR="009C56EE">
              <w:rPr>
                <w:rFonts w:ascii="Trebuchet MS" w:hAnsi="Trebuchet MS"/>
                <w:lang w:val="ro-RO"/>
              </w:rPr>
              <w:t>ț</w:t>
            </w:r>
            <w:r w:rsidRPr="00102404">
              <w:rPr>
                <w:rFonts w:ascii="Trebuchet MS" w:hAnsi="Trebuchet MS"/>
                <w:lang w:val="ro-RO"/>
              </w:rPr>
              <w:t xml:space="preserve">in 5 zile înainte de expirarea duratei arestării preventive, </w:t>
            </w:r>
            <w:r w:rsidRPr="00102404">
              <w:rPr>
                <w:rFonts w:ascii="Trebuchet MS" w:hAnsi="Trebuchet MS"/>
                <w:i/>
                <w:lang w:val="ro-RO"/>
              </w:rPr>
              <w:t>sub sanc</w:t>
            </w:r>
            <w:r w:rsidR="009C56EE">
              <w:rPr>
                <w:rFonts w:ascii="Trebuchet MS" w:hAnsi="Trebuchet MS"/>
                <w:i/>
                <w:lang w:val="ro-RO"/>
              </w:rPr>
              <w:t>ț</w:t>
            </w:r>
            <w:r w:rsidRPr="00102404">
              <w:rPr>
                <w:rFonts w:ascii="Trebuchet MS" w:hAnsi="Trebuchet MS"/>
                <w:i/>
                <w:lang w:val="ro-RO"/>
              </w:rPr>
              <w:t>iunea nulită</w:t>
            </w:r>
            <w:r w:rsidR="009C56EE">
              <w:rPr>
                <w:rFonts w:ascii="Trebuchet MS" w:hAnsi="Trebuchet MS"/>
                <w:i/>
                <w:lang w:val="ro-RO"/>
              </w:rPr>
              <w:t>ț</w:t>
            </w:r>
            <w:r w:rsidRPr="00102404">
              <w:rPr>
                <w:rFonts w:ascii="Trebuchet MS" w:hAnsi="Trebuchet MS"/>
                <w:i/>
                <w:lang w:val="ro-RO"/>
              </w:rPr>
              <w:t>ii absolute</w:t>
            </w:r>
            <w:r w:rsidRPr="00102404">
              <w:rPr>
                <w:rFonts w:ascii="Trebuchet MS" w:hAnsi="Trebuchet MS"/>
                <w:lang w:val="ro-RO"/>
              </w:rPr>
              <w:t xml:space="preserve"> (</w:t>
            </w:r>
            <w:r w:rsidRPr="00102404">
              <w:rPr>
                <w:rFonts w:ascii="Trebuchet MS" w:hAnsi="Trebuchet MS"/>
                <w:b/>
                <w:lang w:val="ro-RO"/>
              </w:rPr>
              <w:t>pct. 28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19. </w:t>
            </w:r>
            <w:r w:rsidRPr="00102404">
              <w:rPr>
                <w:rFonts w:ascii="Trebuchet MS" w:hAnsi="Trebuchet MS"/>
                <w:lang w:val="ro-RO"/>
              </w:rPr>
              <w:t xml:space="preserve">Pentru punerea în acord cu </w:t>
            </w:r>
            <w:r w:rsidRPr="00102404">
              <w:rPr>
                <w:rFonts w:ascii="Trebuchet MS" w:hAnsi="Trebuchet MS"/>
                <w:b/>
                <w:lang w:val="ro-RO"/>
              </w:rPr>
              <w:t>Deciziei nr. 354/2018</w:t>
            </w:r>
            <w:r w:rsidRPr="00102404">
              <w:rPr>
                <w:rFonts w:ascii="Trebuchet MS" w:hAnsi="Trebuchet MS"/>
                <w:lang w:val="ro-RO"/>
              </w:rPr>
              <w:t xml:space="preserve">, la </w:t>
            </w:r>
            <w:r w:rsidRPr="00102404">
              <w:rPr>
                <w:rFonts w:ascii="Trebuchet MS" w:hAnsi="Trebuchet MS"/>
                <w:b/>
                <w:lang w:val="ro-RO"/>
              </w:rPr>
              <w:t>art. 252</w:t>
            </w:r>
            <w:r w:rsidRPr="00102404">
              <w:rPr>
                <w:rFonts w:ascii="Trebuchet MS" w:hAnsi="Trebuchet MS"/>
                <w:b/>
                <w:vertAlign w:val="superscript"/>
                <w:lang w:val="ro-RO"/>
              </w:rPr>
              <w:t>3</w:t>
            </w:r>
            <w:r w:rsidRPr="00102404">
              <w:rPr>
                <w:rFonts w:ascii="Trebuchet MS" w:hAnsi="Trebuchet MS"/>
                <w:lang w:val="ro-RO"/>
              </w:rPr>
              <w:t xml:space="preserve"> se propune </w:t>
            </w:r>
            <w:r w:rsidRPr="00102404">
              <w:rPr>
                <w:rFonts w:ascii="Trebuchet MS" w:hAnsi="Trebuchet MS"/>
                <w:b/>
                <w:lang w:val="ro-RO"/>
              </w:rPr>
              <w:t>modificarea alin. (3)</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b/>
                <w:lang w:val="ro-RO"/>
              </w:rPr>
              <w:t>introducerea unui alineat nou, alin. (4),</w:t>
            </w:r>
            <w:r w:rsidRPr="00102404">
              <w:rPr>
                <w:rFonts w:ascii="Trebuchet MS" w:hAnsi="Trebuchet MS"/>
                <w:lang w:val="ro-RO"/>
              </w:rPr>
              <w:t xml:space="preserve"> în sensul reglementării faptului că asupra valorificării bunurilor mobile sechestrate instan</w:t>
            </w:r>
            <w:r w:rsidR="009C56EE">
              <w:rPr>
                <w:rFonts w:ascii="Trebuchet MS" w:hAnsi="Trebuchet MS"/>
                <w:lang w:val="ro-RO"/>
              </w:rPr>
              <w:t>ț</w:t>
            </w:r>
            <w:r w:rsidRPr="00102404">
              <w:rPr>
                <w:rFonts w:ascii="Trebuchet MS" w:hAnsi="Trebuchet MS"/>
                <w:lang w:val="ro-RO"/>
              </w:rPr>
              <w:t>a se pronun</w:t>
            </w:r>
            <w:r w:rsidR="009C56EE">
              <w:rPr>
                <w:rFonts w:ascii="Trebuchet MS" w:hAnsi="Trebuchet MS"/>
                <w:lang w:val="ro-RO"/>
              </w:rPr>
              <w:t>ț</w:t>
            </w:r>
            <w:r w:rsidRPr="00102404">
              <w:rPr>
                <w:rFonts w:ascii="Trebuchet MS" w:hAnsi="Trebuchet MS"/>
                <w:lang w:val="ro-RO"/>
              </w:rPr>
              <w:t xml:space="preserve">ă prin încheiere motivată, </w:t>
            </w:r>
            <w:r w:rsidRPr="00102404">
              <w:rPr>
                <w:rFonts w:ascii="Trebuchet MS" w:hAnsi="Trebuchet MS"/>
                <w:i/>
                <w:lang w:val="ro-RO"/>
              </w:rPr>
              <w:t>care este supusă contesta</w:t>
            </w:r>
            <w:r w:rsidR="009C56EE">
              <w:rPr>
                <w:rFonts w:ascii="Trebuchet MS" w:hAnsi="Trebuchet MS"/>
                <w:i/>
                <w:lang w:val="ro-RO"/>
              </w:rPr>
              <w:t>ț</w:t>
            </w:r>
            <w:r w:rsidRPr="00102404">
              <w:rPr>
                <w:rFonts w:ascii="Trebuchet MS" w:hAnsi="Trebuchet MS"/>
                <w:i/>
                <w:lang w:val="ro-RO"/>
              </w:rPr>
              <w:t>iei</w:t>
            </w:r>
            <w:r w:rsidRPr="00102404">
              <w:rPr>
                <w:rFonts w:ascii="Trebuchet MS" w:hAnsi="Trebuchet MS"/>
                <w:lang w:val="ro-RO"/>
              </w:rPr>
              <w:t xml:space="preserve"> la instan</w:t>
            </w:r>
            <w:r w:rsidR="009C56EE">
              <w:rPr>
                <w:rFonts w:ascii="Trebuchet MS" w:hAnsi="Trebuchet MS"/>
                <w:lang w:val="ro-RO"/>
              </w:rPr>
              <w:t>ț</w:t>
            </w:r>
            <w:r w:rsidRPr="00102404">
              <w:rPr>
                <w:rFonts w:ascii="Trebuchet MS" w:hAnsi="Trebuchet MS"/>
                <w:lang w:val="ro-RO"/>
              </w:rPr>
              <w:t>a superioară, respectiv la completul competent al Înaltei Cur</w:t>
            </w:r>
            <w:r w:rsidR="009C56EE">
              <w:rPr>
                <w:rFonts w:ascii="Trebuchet MS" w:hAnsi="Trebuchet MS"/>
                <w:lang w:val="ro-RO"/>
              </w:rPr>
              <w:t>ț</w:t>
            </w:r>
            <w:r w:rsidRPr="00102404">
              <w:rPr>
                <w:rFonts w:ascii="Trebuchet MS" w:hAnsi="Trebuchet MS"/>
                <w:lang w:val="ro-RO"/>
              </w:rPr>
              <w:t>i de Casa</w:t>
            </w:r>
            <w:r w:rsidR="009C56EE">
              <w:rPr>
                <w:rFonts w:ascii="Trebuchet MS" w:hAnsi="Trebuchet MS"/>
                <w:lang w:val="ro-RO"/>
              </w:rPr>
              <w:t>ț</w:t>
            </w:r>
            <w:r w:rsidRPr="00102404">
              <w:rPr>
                <w:rFonts w:ascii="Trebuchet MS" w:hAnsi="Trebuchet MS"/>
                <w:lang w:val="ro-RO"/>
              </w:rPr>
              <w:t xml:space="preserve">ie </w:t>
            </w:r>
            <w:r w:rsidR="004D0840">
              <w:rPr>
                <w:rFonts w:ascii="Trebuchet MS" w:hAnsi="Trebuchet MS"/>
                <w:lang w:val="ro-RO"/>
              </w:rPr>
              <w:t>ș</w:t>
            </w:r>
            <w:r w:rsidRPr="00102404">
              <w:rPr>
                <w:rFonts w:ascii="Trebuchet MS" w:hAnsi="Trebuchet MS"/>
                <w:lang w:val="ro-RO"/>
              </w:rPr>
              <w:t>i Justi</w:t>
            </w:r>
            <w:r w:rsidR="009C56EE">
              <w:rPr>
                <w:rFonts w:ascii="Trebuchet MS" w:hAnsi="Trebuchet MS"/>
                <w:lang w:val="ro-RO"/>
              </w:rPr>
              <w:t>ț</w:t>
            </w:r>
            <w:r w:rsidRPr="00102404">
              <w:rPr>
                <w:rFonts w:ascii="Trebuchet MS" w:hAnsi="Trebuchet MS"/>
                <w:lang w:val="ro-RO"/>
              </w:rPr>
              <w:t>ie, contesta</w:t>
            </w:r>
            <w:r w:rsidR="009C56EE">
              <w:rPr>
                <w:rFonts w:ascii="Trebuchet MS" w:hAnsi="Trebuchet MS"/>
                <w:lang w:val="ro-RO"/>
              </w:rPr>
              <w:t>ț</w:t>
            </w:r>
            <w:r w:rsidRPr="00102404">
              <w:rPr>
                <w:rFonts w:ascii="Trebuchet MS" w:hAnsi="Trebuchet MS"/>
                <w:lang w:val="ro-RO"/>
              </w:rPr>
              <w:t>ia putând fi formulată de către păr</w:t>
            </w:r>
            <w:r w:rsidR="009C56EE">
              <w:rPr>
                <w:rFonts w:ascii="Trebuchet MS" w:hAnsi="Trebuchet MS"/>
                <w:lang w:val="ro-RO"/>
              </w:rPr>
              <w:t>ț</w:t>
            </w:r>
            <w:r w:rsidRPr="00102404">
              <w:rPr>
                <w:rFonts w:ascii="Trebuchet MS" w:hAnsi="Trebuchet MS"/>
                <w:lang w:val="ro-RO"/>
              </w:rPr>
              <w:t xml:space="preserve">i, custode, procuror, precum </w:t>
            </w:r>
            <w:r w:rsidR="004D0840">
              <w:rPr>
                <w:rFonts w:ascii="Trebuchet MS" w:hAnsi="Trebuchet MS"/>
                <w:lang w:val="ro-RO"/>
              </w:rPr>
              <w:t>ș</w:t>
            </w:r>
            <w:r w:rsidRPr="00102404">
              <w:rPr>
                <w:rFonts w:ascii="Trebuchet MS" w:hAnsi="Trebuchet MS"/>
                <w:lang w:val="ro-RO"/>
              </w:rPr>
              <w:t>i de către orice altă persoană interesată (</w:t>
            </w:r>
            <w:r w:rsidRPr="00102404">
              <w:rPr>
                <w:rFonts w:ascii="Trebuchet MS" w:hAnsi="Trebuchet MS"/>
                <w:b/>
                <w:lang w:val="ro-RO"/>
              </w:rPr>
              <w:t xml:space="preserve">pct. 31 </w:t>
            </w:r>
            <w:r w:rsidR="004D0840">
              <w:rPr>
                <w:rFonts w:ascii="Trebuchet MS" w:hAnsi="Trebuchet MS"/>
                <w:b/>
                <w:lang w:val="ro-RO"/>
              </w:rPr>
              <w:t>ș</w:t>
            </w:r>
            <w:r w:rsidRPr="00102404">
              <w:rPr>
                <w:rFonts w:ascii="Trebuchet MS" w:hAnsi="Trebuchet MS"/>
                <w:b/>
                <w:lang w:val="ro-RO"/>
              </w:rPr>
              <w:t>i 32 ale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20. Î</w:t>
            </w:r>
            <w:r w:rsidRPr="00102404">
              <w:rPr>
                <w:rFonts w:ascii="Trebuchet MS" w:hAnsi="Trebuchet MS"/>
                <w:lang w:val="ro-RO"/>
              </w:rPr>
              <w:t xml:space="preserve">ntrucât în </w:t>
            </w:r>
            <w:r w:rsidRPr="00102404">
              <w:rPr>
                <w:rFonts w:ascii="Trebuchet MS" w:hAnsi="Trebuchet MS"/>
                <w:b/>
                <w:lang w:val="ro-RO"/>
              </w:rPr>
              <w:t>Decizia nr. 88/2019</w:t>
            </w:r>
            <w:r w:rsidRPr="00102404">
              <w:rPr>
                <w:rFonts w:ascii="Trebuchet MS" w:hAnsi="Trebuchet MS"/>
                <w:lang w:val="ro-RO"/>
              </w:rPr>
              <w:t xml:space="preserve"> Curtea Constitu</w:t>
            </w:r>
            <w:r w:rsidR="009C56EE">
              <w:rPr>
                <w:rFonts w:ascii="Trebuchet MS" w:hAnsi="Trebuchet MS"/>
                <w:lang w:val="ro-RO"/>
              </w:rPr>
              <w:t>ț</w:t>
            </w:r>
            <w:r w:rsidRPr="00102404">
              <w:rPr>
                <w:rFonts w:ascii="Trebuchet MS" w:hAnsi="Trebuchet MS"/>
                <w:lang w:val="ro-RO"/>
              </w:rPr>
              <w:t>ională a re</w:t>
            </w:r>
            <w:r w:rsidR="009C56EE">
              <w:rPr>
                <w:rFonts w:ascii="Trebuchet MS" w:hAnsi="Trebuchet MS"/>
                <w:lang w:val="ro-RO"/>
              </w:rPr>
              <w:t>ț</w:t>
            </w:r>
            <w:r w:rsidRPr="00102404">
              <w:rPr>
                <w:rFonts w:ascii="Trebuchet MS" w:hAnsi="Trebuchet MS"/>
                <w:lang w:val="ro-RO"/>
              </w:rPr>
              <w:t>inut faptul că „prin instituirea unui termen înăuntrul căruia se poate ridica excep</w:t>
            </w:r>
            <w:r w:rsidR="009C56EE">
              <w:rPr>
                <w:rFonts w:ascii="Trebuchet MS" w:hAnsi="Trebuchet MS"/>
                <w:lang w:val="ro-RO"/>
              </w:rPr>
              <w:t>ț</w:t>
            </w:r>
            <w:r w:rsidRPr="00102404">
              <w:rPr>
                <w:rFonts w:ascii="Trebuchet MS" w:hAnsi="Trebuchet MS"/>
                <w:lang w:val="ro-RO"/>
              </w:rPr>
              <w:t xml:space="preserve">ia </w:t>
            </w:r>
            <w:r w:rsidRPr="00102404">
              <w:rPr>
                <w:rFonts w:ascii="Trebuchet MS" w:hAnsi="Trebuchet MS"/>
                <w:i/>
                <w:lang w:val="ro-RO"/>
              </w:rPr>
              <w:t>nulită</w:t>
            </w:r>
            <w:r w:rsidR="009C56EE">
              <w:rPr>
                <w:rFonts w:ascii="Trebuchet MS" w:hAnsi="Trebuchet MS"/>
                <w:i/>
                <w:lang w:val="ro-RO"/>
              </w:rPr>
              <w:t>ț</w:t>
            </w:r>
            <w:r w:rsidRPr="00102404">
              <w:rPr>
                <w:rFonts w:ascii="Trebuchet MS" w:hAnsi="Trebuchet MS"/>
                <w:i/>
                <w:lang w:val="ro-RO"/>
              </w:rPr>
              <w:t>ii absolute</w:t>
            </w:r>
            <w:r w:rsidRPr="00102404">
              <w:rPr>
                <w:rFonts w:ascii="Trebuchet MS" w:hAnsi="Trebuchet MS"/>
                <w:lang w:val="ro-RO"/>
              </w:rPr>
              <w:t xml:space="preserve"> în cazul </w:t>
            </w:r>
            <w:r w:rsidRPr="00102404">
              <w:rPr>
                <w:rFonts w:ascii="Trebuchet MS" w:hAnsi="Trebuchet MS"/>
                <w:i/>
                <w:lang w:val="ro-RO"/>
              </w:rPr>
              <w:t>neasistării de către un apărător în faza procedurii camerei preliminare, de</w:t>
            </w:r>
            <w:r w:rsidR="004D0840">
              <w:rPr>
                <w:rFonts w:ascii="Trebuchet MS" w:hAnsi="Trebuchet MS"/>
                <w:i/>
                <w:lang w:val="ro-RO"/>
              </w:rPr>
              <w:t>ș</w:t>
            </w:r>
            <w:r w:rsidRPr="00102404">
              <w:rPr>
                <w:rFonts w:ascii="Trebuchet MS" w:hAnsi="Trebuchet MS"/>
                <w:i/>
                <w:lang w:val="ro-RO"/>
              </w:rPr>
              <w:t>i legea prevedea obligativitatea acestui lucru</w:t>
            </w:r>
            <w:r w:rsidRPr="00102404">
              <w:rPr>
                <w:rFonts w:ascii="Trebuchet MS" w:hAnsi="Trebuchet MS"/>
                <w:lang w:val="ro-RO"/>
              </w:rPr>
              <w:t>, legiuitorul gole</w:t>
            </w:r>
            <w:r w:rsidR="004D0840">
              <w:rPr>
                <w:rFonts w:ascii="Trebuchet MS" w:hAnsi="Trebuchet MS"/>
                <w:lang w:val="ro-RO"/>
              </w:rPr>
              <w:t>ș</w:t>
            </w:r>
            <w:r w:rsidRPr="00102404">
              <w:rPr>
                <w:rFonts w:ascii="Trebuchet MS" w:hAnsi="Trebuchet MS"/>
                <w:lang w:val="ro-RO"/>
              </w:rPr>
              <w:t>te de con</w:t>
            </w:r>
            <w:r w:rsidR="009C56EE">
              <w:rPr>
                <w:rFonts w:ascii="Trebuchet MS" w:hAnsi="Trebuchet MS"/>
                <w:lang w:val="ro-RO"/>
              </w:rPr>
              <w:t>ț</w:t>
            </w:r>
            <w:r w:rsidRPr="00102404">
              <w:rPr>
                <w:rFonts w:ascii="Trebuchet MS" w:hAnsi="Trebuchet MS"/>
                <w:lang w:val="ro-RO"/>
              </w:rPr>
              <w:t>inut însu</w:t>
            </w:r>
            <w:r w:rsidR="004D0840">
              <w:rPr>
                <w:rFonts w:ascii="Trebuchet MS" w:hAnsi="Trebuchet MS"/>
                <w:lang w:val="ro-RO"/>
              </w:rPr>
              <w:t>ș</w:t>
            </w:r>
            <w:r w:rsidRPr="00102404">
              <w:rPr>
                <w:rFonts w:ascii="Trebuchet MS" w:hAnsi="Trebuchet MS"/>
                <w:lang w:val="ro-RO"/>
              </w:rPr>
              <w:t xml:space="preserve">i dreptul fundamental la apărare, asigurat prin asistarea de către un avocat numit din oficiu, în cazurile expres prevăzute de lege” </w:t>
            </w:r>
            <w:r w:rsidR="004D0840">
              <w:rPr>
                <w:rFonts w:ascii="Trebuchet MS" w:hAnsi="Trebuchet MS"/>
                <w:lang w:val="ro-RO"/>
              </w:rPr>
              <w:t>ș</w:t>
            </w:r>
            <w:r w:rsidRPr="00102404">
              <w:rPr>
                <w:rFonts w:ascii="Trebuchet MS" w:hAnsi="Trebuchet MS"/>
                <w:lang w:val="ro-RO"/>
              </w:rPr>
              <w:t>i că „de</w:t>
            </w:r>
            <w:r w:rsidR="004D0840">
              <w:rPr>
                <w:rFonts w:ascii="Trebuchet MS" w:hAnsi="Trebuchet MS"/>
                <w:lang w:val="ro-RO"/>
              </w:rPr>
              <w:t>ș</w:t>
            </w:r>
            <w:r w:rsidRPr="00102404">
              <w:rPr>
                <w:rFonts w:ascii="Trebuchet MS" w:hAnsi="Trebuchet MS"/>
                <w:lang w:val="ro-RO"/>
              </w:rPr>
              <w:t>i nerespectarea obliga</w:t>
            </w:r>
            <w:r w:rsidR="009C56EE">
              <w:rPr>
                <w:rFonts w:ascii="Trebuchet MS" w:hAnsi="Trebuchet MS"/>
                <w:lang w:val="ro-RO"/>
              </w:rPr>
              <w:t>ț</w:t>
            </w:r>
            <w:r w:rsidRPr="00102404">
              <w:rPr>
                <w:rFonts w:ascii="Trebuchet MS" w:hAnsi="Trebuchet MS"/>
                <w:lang w:val="ro-RO"/>
              </w:rPr>
              <w:t>iei de către organul judiciar este sanc</w:t>
            </w:r>
            <w:r w:rsidR="009C56EE">
              <w:rPr>
                <w:rFonts w:ascii="Trebuchet MS" w:hAnsi="Trebuchet MS"/>
                <w:lang w:val="ro-RO"/>
              </w:rPr>
              <w:t>ț</w:t>
            </w:r>
            <w:r w:rsidRPr="00102404">
              <w:rPr>
                <w:rFonts w:ascii="Trebuchet MS" w:hAnsi="Trebuchet MS"/>
                <w:lang w:val="ro-RO"/>
              </w:rPr>
              <w:t>ionată de legiuitor cu nulitatea absolută, sanc</w:t>
            </w:r>
            <w:r w:rsidR="009C56EE">
              <w:rPr>
                <w:rFonts w:ascii="Trebuchet MS" w:hAnsi="Trebuchet MS"/>
                <w:lang w:val="ro-RO"/>
              </w:rPr>
              <w:t>ț</w:t>
            </w:r>
            <w:r w:rsidRPr="00102404">
              <w:rPr>
                <w:rFonts w:ascii="Trebuchet MS" w:hAnsi="Trebuchet MS"/>
                <w:lang w:val="ro-RO"/>
              </w:rPr>
              <w:t>iunea aplicabilă apare ca fiind lipsită de eficien</w:t>
            </w:r>
            <w:r w:rsidR="009C56EE">
              <w:rPr>
                <w:rFonts w:ascii="Trebuchet MS" w:hAnsi="Trebuchet MS"/>
                <w:lang w:val="ro-RO"/>
              </w:rPr>
              <w:t>ț</w:t>
            </w:r>
            <w:r w:rsidRPr="00102404">
              <w:rPr>
                <w:rFonts w:ascii="Trebuchet MS" w:hAnsi="Trebuchet MS"/>
                <w:lang w:val="ro-RO"/>
              </w:rPr>
              <w:t xml:space="preserve">ă </w:t>
            </w:r>
            <w:r w:rsidRPr="00102404">
              <w:rPr>
                <w:rFonts w:ascii="Trebuchet MS" w:hAnsi="Trebuchet MS"/>
                <w:i/>
                <w:lang w:val="ro-RO"/>
              </w:rPr>
              <w:t>în condi</w:t>
            </w:r>
            <w:r w:rsidR="009C56EE">
              <w:rPr>
                <w:rFonts w:ascii="Trebuchet MS" w:hAnsi="Trebuchet MS"/>
                <w:i/>
                <w:lang w:val="ro-RO"/>
              </w:rPr>
              <w:t>ț</w:t>
            </w:r>
            <w:r w:rsidRPr="00102404">
              <w:rPr>
                <w:rFonts w:ascii="Trebuchet MS" w:hAnsi="Trebuchet MS"/>
                <w:i/>
                <w:lang w:val="ro-RO"/>
              </w:rPr>
              <w:t>iile instituirii unui termen (încheierea procedurii în camera preliminară) până la care se poate invoca nulitatea absolută ce decurge din nerespectarea în faza camerei preliminare a dispozi</w:t>
            </w:r>
            <w:r w:rsidR="009C56EE">
              <w:rPr>
                <w:rFonts w:ascii="Trebuchet MS" w:hAnsi="Trebuchet MS"/>
                <w:i/>
                <w:lang w:val="ro-RO"/>
              </w:rPr>
              <w:t>ț</w:t>
            </w:r>
            <w:r w:rsidRPr="00102404">
              <w:rPr>
                <w:rFonts w:ascii="Trebuchet MS" w:hAnsi="Trebuchet MS"/>
                <w:i/>
                <w:lang w:val="ro-RO"/>
              </w:rPr>
              <w:t>iei referitoare la obligativitatea asistării de către avocat</w:t>
            </w:r>
            <w:r w:rsidRPr="00102404">
              <w:rPr>
                <w:rFonts w:ascii="Trebuchet MS" w:hAnsi="Trebuchet MS"/>
                <w:lang w:val="ro-RO"/>
              </w:rPr>
              <w:t xml:space="preserve">”, la </w:t>
            </w:r>
            <w:r w:rsidRPr="00102404">
              <w:rPr>
                <w:rFonts w:ascii="Trebuchet MS" w:hAnsi="Trebuchet MS"/>
                <w:b/>
                <w:lang w:val="ro-RO"/>
              </w:rPr>
              <w:t>art. 281</w:t>
            </w:r>
            <w:r w:rsidRPr="00102404">
              <w:rPr>
                <w:rFonts w:ascii="Trebuchet MS" w:hAnsi="Trebuchet MS"/>
                <w:lang w:val="ro-RO"/>
              </w:rPr>
              <w:t xml:space="preserve"> se propune </w:t>
            </w:r>
            <w:r w:rsidRPr="00102404">
              <w:rPr>
                <w:rFonts w:ascii="Trebuchet MS" w:hAnsi="Trebuchet MS"/>
                <w:b/>
                <w:lang w:val="ro-RO"/>
              </w:rPr>
              <w:t>modificarea alin. (4)</w:t>
            </w:r>
            <w:r w:rsidRPr="00102404">
              <w:rPr>
                <w:rFonts w:ascii="Trebuchet MS" w:hAnsi="Trebuchet MS"/>
                <w:lang w:val="ro-RO"/>
              </w:rPr>
              <w:t xml:space="preserve"> în sensul </w:t>
            </w:r>
            <w:r w:rsidRPr="00102404">
              <w:rPr>
                <w:rFonts w:ascii="Trebuchet MS" w:hAnsi="Trebuchet MS"/>
                <w:lang w:val="ro-RO"/>
              </w:rPr>
              <w:lastRenderedPageBreak/>
              <w:t>în care nulitatea absolută determinată de nerespectarea competen</w:t>
            </w:r>
            <w:r w:rsidR="009C56EE">
              <w:rPr>
                <w:rFonts w:ascii="Trebuchet MS" w:hAnsi="Trebuchet MS"/>
                <w:lang w:val="ro-RO"/>
              </w:rPr>
              <w:t>ț</w:t>
            </w:r>
            <w:r w:rsidRPr="00102404">
              <w:rPr>
                <w:rFonts w:ascii="Trebuchet MS" w:hAnsi="Trebuchet MS"/>
                <w:lang w:val="ro-RO"/>
              </w:rPr>
              <w:t xml:space="preserve">ei materiale sau după calitatea persoanei </w:t>
            </w:r>
            <w:r w:rsidRPr="00102404">
              <w:rPr>
                <w:rFonts w:ascii="Trebuchet MS" w:hAnsi="Trebuchet MS"/>
                <w:bCs/>
                <w:lang w:val="ro-RO"/>
              </w:rPr>
              <w:t>a organului de urmărire penală [alin. (1) lit. b</w:t>
            </w:r>
            <w:r w:rsidRPr="00102404">
              <w:rPr>
                <w:rFonts w:ascii="Trebuchet MS" w:hAnsi="Trebuchet MS"/>
                <w:bCs/>
                <w:vertAlign w:val="superscript"/>
                <w:lang w:val="ro-RO"/>
              </w:rPr>
              <w:t>1</w:t>
            </w:r>
            <w:r w:rsidRPr="00102404">
              <w:rPr>
                <w:rFonts w:ascii="Trebuchet MS" w:hAnsi="Trebuchet MS"/>
                <w:bCs/>
                <w:lang w:val="ro-RO"/>
              </w:rPr>
              <w:t xml:space="preserve">)], </w:t>
            </w:r>
            <w:r w:rsidRPr="00102404">
              <w:rPr>
                <w:rFonts w:ascii="Trebuchet MS" w:hAnsi="Trebuchet MS"/>
                <w:lang w:val="ro-RO"/>
              </w:rPr>
              <w:t>încălcarea dispozi</w:t>
            </w:r>
            <w:r w:rsidR="009C56EE">
              <w:rPr>
                <w:rFonts w:ascii="Trebuchet MS" w:hAnsi="Trebuchet MS"/>
                <w:lang w:val="ro-RO"/>
              </w:rPr>
              <w:t>ț</w:t>
            </w:r>
            <w:r w:rsidRPr="00102404">
              <w:rPr>
                <w:rFonts w:ascii="Trebuchet MS" w:hAnsi="Trebuchet MS"/>
                <w:lang w:val="ro-RO"/>
              </w:rPr>
              <w:t>iilor privind asisten</w:t>
            </w:r>
            <w:r w:rsidR="009C56EE">
              <w:rPr>
                <w:rFonts w:ascii="Trebuchet MS" w:hAnsi="Trebuchet MS"/>
                <w:lang w:val="ro-RO"/>
              </w:rPr>
              <w:t>ț</w:t>
            </w:r>
            <w:r w:rsidRPr="00102404">
              <w:rPr>
                <w:rFonts w:ascii="Trebuchet MS" w:hAnsi="Trebuchet MS"/>
                <w:lang w:val="ro-RO"/>
              </w:rPr>
              <w:t xml:space="preserve">a juridică obligatorie [alin. (1) lit. f)] </w:t>
            </w:r>
            <w:r w:rsidR="004D0840">
              <w:rPr>
                <w:rFonts w:ascii="Trebuchet MS" w:hAnsi="Trebuchet MS"/>
                <w:lang w:val="ro-RO"/>
              </w:rPr>
              <w:t>ș</w:t>
            </w:r>
            <w:r w:rsidRPr="00102404">
              <w:rPr>
                <w:rFonts w:ascii="Trebuchet MS" w:hAnsi="Trebuchet MS"/>
                <w:lang w:val="ro-RO"/>
              </w:rPr>
              <w:t>i a celor referitoare la prezen</w:t>
            </w:r>
            <w:r w:rsidR="009C56EE">
              <w:rPr>
                <w:rFonts w:ascii="Trebuchet MS" w:hAnsi="Trebuchet MS"/>
                <w:lang w:val="ro-RO"/>
              </w:rPr>
              <w:t>ț</w:t>
            </w:r>
            <w:r w:rsidRPr="00102404">
              <w:rPr>
                <w:rFonts w:ascii="Trebuchet MS" w:hAnsi="Trebuchet MS"/>
                <w:lang w:val="ro-RO"/>
              </w:rPr>
              <w:t xml:space="preserve">a suspectului/inculpatului atunci când participarea sa este obligatorie [alin. (1) lit. e)] poate fi invocată până la încheierea procedurii în camera preliminară, dacă încălcarea a intervenit în cursul urmăririi penale [lit. a)], </w:t>
            </w:r>
            <w:r w:rsidRPr="00102404">
              <w:rPr>
                <w:rFonts w:ascii="Trebuchet MS" w:hAnsi="Trebuchet MS"/>
                <w:i/>
                <w:lang w:val="ro-RO"/>
              </w:rPr>
              <w:t>respectiv în orice stare a procesului, dacă încălcarea a intervenit în procedura de cameră preliminară sau în cursul judecă</w:t>
            </w:r>
            <w:r w:rsidR="009C56EE">
              <w:rPr>
                <w:rFonts w:ascii="Trebuchet MS" w:hAnsi="Trebuchet MS"/>
                <w:i/>
                <w:lang w:val="ro-RO"/>
              </w:rPr>
              <w:t>ț</w:t>
            </w:r>
            <w:r w:rsidRPr="00102404">
              <w:rPr>
                <w:rFonts w:ascii="Trebuchet MS" w:hAnsi="Trebuchet MS"/>
                <w:i/>
                <w:lang w:val="ro-RO"/>
              </w:rPr>
              <w:t>ii</w:t>
            </w:r>
            <w:r w:rsidRPr="00102404">
              <w:rPr>
                <w:rFonts w:ascii="Trebuchet MS" w:hAnsi="Trebuchet MS"/>
                <w:lang w:val="ro-RO"/>
              </w:rPr>
              <w:t xml:space="preserve"> [</w:t>
            </w:r>
            <w:r w:rsidRPr="00102404">
              <w:rPr>
                <w:rFonts w:ascii="Trebuchet MS" w:hAnsi="Trebuchet MS"/>
                <w:b/>
                <w:lang w:val="ro-RO"/>
              </w:rPr>
              <w:t>lit. b</w:t>
            </w:r>
            <w:r w:rsidRPr="00102404">
              <w:rPr>
                <w:rFonts w:ascii="Trebuchet MS" w:hAnsi="Trebuchet MS"/>
                <w:lang w:val="ro-RO"/>
              </w:rPr>
              <w:t>)] (</w:t>
            </w:r>
            <w:r w:rsidRPr="00102404">
              <w:rPr>
                <w:rFonts w:ascii="Trebuchet MS" w:hAnsi="Trebuchet MS"/>
                <w:b/>
                <w:lang w:val="ro-RO"/>
              </w:rPr>
              <w:t>pct. 35 al art. I din proiect</w:t>
            </w:r>
            <w:r w:rsidRPr="00102404">
              <w:rPr>
                <w:rFonts w:ascii="Trebuchet MS" w:hAnsi="Trebuchet MS"/>
                <w:lang w:val="ro-RO"/>
              </w:rPr>
              <w:t xml:space="preserve">). Având în vedere introducerea unui nou caz de nulitate la </w:t>
            </w:r>
            <w:r w:rsidRPr="00102404">
              <w:rPr>
                <w:rFonts w:ascii="Trebuchet MS" w:hAnsi="Trebuchet MS"/>
                <w:bCs/>
                <w:lang w:val="ro-RO"/>
              </w:rPr>
              <w:t>alin. (1) lit. b</w:t>
            </w:r>
            <w:r w:rsidRPr="00102404">
              <w:rPr>
                <w:rFonts w:ascii="Trebuchet MS" w:hAnsi="Trebuchet MS"/>
                <w:bCs/>
                <w:vertAlign w:val="superscript"/>
                <w:lang w:val="ro-RO"/>
              </w:rPr>
              <w:t>1</w:t>
            </w:r>
            <w:r w:rsidRPr="00102404">
              <w:rPr>
                <w:rFonts w:ascii="Trebuchet MS" w:hAnsi="Trebuchet MS"/>
                <w:bCs/>
                <w:lang w:val="ro-RO"/>
              </w:rPr>
              <w:t xml:space="preserve">), precum </w:t>
            </w:r>
            <w:r w:rsidR="004D0840">
              <w:rPr>
                <w:rFonts w:ascii="Trebuchet MS" w:hAnsi="Trebuchet MS"/>
                <w:bCs/>
                <w:lang w:val="ro-RO"/>
              </w:rPr>
              <w:t>ș</w:t>
            </w:r>
            <w:r w:rsidRPr="00102404">
              <w:rPr>
                <w:rFonts w:ascii="Trebuchet MS" w:hAnsi="Trebuchet MS"/>
                <w:bCs/>
                <w:lang w:val="ro-RO"/>
              </w:rPr>
              <w:t>i reglementarea unui termen de invocare a acestei nulită</w:t>
            </w:r>
            <w:r w:rsidR="009C56EE">
              <w:rPr>
                <w:rFonts w:ascii="Trebuchet MS" w:hAnsi="Trebuchet MS"/>
                <w:bCs/>
                <w:lang w:val="ro-RO"/>
              </w:rPr>
              <w:t>ț</w:t>
            </w:r>
            <w:r w:rsidRPr="00102404">
              <w:rPr>
                <w:rFonts w:ascii="Trebuchet MS" w:hAnsi="Trebuchet MS"/>
                <w:bCs/>
                <w:lang w:val="ro-RO"/>
              </w:rPr>
              <w:t>i de alin. (4) al art. 281, s-a impus modificarea alin. (3) al art. 281, astfel încât doar încălcarea dispozi</w:t>
            </w:r>
            <w:r w:rsidR="009C56EE">
              <w:rPr>
                <w:rFonts w:ascii="Trebuchet MS" w:hAnsi="Trebuchet MS"/>
                <w:bCs/>
                <w:lang w:val="ro-RO"/>
              </w:rPr>
              <w:t>ț</w:t>
            </w:r>
            <w:r w:rsidRPr="00102404">
              <w:rPr>
                <w:rFonts w:ascii="Trebuchet MS" w:hAnsi="Trebuchet MS"/>
                <w:bCs/>
                <w:lang w:val="ro-RO"/>
              </w:rPr>
              <w:t xml:space="preserve">iilor legale prevăzute la alin. (1) lit. a), b), c) </w:t>
            </w:r>
            <w:r w:rsidR="004D0840">
              <w:rPr>
                <w:rFonts w:ascii="Trebuchet MS" w:hAnsi="Trebuchet MS"/>
                <w:bCs/>
                <w:lang w:val="ro-RO"/>
              </w:rPr>
              <w:t>ș</w:t>
            </w:r>
            <w:r w:rsidRPr="00102404">
              <w:rPr>
                <w:rFonts w:ascii="Trebuchet MS" w:hAnsi="Trebuchet MS"/>
                <w:bCs/>
                <w:lang w:val="ro-RO"/>
              </w:rPr>
              <w:t xml:space="preserve">i d) să poată fi invocată în orice stare a procesului </w:t>
            </w:r>
            <w:r w:rsidRPr="00102404">
              <w:rPr>
                <w:rFonts w:ascii="Trebuchet MS" w:hAnsi="Trebuchet MS"/>
                <w:b/>
                <w:bCs/>
                <w:lang w:val="ro-RO"/>
              </w:rPr>
              <w:t>(pct. 34 al art. I din proiect).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21.</w:t>
            </w:r>
            <w:r w:rsidRPr="00102404">
              <w:rPr>
                <w:rFonts w:ascii="Trebuchet MS" w:hAnsi="Trebuchet MS"/>
                <w:lang w:val="ro-RO"/>
              </w:rPr>
              <w:t xml:space="preserve"> Pentru 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554/2017</w:t>
            </w:r>
            <w:r w:rsidRPr="00102404">
              <w:rPr>
                <w:rFonts w:ascii="Trebuchet MS" w:hAnsi="Trebuchet MS"/>
                <w:lang w:val="ro-RO"/>
              </w:rPr>
              <w:t xml:space="preserve">, se propune </w:t>
            </w:r>
            <w:r w:rsidRPr="00102404">
              <w:rPr>
                <w:rFonts w:ascii="Trebuchet MS" w:hAnsi="Trebuchet MS"/>
                <w:b/>
                <w:lang w:val="ro-RO"/>
              </w:rPr>
              <w:t>modificarea alin. (2)</w:t>
            </w:r>
            <w:r w:rsidRPr="00102404">
              <w:rPr>
                <w:rFonts w:ascii="Trebuchet MS" w:hAnsi="Trebuchet MS"/>
                <w:lang w:val="ro-RO"/>
              </w:rPr>
              <w:t xml:space="preserve"> al </w:t>
            </w:r>
            <w:r w:rsidRPr="00102404">
              <w:rPr>
                <w:rFonts w:ascii="Trebuchet MS" w:hAnsi="Trebuchet MS"/>
                <w:b/>
                <w:lang w:val="ro-RO"/>
              </w:rPr>
              <w:t>art. 282</w:t>
            </w:r>
            <w:r w:rsidRPr="00102404">
              <w:rPr>
                <w:rFonts w:ascii="Trebuchet MS" w:hAnsi="Trebuchet MS"/>
                <w:lang w:val="ro-RO"/>
              </w:rPr>
              <w:t xml:space="preserve"> astfel încât nulitatea relativă să poată fi invocată nu doar de suspect, inculpat, celelalte păr</w:t>
            </w:r>
            <w:r w:rsidR="009C56EE">
              <w:rPr>
                <w:rFonts w:ascii="Trebuchet MS" w:hAnsi="Trebuchet MS"/>
                <w:lang w:val="ro-RO"/>
              </w:rPr>
              <w:t>ț</w:t>
            </w:r>
            <w:r w:rsidRPr="00102404">
              <w:rPr>
                <w:rFonts w:ascii="Trebuchet MS" w:hAnsi="Trebuchet MS"/>
                <w:lang w:val="ro-RO"/>
              </w:rPr>
              <w:t>i sau persoana vătămată, atunci când există un interes procesual propriu în respectarea dispozi</w:t>
            </w:r>
            <w:r w:rsidR="009C56EE">
              <w:rPr>
                <w:rFonts w:ascii="Trebuchet MS" w:hAnsi="Trebuchet MS"/>
                <w:lang w:val="ro-RO"/>
              </w:rPr>
              <w:t>ț</w:t>
            </w:r>
            <w:r w:rsidRPr="00102404">
              <w:rPr>
                <w:rFonts w:ascii="Trebuchet MS" w:hAnsi="Trebuchet MS"/>
                <w:lang w:val="ro-RO"/>
              </w:rPr>
              <w:t xml:space="preserve">iei legale încălcate, cât </w:t>
            </w:r>
            <w:r w:rsidR="004D0840">
              <w:rPr>
                <w:rFonts w:ascii="Trebuchet MS" w:hAnsi="Trebuchet MS"/>
                <w:lang w:val="ro-RO"/>
              </w:rPr>
              <w:t>ș</w:t>
            </w:r>
            <w:r w:rsidRPr="00102404">
              <w:rPr>
                <w:rFonts w:ascii="Trebuchet MS" w:hAnsi="Trebuchet MS"/>
                <w:lang w:val="ro-RO"/>
              </w:rPr>
              <w:t xml:space="preserve">i de procuror, precum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i/>
                <w:lang w:val="ro-RO"/>
              </w:rPr>
              <w:t xml:space="preserve">din oficiu, de judecătorul de drepturi </w:t>
            </w:r>
            <w:r w:rsidR="004D0840">
              <w:rPr>
                <w:rFonts w:ascii="Trebuchet MS" w:hAnsi="Trebuchet MS"/>
                <w:i/>
                <w:lang w:val="ro-RO"/>
              </w:rPr>
              <w:t>ș</w:t>
            </w:r>
            <w:r w:rsidRPr="00102404">
              <w:rPr>
                <w:rFonts w:ascii="Trebuchet MS" w:hAnsi="Trebuchet MS"/>
                <w:i/>
                <w:lang w:val="ro-RO"/>
              </w:rPr>
              <w:t>i libertă</w:t>
            </w:r>
            <w:r w:rsidR="009C56EE">
              <w:rPr>
                <w:rFonts w:ascii="Trebuchet MS" w:hAnsi="Trebuchet MS"/>
                <w:i/>
                <w:lang w:val="ro-RO"/>
              </w:rPr>
              <w:t>ț</w:t>
            </w:r>
            <w:r w:rsidRPr="00102404">
              <w:rPr>
                <w:rFonts w:ascii="Trebuchet MS" w:hAnsi="Trebuchet MS"/>
                <w:i/>
                <w:lang w:val="ro-RO"/>
              </w:rPr>
              <w:t>i, judecătorul de cameră preliminară sau, după caz, de instan</w:t>
            </w:r>
            <w:r w:rsidR="009C56EE">
              <w:rPr>
                <w:rFonts w:ascii="Trebuchet MS" w:hAnsi="Trebuchet MS"/>
                <w:i/>
                <w:lang w:val="ro-RO"/>
              </w:rPr>
              <w:t>ț</w:t>
            </w:r>
            <w:r w:rsidRPr="00102404">
              <w:rPr>
                <w:rFonts w:ascii="Trebuchet MS" w:hAnsi="Trebuchet MS"/>
                <w:i/>
                <w:lang w:val="ro-RO"/>
              </w:rPr>
              <w:t>a de judecată</w:t>
            </w:r>
            <w:r w:rsidRPr="00102404">
              <w:rPr>
                <w:rFonts w:ascii="Trebuchet MS" w:hAnsi="Trebuchet MS"/>
                <w:lang w:val="ro-RO"/>
              </w:rPr>
              <w:t xml:space="preserve"> (</w:t>
            </w:r>
            <w:r w:rsidRPr="00102404">
              <w:rPr>
                <w:rFonts w:ascii="Trebuchet MS" w:hAnsi="Trebuchet MS"/>
                <w:b/>
                <w:lang w:val="ro-RO"/>
              </w:rPr>
              <w:t>pct. 36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22.</w:t>
            </w:r>
            <w:r w:rsidRPr="00102404">
              <w:rPr>
                <w:rFonts w:ascii="Trebuchet MS" w:hAnsi="Trebuchet MS"/>
                <w:lang w:val="ro-RO"/>
              </w:rPr>
              <w:t xml:space="preserve"> Având în vedere </w:t>
            </w:r>
            <w:r w:rsidRPr="00102404">
              <w:rPr>
                <w:rFonts w:ascii="Trebuchet MS" w:hAnsi="Trebuchet MS"/>
                <w:b/>
                <w:lang w:val="ro-RO"/>
              </w:rPr>
              <w:t>Decizia nr. 802/2017</w:t>
            </w:r>
            <w:r w:rsidRPr="00102404">
              <w:rPr>
                <w:rFonts w:ascii="Trebuchet MS" w:hAnsi="Trebuchet MS"/>
                <w:lang w:val="ro-RO"/>
              </w:rPr>
              <w:t xml:space="preserve">, la </w:t>
            </w:r>
            <w:r w:rsidRPr="00102404">
              <w:rPr>
                <w:rFonts w:ascii="Trebuchet MS" w:hAnsi="Trebuchet MS"/>
                <w:b/>
                <w:lang w:val="ro-RO"/>
              </w:rPr>
              <w:t>art. 345</w:t>
            </w:r>
            <w:r w:rsidRPr="00102404">
              <w:rPr>
                <w:rFonts w:ascii="Trebuchet MS" w:hAnsi="Trebuchet MS"/>
                <w:lang w:val="ro-RO"/>
              </w:rPr>
              <w:t xml:space="preserve"> se propune </w:t>
            </w:r>
            <w:r w:rsidRPr="00102404">
              <w:rPr>
                <w:rFonts w:ascii="Trebuchet MS" w:hAnsi="Trebuchet MS"/>
                <w:b/>
                <w:lang w:val="ro-RO"/>
              </w:rPr>
              <w:t xml:space="preserve">modificarea alin. (1) </w:t>
            </w:r>
            <w:r w:rsidRPr="00102404">
              <w:rPr>
                <w:rFonts w:ascii="Trebuchet MS" w:hAnsi="Trebuchet MS"/>
                <w:lang w:val="ro-RO"/>
              </w:rPr>
              <w:t>pentru a permite judecătorului de cameră preliminară, în solu</w:t>
            </w:r>
            <w:r w:rsidR="009C56EE">
              <w:rPr>
                <w:rFonts w:ascii="Trebuchet MS" w:hAnsi="Trebuchet MS"/>
                <w:lang w:val="ro-RO"/>
              </w:rPr>
              <w:t>ț</w:t>
            </w:r>
            <w:r w:rsidRPr="00102404">
              <w:rPr>
                <w:rFonts w:ascii="Trebuchet MS" w:hAnsi="Trebuchet MS"/>
                <w:lang w:val="ro-RO"/>
              </w:rPr>
              <w:t xml:space="preserve">ionarea cererilor </w:t>
            </w:r>
            <w:r w:rsidR="004D0840">
              <w:rPr>
                <w:rFonts w:ascii="Trebuchet MS" w:hAnsi="Trebuchet MS"/>
                <w:lang w:val="ro-RO"/>
              </w:rPr>
              <w:t>ș</w:t>
            </w:r>
            <w:r w:rsidRPr="00102404">
              <w:rPr>
                <w:rFonts w:ascii="Trebuchet MS" w:hAnsi="Trebuchet MS"/>
                <w:lang w:val="ro-RO"/>
              </w:rPr>
              <w:t>i excep</w:t>
            </w:r>
            <w:r w:rsidR="009C56EE">
              <w:rPr>
                <w:rFonts w:ascii="Trebuchet MS" w:hAnsi="Trebuchet MS"/>
                <w:lang w:val="ro-RO"/>
              </w:rPr>
              <w:t>ț</w:t>
            </w:r>
            <w:r w:rsidRPr="00102404">
              <w:rPr>
                <w:rFonts w:ascii="Trebuchet MS" w:hAnsi="Trebuchet MS"/>
                <w:lang w:val="ro-RO"/>
              </w:rPr>
              <w:t>iilor formulate ori excep</w:t>
            </w:r>
            <w:r w:rsidR="009C56EE">
              <w:rPr>
                <w:rFonts w:ascii="Trebuchet MS" w:hAnsi="Trebuchet MS"/>
                <w:lang w:val="ro-RO"/>
              </w:rPr>
              <w:t>ț</w:t>
            </w:r>
            <w:r w:rsidRPr="00102404">
              <w:rPr>
                <w:rFonts w:ascii="Trebuchet MS" w:hAnsi="Trebuchet MS"/>
                <w:lang w:val="ro-RO"/>
              </w:rPr>
              <w:t xml:space="preserve">iilor ridicate din oficiu, să administreze </w:t>
            </w:r>
            <w:r w:rsidRPr="00102404">
              <w:rPr>
                <w:rFonts w:ascii="Trebuchet MS" w:hAnsi="Trebuchet MS"/>
                <w:i/>
                <w:lang w:val="ro-RO"/>
              </w:rPr>
              <w:t>orice mijloace de probă</w:t>
            </w:r>
            <w:r w:rsidRPr="00102404">
              <w:rPr>
                <w:rFonts w:ascii="Trebuchet MS" w:hAnsi="Trebuchet MS"/>
                <w:lang w:val="ro-RO"/>
              </w:rPr>
              <w:t>, iar nu doar înscrisuri noi (</w:t>
            </w:r>
            <w:r w:rsidRPr="00102404">
              <w:rPr>
                <w:rFonts w:ascii="Trebuchet MS" w:hAnsi="Trebuchet MS"/>
                <w:b/>
                <w:lang w:val="ro-RO"/>
              </w:rPr>
              <w:t>pct. 39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De asemenea, întrucât </w:t>
            </w:r>
            <w:r w:rsidR="004D0840">
              <w:rPr>
                <w:rFonts w:ascii="Trebuchet MS" w:hAnsi="Trebuchet MS"/>
                <w:lang w:val="ro-RO"/>
              </w:rPr>
              <w:t>ș</w:t>
            </w:r>
            <w:r w:rsidRPr="00102404">
              <w:rPr>
                <w:rFonts w:ascii="Trebuchet MS" w:hAnsi="Trebuchet MS"/>
                <w:lang w:val="ro-RO"/>
              </w:rPr>
              <w:t>i în procedura plângerii împotriva solu</w:t>
            </w:r>
            <w:r w:rsidR="009C56EE">
              <w:rPr>
                <w:rFonts w:ascii="Trebuchet MS" w:hAnsi="Trebuchet MS"/>
                <w:lang w:val="ro-RO"/>
              </w:rPr>
              <w:t>ț</w:t>
            </w:r>
            <w:r w:rsidRPr="00102404">
              <w:rPr>
                <w:rFonts w:ascii="Trebuchet MS" w:hAnsi="Trebuchet MS"/>
                <w:lang w:val="ro-RO"/>
              </w:rPr>
              <w:t xml:space="preserve">iei de clasare </w:t>
            </w:r>
            <w:r w:rsidRPr="00102404">
              <w:rPr>
                <w:rFonts w:ascii="Trebuchet MS" w:hAnsi="Trebuchet MS"/>
                <w:i/>
                <w:lang w:val="ro-RO"/>
              </w:rPr>
              <w:t>dispuse fa</w:t>
            </w:r>
            <w:r w:rsidR="009C56EE">
              <w:rPr>
                <w:rFonts w:ascii="Trebuchet MS" w:hAnsi="Trebuchet MS"/>
                <w:i/>
                <w:lang w:val="ro-RO"/>
              </w:rPr>
              <w:t>ț</w:t>
            </w:r>
            <w:r w:rsidRPr="00102404">
              <w:rPr>
                <w:rFonts w:ascii="Trebuchet MS" w:hAnsi="Trebuchet MS"/>
                <w:i/>
                <w:lang w:val="ro-RO"/>
              </w:rPr>
              <w:t>ă de inculpat</w:t>
            </w:r>
            <w:r w:rsidRPr="00102404">
              <w:rPr>
                <w:rFonts w:ascii="Trebuchet MS" w:hAnsi="Trebuchet MS"/>
                <w:lang w:val="ro-RO"/>
              </w:rPr>
              <w:t xml:space="preserve"> judecătorul de cameră preliminară verifică legalitatea administrării probelor </w:t>
            </w:r>
            <w:r w:rsidR="004D0840">
              <w:rPr>
                <w:rFonts w:ascii="Trebuchet MS" w:hAnsi="Trebuchet MS"/>
                <w:lang w:val="ro-RO"/>
              </w:rPr>
              <w:t>ș</w:t>
            </w:r>
            <w:r w:rsidRPr="00102404">
              <w:rPr>
                <w:rFonts w:ascii="Trebuchet MS" w:hAnsi="Trebuchet MS"/>
                <w:lang w:val="ro-RO"/>
              </w:rPr>
              <w:t xml:space="preserve">i a efectuării actelor de urmărire penală, asemenea celui sesizat cu rechizitoriu, având în vedere considerentele </w:t>
            </w:r>
            <w:r w:rsidRPr="00102404">
              <w:rPr>
                <w:rFonts w:ascii="Trebuchet MS" w:hAnsi="Trebuchet MS"/>
                <w:b/>
                <w:lang w:val="ro-RO"/>
              </w:rPr>
              <w:t>Deciziei nr. 802/2017</w:t>
            </w:r>
            <w:r w:rsidRPr="00102404">
              <w:rPr>
                <w:rFonts w:ascii="Trebuchet MS" w:hAnsi="Trebuchet MS"/>
                <w:lang w:val="ro-RO"/>
              </w:rPr>
              <w:t xml:space="preserve">, la </w:t>
            </w:r>
            <w:r w:rsidRPr="00102404">
              <w:rPr>
                <w:rFonts w:ascii="Trebuchet MS" w:hAnsi="Trebuchet MS"/>
                <w:b/>
                <w:lang w:val="ro-RO"/>
              </w:rPr>
              <w:t>art. 341</w:t>
            </w:r>
            <w:r w:rsidRPr="00102404">
              <w:rPr>
                <w:rFonts w:ascii="Trebuchet MS" w:hAnsi="Trebuchet MS"/>
                <w:lang w:val="ro-RO"/>
              </w:rPr>
              <w:t xml:space="preserve"> se propune </w:t>
            </w:r>
            <w:r w:rsidRPr="00102404">
              <w:rPr>
                <w:rFonts w:ascii="Trebuchet MS" w:hAnsi="Trebuchet MS"/>
                <w:b/>
                <w:lang w:val="ro-RO"/>
              </w:rPr>
              <w:t>modificarea alin. (5</w:t>
            </w:r>
            <w:r w:rsidRPr="00102404">
              <w:rPr>
                <w:rFonts w:ascii="Trebuchet MS" w:hAnsi="Trebuchet MS"/>
                <w:b/>
                <w:vertAlign w:val="superscript"/>
                <w:lang w:val="ro-RO"/>
              </w:rPr>
              <w:t>1</w:t>
            </w:r>
            <w:r w:rsidRPr="00102404">
              <w:rPr>
                <w:rFonts w:ascii="Trebuchet MS" w:hAnsi="Trebuchet MS"/>
                <w:b/>
                <w:lang w:val="ro-RO"/>
              </w:rPr>
              <w:t>)</w:t>
            </w:r>
            <w:r w:rsidRPr="00102404">
              <w:rPr>
                <w:rFonts w:ascii="Trebuchet MS" w:hAnsi="Trebuchet MS"/>
                <w:lang w:val="ro-RO"/>
              </w:rPr>
              <w:t xml:space="preserve"> în sensul reglementării faptului că atunci când clasarea s-a dispus fa</w:t>
            </w:r>
            <w:r w:rsidR="009C56EE">
              <w:rPr>
                <w:rFonts w:ascii="Trebuchet MS" w:hAnsi="Trebuchet MS"/>
                <w:lang w:val="ro-RO"/>
              </w:rPr>
              <w:t>ț</w:t>
            </w:r>
            <w:r w:rsidRPr="00102404">
              <w:rPr>
                <w:rFonts w:ascii="Trebuchet MS" w:hAnsi="Trebuchet MS"/>
                <w:lang w:val="ro-RO"/>
              </w:rPr>
              <w:t xml:space="preserve">ă de inculpat [caz vizat de art. 341 alin. (7) </w:t>
            </w:r>
            <w:proofErr w:type="spellStart"/>
            <w:r w:rsidRPr="00102404">
              <w:rPr>
                <w:rFonts w:ascii="Trebuchet MS" w:hAnsi="Trebuchet MS"/>
                <w:lang w:val="ro-RO"/>
              </w:rPr>
              <w:t>C.proc.pen</w:t>
            </w:r>
            <w:proofErr w:type="spellEnd"/>
            <w:r w:rsidRPr="00102404">
              <w:rPr>
                <w:rFonts w:ascii="Trebuchet MS" w:hAnsi="Trebuchet MS"/>
                <w:lang w:val="ro-RO"/>
              </w:rPr>
              <w:t>.] judecătorul de cameră preliminară verifică solu</w:t>
            </w:r>
            <w:r w:rsidR="009C56EE">
              <w:rPr>
                <w:rFonts w:ascii="Trebuchet MS" w:hAnsi="Trebuchet MS"/>
                <w:lang w:val="ro-RO"/>
              </w:rPr>
              <w:t>ț</w:t>
            </w:r>
            <w:r w:rsidRPr="00102404">
              <w:rPr>
                <w:rFonts w:ascii="Trebuchet MS" w:hAnsi="Trebuchet MS"/>
                <w:lang w:val="ro-RO"/>
              </w:rPr>
              <w:t xml:space="preserve">ia atacată „pe baza lucrărilor </w:t>
            </w:r>
            <w:r w:rsidR="004D0840">
              <w:rPr>
                <w:rFonts w:ascii="Trebuchet MS" w:hAnsi="Trebuchet MS"/>
                <w:lang w:val="ro-RO"/>
              </w:rPr>
              <w:t>ș</w:t>
            </w:r>
            <w:r w:rsidRPr="00102404">
              <w:rPr>
                <w:rFonts w:ascii="Trebuchet MS" w:hAnsi="Trebuchet MS"/>
                <w:lang w:val="ro-RO"/>
              </w:rPr>
              <w:t xml:space="preserve">i a materialului din dosarul de urmărire penală </w:t>
            </w:r>
            <w:r w:rsidR="004D0840">
              <w:rPr>
                <w:rFonts w:ascii="Trebuchet MS" w:hAnsi="Trebuchet MS"/>
                <w:i/>
                <w:lang w:val="ro-RO"/>
              </w:rPr>
              <w:t>ș</w:t>
            </w:r>
            <w:r w:rsidRPr="00102404">
              <w:rPr>
                <w:rFonts w:ascii="Trebuchet MS" w:hAnsi="Trebuchet MS"/>
                <w:i/>
                <w:lang w:val="ro-RO"/>
              </w:rPr>
              <w:t>i a oricăror alte mijloace de probă</w:t>
            </w:r>
            <w:r w:rsidRPr="00102404">
              <w:rPr>
                <w:rFonts w:ascii="Trebuchet MS" w:hAnsi="Trebuchet MS"/>
                <w:lang w:val="ro-RO"/>
              </w:rPr>
              <w:t>” (</w:t>
            </w:r>
            <w:r w:rsidRPr="00102404">
              <w:rPr>
                <w:rFonts w:ascii="Trebuchet MS" w:hAnsi="Trebuchet MS"/>
                <w:b/>
                <w:lang w:val="ro-RO"/>
              </w:rPr>
              <w:t>pct. 37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23.</w:t>
            </w:r>
            <w:r w:rsidRPr="00102404">
              <w:rPr>
                <w:rFonts w:ascii="Trebuchet MS" w:hAnsi="Trebuchet MS"/>
                <w:lang w:val="ro-RO"/>
              </w:rPr>
              <w:t xml:space="preserve"> Pentru 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243/2019</w:t>
            </w:r>
            <w:r w:rsidRPr="00102404">
              <w:rPr>
                <w:rFonts w:ascii="Trebuchet MS" w:hAnsi="Trebuchet MS"/>
                <w:lang w:val="ro-RO"/>
              </w:rPr>
              <w:t xml:space="preserve">, la </w:t>
            </w:r>
            <w:r w:rsidRPr="00102404">
              <w:rPr>
                <w:rFonts w:ascii="Trebuchet MS" w:hAnsi="Trebuchet MS"/>
                <w:b/>
                <w:lang w:val="ro-RO"/>
              </w:rPr>
              <w:t>art. 341</w:t>
            </w:r>
            <w:r w:rsidRPr="00102404">
              <w:rPr>
                <w:rFonts w:ascii="Trebuchet MS" w:hAnsi="Trebuchet MS"/>
                <w:lang w:val="ro-RO"/>
              </w:rPr>
              <w:t xml:space="preserve"> se propune </w:t>
            </w:r>
            <w:r w:rsidRPr="00102404">
              <w:rPr>
                <w:rFonts w:ascii="Trebuchet MS" w:hAnsi="Trebuchet MS"/>
                <w:b/>
                <w:lang w:val="ro-RO"/>
              </w:rPr>
              <w:t>modificarea alin. (9)</w:t>
            </w:r>
            <w:r w:rsidRPr="00102404">
              <w:rPr>
                <w:rFonts w:ascii="Trebuchet MS" w:hAnsi="Trebuchet MS"/>
                <w:lang w:val="ro-RO"/>
              </w:rPr>
              <w:t xml:space="preserve"> după cum urmează :</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Atunci când judecătorul de cameră preliminară admite plângerea </w:t>
            </w:r>
            <w:r w:rsidR="004D0840">
              <w:rPr>
                <w:rFonts w:ascii="Trebuchet MS" w:hAnsi="Trebuchet MS"/>
                <w:lang w:val="ro-RO"/>
              </w:rPr>
              <w:t>ș</w:t>
            </w:r>
            <w:r w:rsidRPr="00102404">
              <w:rPr>
                <w:rFonts w:ascii="Trebuchet MS" w:hAnsi="Trebuchet MS"/>
                <w:lang w:val="ro-RO"/>
              </w:rPr>
              <w:t>i dispune începerea judecă</w:t>
            </w:r>
            <w:r w:rsidR="009C56EE">
              <w:rPr>
                <w:rFonts w:ascii="Trebuchet MS" w:hAnsi="Trebuchet MS"/>
                <w:lang w:val="ro-RO"/>
              </w:rPr>
              <w:t>ț</w:t>
            </w:r>
            <w:r w:rsidRPr="00102404">
              <w:rPr>
                <w:rFonts w:ascii="Trebuchet MS" w:hAnsi="Trebuchet MS"/>
                <w:lang w:val="ro-RO"/>
              </w:rPr>
              <w:t xml:space="preserve">ii caz [prevăzut de art. 341 alin. (7) pct. 2. lit. c) </w:t>
            </w:r>
            <w:proofErr w:type="spellStart"/>
            <w:r w:rsidRPr="00102404">
              <w:rPr>
                <w:rFonts w:ascii="Trebuchet MS" w:hAnsi="Trebuchet MS"/>
                <w:lang w:val="ro-RO"/>
              </w:rPr>
              <w:t>C.proc.pen</w:t>
            </w:r>
            <w:proofErr w:type="spellEnd"/>
            <w:r w:rsidRPr="00102404">
              <w:rPr>
                <w:rFonts w:ascii="Trebuchet MS" w:hAnsi="Trebuchet MS"/>
                <w:lang w:val="ro-RO"/>
              </w:rPr>
              <w:t>.]  încheierea pronun</w:t>
            </w:r>
            <w:r w:rsidR="009C56EE">
              <w:rPr>
                <w:rFonts w:ascii="Trebuchet MS" w:hAnsi="Trebuchet MS"/>
                <w:lang w:val="ro-RO"/>
              </w:rPr>
              <w:t>ț</w:t>
            </w:r>
            <w:r w:rsidRPr="00102404">
              <w:rPr>
                <w:rFonts w:ascii="Trebuchet MS" w:hAnsi="Trebuchet MS"/>
                <w:lang w:val="ro-RO"/>
              </w:rPr>
              <w:t>ată de acesta poate fi contestată nu doar cu privire la modul de solu</w:t>
            </w:r>
            <w:r w:rsidR="009C56EE">
              <w:rPr>
                <w:rFonts w:ascii="Trebuchet MS" w:hAnsi="Trebuchet MS"/>
                <w:lang w:val="ro-RO"/>
              </w:rPr>
              <w:t>ț</w:t>
            </w:r>
            <w:r w:rsidRPr="00102404">
              <w:rPr>
                <w:rFonts w:ascii="Trebuchet MS" w:hAnsi="Trebuchet MS"/>
                <w:lang w:val="ro-RO"/>
              </w:rPr>
              <w:t>ionare a excep</w:t>
            </w:r>
            <w:r w:rsidR="009C56EE">
              <w:rPr>
                <w:rFonts w:ascii="Trebuchet MS" w:hAnsi="Trebuchet MS"/>
                <w:lang w:val="ro-RO"/>
              </w:rPr>
              <w:t>ț</w:t>
            </w:r>
            <w:r w:rsidRPr="00102404">
              <w:rPr>
                <w:rFonts w:ascii="Trebuchet MS" w:hAnsi="Trebuchet MS"/>
                <w:lang w:val="ro-RO"/>
              </w:rPr>
              <w:t xml:space="preserve">iilor privind legalitatea administrării probelor </w:t>
            </w:r>
            <w:r w:rsidR="004D0840">
              <w:rPr>
                <w:rFonts w:ascii="Trebuchet MS" w:hAnsi="Trebuchet MS"/>
                <w:lang w:val="ro-RO"/>
              </w:rPr>
              <w:t>ș</w:t>
            </w:r>
            <w:r w:rsidRPr="00102404">
              <w:rPr>
                <w:rFonts w:ascii="Trebuchet MS" w:hAnsi="Trebuchet MS"/>
                <w:lang w:val="ro-RO"/>
              </w:rPr>
              <w:t xml:space="preserve">i a efectuării urmăririi penale, </w:t>
            </w:r>
            <w:r w:rsidRPr="00102404">
              <w:rPr>
                <w:rFonts w:ascii="Trebuchet MS" w:hAnsi="Trebuchet MS"/>
                <w:i/>
                <w:lang w:val="ro-RO"/>
              </w:rPr>
              <w:t xml:space="preserve">ci </w:t>
            </w:r>
            <w:r w:rsidR="004D0840">
              <w:rPr>
                <w:rFonts w:ascii="Trebuchet MS" w:hAnsi="Trebuchet MS"/>
                <w:i/>
                <w:lang w:val="ro-RO"/>
              </w:rPr>
              <w:t>ș</w:t>
            </w:r>
            <w:r w:rsidRPr="00102404">
              <w:rPr>
                <w:rFonts w:ascii="Trebuchet MS" w:hAnsi="Trebuchet MS"/>
                <w:i/>
                <w:lang w:val="ro-RO"/>
              </w:rPr>
              <w:t>i cu privire la dispozi</w:t>
            </w:r>
            <w:r w:rsidR="009C56EE">
              <w:rPr>
                <w:rFonts w:ascii="Trebuchet MS" w:hAnsi="Trebuchet MS"/>
                <w:i/>
                <w:lang w:val="ro-RO"/>
              </w:rPr>
              <w:t>ț</w:t>
            </w:r>
            <w:r w:rsidRPr="00102404">
              <w:rPr>
                <w:rFonts w:ascii="Trebuchet MS" w:hAnsi="Trebuchet MS"/>
                <w:i/>
                <w:lang w:val="ro-RO"/>
              </w:rPr>
              <w:t>ia de începere a judecă</w:t>
            </w:r>
            <w:r w:rsidR="009C56EE">
              <w:rPr>
                <w:rFonts w:ascii="Trebuchet MS" w:hAnsi="Trebuchet MS"/>
                <w:i/>
                <w:lang w:val="ro-RO"/>
              </w:rPr>
              <w:t>ț</w:t>
            </w:r>
            <w:r w:rsidRPr="00102404">
              <w:rPr>
                <w:rFonts w:ascii="Trebuchet MS" w:hAnsi="Trebuchet MS"/>
                <w:i/>
                <w:lang w:val="ro-RO"/>
              </w:rPr>
              <w:t>ii</w:t>
            </w:r>
            <w:r w:rsidRPr="00102404">
              <w:rPr>
                <w:rFonts w:ascii="Trebuchet MS" w:hAnsi="Trebuchet MS"/>
                <w:lang w:val="ro-RO"/>
              </w:rPr>
              <w:t xml:space="preserve"> (</w:t>
            </w:r>
            <w:r w:rsidRPr="00102404">
              <w:rPr>
                <w:rFonts w:ascii="Trebuchet MS" w:hAnsi="Trebuchet MS"/>
                <w:b/>
                <w:lang w:val="ro-RO"/>
              </w:rPr>
              <w:t>pct. 38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24.</w:t>
            </w:r>
            <w:r w:rsidRPr="00102404">
              <w:rPr>
                <w:rFonts w:ascii="Trebuchet MS" w:hAnsi="Trebuchet MS"/>
                <w:lang w:val="ro-RO"/>
              </w:rPr>
              <w:t xml:space="preserve"> Având în vedere </w:t>
            </w:r>
            <w:r w:rsidRPr="00102404">
              <w:rPr>
                <w:rFonts w:ascii="Trebuchet MS" w:hAnsi="Trebuchet MS"/>
                <w:b/>
                <w:lang w:val="ro-RO"/>
              </w:rPr>
              <w:t>Decizia nr. 21/2018</w:t>
            </w:r>
            <w:r w:rsidRPr="00102404">
              <w:rPr>
                <w:rFonts w:ascii="Trebuchet MS" w:hAnsi="Trebuchet MS"/>
                <w:lang w:val="ro-RO"/>
              </w:rPr>
              <w:t xml:space="preserve"> se propune: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lastRenderedPageBreak/>
              <w:t>a) introducerea la</w:t>
            </w:r>
            <w:r w:rsidRPr="00102404">
              <w:rPr>
                <w:rFonts w:ascii="Trebuchet MS" w:hAnsi="Trebuchet MS"/>
                <w:lang w:val="ro-RO"/>
              </w:rPr>
              <w:t xml:space="preserve"> </w:t>
            </w:r>
            <w:r w:rsidRPr="00102404">
              <w:rPr>
                <w:rFonts w:ascii="Trebuchet MS" w:hAnsi="Trebuchet MS"/>
                <w:b/>
                <w:lang w:val="ro-RO"/>
              </w:rPr>
              <w:t>art. 345</w:t>
            </w:r>
            <w:r w:rsidRPr="00102404">
              <w:rPr>
                <w:rFonts w:ascii="Trebuchet MS" w:hAnsi="Trebuchet MS"/>
                <w:lang w:val="ro-RO"/>
              </w:rPr>
              <w:t xml:space="preserve">, după alin. (1), </w:t>
            </w:r>
            <w:r w:rsidRPr="00102404">
              <w:rPr>
                <w:rFonts w:ascii="Trebuchet MS" w:hAnsi="Trebuchet MS"/>
                <w:b/>
                <w:lang w:val="ro-RO"/>
              </w:rPr>
              <w:t>a două noi alineate, alin. (1</w:t>
            </w:r>
            <w:r w:rsidRPr="00102404">
              <w:rPr>
                <w:rFonts w:ascii="Trebuchet MS" w:hAnsi="Trebuchet MS"/>
                <w:b/>
                <w:vertAlign w:val="superscript"/>
                <w:lang w:val="ro-RO"/>
              </w:rPr>
              <w:t>1</w:t>
            </w:r>
            <w:r w:rsidRPr="00102404">
              <w:rPr>
                <w:rFonts w:ascii="Trebuchet MS" w:hAnsi="Trebuchet MS"/>
                <w:b/>
                <w:lang w:val="ro-RO"/>
              </w:rPr>
              <w:t xml:space="preserve">) </w:t>
            </w:r>
            <w:r w:rsidR="004D0840">
              <w:rPr>
                <w:rFonts w:ascii="Trebuchet MS" w:hAnsi="Trebuchet MS"/>
                <w:b/>
                <w:lang w:val="ro-RO"/>
              </w:rPr>
              <w:t>ș</w:t>
            </w:r>
            <w:r w:rsidRPr="00102404">
              <w:rPr>
                <w:rFonts w:ascii="Trebuchet MS" w:hAnsi="Trebuchet MS"/>
                <w:b/>
                <w:lang w:val="ro-RO"/>
              </w:rPr>
              <w:t>i (1</w:t>
            </w:r>
            <w:r w:rsidRPr="00102404">
              <w:rPr>
                <w:rFonts w:ascii="Trebuchet MS" w:hAnsi="Trebuchet MS"/>
                <w:b/>
                <w:vertAlign w:val="superscript"/>
                <w:lang w:val="ro-RO"/>
              </w:rPr>
              <w:t>2</w:t>
            </w:r>
            <w:r w:rsidRPr="00102404">
              <w:rPr>
                <w:rFonts w:ascii="Trebuchet MS" w:hAnsi="Trebuchet MS"/>
                <w:b/>
                <w:lang w:val="ro-RO"/>
              </w:rPr>
              <w:t>)</w:t>
            </w:r>
            <w:r w:rsidRPr="00102404">
              <w:rPr>
                <w:rFonts w:ascii="Trebuchet MS" w:hAnsi="Trebuchet MS"/>
                <w:lang w:val="ro-RO"/>
              </w:rPr>
              <w:t xml:space="preserve">, pentru a reglementa modalitatea în care judecătorul de cameră preliminară trebuie să procedeze atunci când </w:t>
            </w:r>
            <w:r w:rsidRPr="00102404">
              <w:rPr>
                <w:rFonts w:ascii="Trebuchet MS" w:hAnsi="Trebuchet MS"/>
                <w:i/>
                <w:lang w:val="ro-RO"/>
              </w:rPr>
              <w:t>actul de sesizare se întemeiază pe probe ce constituie informa</w:t>
            </w:r>
            <w:r w:rsidR="009C56EE">
              <w:rPr>
                <w:rFonts w:ascii="Trebuchet MS" w:hAnsi="Trebuchet MS"/>
                <w:i/>
                <w:lang w:val="ro-RO"/>
              </w:rPr>
              <w:t>ț</w:t>
            </w:r>
            <w:r w:rsidRPr="00102404">
              <w:rPr>
                <w:rFonts w:ascii="Trebuchet MS" w:hAnsi="Trebuchet MS"/>
                <w:i/>
                <w:lang w:val="ro-RO"/>
              </w:rPr>
              <w:t>ii clasificate</w:t>
            </w:r>
            <w:r w:rsidRPr="00102404">
              <w:rPr>
                <w:rFonts w:ascii="Trebuchet MS" w:hAnsi="Trebuchet MS"/>
                <w:lang w:val="ro-RO"/>
              </w:rPr>
              <w:t xml:space="preserve"> (</w:t>
            </w:r>
            <w:r w:rsidRPr="00102404">
              <w:rPr>
                <w:rFonts w:ascii="Trebuchet MS" w:hAnsi="Trebuchet MS"/>
                <w:b/>
                <w:lang w:val="ro-RO"/>
              </w:rPr>
              <w:t>pct. 40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Interven</w:t>
            </w:r>
            <w:r w:rsidR="009C56EE">
              <w:rPr>
                <w:rFonts w:ascii="Trebuchet MS" w:hAnsi="Trebuchet MS"/>
                <w:lang w:val="ro-RO"/>
              </w:rPr>
              <w:t>ț</w:t>
            </w:r>
            <w:r w:rsidRPr="00102404">
              <w:rPr>
                <w:rFonts w:ascii="Trebuchet MS" w:hAnsi="Trebuchet MS"/>
                <w:lang w:val="ro-RO"/>
              </w:rPr>
              <w:t>ia este necesară fa</w:t>
            </w:r>
            <w:r w:rsidR="009C56EE">
              <w:rPr>
                <w:rFonts w:ascii="Trebuchet MS" w:hAnsi="Trebuchet MS"/>
                <w:lang w:val="ro-RO"/>
              </w:rPr>
              <w:t>ț</w:t>
            </w:r>
            <w:r w:rsidRPr="00102404">
              <w:rPr>
                <w:rFonts w:ascii="Trebuchet MS" w:hAnsi="Trebuchet MS"/>
                <w:lang w:val="ro-RO"/>
              </w:rPr>
              <w:t>ă de considerentele de la par. 32 al Deciziei nr. 21/2018, unde Curtea arată că „</w:t>
            </w:r>
            <w:r w:rsidRPr="00102404">
              <w:rPr>
                <w:rFonts w:ascii="Trebuchet MS" w:hAnsi="Trebuchet MS"/>
                <w:i/>
                <w:lang w:val="ro-RO"/>
              </w:rPr>
              <w:t>nu instan</w:t>
            </w:r>
            <w:r w:rsidR="009C56EE">
              <w:rPr>
                <w:rFonts w:ascii="Trebuchet MS" w:hAnsi="Trebuchet MS"/>
                <w:i/>
                <w:lang w:val="ro-RO"/>
              </w:rPr>
              <w:t>ț</w:t>
            </w:r>
            <w:r w:rsidRPr="00102404">
              <w:rPr>
                <w:rFonts w:ascii="Trebuchet MS" w:hAnsi="Trebuchet MS"/>
                <w:i/>
                <w:lang w:val="ro-RO"/>
              </w:rPr>
              <w:t>a de fond - a</w:t>
            </w:r>
            <w:r w:rsidR="004D0840">
              <w:rPr>
                <w:rFonts w:ascii="Trebuchet MS" w:hAnsi="Trebuchet MS"/>
                <w:i/>
                <w:lang w:val="ro-RO"/>
              </w:rPr>
              <w:t>ș</w:t>
            </w:r>
            <w:r w:rsidRPr="00102404">
              <w:rPr>
                <w:rFonts w:ascii="Trebuchet MS" w:hAnsi="Trebuchet MS"/>
                <w:i/>
                <w:lang w:val="ro-RO"/>
              </w:rPr>
              <w:t>a cum arată locul reglementării, (...) este aceea care trebuie să solicite, din oficiu, de urgen</w:t>
            </w:r>
            <w:r w:rsidR="009C56EE">
              <w:rPr>
                <w:rFonts w:ascii="Trebuchet MS" w:hAnsi="Trebuchet MS"/>
                <w:i/>
                <w:lang w:val="ro-RO"/>
              </w:rPr>
              <w:t>ț</w:t>
            </w:r>
            <w:r w:rsidRPr="00102404">
              <w:rPr>
                <w:rFonts w:ascii="Trebuchet MS" w:hAnsi="Trebuchet MS"/>
                <w:i/>
                <w:lang w:val="ro-RO"/>
              </w:rPr>
              <w:t>ă, după caz, declasificarea totală, declasificarea par</w:t>
            </w:r>
            <w:r w:rsidR="009C56EE">
              <w:rPr>
                <w:rFonts w:ascii="Trebuchet MS" w:hAnsi="Trebuchet MS"/>
                <w:i/>
                <w:lang w:val="ro-RO"/>
              </w:rPr>
              <w:t>ț</w:t>
            </w:r>
            <w:r w:rsidRPr="00102404">
              <w:rPr>
                <w:rFonts w:ascii="Trebuchet MS" w:hAnsi="Trebuchet MS"/>
                <w:i/>
                <w:lang w:val="ro-RO"/>
              </w:rPr>
              <w:t xml:space="preserve">ială sau trecerea într-un alt grad de clasificare </w:t>
            </w:r>
            <w:r w:rsidR="004D0840">
              <w:rPr>
                <w:rFonts w:ascii="Trebuchet MS" w:hAnsi="Trebuchet MS"/>
                <w:i/>
                <w:lang w:val="ro-RO"/>
              </w:rPr>
              <w:t>ș</w:t>
            </w:r>
            <w:r w:rsidRPr="00102404">
              <w:rPr>
                <w:rFonts w:ascii="Trebuchet MS" w:hAnsi="Trebuchet MS"/>
                <w:i/>
                <w:lang w:val="ro-RO"/>
              </w:rPr>
              <w:t>i permiterea accesului la acestea de către apărătorul inculpatului</w:t>
            </w:r>
            <w:r w:rsidRPr="00102404">
              <w:rPr>
                <w:rFonts w:ascii="Trebuchet MS" w:hAnsi="Trebuchet MS"/>
                <w:b/>
                <w:i/>
                <w:lang w:val="ro-RO"/>
              </w:rPr>
              <w:t>. Problema informa</w:t>
            </w:r>
            <w:r w:rsidR="009C56EE">
              <w:rPr>
                <w:rFonts w:ascii="Trebuchet MS" w:hAnsi="Trebuchet MS"/>
                <w:b/>
                <w:i/>
                <w:lang w:val="ro-RO"/>
              </w:rPr>
              <w:t>ț</w:t>
            </w:r>
            <w:r w:rsidRPr="00102404">
              <w:rPr>
                <w:rFonts w:ascii="Trebuchet MS" w:hAnsi="Trebuchet MS"/>
                <w:b/>
                <w:i/>
                <w:lang w:val="ro-RO"/>
              </w:rPr>
              <w:t>iilor clasificate</w:t>
            </w:r>
            <w:r w:rsidRPr="00102404">
              <w:rPr>
                <w:rFonts w:ascii="Trebuchet MS" w:hAnsi="Trebuchet MS"/>
                <w:i/>
                <w:lang w:val="ro-RO"/>
              </w:rPr>
              <w:t>, esen</w:t>
            </w:r>
            <w:r w:rsidR="009C56EE">
              <w:rPr>
                <w:rFonts w:ascii="Trebuchet MS" w:hAnsi="Trebuchet MS"/>
                <w:i/>
                <w:lang w:val="ro-RO"/>
              </w:rPr>
              <w:t>ț</w:t>
            </w:r>
            <w:r w:rsidRPr="00102404">
              <w:rPr>
                <w:rFonts w:ascii="Trebuchet MS" w:hAnsi="Trebuchet MS"/>
                <w:i/>
                <w:lang w:val="ro-RO"/>
              </w:rPr>
              <w:t>iale pentru solu</w:t>
            </w:r>
            <w:r w:rsidR="009C56EE">
              <w:rPr>
                <w:rFonts w:ascii="Trebuchet MS" w:hAnsi="Trebuchet MS"/>
                <w:i/>
                <w:lang w:val="ro-RO"/>
              </w:rPr>
              <w:t>ț</w:t>
            </w:r>
            <w:r w:rsidRPr="00102404">
              <w:rPr>
                <w:rFonts w:ascii="Trebuchet MS" w:hAnsi="Trebuchet MS"/>
                <w:i/>
                <w:lang w:val="ro-RO"/>
              </w:rPr>
              <w:t>ionarea cauzei, respectiv verificarea legalită</w:t>
            </w:r>
            <w:r w:rsidR="009C56EE">
              <w:rPr>
                <w:rFonts w:ascii="Trebuchet MS" w:hAnsi="Trebuchet MS"/>
                <w:i/>
                <w:lang w:val="ro-RO"/>
              </w:rPr>
              <w:t>ț</w:t>
            </w:r>
            <w:r w:rsidRPr="00102404">
              <w:rPr>
                <w:rFonts w:ascii="Trebuchet MS" w:hAnsi="Trebuchet MS"/>
                <w:i/>
                <w:lang w:val="ro-RO"/>
              </w:rPr>
              <w:t xml:space="preserve">ii administrării unor astfel de probe, </w:t>
            </w:r>
            <w:r w:rsidRPr="00102404">
              <w:rPr>
                <w:rFonts w:ascii="Trebuchet MS" w:hAnsi="Trebuchet MS"/>
                <w:b/>
                <w:i/>
                <w:lang w:val="ro-RO"/>
              </w:rPr>
              <w:t>trebuie să fi fost deja solu</w:t>
            </w:r>
            <w:r w:rsidR="009C56EE">
              <w:rPr>
                <w:rFonts w:ascii="Trebuchet MS" w:hAnsi="Trebuchet MS"/>
                <w:b/>
                <w:i/>
                <w:lang w:val="ro-RO"/>
              </w:rPr>
              <w:t>ț</w:t>
            </w:r>
            <w:r w:rsidRPr="00102404">
              <w:rPr>
                <w:rFonts w:ascii="Trebuchet MS" w:hAnsi="Trebuchet MS"/>
                <w:b/>
                <w:i/>
                <w:lang w:val="ro-RO"/>
              </w:rPr>
              <w:t>ionată în camera preliminară, deci înainte de a se trece la faza procesuală a judecă</w:t>
            </w:r>
            <w:r w:rsidR="009C56EE">
              <w:rPr>
                <w:rFonts w:ascii="Trebuchet MS" w:hAnsi="Trebuchet MS"/>
                <w:b/>
                <w:i/>
                <w:lang w:val="ro-RO"/>
              </w:rPr>
              <w:t>ț</w:t>
            </w:r>
            <w:r w:rsidRPr="00102404">
              <w:rPr>
                <w:rFonts w:ascii="Trebuchet MS" w:hAnsi="Trebuchet MS"/>
                <w:b/>
                <w:i/>
                <w:lang w:val="ro-RO"/>
              </w:rPr>
              <w:t>ii în fond</w:t>
            </w:r>
            <w:r w:rsidRPr="00102404">
              <w:rPr>
                <w:rFonts w:ascii="Trebuchet MS" w:hAnsi="Trebuchet MS"/>
                <w:i/>
                <w:lang w:val="ro-RO"/>
              </w:rPr>
              <w:t>, întrucât, în această din urmă fază a procesului penal, nu au cum să mai existe probe constând în informa</w:t>
            </w:r>
            <w:r w:rsidR="009C56EE">
              <w:rPr>
                <w:rFonts w:ascii="Trebuchet MS" w:hAnsi="Trebuchet MS"/>
                <w:i/>
                <w:lang w:val="ro-RO"/>
              </w:rPr>
              <w:t>ț</w:t>
            </w:r>
            <w:r w:rsidRPr="00102404">
              <w:rPr>
                <w:rFonts w:ascii="Trebuchet MS" w:hAnsi="Trebuchet MS"/>
                <w:i/>
                <w:lang w:val="ro-RO"/>
              </w:rPr>
              <w:t>ii clasificate inaccesibile păr</w:t>
            </w:r>
            <w:r w:rsidR="009C56EE">
              <w:rPr>
                <w:rFonts w:ascii="Trebuchet MS" w:hAnsi="Trebuchet MS"/>
                <w:i/>
                <w:lang w:val="ro-RO"/>
              </w:rPr>
              <w:t>ț</w:t>
            </w:r>
            <w:r w:rsidRPr="00102404">
              <w:rPr>
                <w:rFonts w:ascii="Trebuchet MS" w:hAnsi="Trebuchet MS"/>
                <w:i/>
                <w:lang w:val="ro-RO"/>
              </w:rPr>
              <w:t>ilor, fără a se încălca dispozi</w:t>
            </w:r>
            <w:r w:rsidR="009C56EE">
              <w:rPr>
                <w:rFonts w:ascii="Trebuchet MS" w:hAnsi="Trebuchet MS"/>
                <w:i/>
                <w:lang w:val="ro-RO"/>
              </w:rPr>
              <w:t>ț</w:t>
            </w:r>
            <w:r w:rsidRPr="00102404">
              <w:rPr>
                <w:rFonts w:ascii="Trebuchet MS" w:hAnsi="Trebuchet MS"/>
                <w:i/>
                <w:lang w:val="ro-RO"/>
              </w:rPr>
              <w:t xml:space="preserve">iile art. 324-347 din Codul de procedură penală </w:t>
            </w:r>
            <w:r w:rsidR="004D0840">
              <w:rPr>
                <w:rFonts w:ascii="Trebuchet MS" w:hAnsi="Trebuchet MS"/>
                <w:i/>
                <w:lang w:val="ro-RO"/>
              </w:rPr>
              <w:t>ș</w:t>
            </w:r>
            <w:r w:rsidRPr="00102404">
              <w:rPr>
                <w:rFonts w:ascii="Trebuchet MS" w:hAnsi="Trebuchet MS"/>
                <w:i/>
                <w:lang w:val="ro-RO"/>
              </w:rPr>
              <w:t>i jurispruden</w:t>
            </w:r>
            <w:r w:rsidR="009C56EE">
              <w:rPr>
                <w:rFonts w:ascii="Trebuchet MS" w:hAnsi="Trebuchet MS"/>
                <w:i/>
                <w:lang w:val="ro-RO"/>
              </w:rPr>
              <w:t>ț</w:t>
            </w:r>
            <w:r w:rsidRPr="00102404">
              <w:rPr>
                <w:rFonts w:ascii="Trebuchet MS" w:hAnsi="Trebuchet MS"/>
                <w:i/>
                <w:lang w:val="ro-RO"/>
              </w:rPr>
              <w:t>a Cur</w:t>
            </w:r>
            <w:r w:rsidR="009C56EE">
              <w:rPr>
                <w:rFonts w:ascii="Trebuchet MS" w:hAnsi="Trebuchet MS"/>
                <w:i/>
                <w:lang w:val="ro-RO"/>
              </w:rPr>
              <w:t>ț</w:t>
            </w:r>
            <w:r w:rsidRPr="00102404">
              <w:rPr>
                <w:rFonts w:ascii="Trebuchet MS" w:hAnsi="Trebuchet MS"/>
                <w:i/>
                <w:lang w:val="ro-RO"/>
              </w:rPr>
              <w:t>ii Constitu</w:t>
            </w:r>
            <w:r w:rsidR="009C56EE">
              <w:rPr>
                <w:rFonts w:ascii="Trebuchet MS" w:hAnsi="Trebuchet MS"/>
                <w:i/>
                <w:lang w:val="ro-RO"/>
              </w:rPr>
              <w:t>ț</w:t>
            </w:r>
            <w:r w:rsidRPr="00102404">
              <w:rPr>
                <w:rFonts w:ascii="Trebuchet MS" w:hAnsi="Trebuchet MS"/>
                <w:i/>
                <w:lang w:val="ro-RO"/>
              </w:rPr>
              <w:t>ionale în materia procedurii camerei preliminare.”</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9C56EE" w:rsidP="00102404">
            <w:pPr>
              <w:spacing w:after="0" w:line="276" w:lineRule="auto"/>
              <w:ind w:left="113" w:right="130"/>
              <w:jc w:val="both"/>
              <w:rPr>
                <w:rFonts w:ascii="Trebuchet MS" w:hAnsi="Trebuchet MS"/>
                <w:lang w:val="ro-RO"/>
              </w:rPr>
            </w:pPr>
            <w:r>
              <w:rPr>
                <w:rFonts w:ascii="Trebuchet MS" w:hAnsi="Trebuchet MS"/>
                <w:lang w:val="ro-RO"/>
              </w:rPr>
              <w:t>Ț</w:t>
            </w:r>
            <w:r w:rsidR="00102404" w:rsidRPr="00102404">
              <w:rPr>
                <w:rFonts w:ascii="Trebuchet MS" w:hAnsi="Trebuchet MS"/>
                <w:lang w:val="ro-RO"/>
              </w:rPr>
              <w:t xml:space="preserve">inând deci seama de aceste considerente, la </w:t>
            </w:r>
            <w:r w:rsidR="00102404" w:rsidRPr="00102404">
              <w:rPr>
                <w:rFonts w:ascii="Trebuchet MS" w:hAnsi="Trebuchet MS"/>
                <w:b/>
                <w:lang w:val="ro-RO"/>
              </w:rPr>
              <w:t>alin. (1</w:t>
            </w:r>
            <w:r w:rsidR="00102404" w:rsidRPr="00102404">
              <w:rPr>
                <w:rFonts w:ascii="Trebuchet MS" w:hAnsi="Trebuchet MS"/>
                <w:b/>
                <w:vertAlign w:val="superscript"/>
                <w:lang w:val="ro-RO"/>
              </w:rPr>
              <w:t>1</w:t>
            </w:r>
            <w:r w:rsidR="00102404" w:rsidRPr="00102404">
              <w:rPr>
                <w:rFonts w:ascii="Trebuchet MS" w:hAnsi="Trebuchet MS"/>
                <w:b/>
                <w:lang w:val="ro-RO"/>
              </w:rPr>
              <w:t>)</w:t>
            </w:r>
            <w:r w:rsidR="00102404" w:rsidRPr="00102404">
              <w:rPr>
                <w:rFonts w:ascii="Trebuchet MS" w:hAnsi="Trebuchet MS"/>
                <w:lang w:val="ro-RO"/>
              </w:rPr>
              <w:t xml:space="preserve"> se reglementează faptul că judecătorul de cameră preliminară, după caz:</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(i) solicită autorită</w:t>
            </w:r>
            <w:r w:rsidR="009C56EE">
              <w:rPr>
                <w:rFonts w:ascii="Trebuchet MS" w:hAnsi="Trebuchet MS"/>
                <w:lang w:val="ro-RO"/>
              </w:rPr>
              <w:t>ț</w:t>
            </w:r>
            <w:r w:rsidRPr="00102404">
              <w:rPr>
                <w:rFonts w:ascii="Trebuchet MS" w:hAnsi="Trebuchet MS"/>
                <w:lang w:val="ro-RO"/>
              </w:rPr>
              <w:t>ii competente, de urgen</w:t>
            </w:r>
            <w:r w:rsidR="009C56EE">
              <w:rPr>
                <w:rFonts w:ascii="Trebuchet MS" w:hAnsi="Trebuchet MS"/>
                <w:lang w:val="ro-RO"/>
              </w:rPr>
              <w:t>ț</w:t>
            </w:r>
            <w:r w:rsidRPr="00102404">
              <w:rPr>
                <w:rFonts w:ascii="Trebuchet MS" w:hAnsi="Trebuchet MS"/>
                <w:lang w:val="ro-RO"/>
              </w:rPr>
              <w:t>ă, declasificarea sau trecerea acestora la un nivel inferior de clasificare,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(ii) acordă apărătorilor păr</w:t>
            </w:r>
            <w:r w:rsidR="009C56EE">
              <w:rPr>
                <w:rFonts w:ascii="Trebuchet MS" w:hAnsi="Trebuchet MS"/>
                <w:lang w:val="ro-RO"/>
              </w:rPr>
              <w:t>ț</w:t>
            </w:r>
            <w:r w:rsidRPr="00102404">
              <w:rPr>
                <w:rFonts w:ascii="Trebuchet MS" w:hAnsi="Trebuchet MS"/>
                <w:lang w:val="ro-RO"/>
              </w:rPr>
              <w:t xml:space="preserve">ilor </w:t>
            </w:r>
            <w:r w:rsidR="004D0840">
              <w:rPr>
                <w:rFonts w:ascii="Trebuchet MS" w:hAnsi="Trebuchet MS"/>
                <w:lang w:val="ro-RO"/>
              </w:rPr>
              <w:t>ș</w:t>
            </w:r>
            <w:r w:rsidRPr="00102404">
              <w:rPr>
                <w:rFonts w:ascii="Trebuchet MS" w:hAnsi="Trebuchet MS"/>
                <w:lang w:val="ro-RO"/>
              </w:rPr>
              <w:t>i ai persoanei vătămate accesul la informa</w:t>
            </w:r>
            <w:r w:rsidR="009C56EE">
              <w:rPr>
                <w:rFonts w:ascii="Trebuchet MS" w:hAnsi="Trebuchet MS"/>
                <w:lang w:val="ro-RO"/>
              </w:rPr>
              <w:t>ț</w:t>
            </w:r>
            <w:r w:rsidRPr="00102404">
              <w:rPr>
                <w:rFonts w:ascii="Trebuchet MS" w:hAnsi="Trebuchet MS"/>
                <w:lang w:val="ro-RO"/>
              </w:rPr>
              <w:t>iile clasificate, condi</w:t>
            </w:r>
            <w:r w:rsidR="009C56EE">
              <w:rPr>
                <w:rFonts w:ascii="Trebuchet MS" w:hAnsi="Trebuchet MS"/>
                <w:lang w:val="ro-RO"/>
              </w:rPr>
              <w:t>ț</w:t>
            </w:r>
            <w:r w:rsidRPr="00102404">
              <w:rPr>
                <w:rFonts w:ascii="Trebuchet MS" w:hAnsi="Trebuchet MS"/>
                <w:lang w:val="ro-RO"/>
              </w:rPr>
              <w:t>ionat de de</w:t>
            </w:r>
            <w:r w:rsidR="009C56EE">
              <w:rPr>
                <w:rFonts w:ascii="Trebuchet MS" w:hAnsi="Trebuchet MS"/>
                <w:lang w:val="ro-RO"/>
              </w:rPr>
              <w:t>ț</w:t>
            </w:r>
            <w:r w:rsidRPr="00102404">
              <w:rPr>
                <w:rFonts w:ascii="Trebuchet MS" w:hAnsi="Trebuchet MS"/>
                <w:lang w:val="ro-RO"/>
              </w:rPr>
              <w:t>inerea autoriza</w:t>
            </w:r>
            <w:r w:rsidR="009C56EE">
              <w:rPr>
                <w:rFonts w:ascii="Trebuchet MS" w:hAnsi="Trebuchet MS"/>
                <w:lang w:val="ro-RO"/>
              </w:rPr>
              <w:t>ț</w:t>
            </w:r>
            <w:r w:rsidRPr="00102404">
              <w:rPr>
                <w:rFonts w:ascii="Trebuchet MS" w:hAnsi="Trebuchet MS"/>
                <w:lang w:val="ro-RO"/>
              </w:rPr>
              <w:t xml:space="preserve">iei de acces prevăzute de lege, </w:t>
            </w:r>
            <w:r w:rsidR="004D0840">
              <w:rPr>
                <w:rFonts w:ascii="Trebuchet MS" w:hAnsi="Trebuchet MS"/>
                <w:lang w:val="ro-RO"/>
              </w:rPr>
              <w:t>ș</w:t>
            </w:r>
            <w:r w:rsidRPr="00102404">
              <w:rPr>
                <w:rFonts w:ascii="Trebuchet MS" w:hAnsi="Trebuchet MS"/>
                <w:lang w:val="ro-RO"/>
              </w:rPr>
              <w:t>i (iii) ia, dacă este cazul, măsuri pentru desemnarea unor avoca</w:t>
            </w:r>
            <w:r w:rsidR="009C56EE">
              <w:rPr>
                <w:rFonts w:ascii="Trebuchet MS" w:hAnsi="Trebuchet MS"/>
                <w:lang w:val="ro-RO"/>
              </w:rPr>
              <w:t>ț</w:t>
            </w:r>
            <w:r w:rsidRPr="00102404">
              <w:rPr>
                <w:rFonts w:ascii="Trebuchet MS" w:hAnsi="Trebuchet MS"/>
                <w:lang w:val="ro-RO"/>
              </w:rPr>
              <w:t>i din oficiu care de</w:t>
            </w:r>
            <w:r w:rsidR="009C56EE">
              <w:rPr>
                <w:rFonts w:ascii="Trebuchet MS" w:hAnsi="Trebuchet MS"/>
                <w:lang w:val="ro-RO"/>
              </w:rPr>
              <w:t>ț</w:t>
            </w:r>
            <w:r w:rsidRPr="00102404">
              <w:rPr>
                <w:rFonts w:ascii="Trebuchet MS" w:hAnsi="Trebuchet MS"/>
                <w:lang w:val="ro-RO"/>
              </w:rPr>
              <w:t>in această autoriza</w:t>
            </w:r>
            <w:r w:rsidR="009C56EE">
              <w:rPr>
                <w:rFonts w:ascii="Trebuchet MS" w:hAnsi="Trebuchet MS"/>
                <w:lang w:val="ro-RO"/>
              </w:rPr>
              <w:t>ț</w:t>
            </w:r>
            <w:r w:rsidRPr="00102404">
              <w:rPr>
                <w:rFonts w:ascii="Trebuchet MS" w:hAnsi="Trebuchet MS"/>
                <w:lang w:val="ro-RO"/>
              </w:rPr>
              <w:t>ie.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De asemenea, conform </w:t>
            </w:r>
            <w:r w:rsidRPr="00102404">
              <w:rPr>
                <w:rFonts w:ascii="Trebuchet MS" w:hAnsi="Trebuchet MS"/>
                <w:b/>
                <w:lang w:val="ro-RO"/>
              </w:rPr>
              <w:t>alin. (1</w:t>
            </w:r>
            <w:r w:rsidRPr="00102404">
              <w:rPr>
                <w:rFonts w:ascii="Trebuchet MS" w:hAnsi="Trebuchet MS"/>
                <w:b/>
                <w:vertAlign w:val="superscript"/>
                <w:lang w:val="ro-RO"/>
              </w:rPr>
              <w:t>2</w:t>
            </w:r>
            <w:r w:rsidRPr="00102404">
              <w:rPr>
                <w:rFonts w:ascii="Trebuchet MS" w:hAnsi="Trebuchet MS"/>
                <w:b/>
                <w:lang w:val="ro-RO"/>
              </w:rPr>
              <w:t>)</w:t>
            </w:r>
            <w:r w:rsidRPr="00102404">
              <w:rPr>
                <w:rFonts w:ascii="Trebuchet MS" w:hAnsi="Trebuchet MS"/>
                <w:lang w:val="ro-RO"/>
              </w:rPr>
              <w:t>, după consultarea autorită</w:t>
            </w:r>
            <w:r w:rsidR="009C56EE">
              <w:rPr>
                <w:rFonts w:ascii="Trebuchet MS" w:hAnsi="Trebuchet MS"/>
                <w:lang w:val="ro-RO"/>
              </w:rPr>
              <w:t>ț</w:t>
            </w:r>
            <w:r w:rsidRPr="00102404">
              <w:rPr>
                <w:rFonts w:ascii="Trebuchet MS" w:hAnsi="Trebuchet MS"/>
                <w:lang w:val="ro-RO"/>
              </w:rPr>
              <w:t>ii competente judecătorul de cameră preliminară poate refuza motivat accesul la informa</w:t>
            </w:r>
            <w:r w:rsidR="009C56EE">
              <w:rPr>
                <w:rFonts w:ascii="Trebuchet MS" w:hAnsi="Trebuchet MS"/>
                <w:lang w:val="ro-RO"/>
              </w:rPr>
              <w:t>ț</w:t>
            </w:r>
            <w:r w:rsidRPr="00102404">
              <w:rPr>
                <w:rFonts w:ascii="Trebuchet MS" w:hAnsi="Trebuchet MS"/>
                <w:lang w:val="ro-RO"/>
              </w:rPr>
              <w:t>iile clasificate - dacă acesta ar putea conduce la periclitarea gravă a vie</w:t>
            </w:r>
            <w:r w:rsidR="009C56EE">
              <w:rPr>
                <w:rFonts w:ascii="Trebuchet MS" w:hAnsi="Trebuchet MS"/>
                <w:lang w:val="ro-RO"/>
              </w:rPr>
              <w:t>ț</w:t>
            </w:r>
            <w:r w:rsidRPr="00102404">
              <w:rPr>
                <w:rFonts w:ascii="Trebuchet MS" w:hAnsi="Trebuchet MS"/>
                <w:lang w:val="ro-RO"/>
              </w:rPr>
              <w:t>ii sau a drepturilor fundamentale ale unei persoane sau dacă refuzul este strict necesar pentru apărarea securită</w:t>
            </w:r>
            <w:r w:rsidR="009C56EE">
              <w:rPr>
                <w:rFonts w:ascii="Trebuchet MS" w:hAnsi="Trebuchet MS"/>
                <w:lang w:val="ro-RO"/>
              </w:rPr>
              <w:t>ț</w:t>
            </w:r>
            <w:r w:rsidRPr="00102404">
              <w:rPr>
                <w:rFonts w:ascii="Trebuchet MS" w:hAnsi="Trebuchet MS"/>
                <w:lang w:val="ro-RO"/>
              </w:rPr>
              <w:t>ii na</w:t>
            </w:r>
            <w:r w:rsidR="009C56EE">
              <w:rPr>
                <w:rFonts w:ascii="Trebuchet MS" w:hAnsi="Trebuchet MS"/>
                <w:lang w:val="ro-RO"/>
              </w:rPr>
              <w:t>ț</w:t>
            </w:r>
            <w:r w:rsidRPr="00102404">
              <w:rPr>
                <w:rFonts w:ascii="Trebuchet MS" w:hAnsi="Trebuchet MS"/>
                <w:lang w:val="ro-RO"/>
              </w:rPr>
              <w:t>ionale ori a unui alt interes public important, iar în acest caz informa</w:t>
            </w:r>
            <w:r w:rsidR="009C56EE">
              <w:rPr>
                <w:rFonts w:ascii="Trebuchet MS" w:hAnsi="Trebuchet MS"/>
                <w:lang w:val="ro-RO"/>
              </w:rPr>
              <w:t>ț</w:t>
            </w:r>
            <w:r w:rsidRPr="00102404">
              <w:rPr>
                <w:rFonts w:ascii="Trebuchet MS" w:hAnsi="Trebuchet MS"/>
                <w:lang w:val="ro-RO"/>
              </w:rPr>
              <w:t>iile clasificate nu vor putea fi folosite ca probe în procesul penal.</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b)</w:t>
            </w:r>
            <w:r w:rsidRPr="00102404">
              <w:rPr>
                <w:rFonts w:ascii="Trebuchet MS" w:hAnsi="Trebuchet MS"/>
                <w:lang w:val="ro-RO"/>
              </w:rPr>
              <w:t xml:space="preserve"> </w:t>
            </w:r>
            <w:r w:rsidRPr="00102404">
              <w:rPr>
                <w:rFonts w:ascii="Trebuchet MS" w:hAnsi="Trebuchet MS"/>
                <w:b/>
                <w:lang w:val="ro-RO"/>
              </w:rPr>
              <w:t>introducerea la art. 374</w:t>
            </w:r>
            <w:r w:rsidRPr="00102404">
              <w:rPr>
                <w:rFonts w:ascii="Trebuchet MS" w:hAnsi="Trebuchet MS"/>
                <w:lang w:val="ro-RO"/>
              </w:rPr>
              <w:t xml:space="preserve">, după alin. (10), </w:t>
            </w:r>
            <w:r w:rsidRPr="00102404">
              <w:rPr>
                <w:rFonts w:ascii="Trebuchet MS" w:hAnsi="Trebuchet MS"/>
                <w:b/>
                <w:lang w:val="ro-RO"/>
              </w:rPr>
              <w:t xml:space="preserve">a două noi alineate, alin. (11) </w:t>
            </w:r>
            <w:r w:rsidR="004D0840">
              <w:rPr>
                <w:rFonts w:ascii="Trebuchet MS" w:hAnsi="Trebuchet MS"/>
                <w:b/>
                <w:lang w:val="ro-RO"/>
              </w:rPr>
              <w:t>ș</w:t>
            </w:r>
            <w:r w:rsidRPr="00102404">
              <w:rPr>
                <w:rFonts w:ascii="Trebuchet MS" w:hAnsi="Trebuchet MS"/>
                <w:b/>
                <w:lang w:val="ro-RO"/>
              </w:rPr>
              <w:t>i (12)</w:t>
            </w:r>
            <w:r w:rsidRPr="00102404">
              <w:rPr>
                <w:rFonts w:ascii="Trebuchet MS" w:hAnsi="Trebuchet MS"/>
                <w:lang w:val="ro-RO"/>
              </w:rPr>
              <w:t>, con</w:t>
            </w:r>
            <w:r w:rsidR="009C56EE">
              <w:rPr>
                <w:rFonts w:ascii="Trebuchet MS" w:hAnsi="Trebuchet MS"/>
                <w:lang w:val="ro-RO"/>
              </w:rPr>
              <w:t>ț</w:t>
            </w:r>
            <w:r w:rsidRPr="00102404">
              <w:rPr>
                <w:rFonts w:ascii="Trebuchet MS" w:hAnsi="Trebuchet MS"/>
                <w:lang w:val="ro-RO"/>
              </w:rPr>
              <w:t>inând o reglementare identică celei propuse pentru art. 345 alin. (1</w:t>
            </w:r>
            <w:r w:rsidRPr="00102404">
              <w:rPr>
                <w:rFonts w:ascii="Trebuchet MS" w:hAnsi="Trebuchet MS"/>
                <w:vertAlign w:val="superscript"/>
                <w:lang w:val="ro-RO"/>
              </w:rPr>
              <w:t>1</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i (1</w:t>
            </w:r>
            <w:r w:rsidRPr="00102404">
              <w:rPr>
                <w:rFonts w:ascii="Trebuchet MS" w:hAnsi="Trebuchet MS"/>
                <w:vertAlign w:val="superscript"/>
                <w:lang w:val="ro-RO"/>
              </w:rPr>
              <w:t>2</w:t>
            </w:r>
            <w:r w:rsidRPr="00102404">
              <w:rPr>
                <w:rFonts w:ascii="Trebuchet MS" w:hAnsi="Trebuchet MS"/>
                <w:lang w:val="ro-RO"/>
              </w:rPr>
              <w:t>), ce va deveni incidentă atunci când în cursul cercetării judecătore</w:t>
            </w:r>
            <w:r w:rsidR="004D0840">
              <w:rPr>
                <w:rFonts w:ascii="Trebuchet MS" w:hAnsi="Trebuchet MS"/>
                <w:lang w:val="ro-RO"/>
              </w:rPr>
              <w:t>ș</w:t>
            </w:r>
            <w:r w:rsidRPr="00102404">
              <w:rPr>
                <w:rFonts w:ascii="Trebuchet MS" w:hAnsi="Trebuchet MS"/>
                <w:lang w:val="ro-RO"/>
              </w:rPr>
              <w:t>ti urmează a fi administrate  probe ce constituie informa</w:t>
            </w:r>
            <w:r w:rsidR="009C56EE">
              <w:rPr>
                <w:rFonts w:ascii="Trebuchet MS" w:hAnsi="Trebuchet MS"/>
                <w:lang w:val="ro-RO"/>
              </w:rPr>
              <w:t>ț</w:t>
            </w:r>
            <w:r w:rsidRPr="00102404">
              <w:rPr>
                <w:rFonts w:ascii="Trebuchet MS" w:hAnsi="Trebuchet MS"/>
                <w:lang w:val="ro-RO"/>
              </w:rPr>
              <w:t>ii clasificate (</w:t>
            </w:r>
            <w:r w:rsidRPr="00102404">
              <w:rPr>
                <w:rFonts w:ascii="Trebuchet MS" w:hAnsi="Trebuchet MS"/>
                <w:b/>
                <w:lang w:val="ro-RO"/>
              </w:rPr>
              <w:t>pct. 45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c) abrogarea alin. (11) </w:t>
            </w:r>
            <w:r w:rsidR="004D0840">
              <w:rPr>
                <w:rFonts w:ascii="Trebuchet MS" w:hAnsi="Trebuchet MS"/>
                <w:b/>
                <w:lang w:val="ro-RO"/>
              </w:rPr>
              <w:t>ș</w:t>
            </w:r>
            <w:r w:rsidRPr="00102404">
              <w:rPr>
                <w:rFonts w:ascii="Trebuchet MS" w:hAnsi="Trebuchet MS"/>
                <w:b/>
                <w:lang w:val="ro-RO"/>
              </w:rPr>
              <w:t>i (12) ale art. 352</w:t>
            </w:r>
            <w:r w:rsidRPr="00102404">
              <w:rPr>
                <w:rFonts w:ascii="Trebuchet MS" w:hAnsi="Trebuchet MS"/>
                <w:lang w:val="ro-RO"/>
              </w:rPr>
              <w:t>, reglementarea urmând să fie preluată de dispozi</w:t>
            </w:r>
            <w:r w:rsidR="009C56EE">
              <w:rPr>
                <w:rFonts w:ascii="Trebuchet MS" w:hAnsi="Trebuchet MS"/>
                <w:lang w:val="ro-RO"/>
              </w:rPr>
              <w:t>ț</w:t>
            </w:r>
            <w:r w:rsidRPr="00102404">
              <w:rPr>
                <w:rFonts w:ascii="Trebuchet MS" w:hAnsi="Trebuchet MS"/>
                <w:lang w:val="ro-RO"/>
              </w:rPr>
              <w:t>iile      nou-introduse la art. 345 alin. (1</w:t>
            </w:r>
            <w:r w:rsidRPr="00102404">
              <w:rPr>
                <w:rFonts w:ascii="Trebuchet MS" w:hAnsi="Trebuchet MS"/>
                <w:vertAlign w:val="superscript"/>
                <w:lang w:val="ro-RO"/>
              </w:rPr>
              <w:t>1</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i (1</w:t>
            </w:r>
            <w:r w:rsidRPr="00102404">
              <w:rPr>
                <w:rFonts w:ascii="Trebuchet MS" w:hAnsi="Trebuchet MS"/>
                <w:vertAlign w:val="superscript"/>
                <w:lang w:val="ro-RO"/>
              </w:rPr>
              <w:t>2</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 xml:space="preserve">i art. 374 alin. (11) </w:t>
            </w:r>
            <w:r w:rsidR="004D0840">
              <w:rPr>
                <w:rFonts w:ascii="Trebuchet MS" w:hAnsi="Trebuchet MS"/>
                <w:lang w:val="ro-RO"/>
              </w:rPr>
              <w:t>ș</w:t>
            </w:r>
            <w:r w:rsidRPr="00102404">
              <w:rPr>
                <w:rFonts w:ascii="Trebuchet MS" w:hAnsi="Trebuchet MS"/>
                <w:lang w:val="ro-RO"/>
              </w:rPr>
              <w:t>i (12) (</w:t>
            </w:r>
            <w:r w:rsidRPr="00102404">
              <w:rPr>
                <w:rFonts w:ascii="Trebuchet MS" w:hAnsi="Trebuchet MS"/>
                <w:b/>
                <w:lang w:val="ro-RO"/>
              </w:rPr>
              <w:t>pct. 43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d)</w:t>
            </w:r>
            <w:r w:rsidRPr="00102404">
              <w:rPr>
                <w:rFonts w:ascii="Trebuchet MS" w:hAnsi="Trebuchet MS"/>
                <w:lang w:val="ro-RO"/>
              </w:rPr>
              <w:t xml:space="preserve"> </w:t>
            </w:r>
            <w:r w:rsidRPr="00102404">
              <w:rPr>
                <w:rFonts w:ascii="Trebuchet MS" w:hAnsi="Trebuchet MS"/>
                <w:b/>
                <w:lang w:val="ro-RO"/>
              </w:rPr>
              <w:t>modificarea</w:t>
            </w:r>
            <w:r w:rsidRPr="00102404">
              <w:rPr>
                <w:rFonts w:ascii="Trebuchet MS" w:hAnsi="Trebuchet MS"/>
                <w:lang w:val="ro-RO"/>
              </w:rPr>
              <w:t xml:space="preserve"> </w:t>
            </w:r>
            <w:r w:rsidRPr="00102404">
              <w:rPr>
                <w:rFonts w:ascii="Trebuchet MS" w:hAnsi="Trebuchet MS"/>
                <w:b/>
                <w:lang w:val="ro-RO"/>
              </w:rPr>
              <w:t>art. 375 alin. (3)</w:t>
            </w:r>
            <w:r w:rsidRPr="00102404">
              <w:rPr>
                <w:rFonts w:ascii="Trebuchet MS" w:hAnsi="Trebuchet MS"/>
                <w:lang w:val="ro-RO"/>
              </w:rPr>
              <w:t xml:space="preserve">, </w:t>
            </w:r>
            <w:r w:rsidRPr="00102404">
              <w:rPr>
                <w:rFonts w:ascii="Trebuchet MS" w:hAnsi="Trebuchet MS"/>
                <w:b/>
                <w:lang w:val="ro-RO"/>
              </w:rPr>
              <w:t>art. 377 alin. (5)</w:t>
            </w:r>
            <w:r w:rsidRPr="00102404">
              <w:rPr>
                <w:rFonts w:ascii="Trebuchet MS" w:hAnsi="Trebuchet MS"/>
                <w:lang w:val="ro-RO"/>
              </w:rPr>
              <w:t xml:space="preserve"> </w:t>
            </w:r>
            <w:r w:rsidR="004D0840">
              <w:rPr>
                <w:rFonts w:ascii="Trebuchet MS" w:hAnsi="Trebuchet MS"/>
                <w:lang w:val="ro-RO"/>
              </w:rPr>
              <w:t>ș</w:t>
            </w:r>
            <w:r w:rsidRPr="00102404">
              <w:rPr>
                <w:rFonts w:ascii="Trebuchet MS" w:hAnsi="Trebuchet MS"/>
                <w:lang w:val="ro-RO"/>
              </w:rPr>
              <w:t xml:space="preserve">i a </w:t>
            </w:r>
            <w:r w:rsidRPr="00102404">
              <w:rPr>
                <w:rFonts w:ascii="Trebuchet MS" w:hAnsi="Trebuchet MS"/>
                <w:b/>
                <w:lang w:val="ro-RO"/>
              </w:rPr>
              <w:t>art. 421 alin. (1) pct. 2 lit. a)</w:t>
            </w:r>
            <w:r w:rsidRPr="00102404">
              <w:rPr>
                <w:rFonts w:ascii="Trebuchet MS" w:hAnsi="Trebuchet MS"/>
                <w:lang w:val="ro-RO"/>
              </w:rPr>
              <w:t xml:space="preserve"> </w:t>
            </w:r>
            <w:proofErr w:type="spellStart"/>
            <w:r w:rsidRPr="00102404">
              <w:rPr>
                <w:rFonts w:ascii="Trebuchet MS" w:hAnsi="Trebuchet MS"/>
                <w:b/>
                <w:lang w:val="ro-RO"/>
              </w:rPr>
              <w:t>C.proc.pen</w:t>
            </w:r>
            <w:proofErr w:type="spellEnd"/>
            <w:r w:rsidRPr="00102404">
              <w:rPr>
                <w:rFonts w:ascii="Trebuchet MS" w:hAnsi="Trebuchet MS"/>
                <w:b/>
                <w:lang w:val="ro-RO"/>
              </w:rPr>
              <w:t>.</w:t>
            </w:r>
            <w:r w:rsidRPr="00102404">
              <w:rPr>
                <w:rFonts w:ascii="Trebuchet MS" w:hAnsi="Trebuchet MS"/>
                <w:lang w:val="ro-RO"/>
              </w:rPr>
              <w:t>, interven</w:t>
            </w:r>
            <w:r w:rsidR="009C56EE">
              <w:rPr>
                <w:rFonts w:ascii="Trebuchet MS" w:hAnsi="Trebuchet MS"/>
                <w:lang w:val="ro-RO"/>
              </w:rPr>
              <w:t>ț</w:t>
            </w:r>
            <w:r w:rsidRPr="00102404">
              <w:rPr>
                <w:rFonts w:ascii="Trebuchet MS" w:hAnsi="Trebuchet MS"/>
                <w:lang w:val="ro-RO"/>
              </w:rPr>
              <w:t xml:space="preserve">iile fiind </w:t>
            </w:r>
            <w:r w:rsidRPr="00102404">
              <w:rPr>
                <w:rFonts w:ascii="Trebuchet MS" w:hAnsi="Trebuchet MS"/>
                <w:b/>
                <w:lang w:val="ro-RO"/>
              </w:rPr>
              <w:t>necesare pentru corelare fa</w:t>
            </w:r>
            <w:r w:rsidR="009C56EE">
              <w:rPr>
                <w:rFonts w:ascii="Trebuchet MS" w:hAnsi="Trebuchet MS"/>
                <w:b/>
                <w:lang w:val="ro-RO"/>
              </w:rPr>
              <w:t>ț</w:t>
            </w:r>
            <w:r w:rsidRPr="00102404">
              <w:rPr>
                <w:rFonts w:ascii="Trebuchet MS" w:hAnsi="Trebuchet MS"/>
                <w:b/>
                <w:lang w:val="ro-RO"/>
              </w:rPr>
              <w:t>ă de introducerea la art. 374</w:t>
            </w:r>
            <w:r w:rsidRPr="00102404">
              <w:rPr>
                <w:rFonts w:ascii="Trebuchet MS" w:hAnsi="Trebuchet MS"/>
                <w:lang w:val="ro-RO"/>
              </w:rPr>
              <w:t xml:space="preserve"> a celor două alineate noi, alin. (11) </w:t>
            </w:r>
            <w:r w:rsidR="004D0840">
              <w:rPr>
                <w:rFonts w:ascii="Trebuchet MS" w:hAnsi="Trebuchet MS"/>
                <w:lang w:val="ro-RO"/>
              </w:rPr>
              <w:t>ș</w:t>
            </w:r>
            <w:r w:rsidRPr="00102404">
              <w:rPr>
                <w:rFonts w:ascii="Trebuchet MS" w:hAnsi="Trebuchet MS"/>
                <w:lang w:val="ro-RO"/>
              </w:rPr>
              <w:t>i (12), normele de trimitere din articolele men</w:t>
            </w:r>
            <w:r w:rsidR="009C56EE">
              <w:rPr>
                <w:rFonts w:ascii="Trebuchet MS" w:hAnsi="Trebuchet MS"/>
                <w:lang w:val="ro-RO"/>
              </w:rPr>
              <w:t>ț</w:t>
            </w:r>
            <w:r w:rsidRPr="00102404">
              <w:rPr>
                <w:rFonts w:ascii="Trebuchet MS" w:hAnsi="Trebuchet MS"/>
                <w:lang w:val="ro-RO"/>
              </w:rPr>
              <w:t>ionate urmând să fie corelate cu con</w:t>
            </w:r>
            <w:r w:rsidR="009C56EE">
              <w:rPr>
                <w:rFonts w:ascii="Trebuchet MS" w:hAnsi="Trebuchet MS"/>
                <w:lang w:val="ro-RO"/>
              </w:rPr>
              <w:t>ț</w:t>
            </w:r>
            <w:r w:rsidRPr="00102404">
              <w:rPr>
                <w:rFonts w:ascii="Trebuchet MS" w:hAnsi="Trebuchet MS"/>
                <w:lang w:val="ro-RO"/>
              </w:rPr>
              <w:t>inutul acestor alineate noi (</w:t>
            </w:r>
            <w:r w:rsidRPr="00102404">
              <w:rPr>
                <w:rFonts w:ascii="Trebuchet MS" w:hAnsi="Trebuchet MS"/>
                <w:b/>
                <w:lang w:val="ro-RO"/>
              </w:rPr>
              <w:t>pct. 46</w:t>
            </w:r>
            <w:r w:rsidRPr="00102404">
              <w:rPr>
                <w:rFonts w:ascii="Trebuchet MS" w:hAnsi="Trebuchet MS"/>
                <w:lang w:val="ro-RO"/>
              </w:rPr>
              <w:t xml:space="preserve">, </w:t>
            </w:r>
            <w:r w:rsidRPr="00102404">
              <w:rPr>
                <w:rFonts w:ascii="Trebuchet MS" w:hAnsi="Trebuchet MS"/>
                <w:b/>
                <w:lang w:val="ro-RO"/>
              </w:rPr>
              <w:t xml:space="preserve">48 </w:t>
            </w:r>
            <w:r w:rsidR="004D0840">
              <w:rPr>
                <w:rFonts w:ascii="Trebuchet MS" w:hAnsi="Trebuchet MS"/>
                <w:b/>
                <w:lang w:val="ro-RO"/>
              </w:rPr>
              <w:t>ș</w:t>
            </w:r>
            <w:r w:rsidRPr="00102404">
              <w:rPr>
                <w:rFonts w:ascii="Trebuchet MS" w:hAnsi="Trebuchet MS"/>
                <w:b/>
                <w:lang w:val="ro-RO"/>
              </w:rPr>
              <w:t>i 51 ale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lastRenderedPageBreak/>
              <w:t>25.</w:t>
            </w:r>
            <w:r w:rsidRPr="00102404">
              <w:rPr>
                <w:rFonts w:ascii="Trebuchet MS" w:hAnsi="Trebuchet MS"/>
                <w:lang w:val="ro-RO"/>
              </w:rPr>
              <w:t xml:space="preserve"> Având în vedere caracterul contradictoriu al procedurii de cameră preliminară (cu citarea persoanei vătămate </w:t>
            </w:r>
            <w:r w:rsidR="004D0840">
              <w:rPr>
                <w:rFonts w:ascii="Trebuchet MS" w:hAnsi="Trebuchet MS"/>
                <w:lang w:val="ro-RO"/>
              </w:rPr>
              <w:t>ș</w:t>
            </w:r>
            <w:r w:rsidRPr="00102404">
              <w:rPr>
                <w:rFonts w:ascii="Trebuchet MS" w:hAnsi="Trebuchet MS"/>
                <w:lang w:val="ro-RO"/>
              </w:rPr>
              <w:t>i a păr</w:t>
            </w:r>
            <w:r w:rsidR="009C56EE">
              <w:rPr>
                <w:rFonts w:ascii="Trebuchet MS" w:hAnsi="Trebuchet MS"/>
                <w:lang w:val="ro-RO"/>
              </w:rPr>
              <w:t>ț</w:t>
            </w:r>
            <w:r w:rsidRPr="00102404">
              <w:rPr>
                <w:rFonts w:ascii="Trebuchet MS" w:hAnsi="Trebuchet MS"/>
                <w:lang w:val="ro-RO"/>
              </w:rPr>
              <w:t xml:space="preserve">ilor, precum </w:t>
            </w:r>
            <w:r w:rsidR="004D0840">
              <w:rPr>
                <w:rFonts w:ascii="Trebuchet MS" w:hAnsi="Trebuchet MS"/>
                <w:lang w:val="ro-RO"/>
              </w:rPr>
              <w:t>ș</w:t>
            </w:r>
            <w:r w:rsidRPr="00102404">
              <w:rPr>
                <w:rFonts w:ascii="Trebuchet MS" w:hAnsi="Trebuchet MS"/>
                <w:lang w:val="ro-RO"/>
              </w:rPr>
              <w:t>i faptul că încheierea prin care se exclud probele administrate nelegal se comunică) impus de jurispruden</w:t>
            </w:r>
            <w:r w:rsidR="009C56EE">
              <w:rPr>
                <w:rFonts w:ascii="Trebuchet MS" w:hAnsi="Trebuchet MS"/>
                <w:lang w:val="ro-RO"/>
              </w:rPr>
              <w:t>ț</w:t>
            </w:r>
            <w:r w:rsidRPr="00102404">
              <w:rPr>
                <w:rFonts w:ascii="Trebuchet MS" w:hAnsi="Trebuchet MS"/>
                <w:lang w:val="ro-RO"/>
              </w:rPr>
              <w:t>a Cur</w:t>
            </w:r>
            <w:r w:rsidR="009C56EE">
              <w:rPr>
                <w:rFonts w:ascii="Trebuchet MS" w:hAnsi="Trebuchet MS"/>
                <w:lang w:val="ro-RO"/>
              </w:rPr>
              <w:t>ț</w:t>
            </w:r>
            <w:r w:rsidRPr="00102404">
              <w:rPr>
                <w:rFonts w:ascii="Trebuchet MS" w:hAnsi="Trebuchet MS"/>
                <w:lang w:val="ro-RO"/>
              </w:rPr>
              <w:t>ii Constitu</w:t>
            </w:r>
            <w:r w:rsidR="009C56EE">
              <w:rPr>
                <w:rFonts w:ascii="Trebuchet MS" w:hAnsi="Trebuchet MS"/>
                <w:lang w:val="ro-RO"/>
              </w:rPr>
              <w:t>ț</w:t>
            </w:r>
            <w:r w:rsidRPr="00102404">
              <w:rPr>
                <w:rFonts w:ascii="Trebuchet MS" w:hAnsi="Trebuchet MS"/>
                <w:lang w:val="ro-RO"/>
              </w:rPr>
              <w:t>ionale ulterioară intrării în vigoare a Legii nr. 135/2010 privind Codul de procedură penală (cu titlu de exemplu, men</w:t>
            </w:r>
            <w:r w:rsidR="009C56EE">
              <w:rPr>
                <w:rFonts w:ascii="Trebuchet MS" w:hAnsi="Trebuchet MS"/>
                <w:lang w:val="ro-RO"/>
              </w:rPr>
              <w:t>ț</w:t>
            </w:r>
            <w:r w:rsidRPr="00102404">
              <w:rPr>
                <w:rFonts w:ascii="Trebuchet MS" w:hAnsi="Trebuchet MS"/>
                <w:lang w:val="ro-RO"/>
              </w:rPr>
              <w:t xml:space="preserve">ionăm </w:t>
            </w:r>
            <w:r w:rsidRPr="00102404">
              <w:rPr>
                <w:rFonts w:ascii="Trebuchet MS" w:hAnsi="Trebuchet MS"/>
                <w:i/>
                <w:lang w:val="ro-RO"/>
              </w:rPr>
              <w:t>Decizia nr. 641/2014 referitoare la excep</w:t>
            </w:r>
            <w:r w:rsidR="009C56EE">
              <w:rPr>
                <w:rFonts w:ascii="Trebuchet MS" w:hAnsi="Trebuchet MS"/>
                <w:i/>
                <w:lang w:val="ro-RO"/>
              </w:rPr>
              <w:t>ț</w:t>
            </w:r>
            <w:r w:rsidRPr="00102404">
              <w:rPr>
                <w:rFonts w:ascii="Trebuchet MS" w:hAnsi="Trebuchet MS"/>
                <w:i/>
                <w:lang w:val="ro-RO"/>
              </w:rPr>
              <w:t>ia de neconstitu</w:t>
            </w:r>
            <w:r w:rsidR="009C56EE">
              <w:rPr>
                <w:rFonts w:ascii="Trebuchet MS" w:hAnsi="Trebuchet MS"/>
                <w:i/>
                <w:lang w:val="ro-RO"/>
              </w:rPr>
              <w:t>ț</w:t>
            </w:r>
            <w:r w:rsidRPr="00102404">
              <w:rPr>
                <w:rFonts w:ascii="Trebuchet MS" w:hAnsi="Trebuchet MS"/>
                <w:i/>
                <w:lang w:val="ro-RO"/>
              </w:rPr>
              <w:t>ionalitate a dispozi</w:t>
            </w:r>
            <w:r w:rsidR="009C56EE">
              <w:rPr>
                <w:rFonts w:ascii="Trebuchet MS" w:hAnsi="Trebuchet MS"/>
                <w:i/>
                <w:lang w:val="ro-RO"/>
              </w:rPr>
              <w:t>ț</w:t>
            </w:r>
            <w:r w:rsidRPr="00102404">
              <w:rPr>
                <w:rFonts w:ascii="Trebuchet MS" w:hAnsi="Trebuchet MS"/>
                <w:i/>
                <w:lang w:val="ro-RO"/>
              </w:rPr>
              <w:t xml:space="preserve">iilor art. 344 alin. (4), art. 345, art. 346 alin. (1) </w:t>
            </w:r>
            <w:r w:rsidR="004D0840">
              <w:rPr>
                <w:rFonts w:ascii="Trebuchet MS" w:hAnsi="Trebuchet MS"/>
                <w:i/>
                <w:lang w:val="ro-RO"/>
              </w:rPr>
              <w:t>ș</w:t>
            </w:r>
            <w:r w:rsidRPr="00102404">
              <w:rPr>
                <w:rFonts w:ascii="Trebuchet MS" w:hAnsi="Trebuchet MS"/>
                <w:i/>
                <w:lang w:val="ro-RO"/>
              </w:rPr>
              <w:t xml:space="preserve">i art. 347 din Codul de procedură penală, </w:t>
            </w:r>
            <w:r w:rsidRPr="00102404">
              <w:rPr>
                <w:rFonts w:ascii="Trebuchet MS" w:hAnsi="Trebuchet MS"/>
                <w:lang w:val="ro-RO"/>
              </w:rPr>
              <w:t>publicată în Monitorul Oficial al României Partea I nr. 887 din  5 decembrie 2014), se propune interven</w:t>
            </w:r>
            <w:r w:rsidR="009C56EE">
              <w:rPr>
                <w:rFonts w:ascii="Trebuchet MS" w:hAnsi="Trebuchet MS"/>
                <w:lang w:val="ro-RO"/>
              </w:rPr>
              <w:t>ț</w:t>
            </w:r>
            <w:r w:rsidRPr="00102404">
              <w:rPr>
                <w:rFonts w:ascii="Trebuchet MS" w:hAnsi="Trebuchet MS"/>
                <w:lang w:val="ro-RO"/>
              </w:rPr>
              <w:t xml:space="preserve">ia asupra </w:t>
            </w:r>
            <w:r w:rsidRPr="00102404">
              <w:rPr>
                <w:rFonts w:ascii="Trebuchet MS" w:hAnsi="Trebuchet MS"/>
                <w:b/>
                <w:lang w:val="ro-RO"/>
              </w:rPr>
              <w:t>art. 374 alin. (3)</w:t>
            </w:r>
            <w:r w:rsidRPr="00102404">
              <w:rPr>
                <w:rFonts w:ascii="Trebuchet MS" w:hAnsi="Trebuchet MS"/>
                <w:lang w:val="ro-RO"/>
              </w:rPr>
              <w:t xml:space="preserve">, în sensul </w:t>
            </w:r>
            <w:r w:rsidRPr="00102404">
              <w:rPr>
                <w:rFonts w:ascii="Trebuchet MS" w:hAnsi="Trebuchet MS"/>
                <w:i/>
                <w:lang w:val="ro-RO"/>
              </w:rPr>
              <w:t>eliminării tezei</w:t>
            </w:r>
            <w:r w:rsidRPr="00102404">
              <w:rPr>
                <w:rFonts w:ascii="Trebuchet MS" w:hAnsi="Trebuchet MS"/>
                <w:lang w:val="ro-RO"/>
              </w:rPr>
              <w:t xml:space="preserve"> „încuno</w:t>
            </w:r>
            <w:r w:rsidR="004D0840">
              <w:rPr>
                <w:rFonts w:ascii="Trebuchet MS" w:hAnsi="Trebuchet MS"/>
                <w:lang w:val="ro-RO"/>
              </w:rPr>
              <w:t>ș</w:t>
            </w:r>
            <w:r w:rsidRPr="00102404">
              <w:rPr>
                <w:rFonts w:ascii="Trebuchet MS" w:hAnsi="Trebuchet MS"/>
                <w:lang w:val="ro-RO"/>
              </w:rPr>
              <w:t>tin</w:t>
            </w:r>
            <w:r w:rsidR="009C56EE">
              <w:rPr>
                <w:rFonts w:ascii="Trebuchet MS" w:hAnsi="Trebuchet MS"/>
                <w:lang w:val="ro-RO"/>
              </w:rPr>
              <w:t>ț</w:t>
            </w:r>
            <w:r w:rsidRPr="00102404">
              <w:rPr>
                <w:rFonts w:ascii="Trebuchet MS" w:hAnsi="Trebuchet MS"/>
                <w:lang w:val="ro-RO"/>
              </w:rPr>
              <w:t xml:space="preserve">ează partea civilă, partea responsabilă civilmente </w:t>
            </w:r>
            <w:r w:rsidR="004D0840">
              <w:rPr>
                <w:rFonts w:ascii="Trebuchet MS" w:hAnsi="Trebuchet MS"/>
                <w:lang w:val="ro-RO"/>
              </w:rPr>
              <w:t>ș</w:t>
            </w:r>
            <w:r w:rsidRPr="00102404">
              <w:rPr>
                <w:rFonts w:ascii="Trebuchet MS" w:hAnsi="Trebuchet MS"/>
                <w:lang w:val="ro-RO"/>
              </w:rPr>
              <w:t xml:space="preserve">i persoana vătămată cu privire la probele administrate în faza urmăririi penale care au fost excluse </w:t>
            </w:r>
            <w:r w:rsidR="004D0840">
              <w:rPr>
                <w:rFonts w:ascii="Trebuchet MS" w:hAnsi="Trebuchet MS"/>
                <w:lang w:val="ro-RO"/>
              </w:rPr>
              <w:t>ș</w:t>
            </w:r>
            <w:r w:rsidRPr="00102404">
              <w:rPr>
                <w:rFonts w:ascii="Trebuchet MS" w:hAnsi="Trebuchet MS"/>
                <w:lang w:val="ro-RO"/>
              </w:rPr>
              <w:t>i care nu vor fi avute în vedere la solu</w:t>
            </w:r>
            <w:r w:rsidR="009C56EE">
              <w:rPr>
                <w:rFonts w:ascii="Trebuchet MS" w:hAnsi="Trebuchet MS"/>
                <w:lang w:val="ro-RO"/>
              </w:rPr>
              <w:t>ț</w:t>
            </w:r>
            <w:r w:rsidRPr="00102404">
              <w:rPr>
                <w:rFonts w:ascii="Trebuchet MS" w:hAnsi="Trebuchet MS"/>
                <w:lang w:val="ro-RO"/>
              </w:rPr>
              <w:t>ionarea cauzei”(</w:t>
            </w:r>
            <w:r w:rsidRPr="00102404">
              <w:rPr>
                <w:rFonts w:ascii="Trebuchet MS" w:hAnsi="Trebuchet MS"/>
                <w:b/>
                <w:lang w:val="ro-RO"/>
              </w:rPr>
              <w:t>pct. 44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26.</w:t>
            </w:r>
            <w:r w:rsidRPr="00102404">
              <w:rPr>
                <w:rFonts w:ascii="Trebuchet MS" w:hAnsi="Trebuchet MS"/>
                <w:lang w:val="ro-RO"/>
              </w:rPr>
              <w:t xml:space="preserve"> Având în vedere </w:t>
            </w:r>
            <w:r w:rsidRPr="00102404">
              <w:rPr>
                <w:rFonts w:ascii="Trebuchet MS" w:hAnsi="Trebuchet MS"/>
                <w:b/>
                <w:lang w:val="ro-RO"/>
              </w:rPr>
              <w:t>Decizia nr. 437/2017</w:t>
            </w:r>
            <w:r w:rsidRPr="00102404">
              <w:rPr>
                <w:rFonts w:ascii="Trebuchet MS" w:hAnsi="Trebuchet MS"/>
                <w:lang w:val="ro-RO"/>
              </w:rPr>
              <w:t xml:space="preserve">, se propune </w:t>
            </w:r>
            <w:r w:rsidRPr="00102404">
              <w:rPr>
                <w:rFonts w:ascii="Trebuchet MS" w:hAnsi="Trebuchet MS"/>
                <w:b/>
                <w:lang w:val="ro-RO"/>
              </w:rPr>
              <w:t xml:space="preserve">modificarea art. 348 </w:t>
            </w:r>
            <w:proofErr w:type="spellStart"/>
            <w:r w:rsidRPr="00102404">
              <w:rPr>
                <w:rFonts w:ascii="Trebuchet MS" w:hAnsi="Trebuchet MS"/>
                <w:b/>
                <w:lang w:val="ro-RO"/>
              </w:rPr>
              <w:t>C.proc.pen</w:t>
            </w:r>
            <w:proofErr w:type="spellEnd"/>
            <w:r w:rsidRPr="00102404">
              <w:rPr>
                <w:rFonts w:ascii="Trebuchet MS" w:hAnsi="Trebuchet MS"/>
                <w:b/>
                <w:lang w:val="ro-RO"/>
              </w:rPr>
              <w:t xml:space="preserve">. </w:t>
            </w:r>
            <w:r w:rsidRPr="00102404">
              <w:rPr>
                <w:rFonts w:ascii="Trebuchet MS" w:hAnsi="Trebuchet MS"/>
                <w:lang w:val="ro-RO"/>
              </w:rPr>
              <w:t>în sensul reglementării faptului că în procedura de cameră preliminară asupra măsurilor preventive se pronun</w:t>
            </w:r>
            <w:r w:rsidR="009C56EE">
              <w:rPr>
                <w:rFonts w:ascii="Trebuchet MS" w:hAnsi="Trebuchet MS"/>
                <w:lang w:val="ro-RO"/>
              </w:rPr>
              <w:t>ț</w:t>
            </w:r>
            <w:r w:rsidRPr="00102404">
              <w:rPr>
                <w:rFonts w:ascii="Trebuchet MS" w:hAnsi="Trebuchet MS"/>
                <w:lang w:val="ro-RO"/>
              </w:rPr>
              <w:t xml:space="preserve">ă judecătorul de cameră preliminară </w:t>
            </w:r>
            <w:r w:rsidRPr="00102404">
              <w:rPr>
                <w:rFonts w:ascii="Trebuchet MS" w:hAnsi="Trebuchet MS"/>
                <w:i/>
                <w:lang w:val="ro-RO"/>
              </w:rPr>
              <w:t>de la instan</w:t>
            </w:r>
            <w:r w:rsidR="009C56EE">
              <w:rPr>
                <w:rFonts w:ascii="Trebuchet MS" w:hAnsi="Trebuchet MS"/>
                <w:i/>
                <w:lang w:val="ro-RO"/>
              </w:rPr>
              <w:t>ț</w:t>
            </w:r>
            <w:r w:rsidRPr="00102404">
              <w:rPr>
                <w:rFonts w:ascii="Trebuchet MS" w:hAnsi="Trebuchet MS"/>
                <w:i/>
                <w:lang w:val="ro-RO"/>
              </w:rPr>
              <w:t>a sesizată cu rechizitoriu</w:t>
            </w:r>
            <w:r w:rsidRPr="00102404">
              <w:rPr>
                <w:rFonts w:ascii="Trebuchet MS" w:hAnsi="Trebuchet MS"/>
                <w:lang w:val="ro-RO"/>
              </w:rPr>
              <w:t>. Solu</w:t>
            </w:r>
            <w:r w:rsidR="009C56EE">
              <w:rPr>
                <w:rFonts w:ascii="Trebuchet MS" w:hAnsi="Trebuchet MS"/>
                <w:lang w:val="ro-RO"/>
              </w:rPr>
              <w:t>ț</w:t>
            </w:r>
            <w:r w:rsidRPr="00102404">
              <w:rPr>
                <w:rFonts w:ascii="Trebuchet MS" w:hAnsi="Trebuchet MS"/>
                <w:lang w:val="ro-RO"/>
              </w:rPr>
              <w:t>ia este conformă atât cu considerentele deciziei men</w:t>
            </w:r>
            <w:r w:rsidR="009C56EE">
              <w:rPr>
                <w:rFonts w:ascii="Trebuchet MS" w:hAnsi="Trebuchet MS"/>
                <w:lang w:val="ro-RO"/>
              </w:rPr>
              <w:t>ț</w:t>
            </w:r>
            <w:r w:rsidRPr="00102404">
              <w:rPr>
                <w:rFonts w:ascii="Trebuchet MS" w:hAnsi="Trebuchet MS"/>
                <w:lang w:val="ro-RO"/>
              </w:rPr>
              <w:t>ionate, în care s-a re</w:t>
            </w:r>
            <w:r w:rsidR="009C56EE">
              <w:rPr>
                <w:rFonts w:ascii="Trebuchet MS" w:hAnsi="Trebuchet MS"/>
                <w:lang w:val="ro-RO"/>
              </w:rPr>
              <w:t>ț</w:t>
            </w:r>
            <w:r w:rsidRPr="00102404">
              <w:rPr>
                <w:rFonts w:ascii="Trebuchet MS" w:hAnsi="Trebuchet MS"/>
                <w:lang w:val="ro-RO"/>
              </w:rPr>
              <w:t>inut faptul că încheierile vizând măsurile preventive pronun</w:t>
            </w:r>
            <w:r w:rsidR="009C56EE">
              <w:rPr>
                <w:rFonts w:ascii="Trebuchet MS" w:hAnsi="Trebuchet MS"/>
                <w:lang w:val="ro-RO"/>
              </w:rPr>
              <w:t>ț</w:t>
            </w:r>
            <w:r w:rsidRPr="00102404">
              <w:rPr>
                <w:rFonts w:ascii="Trebuchet MS" w:hAnsi="Trebuchet MS"/>
                <w:lang w:val="ro-RO"/>
              </w:rPr>
              <w:t>ate în camera preliminară trebuie să fie supuse, în toate situa</w:t>
            </w:r>
            <w:r w:rsidR="009C56EE">
              <w:rPr>
                <w:rFonts w:ascii="Trebuchet MS" w:hAnsi="Trebuchet MS"/>
                <w:lang w:val="ro-RO"/>
              </w:rPr>
              <w:t>ț</w:t>
            </w:r>
            <w:r w:rsidRPr="00102404">
              <w:rPr>
                <w:rFonts w:ascii="Trebuchet MS" w:hAnsi="Trebuchet MS"/>
                <w:lang w:val="ro-RO"/>
              </w:rPr>
              <w:t>iile, unei căi de atac (în acest caz, este cea a contesta</w:t>
            </w:r>
            <w:r w:rsidR="009C56EE">
              <w:rPr>
                <w:rFonts w:ascii="Trebuchet MS" w:hAnsi="Trebuchet MS"/>
                <w:lang w:val="ro-RO"/>
              </w:rPr>
              <w:t>ț</w:t>
            </w:r>
            <w:r w:rsidRPr="00102404">
              <w:rPr>
                <w:rFonts w:ascii="Trebuchet MS" w:hAnsi="Trebuchet MS"/>
                <w:lang w:val="ro-RO"/>
              </w:rPr>
              <w:t xml:space="preserve">iei), dar </w:t>
            </w:r>
            <w:r w:rsidR="004D0840">
              <w:rPr>
                <w:rFonts w:ascii="Trebuchet MS" w:hAnsi="Trebuchet MS"/>
                <w:lang w:val="ro-RO"/>
              </w:rPr>
              <w:t>ș</w:t>
            </w:r>
            <w:r w:rsidRPr="00102404">
              <w:rPr>
                <w:rFonts w:ascii="Trebuchet MS" w:hAnsi="Trebuchet MS"/>
                <w:lang w:val="ro-RO"/>
              </w:rPr>
              <w:t>i cu considerentele Deciziei Înaltei Cur</w:t>
            </w:r>
            <w:r w:rsidR="009C56EE">
              <w:rPr>
                <w:rFonts w:ascii="Trebuchet MS" w:hAnsi="Trebuchet MS"/>
                <w:lang w:val="ro-RO"/>
              </w:rPr>
              <w:t>ț</w:t>
            </w:r>
            <w:r w:rsidRPr="00102404">
              <w:rPr>
                <w:rFonts w:ascii="Trebuchet MS" w:hAnsi="Trebuchet MS"/>
                <w:lang w:val="ro-RO"/>
              </w:rPr>
              <w:t>i de Casa</w:t>
            </w:r>
            <w:r w:rsidR="009C56EE">
              <w:rPr>
                <w:rFonts w:ascii="Trebuchet MS" w:hAnsi="Trebuchet MS"/>
                <w:lang w:val="ro-RO"/>
              </w:rPr>
              <w:t>ț</w:t>
            </w:r>
            <w:r w:rsidRPr="00102404">
              <w:rPr>
                <w:rFonts w:ascii="Trebuchet MS" w:hAnsi="Trebuchet MS"/>
                <w:lang w:val="ro-RO"/>
              </w:rPr>
              <w:t xml:space="preserve">ie </w:t>
            </w:r>
            <w:r w:rsidR="004D0840">
              <w:rPr>
                <w:rFonts w:ascii="Trebuchet MS" w:hAnsi="Trebuchet MS"/>
                <w:lang w:val="ro-RO"/>
              </w:rPr>
              <w:t>ș</w:t>
            </w:r>
            <w:r w:rsidRPr="00102404">
              <w:rPr>
                <w:rFonts w:ascii="Trebuchet MS" w:hAnsi="Trebuchet MS"/>
                <w:lang w:val="ro-RO"/>
              </w:rPr>
              <w:t>i Justi</w:t>
            </w:r>
            <w:r w:rsidR="009C56EE">
              <w:rPr>
                <w:rFonts w:ascii="Trebuchet MS" w:hAnsi="Trebuchet MS"/>
                <w:lang w:val="ro-RO"/>
              </w:rPr>
              <w:t>ț</w:t>
            </w:r>
            <w:r w:rsidRPr="00102404">
              <w:rPr>
                <w:rFonts w:ascii="Trebuchet MS" w:hAnsi="Trebuchet MS"/>
                <w:lang w:val="ro-RO"/>
              </w:rPr>
              <w:t>ie  - Completul competent să judece recursul în interesul legii nr. 5/2014 (</w:t>
            </w:r>
            <w:r w:rsidRPr="00102404">
              <w:rPr>
                <w:rFonts w:ascii="Trebuchet MS" w:hAnsi="Trebuchet MS"/>
                <w:b/>
                <w:lang w:val="ro-RO"/>
              </w:rPr>
              <w:t>pct. 42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27. </w:t>
            </w:r>
            <w:r w:rsidRPr="00102404">
              <w:rPr>
                <w:rFonts w:ascii="Trebuchet MS" w:hAnsi="Trebuchet MS"/>
                <w:lang w:val="ro-RO"/>
              </w:rPr>
              <w:t>Pentru</w:t>
            </w:r>
            <w:r w:rsidRPr="00102404">
              <w:rPr>
                <w:rFonts w:ascii="Trebuchet MS" w:hAnsi="Trebuchet MS"/>
                <w:b/>
                <w:lang w:val="ro-RO"/>
              </w:rPr>
              <w:t xml:space="preserve"> </w:t>
            </w:r>
            <w:r w:rsidRPr="00102404">
              <w:rPr>
                <w:rFonts w:ascii="Trebuchet MS" w:hAnsi="Trebuchet MS"/>
                <w:lang w:val="ro-RO"/>
              </w:rPr>
              <w:t>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250/2019</w:t>
            </w:r>
            <w:r w:rsidRPr="00102404">
              <w:rPr>
                <w:rFonts w:ascii="Trebuchet MS" w:hAnsi="Trebuchet MS"/>
                <w:lang w:val="ro-RO"/>
              </w:rPr>
              <w:t xml:space="preserve"> se propune: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a)</w:t>
            </w:r>
            <w:r w:rsidRPr="00102404">
              <w:rPr>
                <w:rFonts w:ascii="Trebuchet MS" w:hAnsi="Trebuchet MS"/>
                <w:lang w:val="ro-RO"/>
              </w:rPr>
              <w:t xml:space="preserve"> </w:t>
            </w:r>
            <w:r w:rsidRPr="00102404">
              <w:rPr>
                <w:rFonts w:ascii="Trebuchet MS" w:hAnsi="Trebuchet MS"/>
                <w:b/>
                <w:lang w:val="ro-RO"/>
              </w:rPr>
              <w:t>modificarea alin. (1)</w:t>
            </w:r>
            <w:r w:rsidRPr="00102404">
              <w:rPr>
                <w:rFonts w:ascii="Trebuchet MS" w:hAnsi="Trebuchet MS"/>
                <w:lang w:val="ro-RO"/>
              </w:rPr>
              <w:t xml:space="preserve"> al </w:t>
            </w:r>
            <w:r w:rsidRPr="00102404">
              <w:rPr>
                <w:rFonts w:ascii="Trebuchet MS" w:hAnsi="Trebuchet MS"/>
                <w:b/>
                <w:lang w:val="ro-RO"/>
              </w:rPr>
              <w:t xml:space="preserve">art. 386 </w:t>
            </w:r>
            <w:proofErr w:type="spellStart"/>
            <w:r w:rsidRPr="00102404">
              <w:rPr>
                <w:rFonts w:ascii="Trebuchet MS" w:hAnsi="Trebuchet MS"/>
                <w:b/>
                <w:lang w:val="ro-RO"/>
              </w:rPr>
              <w:t>C.proc.pen</w:t>
            </w:r>
            <w:proofErr w:type="spellEnd"/>
            <w:r w:rsidRPr="00102404">
              <w:rPr>
                <w:rFonts w:ascii="Trebuchet MS" w:hAnsi="Trebuchet MS"/>
                <w:b/>
                <w:lang w:val="ro-RO"/>
              </w:rPr>
              <w:t xml:space="preserve">. </w:t>
            </w:r>
            <w:r w:rsidRPr="00102404">
              <w:rPr>
                <w:rFonts w:ascii="Trebuchet MS" w:hAnsi="Trebuchet MS"/>
                <w:lang w:val="ro-RO"/>
              </w:rPr>
              <w:t xml:space="preserve">în sensul reglementării faptului că, atunci </w:t>
            </w:r>
            <w:r w:rsidRPr="00102404">
              <w:rPr>
                <w:rFonts w:ascii="Trebuchet MS" w:hAnsi="Trebuchet MS"/>
                <w:i/>
                <w:lang w:val="ro-RO"/>
              </w:rPr>
              <w:t>când dispune schimbarea încadrării juridice</w:t>
            </w:r>
            <w:r w:rsidRPr="00102404">
              <w:rPr>
                <w:rFonts w:ascii="Trebuchet MS" w:hAnsi="Trebuchet MS"/>
                <w:lang w:val="ro-RO"/>
              </w:rPr>
              <w:t>, instan</w:t>
            </w:r>
            <w:r w:rsidR="009C56EE">
              <w:rPr>
                <w:rFonts w:ascii="Trebuchet MS" w:hAnsi="Trebuchet MS"/>
                <w:lang w:val="ro-RO"/>
              </w:rPr>
              <w:t>ț</w:t>
            </w:r>
            <w:r w:rsidRPr="00102404">
              <w:rPr>
                <w:rFonts w:ascii="Trebuchet MS" w:hAnsi="Trebuchet MS"/>
                <w:lang w:val="ro-RO"/>
              </w:rPr>
              <w:t xml:space="preserve">a este </w:t>
            </w:r>
            <w:r w:rsidRPr="00102404">
              <w:rPr>
                <w:rFonts w:ascii="Trebuchet MS" w:hAnsi="Trebuchet MS"/>
                <w:i/>
                <w:lang w:val="ro-RO"/>
              </w:rPr>
              <w:t>obligată</w:t>
            </w:r>
            <w:r w:rsidRPr="00102404">
              <w:rPr>
                <w:rFonts w:ascii="Trebuchet MS" w:hAnsi="Trebuchet MS"/>
                <w:lang w:val="ro-RO"/>
              </w:rPr>
              <w:t xml:space="preserve"> să pună în vedere inculpatului că </w:t>
            </w:r>
            <w:r w:rsidRPr="00102404">
              <w:rPr>
                <w:rFonts w:ascii="Trebuchet MS" w:hAnsi="Trebuchet MS"/>
                <w:i/>
                <w:lang w:val="ro-RO"/>
              </w:rPr>
              <w:t>are dreptul să ceară lăsarea cauzei mai la urmă</w:t>
            </w:r>
            <w:r w:rsidRPr="00102404">
              <w:rPr>
                <w:rFonts w:ascii="Trebuchet MS" w:hAnsi="Trebuchet MS"/>
                <w:lang w:val="ro-RO"/>
              </w:rPr>
              <w:t xml:space="preserve"> sau </w:t>
            </w:r>
            <w:r w:rsidRPr="00102404">
              <w:rPr>
                <w:rFonts w:ascii="Trebuchet MS" w:hAnsi="Trebuchet MS"/>
                <w:i/>
                <w:lang w:val="ro-RO"/>
              </w:rPr>
              <w:t>amânarea judecă</w:t>
            </w:r>
            <w:r w:rsidR="009C56EE">
              <w:rPr>
                <w:rFonts w:ascii="Trebuchet MS" w:hAnsi="Trebuchet MS"/>
                <w:i/>
                <w:lang w:val="ro-RO"/>
              </w:rPr>
              <w:t>ț</w:t>
            </w:r>
            <w:r w:rsidRPr="00102404">
              <w:rPr>
                <w:rFonts w:ascii="Trebuchet MS" w:hAnsi="Trebuchet MS"/>
                <w:i/>
                <w:lang w:val="ro-RO"/>
              </w:rPr>
              <w:t>ii</w:t>
            </w:r>
            <w:r w:rsidRPr="00102404">
              <w:rPr>
                <w:rFonts w:ascii="Trebuchet MS" w:hAnsi="Trebuchet MS"/>
                <w:lang w:val="ro-RO"/>
              </w:rPr>
              <w:t xml:space="preserve"> pentru </w:t>
            </w:r>
            <w:r w:rsidRPr="00102404">
              <w:rPr>
                <w:rFonts w:ascii="Trebuchet MS" w:hAnsi="Trebuchet MS"/>
                <w:i/>
                <w:lang w:val="ro-RO"/>
              </w:rPr>
              <w:t>pregătirea apărării fa</w:t>
            </w:r>
            <w:r w:rsidR="009C56EE">
              <w:rPr>
                <w:rFonts w:ascii="Trebuchet MS" w:hAnsi="Trebuchet MS"/>
                <w:i/>
                <w:lang w:val="ro-RO"/>
              </w:rPr>
              <w:t>ț</w:t>
            </w:r>
            <w:r w:rsidRPr="00102404">
              <w:rPr>
                <w:rFonts w:ascii="Trebuchet MS" w:hAnsi="Trebuchet MS"/>
                <w:i/>
                <w:lang w:val="ro-RO"/>
              </w:rPr>
              <w:t>ă de noua încadrare</w:t>
            </w:r>
            <w:r w:rsidRPr="00102404">
              <w:rPr>
                <w:rFonts w:ascii="Trebuchet MS" w:hAnsi="Trebuchet MS"/>
                <w:lang w:val="ro-RO"/>
              </w:rPr>
              <w:t xml:space="preserve"> (</w:t>
            </w:r>
            <w:r w:rsidRPr="00102404">
              <w:rPr>
                <w:rFonts w:ascii="Trebuchet MS" w:hAnsi="Trebuchet MS"/>
                <w:b/>
                <w:lang w:val="ro-RO"/>
              </w:rPr>
              <w:t>pct. 49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b)</w:t>
            </w:r>
            <w:r w:rsidRPr="00102404">
              <w:rPr>
                <w:rFonts w:ascii="Trebuchet MS" w:hAnsi="Trebuchet MS"/>
                <w:lang w:val="ro-RO"/>
              </w:rPr>
              <w:t xml:space="preserve"> </w:t>
            </w:r>
            <w:r w:rsidRPr="00102404">
              <w:rPr>
                <w:rFonts w:ascii="Trebuchet MS" w:hAnsi="Trebuchet MS"/>
                <w:b/>
                <w:lang w:val="ro-RO"/>
              </w:rPr>
              <w:t>modificarea alin. (4)</w:t>
            </w:r>
            <w:r w:rsidRPr="00102404">
              <w:rPr>
                <w:rFonts w:ascii="Trebuchet MS" w:hAnsi="Trebuchet MS"/>
                <w:lang w:val="ro-RO"/>
              </w:rPr>
              <w:t xml:space="preserve"> al </w:t>
            </w:r>
            <w:r w:rsidRPr="00102404">
              <w:rPr>
                <w:rFonts w:ascii="Trebuchet MS" w:hAnsi="Trebuchet MS"/>
                <w:b/>
                <w:lang w:val="ro-RO"/>
              </w:rPr>
              <w:t xml:space="preserve">art. 377 </w:t>
            </w:r>
            <w:proofErr w:type="spellStart"/>
            <w:r w:rsidRPr="00102404">
              <w:rPr>
                <w:rFonts w:ascii="Trebuchet MS" w:hAnsi="Trebuchet MS"/>
                <w:b/>
                <w:lang w:val="ro-RO"/>
              </w:rPr>
              <w:t>C.proc.pen</w:t>
            </w:r>
            <w:proofErr w:type="spellEnd"/>
            <w:r w:rsidRPr="00102404">
              <w:rPr>
                <w:rFonts w:ascii="Trebuchet MS" w:hAnsi="Trebuchet MS"/>
                <w:b/>
                <w:lang w:val="ro-RO"/>
              </w:rPr>
              <w:t>.</w:t>
            </w:r>
            <w:r w:rsidRPr="00102404">
              <w:rPr>
                <w:rFonts w:ascii="Trebuchet MS" w:hAnsi="Trebuchet MS"/>
                <w:lang w:val="ro-RO"/>
              </w:rPr>
              <w:t>, urmând a reglementa faptul că dispozi</w:t>
            </w:r>
            <w:r w:rsidR="009C56EE">
              <w:rPr>
                <w:rFonts w:ascii="Trebuchet MS" w:hAnsi="Trebuchet MS"/>
                <w:lang w:val="ro-RO"/>
              </w:rPr>
              <w:t>ț</w:t>
            </w:r>
            <w:r w:rsidRPr="00102404">
              <w:rPr>
                <w:rFonts w:ascii="Trebuchet MS" w:hAnsi="Trebuchet MS"/>
                <w:lang w:val="ro-RO"/>
              </w:rPr>
              <w:t xml:space="preserve">iile art. 386 </w:t>
            </w:r>
            <w:proofErr w:type="spellStart"/>
            <w:r w:rsidRPr="00102404">
              <w:rPr>
                <w:rFonts w:ascii="Trebuchet MS" w:hAnsi="Trebuchet MS"/>
                <w:lang w:val="ro-RO"/>
              </w:rPr>
              <w:t>C.proc.pen</w:t>
            </w:r>
            <w:proofErr w:type="spellEnd"/>
            <w:r w:rsidRPr="00102404">
              <w:rPr>
                <w:rFonts w:ascii="Trebuchet MS" w:hAnsi="Trebuchet MS"/>
                <w:lang w:val="ro-RO"/>
              </w:rPr>
              <w:t xml:space="preserve">., astfel cum sunt modificate prin prezentul proiect, </w:t>
            </w:r>
            <w:r w:rsidRPr="00102404">
              <w:rPr>
                <w:rFonts w:ascii="Trebuchet MS" w:hAnsi="Trebuchet MS"/>
                <w:i/>
                <w:lang w:val="ro-RO"/>
              </w:rPr>
              <w:t xml:space="preserve">se aplică în mod corespunzător </w:t>
            </w:r>
            <w:r w:rsidR="004D0840">
              <w:rPr>
                <w:rFonts w:ascii="Trebuchet MS" w:hAnsi="Trebuchet MS"/>
                <w:i/>
                <w:lang w:val="ro-RO"/>
              </w:rPr>
              <w:t>ș</w:t>
            </w:r>
            <w:r w:rsidRPr="00102404">
              <w:rPr>
                <w:rFonts w:ascii="Trebuchet MS" w:hAnsi="Trebuchet MS"/>
                <w:i/>
                <w:lang w:val="ro-RO"/>
              </w:rPr>
              <w:t>i în procedura de judecată accelerată (în cazul recunoa</w:t>
            </w:r>
            <w:r w:rsidR="004D0840">
              <w:rPr>
                <w:rFonts w:ascii="Trebuchet MS" w:hAnsi="Trebuchet MS"/>
                <w:i/>
                <w:lang w:val="ro-RO"/>
              </w:rPr>
              <w:t>ș</w:t>
            </w:r>
            <w:r w:rsidRPr="00102404">
              <w:rPr>
                <w:rFonts w:ascii="Trebuchet MS" w:hAnsi="Trebuchet MS"/>
                <w:i/>
                <w:lang w:val="ro-RO"/>
              </w:rPr>
              <w:t>terii de către inculpat a învinuirii)</w:t>
            </w:r>
            <w:r w:rsidRPr="00102404">
              <w:rPr>
                <w:rFonts w:ascii="Trebuchet MS" w:hAnsi="Trebuchet MS"/>
                <w:lang w:val="ro-RO"/>
              </w:rPr>
              <w:t xml:space="preserve"> (</w:t>
            </w:r>
            <w:r w:rsidRPr="00102404">
              <w:rPr>
                <w:rFonts w:ascii="Trebuchet MS" w:hAnsi="Trebuchet MS"/>
                <w:b/>
                <w:lang w:val="ro-RO"/>
              </w:rPr>
              <w:t>pct. 47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28.</w:t>
            </w:r>
            <w:r w:rsidRPr="00102404">
              <w:rPr>
                <w:rFonts w:ascii="Trebuchet MS" w:hAnsi="Trebuchet MS"/>
                <w:lang w:val="ro-RO"/>
              </w:rPr>
              <w:t xml:space="preserve"> Pentru 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 xml:space="preserve">Decizia nr. 651/2017, Decizia nr. 573/2018, </w:t>
            </w:r>
            <w:r w:rsidRPr="00102404">
              <w:rPr>
                <w:rFonts w:ascii="Trebuchet MS" w:hAnsi="Trebuchet MS"/>
                <w:lang w:val="ro-RO"/>
              </w:rPr>
              <w:t xml:space="preserve">precum </w:t>
            </w:r>
            <w:r w:rsidR="004D0840">
              <w:rPr>
                <w:rFonts w:ascii="Trebuchet MS" w:hAnsi="Trebuchet MS"/>
                <w:lang w:val="ro-RO"/>
              </w:rPr>
              <w:t>ș</w:t>
            </w:r>
            <w:r w:rsidRPr="00102404">
              <w:rPr>
                <w:rFonts w:ascii="Trebuchet MS" w:hAnsi="Trebuchet MS"/>
                <w:lang w:val="ro-RO"/>
              </w:rPr>
              <w:t>i prin</w:t>
            </w:r>
            <w:r w:rsidRPr="00102404">
              <w:rPr>
                <w:rFonts w:ascii="Trebuchet MS" w:hAnsi="Trebuchet MS"/>
                <w:b/>
                <w:lang w:val="ro-RO"/>
              </w:rPr>
              <w:t xml:space="preserve"> Decizia nr. 208/2022</w:t>
            </w:r>
            <w:r w:rsidRPr="00102404">
              <w:rPr>
                <w:rFonts w:ascii="Trebuchet MS" w:hAnsi="Trebuchet MS"/>
                <w:lang w:val="ro-RO"/>
              </w:rPr>
              <w:t xml:space="preserve">, la </w:t>
            </w:r>
            <w:r w:rsidRPr="00102404">
              <w:rPr>
                <w:rFonts w:ascii="Trebuchet MS" w:hAnsi="Trebuchet MS"/>
                <w:b/>
                <w:lang w:val="ro-RO"/>
              </w:rPr>
              <w:t>art. 434 alin. (2)</w:t>
            </w:r>
            <w:r w:rsidRPr="00102404">
              <w:rPr>
                <w:rFonts w:ascii="Trebuchet MS" w:hAnsi="Trebuchet MS"/>
                <w:lang w:val="ro-RO"/>
              </w:rPr>
              <w:t xml:space="preserve"> se propune </w:t>
            </w:r>
            <w:r w:rsidRPr="00102404">
              <w:rPr>
                <w:rFonts w:ascii="Trebuchet MS" w:hAnsi="Trebuchet MS"/>
                <w:b/>
                <w:lang w:val="ro-RO"/>
              </w:rPr>
              <w:t xml:space="preserve">abrogarea lit. e), f) </w:t>
            </w:r>
            <w:r w:rsidR="004D0840">
              <w:rPr>
                <w:rFonts w:ascii="Trebuchet MS" w:hAnsi="Trebuchet MS"/>
                <w:b/>
                <w:lang w:val="ro-RO"/>
              </w:rPr>
              <w:t>ș</w:t>
            </w:r>
            <w:r w:rsidRPr="00102404">
              <w:rPr>
                <w:rFonts w:ascii="Trebuchet MS" w:hAnsi="Trebuchet MS"/>
                <w:b/>
                <w:lang w:val="ro-RO"/>
              </w:rPr>
              <w:t>i g)</w:t>
            </w:r>
            <w:r w:rsidRPr="00102404">
              <w:rPr>
                <w:rFonts w:ascii="Trebuchet MS" w:hAnsi="Trebuchet MS"/>
                <w:lang w:val="ro-RO"/>
              </w:rPr>
              <w:t>, pentru ca recursul în casa</w:t>
            </w:r>
            <w:r w:rsidR="009C56EE">
              <w:rPr>
                <w:rFonts w:ascii="Trebuchet MS" w:hAnsi="Trebuchet MS"/>
                <w:lang w:val="ro-RO"/>
              </w:rPr>
              <w:t>ț</w:t>
            </w:r>
            <w:r w:rsidRPr="00102404">
              <w:rPr>
                <w:rFonts w:ascii="Trebuchet MS" w:hAnsi="Trebuchet MS"/>
                <w:lang w:val="ro-RO"/>
              </w:rPr>
              <w:t xml:space="preserve">ie să poată fi exercitat </w:t>
            </w:r>
            <w:r w:rsidR="004D0840">
              <w:rPr>
                <w:rFonts w:ascii="Trebuchet MS" w:hAnsi="Trebuchet MS"/>
                <w:lang w:val="ro-RO"/>
              </w:rPr>
              <w:t>ș</w:t>
            </w:r>
            <w:r w:rsidRPr="00102404">
              <w:rPr>
                <w:rFonts w:ascii="Trebuchet MS" w:hAnsi="Trebuchet MS"/>
                <w:lang w:val="ro-RO"/>
              </w:rPr>
              <w:t>i împotriva solu</w:t>
            </w:r>
            <w:r w:rsidR="009C56EE">
              <w:rPr>
                <w:rFonts w:ascii="Trebuchet MS" w:hAnsi="Trebuchet MS"/>
                <w:lang w:val="ro-RO"/>
              </w:rPr>
              <w:t>ț</w:t>
            </w:r>
            <w:r w:rsidRPr="00102404">
              <w:rPr>
                <w:rFonts w:ascii="Trebuchet MS" w:hAnsi="Trebuchet MS"/>
                <w:lang w:val="ro-RO"/>
              </w:rPr>
              <w:t>iilor pronun</w:t>
            </w:r>
            <w:r w:rsidR="009C56EE">
              <w:rPr>
                <w:rFonts w:ascii="Trebuchet MS" w:hAnsi="Trebuchet MS"/>
                <w:lang w:val="ro-RO"/>
              </w:rPr>
              <w:t>ț</w:t>
            </w:r>
            <w:r w:rsidRPr="00102404">
              <w:rPr>
                <w:rFonts w:ascii="Trebuchet MS" w:hAnsi="Trebuchet MS"/>
                <w:lang w:val="ro-RO"/>
              </w:rPr>
              <w:t>ate ca urmare a aplicării procedurii privind recunoa</w:t>
            </w:r>
            <w:r w:rsidR="004D0840">
              <w:rPr>
                <w:rFonts w:ascii="Trebuchet MS" w:hAnsi="Trebuchet MS"/>
                <w:lang w:val="ro-RO"/>
              </w:rPr>
              <w:t>ș</w:t>
            </w:r>
            <w:r w:rsidRPr="00102404">
              <w:rPr>
                <w:rFonts w:ascii="Trebuchet MS" w:hAnsi="Trebuchet MS"/>
                <w:lang w:val="ro-RO"/>
              </w:rPr>
              <w:t>terea învinuirii (procedura de judecată accelerată), împotriva hotărârilor pronun</w:t>
            </w:r>
            <w:r w:rsidR="009C56EE">
              <w:rPr>
                <w:rFonts w:ascii="Trebuchet MS" w:hAnsi="Trebuchet MS"/>
                <w:lang w:val="ro-RO"/>
              </w:rPr>
              <w:t>ț</w:t>
            </w:r>
            <w:r w:rsidRPr="00102404">
              <w:rPr>
                <w:rFonts w:ascii="Trebuchet MS" w:hAnsi="Trebuchet MS"/>
                <w:lang w:val="ro-RO"/>
              </w:rPr>
              <w:t>ate ca urmare a admiterii acordului de recunoa</w:t>
            </w:r>
            <w:r w:rsidR="004D0840">
              <w:rPr>
                <w:rFonts w:ascii="Trebuchet MS" w:hAnsi="Trebuchet MS"/>
                <w:lang w:val="ro-RO"/>
              </w:rPr>
              <w:t>ș</w:t>
            </w:r>
            <w:r w:rsidRPr="00102404">
              <w:rPr>
                <w:rFonts w:ascii="Trebuchet MS" w:hAnsi="Trebuchet MS"/>
                <w:lang w:val="ro-RO"/>
              </w:rPr>
              <w:t>tere a vinovă</w:t>
            </w:r>
            <w:r w:rsidR="009C56EE">
              <w:rPr>
                <w:rFonts w:ascii="Trebuchet MS" w:hAnsi="Trebuchet MS"/>
                <w:lang w:val="ro-RO"/>
              </w:rPr>
              <w:t>ț</w:t>
            </w:r>
            <w:r w:rsidRPr="00102404">
              <w:rPr>
                <w:rFonts w:ascii="Trebuchet MS" w:hAnsi="Trebuchet MS"/>
                <w:lang w:val="ro-RO"/>
              </w:rPr>
              <w:t xml:space="preserve">iei, precum </w:t>
            </w:r>
            <w:r w:rsidR="004D0840">
              <w:rPr>
                <w:rFonts w:ascii="Trebuchet MS" w:hAnsi="Trebuchet MS"/>
                <w:lang w:val="ro-RO"/>
              </w:rPr>
              <w:t>ș</w:t>
            </w:r>
            <w:r w:rsidRPr="00102404">
              <w:rPr>
                <w:rFonts w:ascii="Trebuchet MS" w:hAnsi="Trebuchet MS"/>
                <w:lang w:val="ro-RO"/>
              </w:rPr>
              <w:t>i împotriva solu</w:t>
            </w:r>
            <w:r w:rsidR="009C56EE">
              <w:rPr>
                <w:rFonts w:ascii="Trebuchet MS" w:hAnsi="Trebuchet MS"/>
                <w:lang w:val="ro-RO"/>
              </w:rPr>
              <w:t>ț</w:t>
            </w:r>
            <w:r w:rsidRPr="00102404">
              <w:rPr>
                <w:rFonts w:ascii="Trebuchet MS" w:hAnsi="Trebuchet MS"/>
                <w:lang w:val="ro-RO"/>
              </w:rPr>
              <w:t>iilor pronun</w:t>
            </w:r>
            <w:r w:rsidR="009C56EE">
              <w:rPr>
                <w:rFonts w:ascii="Trebuchet MS" w:hAnsi="Trebuchet MS"/>
                <w:lang w:val="ro-RO"/>
              </w:rPr>
              <w:t>ț</w:t>
            </w:r>
            <w:r w:rsidRPr="00102404">
              <w:rPr>
                <w:rFonts w:ascii="Trebuchet MS" w:hAnsi="Trebuchet MS"/>
                <w:lang w:val="ro-RO"/>
              </w:rPr>
              <w:t xml:space="preserve">ate cu privire la </w:t>
            </w:r>
            <w:r w:rsidRPr="00102404">
              <w:rPr>
                <w:rFonts w:ascii="Trebuchet MS" w:hAnsi="Trebuchet MS"/>
                <w:iCs/>
                <w:lang w:val="ro-RO"/>
              </w:rPr>
              <w:t>infrac</w:t>
            </w:r>
            <w:r w:rsidR="009C56EE">
              <w:rPr>
                <w:rFonts w:ascii="Trebuchet MS" w:hAnsi="Trebuchet MS"/>
                <w:iCs/>
                <w:lang w:val="ro-RO"/>
              </w:rPr>
              <w:t>ț</w:t>
            </w:r>
            <w:r w:rsidRPr="00102404">
              <w:rPr>
                <w:rFonts w:ascii="Trebuchet MS" w:hAnsi="Trebuchet MS"/>
                <w:iCs/>
                <w:lang w:val="ro-RO"/>
              </w:rPr>
              <w:t>iuni pentru care ac</w:t>
            </w:r>
            <w:r w:rsidR="009C56EE">
              <w:rPr>
                <w:rFonts w:ascii="Trebuchet MS" w:hAnsi="Trebuchet MS"/>
                <w:iCs/>
                <w:lang w:val="ro-RO"/>
              </w:rPr>
              <w:t>ț</w:t>
            </w:r>
            <w:r w:rsidRPr="00102404">
              <w:rPr>
                <w:rFonts w:ascii="Trebuchet MS" w:hAnsi="Trebuchet MS"/>
                <w:iCs/>
                <w:lang w:val="ro-RO"/>
              </w:rPr>
              <w:t>iunea penală se pune în mi</w:t>
            </w:r>
            <w:r w:rsidR="004D0840">
              <w:rPr>
                <w:rFonts w:ascii="Trebuchet MS" w:hAnsi="Trebuchet MS"/>
                <w:iCs/>
                <w:lang w:val="ro-RO"/>
              </w:rPr>
              <w:t>ș</w:t>
            </w:r>
            <w:r w:rsidRPr="00102404">
              <w:rPr>
                <w:rFonts w:ascii="Trebuchet MS" w:hAnsi="Trebuchet MS"/>
                <w:iCs/>
                <w:lang w:val="ro-RO"/>
              </w:rPr>
              <w:t>care la plângerea prealabilă a persoanei vătămate;</w:t>
            </w:r>
            <w:r w:rsidRPr="00102404">
              <w:rPr>
                <w:rFonts w:ascii="Trebuchet MS" w:hAnsi="Trebuchet MS"/>
                <w:lang w:val="ro-RO"/>
              </w:rPr>
              <w:t xml:space="preserve"> (</w:t>
            </w:r>
            <w:r w:rsidRPr="00102404">
              <w:rPr>
                <w:rFonts w:ascii="Trebuchet MS" w:hAnsi="Trebuchet MS"/>
                <w:b/>
                <w:lang w:val="ro-RO"/>
              </w:rPr>
              <w:t>pct. 52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lastRenderedPageBreak/>
              <w:t>29. Având în vedere Decizia nr. 2/2017</w:t>
            </w:r>
            <w:r w:rsidRPr="00102404">
              <w:rPr>
                <w:rFonts w:ascii="Trebuchet MS" w:hAnsi="Trebuchet MS"/>
                <w:lang w:val="ro-RO"/>
              </w:rPr>
              <w:t xml:space="preserve">, la </w:t>
            </w:r>
            <w:r w:rsidRPr="00102404">
              <w:rPr>
                <w:rFonts w:ascii="Trebuchet MS" w:hAnsi="Trebuchet MS"/>
                <w:b/>
                <w:lang w:val="ro-RO"/>
              </w:rPr>
              <w:t>art. 453</w:t>
            </w:r>
            <w:r w:rsidRPr="00102404">
              <w:rPr>
                <w:rFonts w:ascii="Trebuchet MS" w:hAnsi="Trebuchet MS"/>
                <w:lang w:val="ro-RO"/>
              </w:rPr>
              <w:t xml:space="preserve"> se propune </w:t>
            </w:r>
            <w:r w:rsidRPr="00102404">
              <w:rPr>
                <w:rFonts w:ascii="Trebuchet MS" w:hAnsi="Trebuchet MS"/>
                <w:b/>
                <w:lang w:val="ro-RO"/>
              </w:rPr>
              <w:t xml:space="preserve">modificarea alin. (3) </w:t>
            </w:r>
            <w:r w:rsidR="004D0840">
              <w:rPr>
                <w:rFonts w:ascii="Trebuchet MS" w:hAnsi="Trebuchet MS"/>
                <w:b/>
                <w:lang w:val="ro-RO"/>
              </w:rPr>
              <w:t>ș</w:t>
            </w:r>
            <w:r w:rsidRPr="00102404">
              <w:rPr>
                <w:rFonts w:ascii="Trebuchet MS" w:hAnsi="Trebuchet MS"/>
                <w:b/>
                <w:lang w:val="ro-RO"/>
              </w:rPr>
              <w:t>i (4)</w:t>
            </w:r>
            <w:r w:rsidRPr="00102404">
              <w:rPr>
                <w:rFonts w:ascii="Trebuchet MS" w:hAnsi="Trebuchet MS"/>
                <w:lang w:val="ro-RO"/>
              </w:rPr>
              <w:t xml:space="preserve"> astfel încât cazul de revizuire prevăzut de art. 453 alin. (1) lit. a) </w:t>
            </w:r>
            <w:proofErr w:type="spellStart"/>
            <w:r w:rsidRPr="00102404">
              <w:rPr>
                <w:rFonts w:ascii="Trebuchet MS" w:hAnsi="Trebuchet MS"/>
                <w:lang w:val="ro-RO"/>
              </w:rPr>
              <w:t>C.proc.pen</w:t>
            </w:r>
            <w:proofErr w:type="spellEnd"/>
            <w:r w:rsidRPr="00102404">
              <w:rPr>
                <w:rFonts w:ascii="Trebuchet MS" w:hAnsi="Trebuchet MS"/>
                <w:lang w:val="ro-RO"/>
              </w:rPr>
              <w:t xml:space="preserve">. să poată fi invocat </w:t>
            </w:r>
            <w:r w:rsidR="004D0840">
              <w:rPr>
                <w:rFonts w:ascii="Trebuchet MS" w:hAnsi="Trebuchet MS"/>
                <w:i/>
                <w:lang w:val="ro-RO"/>
              </w:rPr>
              <w:t>ș</w:t>
            </w:r>
            <w:r w:rsidRPr="00102404">
              <w:rPr>
                <w:rFonts w:ascii="Trebuchet MS" w:hAnsi="Trebuchet MS"/>
                <w:i/>
                <w:lang w:val="ro-RO"/>
              </w:rPr>
              <w:t>i în defavoarea</w:t>
            </w:r>
            <w:r w:rsidRPr="00102404">
              <w:rPr>
                <w:rFonts w:ascii="Trebuchet MS" w:hAnsi="Trebuchet MS"/>
                <w:lang w:val="ro-RO"/>
              </w:rPr>
              <w:t xml:space="preserve"> celui achitat, a persoanei condamnate sau a celei fa</w:t>
            </w:r>
            <w:r w:rsidR="009C56EE">
              <w:rPr>
                <w:rFonts w:ascii="Trebuchet MS" w:hAnsi="Trebuchet MS"/>
                <w:lang w:val="ro-RO"/>
              </w:rPr>
              <w:t>ț</w:t>
            </w:r>
            <w:r w:rsidRPr="00102404">
              <w:rPr>
                <w:rFonts w:ascii="Trebuchet MS" w:hAnsi="Trebuchet MS"/>
                <w:lang w:val="ro-RO"/>
              </w:rPr>
              <w:t>ă de care s-a dispus renun</w:t>
            </w:r>
            <w:r w:rsidR="009C56EE">
              <w:rPr>
                <w:rFonts w:ascii="Trebuchet MS" w:hAnsi="Trebuchet MS"/>
                <w:lang w:val="ro-RO"/>
              </w:rPr>
              <w:t>ț</w:t>
            </w:r>
            <w:r w:rsidRPr="00102404">
              <w:rPr>
                <w:rFonts w:ascii="Trebuchet MS" w:hAnsi="Trebuchet MS"/>
                <w:lang w:val="ro-RO"/>
              </w:rPr>
              <w:t xml:space="preserve">area la aplicarea pedepsei, amânarea aplicării pedepsei ori încetarea procesului penal, </w:t>
            </w:r>
            <w:r w:rsidRPr="00102404">
              <w:rPr>
                <w:rFonts w:ascii="Trebuchet MS" w:hAnsi="Trebuchet MS"/>
                <w:i/>
                <w:lang w:val="ro-RO"/>
              </w:rPr>
              <w:t>dacă pe baza faptelor</w:t>
            </w:r>
            <w:r w:rsidRPr="00102404">
              <w:rPr>
                <w:rFonts w:ascii="Trebuchet MS" w:hAnsi="Trebuchet MS"/>
                <w:lang w:val="ro-RO"/>
              </w:rPr>
              <w:t xml:space="preserve"> </w:t>
            </w:r>
            <w:r w:rsidRPr="00102404">
              <w:rPr>
                <w:rFonts w:ascii="Trebuchet MS" w:hAnsi="Trebuchet MS"/>
                <w:i/>
                <w:lang w:val="ro-RO"/>
              </w:rPr>
              <w:t>sau împrejurărilor noi se poate dovedi netemeinicia hotărârii de achitare, condamnare, de renun</w:t>
            </w:r>
            <w:r w:rsidR="009C56EE">
              <w:rPr>
                <w:rFonts w:ascii="Trebuchet MS" w:hAnsi="Trebuchet MS"/>
                <w:i/>
                <w:lang w:val="ro-RO"/>
              </w:rPr>
              <w:t>ț</w:t>
            </w:r>
            <w:r w:rsidRPr="00102404">
              <w:rPr>
                <w:rFonts w:ascii="Trebuchet MS" w:hAnsi="Trebuchet MS"/>
                <w:i/>
                <w:lang w:val="ro-RO"/>
              </w:rPr>
              <w:t>are la aplicarea pedepsei, de amânare a aplicării pedepsei ori de încetare a procesului penal</w:t>
            </w:r>
            <w:r w:rsidRPr="00102404">
              <w:rPr>
                <w:rFonts w:ascii="Trebuchet MS" w:hAnsi="Trebuchet MS"/>
                <w:lang w:val="ro-RO"/>
              </w:rPr>
              <w:t xml:space="preserve"> (</w:t>
            </w:r>
            <w:r w:rsidRPr="00102404">
              <w:rPr>
                <w:rFonts w:ascii="Trebuchet MS" w:hAnsi="Trebuchet MS"/>
                <w:b/>
                <w:lang w:val="ro-RO"/>
              </w:rPr>
              <w:t>pct. 53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De asemenea, la</w:t>
            </w:r>
            <w:r w:rsidRPr="00102404">
              <w:rPr>
                <w:rFonts w:ascii="Trebuchet MS" w:hAnsi="Trebuchet MS"/>
                <w:b/>
                <w:lang w:val="ro-RO"/>
              </w:rPr>
              <w:t xml:space="preserve"> art. 457 </w:t>
            </w:r>
            <w:r w:rsidRPr="00102404">
              <w:rPr>
                <w:rFonts w:ascii="Trebuchet MS" w:hAnsi="Trebuchet MS"/>
                <w:lang w:val="ro-RO"/>
              </w:rPr>
              <w:t>se propune</w:t>
            </w:r>
            <w:r w:rsidRPr="00102404">
              <w:rPr>
                <w:rFonts w:ascii="Trebuchet MS" w:hAnsi="Trebuchet MS"/>
                <w:b/>
                <w:lang w:val="ro-RO"/>
              </w:rPr>
              <w:t xml:space="preserve"> modificarea alin. (2) </w:t>
            </w:r>
            <w:proofErr w:type="spellStart"/>
            <w:r w:rsidRPr="00102404">
              <w:rPr>
                <w:rFonts w:ascii="Trebuchet MS" w:hAnsi="Trebuchet MS"/>
                <w:b/>
                <w:lang w:val="ro-RO"/>
              </w:rPr>
              <w:t>C.proc.pen</w:t>
            </w:r>
            <w:proofErr w:type="spellEnd"/>
            <w:r w:rsidRPr="00102404">
              <w:rPr>
                <w:rFonts w:ascii="Trebuchet MS" w:hAnsi="Trebuchet MS"/>
                <w:b/>
                <w:lang w:val="ro-RO"/>
              </w:rPr>
              <w:t>.</w:t>
            </w:r>
            <w:r w:rsidRPr="00102404">
              <w:rPr>
                <w:rFonts w:ascii="Trebuchet MS" w:hAnsi="Trebuchet MS"/>
                <w:lang w:val="ro-RO"/>
              </w:rPr>
              <w:t xml:space="preserve">, pentru a reglementa </w:t>
            </w:r>
            <w:r w:rsidRPr="00102404">
              <w:rPr>
                <w:rFonts w:ascii="Trebuchet MS" w:hAnsi="Trebuchet MS"/>
                <w:i/>
                <w:lang w:val="ro-RO"/>
              </w:rPr>
              <w:t>termenul</w:t>
            </w:r>
            <w:r w:rsidRPr="00102404">
              <w:rPr>
                <w:rFonts w:ascii="Trebuchet MS" w:hAnsi="Trebuchet MS"/>
                <w:lang w:val="ro-RO"/>
              </w:rPr>
              <w:t xml:space="preserve"> în care poate fi introdusă cererea de revizuire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i/>
                <w:lang w:val="ro-RO"/>
              </w:rPr>
              <w:t>momentul de la care curge acesta</w:t>
            </w:r>
            <w:r w:rsidRPr="00102404">
              <w:rPr>
                <w:rFonts w:ascii="Trebuchet MS" w:hAnsi="Trebuchet MS"/>
                <w:lang w:val="ro-RO"/>
              </w:rPr>
              <w:t xml:space="preserve"> atunci când cazul de revizuire de la art. 453 alin. (1) lit. a) </w:t>
            </w:r>
            <w:proofErr w:type="spellStart"/>
            <w:r w:rsidRPr="00102404">
              <w:rPr>
                <w:rFonts w:ascii="Trebuchet MS" w:hAnsi="Trebuchet MS"/>
                <w:lang w:val="ro-RO"/>
              </w:rPr>
              <w:t>C.proc.pen</w:t>
            </w:r>
            <w:proofErr w:type="spellEnd"/>
            <w:r w:rsidRPr="00102404">
              <w:rPr>
                <w:rFonts w:ascii="Trebuchet MS" w:hAnsi="Trebuchet MS"/>
                <w:lang w:val="ro-RO"/>
              </w:rPr>
              <w:t xml:space="preserve">. este invocat </w:t>
            </w:r>
            <w:r w:rsidRPr="00102404">
              <w:rPr>
                <w:rFonts w:ascii="Trebuchet MS" w:hAnsi="Trebuchet MS"/>
                <w:i/>
                <w:lang w:val="ro-RO"/>
              </w:rPr>
              <w:t>în defavoarea</w:t>
            </w:r>
            <w:r w:rsidRPr="00102404">
              <w:rPr>
                <w:rFonts w:ascii="Trebuchet MS" w:hAnsi="Trebuchet MS"/>
                <w:lang w:val="ro-RO"/>
              </w:rPr>
              <w:t xml:space="preserve"> condamnatului, a celui achitat sau a celui fa</w:t>
            </w:r>
            <w:r w:rsidR="009C56EE">
              <w:rPr>
                <w:rFonts w:ascii="Trebuchet MS" w:hAnsi="Trebuchet MS"/>
                <w:lang w:val="ro-RO"/>
              </w:rPr>
              <w:t>ț</w:t>
            </w:r>
            <w:r w:rsidRPr="00102404">
              <w:rPr>
                <w:rFonts w:ascii="Trebuchet MS" w:hAnsi="Trebuchet MS"/>
                <w:lang w:val="ro-RO"/>
              </w:rPr>
              <w:t>ă de care s-a încetat procesul penal (</w:t>
            </w:r>
            <w:r w:rsidRPr="00102404">
              <w:rPr>
                <w:rFonts w:ascii="Trebuchet MS" w:hAnsi="Trebuchet MS"/>
                <w:b/>
                <w:lang w:val="ro-RO"/>
              </w:rPr>
              <w:t>pct. 54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30.</w:t>
            </w:r>
            <w:r w:rsidRPr="00102404">
              <w:rPr>
                <w:rFonts w:ascii="Trebuchet MS" w:hAnsi="Trebuchet MS"/>
                <w:lang w:val="ro-RO"/>
              </w:rPr>
              <w:t xml:space="preserve"> Pentru 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590/2019</w:t>
            </w:r>
            <w:r w:rsidRPr="00102404">
              <w:rPr>
                <w:rFonts w:ascii="Trebuchet MS" w:hAnsi="Trebuchet MS"/>
                <w:lang w:val="ro-RO"/>
              </w:rPr>
              <w:t xml:space="preserve">, la </w:t>
            </w:r>
            <w:r w:rsidRPr="00102404">
              <w:rPr>
                <w:rFonts w:ascii="Trebuchet MS" w:hAnsi="Trebuchet MS"/>
                <w:b/>
                <w:lang w:val="ro-RO"/>
              </w:rPr>
              <w:t>art. 469</w:t>
            </w:r>
            <w:r w:rsidRPr="00102404">
              <w:rPr>
                <w:rFonts w:ascii="Trebuchet MS" w:hAnsi="Trebuchet MS"/>
                <w:lang w:val="ro-RO"/>
              </w:rPr>
              <w:t xml:space="preserve"> se propune </w:t>
            </w:r>
            <w:r w:rsidRPr="00102404">
              <w:rPr>
                <w:rFonts w:ascii="Trebuchet MS" w:hAnsi="Trebuchet MS"/>
                <w:b/>
                <w:lang w:val="ro-RO"/>
              </w:rPr>
              <w:t>modificarea alin. (7)</w:t>
            </w:r>
            <w:r w:rsidRPr="00102404">
              <w:rPr>
                <w:rFonts w:ascii="Trebuchet MS" w:hAnsi="Trebuchet MS"/>
                <w:lang w:val="ro-RO"/>
              </w:rPr>
              <w:t xml:space="preserve"> pentru a se reglementa expres faptul că:</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(i)</w:t>
            </w:r>
            <w:r w:rsidRPr="00102404">
              <w:rPr>
                <w:rFonts w:ascii="Trebuchet MS" w:hAnsi="Trebuchet MS"/>
                <w:lang w:val="ro-RO"/>
              </w:rPr>
              <w:t xml:space="preserve"> admiterea cererii de redeschidere a procesului penal atrage </w:t>
            </w:r>
            <w:r w:rsidRPr="00102404">
              <w:rPr>
                <w:rFonts w:ascii="Trebuchet MS" w:hAnsi="Trebuchet MS"/>
                <w:i/>
                <w:lang w:val="ro-RO"/>
              </w:rPr>
              <w:t>desfiin</w:t>
            </w:r>
            <w:r w:rsidR="009C56EE">
              <w:rPr>
                <w:rFonts w:ascii="Trebuchet MS" w:hAnsi="Trebuchet MS"/>
                <w:i/>
                <w:lang w:val="ro-RO"/>
              </w:rPr>
              <w:t>ț</w:t>
            </w:r>
            <w:r w:rsidRPr="00102404">
              <w:rPr>
                <w:rFonts w:ascii="Trebuchet MS" w:hAnsi="Trebuchet MS"/>
                <w:i/>
                <w:lang w:val="ro-RO"/>
              </w:rPr>
              <w:t>area de drept</w:t>
            </w:r>
            <w:r w:rsidRPr="00102404">
              <w:rPr>
                <w:rFonts w:ascii="Trebuchet MS" w:hAnsi="Trebuchet MS"/>
                <w:lang w:val="ro-RO"/>
              </w:rPr>
              <w:t xml:space="preserve"> a hotărârii sau, după caz, </w:t>
            </w:r>
            <w:r w:rsidRPr="00102404">
              <w:rPr>
                <w:rFonts w:ascii="Trebuchet MS" w:hAnsi="Trebuchet MS"/>
                <w:i/>
                <w:lang w:val="ro-RO"/>
              </w:rPr>
              <w:t>a hotărârilor</w:t>
            </w:r>
            <w:r w:rsidRPr="00102404">
              <w:rPr>
                <w:rFonts w:ascii="Trebuchet MS" w:hAnsi="Trebuchet MS"/>
                <w:lang w:val="ro-RO"/>
              </w:rPr>
              <w:t xml:space="preserve">  pronun</w:t>
            </w:r>
            <w:r w:rsidR="009C56EE">
              <w:rPr>
                <w:rFonts w:ascii="Trebuchet MS" w:hAnsi="Trebuchet MS"/>
                <w:lang w:val="ro-RO"/>
              </w:rPr>
              <w:t>ț</w:t>
            </w:r>
            <w:r w:rsidRPr="00102404">
              <w:rPr>
                <w:rFonts w:ascii="Trebuchet MS" w:hAnsi="Trebuchet MS"/>
                <w:lang w:val="ro-RO"/>
              </w:rPr>
              <w:t>ate în lipsa persoanei condamnate (de exemplu, dacă judecata a avut loc în lipsa celui condamnat inclusiv în procedura de cameră preliminară, vor fi desfiin</w:t>
            </w:r>
            <w:r w:rsidR="009C56EE">
              <w:rPr>
                <w:rFonts w:ascii="Trebuchet MS" w:hAnsi="Trebuchet MS"/>
                <w:lang w:val="ro-RO"/>
              </w:rPr>
              <w:t>ț</w:t>
            </w:r>
            <w:r w:rsidRPr="00102404">
              <w:rPr>
                <w:rFonts w:ascii="Trebuchet MS" w:hAnsi="Trebuchet MS"/>
                <w:lang w:val="ro-RO"/>
              </w:rPr>
              <w:t xml:space="preserve">ate ca urmare a admiterii cererii de redeschidere a procesului penal </w:t>
            </w:r>
            <w:r w:rsidR="004D0840">
              <w:rPr>
                <w:rFonts w:ascii="Trebuchet MS" w:hAnsi="Trebuchet MS"/>
                <w:lang w:val="ro-RO"/>
              </w:rPr>
              <w:t>ș</w:t>
            </w:r>
            <w:r w:rsidRPr="00102404">
              <w:rPr>
                <w:rFonts w:ascii="Trebuchet MS" w:hAnsi="Trebuchet MS"/>
                <w:lang w:val="ro-RO"/>
              </w:rPr>
              <w:t>i încheierile pronun</w:t>
            </w:r>
            <w:r w:rsidR="009C56EE">
              <w:rPr>
                <w:rFonts w:ascii="Trebuchet MS" w:hAnsi="Trebuchet MS"/>
                <w:lang w:val="ro-RO"/>
              </w:rPr>
              <w:t>ț</w:t>
            </w:r>
            <w:r w:rsidRPr="00102404">
              <w:rPr>
                <w:rFonts w:ascii="Trebuchet MS" w:hAnsi="Trebuchet MS"/>
                <w:lang w:val="ro-RO"/>
              </w:rPr>
              <w:t>ate în camera preliminară)</w:t>
            </w:r>
          </w:p>
          <w:p w:rsidR="00102404" w:rsidRPr="00102404" w:rsidRDefault="004D0840" w:rsidP="00102404">
            <w:pPr>
              <w:spacing w:after="0" w:line="276" w:lineRule="auto"/>
              <w:ind w:left="113" w:right="130"/>
              <w:jc w:val="both"/>
              <w:rPr>
                <w:rFonts w:ascii="Trebuchet MS" w:hAnsi="Trebuchet MS"/>
                <w:lang w:val="ro-RO"/>
              </w:rPr>
            </w:pPr>
            <w:r>
              <w:rPr>
                <w:rFonts w:ascii="Trebuchet MS" w:hAnsi="Trebuchet MS"/>
                <w:lang w:val="ro-RO"/>
              </w:rPr>
              <w:t>ș</w:t>
            </w:r>
            <w:r w:rsidR="00102404" w:rsidRPr="00102404">
              <w:rPr>
                <w:rFonts w:ascii="Trebuchet MS" w:hAnsi="Trebuchet MS"/>
                <w:lang w:val="ro-RO"/>
              </w:rPr>
              <w:t>i că</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(ii)</w:t>
            </w:r>
            <w:r w:rsidRPr="00102404">
              <w:rPr>
                <w:rFonts w:ascii="Trebuchet MS" w:hAnsi="Trebuchet MS"/>
                <w:lang w:val="ro-RO"/>
              </w:rPr>
              <w:t xml:space="preserve"> „judecata se reia </w:t>
            </w:r>
            <w:r w:rsidRPr="00102404">
              <w:rPr>
                <w:rFonts w:ascii="Trebuchet MS" w:hAnsi="Trebuchet MS"/>
                <w:i/>
                <w:lang w:val="ro-RO"/>
              </w:rPr>
              <w:t>din faza procesuală desfă</w:t>
            </w:r>
            <w:r w:rsidR="004D0840">
              <w:rPr>
                <w:rFonts w:ascii="Trebuchet MS" w:hAnsi="Trebuchet MS"/>
                <w:i/>
                <w:lang w:val="ro-RO"/>
              </w:rPr>
              <w:t>ș</w:t>
            </w:r>
            <w:r w:rsidRPr="00102404">
              <w:rPr>
                <w:rFonts w:ascii="Trebuchet MS" w:hAnsi="Trebuchet MS"/>
                <w:i/>
                <w:lang w:val="ro-RO"/>
              </w:rPr>
              <w:t>urată în lipsa persoanei condamnate</w:t>
            </w:r>
            <w:r w:rsidRPr="00102404">
              <w:rPr>
                <w:rFonts w:ascii="Trebuchet MS" w:hAnsi="Trebuchet MS"/>
                <w:lang w:val="ro-RO"/>
              </w:rPr>
              <w:t>” (</w:t>
            </w:r>
            <w:r w:rsidRPr="00102404">
              <w:rPr>
                <w:rFonts w:ascii="Trebuchet MS" w:hAnsi="Trebuchet MS"/>
                <w:b/>
                <w:lang w:val="ro-RO"/>
              </w:rPr>
              <w:t>pct. 55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 xml:space="preserve">31. </w:t>
            </w:r>
            <w:r w:rsidRPr="00102404">
              <w:rPr>
                <w:rFonts w:ascii="Trebuchet MS" w:hAnsi="Trebuchet MS"/>
                <w:lang w:val="ro-RO"/>
              </w:rPr>
              <w:t>Pentru 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102/2018</w:t>
            </w:r>
            <w:r w:rsidRPr="00102404">
              <w:rPr>
                <w:rFonts w:ascii="Trebuchet MS" w:hAnsi="Trebuchet MS"/>
                <w:lang w:val="ro-RO"/>
              </w:rPr>
              <w:t xml:space="preserve">, la </w:t>
            </w:r>
            <w:r w:rsidRPr="00102404">
              <w:rPr>
                <w:rFonts w:ascii="Trebuchet MS" w:hAnsi="Trebuchet MS"/>
                <w:b/>
                <w:lang w:val="ro-RO"/>
              </w:rPr>
              <w:t>art. 505</w:t>
            </w:r>
            <w:r w:rsidRPr="00102404">
              <w:rPr>
                <w:rFonts w:ascii="Trebuchet MS" w:hAnsi="Trebuchet MS"/>
                <w:lang w:val="ro-RO"/>
              </w:rPr>
              <w:t xml:space="preserve"> se propune </w:t>
            </w:r>
            <w:r w:rsidRPr="00102404">
              <w:rPr>
                <w:rFonts w:ascii="Trebuchet MS" w:hAnsi="Trebuchet MS"/>
                <w:b/>
                <w:lang w:val="ro-RO"/>
              </w:rPr>
              <w:t xml:space="preserve">modificarea alin. (1) </w:t>
            </w:r>
            <w:r w:rsidR="004D0840">
              <w:rPr>
                <w:rFonts w:ascii="Trebuchet MS" w:hAnsi="Trebuchet MS"/>
                <w:lang w:val="ro-RO"/>
              </w:rPr>
              <w:t>ș</w:t>
            </w:r>
            <w:r w:rsidRPr="00102404">
              <w:rPr>
                <w:rFonts w:ascii="Trebuchet MS" w:hAnsi="Trebuchet MS"/>
                <w:lang w:val="ro-RO"/>
              </w:rPr>
              <w:t xml:space="preserve">i </w:t>
            </w:r>
            <w:r w:rsidRPr="00102404">
              <w:rPr>
                <w:rFonts w:ascii="Trebuchet MS" w:hAnsi="Trebuchet MS"/>
                <w:b/>
                <w:lang w:val="ro-RO"/>
              </w:rPr>
              <w:t xml:space="preserve">abrogarea alin. (2). Potrivit textului astfel modificat, </w:t>
            </w:r>
            <w:r w:rsidRPr="00102404">
              <w:rPr>
                <w:rFonts w:ascii="Trebuchet MS" w:hAnsi="Trebuchet MS"/>
                <w:lang w:val="ro-RO"/>
              </w:rPr>
              <w:t>citarea părin</w:t>
            </w:r>
            <w:r w:rsidR="009C56EE">
              <w:rPr>
                <w:rFonts w:ascii="Trebuchet MS" w:hAnsi="Trebuchet MS"/>
                <w:lang w:val="ro-RO"/>
              </w:rPr>
              <w:t>ț</w:t>
            </w:r>
            <w:r w:rsidRPr="00102404">
              <w:rPr>
                <w:rFonts w:ascii="Trebuchet MS" w:hAnsi="Trebuchet MS"/>
                <w:lang w:val="ro-RO"/>
              </w:rPr>
              <w:t xml:space="preserve">ilor ori, după caz, a tutorelui, curatorului sau persoanei în îngrijirea ori supravegherea căreia se află temporar minorul, precum </w:t>
            </w:r>
            <w:r w:rsidR="004D0840">
              <w:rPr>
                <w:rFonts w:ascii="Trebuchet MS" w:hAnsi="Trebuchet MS"/>
                <w:lang w:val="ro-RO"/>
              </w:rPr>
              <w:t>ș</w:t>
            </w:r>
            <w:r w:rsidRPr="00102404">
              <w:rPr>
                <w:rFonts w:ascii="Trebuchet MS" w:hAnsi="Trebuchet MS"/>
                <w:lang w:val="ro-RO"/>
              </w:rPr>
              <w:t>i citarea direc</w:t>
            </w:r>
            <w:r w:rsidR="009C56EE">
              <w:rPr>
                <w:rFonts w:ascii="Trebuchet MS" w:hAnsi="Trebuchet MS"/>
                <w:lang w:val="ro-RO"/>
              </w:rPr>
              <w:t>ț</w:t>
            </w:r>
            <w:r w:rsidRPr="00102404">
              <w:rPr>
                <w:rFonts w:ascii="Trebuchet MS" w:hAnsi="Trebuchet MS"/>
                <w:lang w:val="ro-RO"/>
              </w:rPr>
              <w:t>iei generală de asisten</w:t>
            </w:r>
            <w:r w:rsidR="009C56EE">
              <w:rPr>
                <w:rFonts w:ascii="Trebuchet MS" w:hAnsi="Trebuchet MS"/>
                <w:lang w:val="ro-RO"/>
              </w:rPr>
              <w:t>ț</w:t>
            </w:r>
            <w:r w:rsidRPr="00102404">
              <w:rPr>
                <w:rFonts w:ascii="Trebuchet MS" w:hAnsi="Trebuchet MS"/>
                <w:lang w:val="ro-RO"/>
              </w:rPr>
              <w:t xml:space="preserve">ă socială </w:t>
            </w:r>
            <w:r w:rsidR="004D0840">
              <w:rPr>
                <w:rFonts w:ascii="Trebuchet MS" w:hAnsi="Trebuchet MS"/>
                <w:lang w:val="ro-RO"/>
              </w:rPr>
              <w:t>ș</w:t>
            </w:r>
            <w:r w:rsidRPr="00102404">
              <w:rPr>
                <w:rFonts w:ascii="Trebuchet MS" w:hAnsi="Trebuchet MS"/>
                <w:lang w:val="ro-RO"/>
              </w:rPr>
              <w:t>i protec</w:t>
            </w:r>
            <w:r w:rsidR="009C56EE">
              <w:rPr>
                <w:rFonts w:ascii="Trebuchet MS" w:hAnsi="Trebuchet MS"/>
                <w:lang w:val="ro-RO"/>
              </w:rPr>
              <w:t>ț</w:t>
            </w:r>
            <w:r w:rsidRPr="00102404">
              <w:rPr>
                <w:rFonts w:ascii="Trebuchet MS" w:hAnsi="Trebuchet MS"/>
                <w:lang w:val="ro-RO"/>
              </w:rPr>
              <w:t>ie a copilului urmând să se realizeze în mod obligatoriu indiferent dacă minorul a împlinit sau nu vârsta de 16 ani. De asemenea, dacă prezen</w:t>
            </w:r>
            <w:r w:rsidR="009C56EE">
              <w:rPr>
                <w:rFonts w:ascii="Trebuchet MS" w:hAnsi="Trebuchet MS"/>
                <w:lang w:val="ro-RO"/>
              </w:rPr>
              <w:t>ț</w:t>
            </w:r>
            <w:r w:rsidRPr="00102404">
              <w:rPr>
                <w:rFonts w:ascii="Trebuchet MS" w:hAnsi="Trebuchet MS"/>
                <w:lang w:val="ro-RO"/>
              </w:rPr>
              <w:t>a acestor persoane ar afecta interesul superior al minorului sau desfă</w:t>
            </w:r>
            <w:r w:rsidR="004D0840">
              <w:rPr>
                <w:rFonts w:ascii="Trebuchet MS" w:hAnsi="Trebuchet MS"/>
                <w:lang w:val="ro-RO"/>
              </w:rPr>
              <w:t>ș</w:t>
            </w:r>
            <w:r w:rsidRPr="00102404">
              <w:rPr>
                <w:rFonts w:ascii="Trebuchet MS" w:hAnsi="Trebuchet MS"/>
                <w:lang w:val="ro-RO"/>
              </w:rPr>
              <w:t>urarea procesului penal, vor deveni aplicabile prevederile actuale ale art. 505 alin. (1</w:t>
            </w:r>
            <w:r w:rsidRPr="00102404">
              <w:rPr>
                <w:rFonts w:ascii="Trebuchet MS" w:hAnsi="Trebuchet MS"/>
                <w:vertAlign w:val="superscript"/>
                <w:lang w:val="ro-RO"/>
              </w:rPr>
              <w:t>2</w:t>
            </w:r>
            <w:r w:rsidRPr="00102404">
              <w:rPr>
                <w:rFonts w:ascii="Trebuchet MS" w:hAnsi="Trebuchet MS"/>
                <w:lang w:val="ro-RO"/>
              </w:rPr>
              <w:t>) – (1</w:t>
            </w:r>
            <w:r w:rsidRPr="00102404">
              <w:rPr>
                <w:rFonts w:ascii="Trebuchet MS" w:hAnsi="Trebuchet MS"/>
                <w:vertAlign w:val="superscript"/>
                <w:lang w:val="ro-RO"/>
              </w:rPr>
              <w:t>4</w:t>
            </w:r>
            <w:r w:rsidRPr="00102404">
              <w:rPr>
                <w:rFonts w:ascii="Trebuchet MS" w:hAnsi="Trebuchet MS"/>
                <w:lang w:val="ro-RO"/>
              </w:rPr>
              <w:t xml:space="preserve">) </w:t>
            </w:r>
            <w:proofErr w:type="spellStart"/>
            <w:r w:rsidRPr="00102404">
              <w:rPr>
                <w:rFonts w:ascii="Trebuchet MS" w:hAnsi="Trebuchet MS"/>
                <w:lang w:val="ro-RO"/>
              </w:rPr>
              <w:t>C.proc.pen</w:t>
            </w:r>
            <w:proofErr w:type="spellEnd"/>
            <w:r w:rsidRPr="00102404">
              <w:rPr>
                <w:rFonts w:ascii="Trebuchet MS" w:hAnsi="Trebuchet MS"/>
                <w:lang w:val="ro-RO"/>
              </w:rPr>
              <w:t xml:space="preserve">. (citarea se va face către un alt adult care este desemnat de minor </w:t>
            </w:r>
            <w:r w:rsidR="004D0840">
              <w:rPr>
                <w:rFonts w:ascii="Trebuchet MS" w:hAnsi="Trebuchet MS"/>
                <w:lang w:val="ro-RO"/>
              </w:rPr>
              <w:t>ș</w:t>
            </w:r>
            <w:r w:rsidRPr="00102404">
              <w:rPr>
                <w:rFonts w:ascii="Trebuchet MS" w:hAnsi="Trebuchet MS"/>
                <w:lang w:val="ro-RO"/>
              </w:rPr>
              <w:t xml:space="preserve">i acceptat în această calitate de organul judiciar, iar dacă minorul nu desemnează sau adultul desemnat nu este acceptat de organul judiciar, citarea se face către o altă persoană aleasă de organul judiciar, </w:t>
            </w:r>
            <w:r w:rsidR="009C56EE">
              <w:rPr>
                <w:rFonts w:ascii="Trebuchet MS" w:hAnsi="Trebuchet MS"/>
                <w:lang w:val="ro-RO"/>
              </w:rPr>
              <w:t>ț</w:t>
            </w:r>
            <w:r w:rsidRPr="00102404">
              <w:rPr>
                <w:rFonts w:ascii="Trebuchet MS" w:hAnsi="Trebuchet MS"/>
                <w:lang w:val="ro-RO"/>
              </w:rPr>
              <w:t>inând seama de interesul superior al minorului) (</w:t>
            </w:r>
            <w:r w:rsidRPr="00102404">
              <w:rPr>
                <w:rFonts w:ascii="Trebuchet MS" w:hAnsi="Trebuchet MS"/>
                <w:b/>
                <w:lang w:val="ro-RO"/>
              </w:rPr>
              <w:t xml:space="preserve">pct. 56 </w:t>
            </w:r>
            <w:r w:rsidR="004D0840">
              <w:rPr>
                <w:rFonts w:ascii="Trebuchet MS" w:hAnsi="Trebuchet MS"/>
                <w:b/>
                <w:lang w:val="ro-RO"/>
              </w:rPr>
              <w:t>ș</w:t>
            </w:r>
            <w:r w:rsidRPr="00102404">
              <w:rPr>
                <w:rFonts w:ascii="Trebuchet MS" w:hAnsi="Trebuchet MS"/>
                <w:b/>
                <w:lang w:val="ro-RO"/>
              </w:rPr>
              <w:t>i 57 ale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32.</w:t>
            </w:r>
            <w:r w:rsidRPr="00102404">
              <w:rPr>
                <w:rFonts w:ascii="Trebuchet MS" w:hAnsi="Trebuchet MS"/>
                <w:lang w:val="ro-RO"/>
              </w:rPr>
              <w:t xml:space="preserve"> Pentru 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 xml:space="preserve">Decizia nr. 136/2021, </w:t>
            </w:r>
            <w:r w:rsidRPr="00102404">
              <w:rPr>
                <w:rFonts w:ascii="Trebuchet MS" w:hAnsi="Trebuchet MS"/>
                <w:lang w:val="ro-RO"/>
              </w:rPr>
              <w:t xml:space="preserve">se propune </w:t>
            </w:r>
            <w:r w:rsidRPr="00102404">
              <w:rPr>
                <w:rFonts w:ascii="Trebuchet MS" w:hAnsi="Trebuchet MS"/>
                <w:b/>
                <w:lang w:val="ro-RO"/>
              </w:rPr>
              <w:t xml:space="preserve">modificarea art. 539 </w:t>
            </w:r>
            <w:proofErr w:type="spellStart"/>
            <w:r w:rsidRPr="00102404">
              <w:rPr>
                <w:rFonts w:ascii="Trebuchet MS" w:hAnsi="Trebuchet MS"/>
                <w:b/>
                <w:lang w:val="ro-RO"/>
              </w:rPr>
              <w:t>C.proc.pen</w:t>
            </w:r>
            <w:proofErr w:type="spellEnd"/>
            <w:r w:rsidRPr="00102404">
              <w:rPr>
                <w:rFonts w:ascii="Trebuchet MS" w:hAnsi="Trebuchet MS"/>
                <w:b/>
                <w:lang w:val="ro-RO"/>
              </w:rPr>
              <w:t xml:space="preserve">. </w:t>
            </w:r>
            <w:r w:rsidRPr="00102404">
              <w:rPr>
                <w:rFonts w:ascii="Trebuchet MS" w:hAnsi="Trebuchet MS"/>
                <w:lang w:val="ro-RO"/>
              </w:rPr>
              <w:t>(</w:t>
            </w:r>
            <w:r w:rsidRPr="00102404">
              <w:rPr>
                <w:rFonts w:ascii="Trebuchet MS" w:hAnsi="Trebuchet MS"/>
                <w:b/>
                <w:lang w:val="ro-RO"/>
              </w:rPr>
              <w:t>pct. 58 al art. I din proiect</w:t>
            </w:r>
            <w:r w:rsidRPr="00102404">
              <w:rPr>
                <w:rFonts w:ascii="Trebuchet MS" w:hAnsi="Trebuchet MS"/>
                <w:lang w:val="ro-RO"/>
              </w:rPr>
              <w:t xml:space="preserve">) pentru a reglementa dreptul la despăgubiri </w:t>
            </w:r>
            <w:r w:rsidR="004D0840">
              <w:rPr>
                <w:rFonts w:ascii="Trebuchet MS" w:hAnsi="Trebuchet MS"/>
                <w:lang w:val="ro-RO"/>
              </w:rPr>
              <w:t>ș</w:t>
            </w:r>
            <w:r w:rsidRPr="00102404">
              <w:rPr>
                <w:rFonts w:ascii="Trebuchet MS" w:hAnsi="Trebuchet MS"/>
                <w:lang w:val="ro-RO"/>
              </w:rPr>
              <w:t>i în favoarea persoanei care, de</w:t>
            </w:r>
            <w:r w:rsidR="004D0840">
              <w:rPr>
                <w:rFonts w:ascii="Trebuchet MS" w:hAnsi="Trebuchet MS"/>
                <w:lang w:val="ro-RO"/>
              </w:rPr>
              <w:t>ș</w:t>
            </w:r>
            <w:r w:rsidRPr="00102404">
              <w:rPr>
                <w:rFonts w:ascii="Trebuchet MS" w:hAnsi="Trebuchet MS"/>
                <w:lang w:val="ro-RO"/>
              </w:rPr>
              <w:t>i a fost privată legal de libertate în cursul procesului penal, ulterior, pentru infrac</w:t>
            </w:r>
            <w:r w:rsidR="009C56EE">
              <w:rPr>
                <w:rFonts w:ascii="Trebuchet MS" w:hAnsi="Trebuchet MS"/>
                <w:lang w:val="ro-RO"/>
              </w:rPr>
              <w:t>ț</w:t>
            </w:r>
            <w:r w:rsidRPr="00102404">
              <w:rPr>
                <w:rFonts w:ascii="Trebuchet MS" w:hAnsi="Trebuchet MS"/>
                <w:lang w:val="ro-RO"/>
              </w:rPr>
              <w:t xml:space="preserve">iunea care a justificat luarea </w:t>
            </w:r>
            <w:r w:rsidRPr="00102404">
              <w:rPr>
                <w:rFonts w:ascii="Trebuchet MS" w:hAnsi="Trebuchet MS"/>
                <w:lang w:val="ro-RO"/>
              </w:rPr>
              <w:lastRenderedPageBreak/>
              <w:t>măsurii, s-a dispus - în temeiul art. 16 alin. (1) lit. a) – d) - clasarea sau achitarea, cu excep</w:t>
            </w:r>
            <w:r w:rsidR="009C56EE">
              <w:rPr>
                <w:rFonts w:ascii="Trebuchet MS" w:hAnsi="Trebuchet MS"/>
                <w:lang w:val="ro-RO"/>
              </w:rPr>
              <w:t>ț</w:t>
            </w:r>
            <w:r w:rsidRPr="00102404">
              <w:rPr>
                <w:rFonts w:ascii="Trebuchet MS" w:hAnsi="Trebuchet MS"/>
                <w:lang w:val="ro-RO"/>
              </w:rPr>
              <w:t>ia cazului în care solu</w:t>
            </w:r>
            <w:r w:rsidR="009C56EE">
              <w:rPr>
                <w:rFonts w:ascii="Trebuchet MS" w:hAnsi="Trebuchet MS"/>
                <w:lang w:val="ro-RO"/>
              </w:rPr>
              <w:t>ț</w:t>
            </w:r>
            <w:r w:rsidRPr="00102404">
              <w:rPr>
                <w:rFonts w:ascii="Trebuchet MS" w:hAnsi="Trebuchet MS"/>
                <w:lang w:val="ro-RO"/>
              </w:rPr>
              <w:t>ia s-a dispus ca urmare a dezincriminării faptei săvâr</w:t>
            </w:r>
            <w:r w:rsidR="004D0840">
              <w:rPr>
                <w:rFonts w:ascii="Trebuchet MS" w:hAnsi="Trebuchet MS"/>
                <w:lang w:val="ro-RO"/>
              </w:rPr>
              <w:t>ș</w:t>
            </w:r>
            <w:r w:rsidRPr="00102404">
              <w:rPr>
                <w:rFonts w:ascii="Trebuchet MS" w:hAnsi="Trebuchet MS"/>
                <w:lang w:val="ro-RO"/>
              </w:rPr>
              <w:t>ite [art. 539 alin. (1) lit. b)].</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Privarea injustă de libertate se dovede</w:t>
            </w:r>
            <w:r w:rsidR="004D0840">
              <w:rPr>
                <w:rFonts w:ascii="Trebuchet MS" w:hAnsi="Trebuchet MS"/>
                <w:lang w:val="ro-RO"/>
              </w:rPr>
              <w:t>ș</w:t>
            </w:r>
            <w:r w:rsidRPr="00102404">
              <w:rPr>
                <w:rFonts w:ascii="Trebuchet MS" w:hAnsi="Trebuchet MS"/>
                <w:lang w:val="ro-RO"/>
              </w:rPr>
              <w:t>te prin ordonan</w:t>
            </w:r>
            <w:r w:rsidR="009C56EE">
              <w:rPr>
                <w:rFonts w:ascii="Trebuchet MS" w:hAnsi="Trebuchet MS"/>
                <w:lang w:val="ro-RO"/>
              </w:rPr>
              <w:t>ț</w:t>
            </w:r>
            <w:r w:rsidRPr="00102404">
              <w:rPr>
                <w:rFonts w:ascii="Trebuchet MS" w:hAnsi="Trebuchet MS"/>
                <w:lang w:val="ro-RO"/>
              </w:rPr>
              <w:t>a procurorului de clasare sau, după caz, prin hotărârea judecătorească definitivă de achitare [art. 539 alin. (2)].</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Persoana nu este îndreptă</w:t>
            </w:r>
            <w:r w:rsidR="009C56EE">
              <w:rPr>
                <w:rFonts w:ascii="Trebuchet MS" w:hAnsi="Trebuchet MS"/>
                <w:lang w:val="ro-RO"/>
              </w:rPr>
              <w:t>ț</w:t>
            </w:r>
            <w:r w:rsidRPr="00102404">
              <w:rPr>
                <w:rFonts w:ascii="Trebuchet MS" w:hAnsi="Trebuchet MS"/>
                <w:lang w:val="ro-RO"/>
              </w:rPr>
              <w:t>ită să ceară repararea de către stat a pagubei suferite dacă, prin declara</w:t>
            </w:r>
            <w:r w:rsidR="009C56EE">
              <w:rPr>
                <w:rFonts w:ascii="Trebuchet MS" w:hAnsi="Trebuchet MS"/>
                <w:lang w:val="ro-RO"/>
              </w:rPr>
              <w:t>ț</w:t>
            </w:r>
            <w:r w:rsidRPr="00102404">
              <w:rPr>
                <w:rFonts w:ascii="Trebuchet MS" w:hAnsi="Trebuchet MS"/>
                <w:lang w:val="ro-RO"/>
              </w:rPr>
              <w:t>ii mincinoase ori în orice alt fel, au determinat luarea măsurii preventive privative de libertate, în afara cazurilor în care a fost obligată să procedeze astfel [art. 539 alin. (3)].</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 xml:space="preserve">De asemenea, pentru corelare cu modificările aduse art. 539 </w:t>
            </w:r>
            <w:proofErr w:type="spellStart"/>
            <w:r w:rsidRPr="00102404">
              <w:rPr>
                <w:rFonts w:ascii="Trebuchet MS" w:hAnsi="Trebuchet MS"/>
                <w:lang w:val="ro-RO"/>
              </w:rPr>
              <w:t>C.proc.pen</w:t>
            </w:r>
            <w:proofErr w:type="spellEnd"/>
            <w:r w:rsidRPr="00102404">
              <w:rPr>
                <w:rFonts w:ascii="Trebuchet MS" w:hAnsi="Trebuchet MS"/>
                <w:lang w:val="ro-RO"/>
              </w:rPr>
              <w:t xml:space="preserve">., prin proiect se propune </w:t>
            </w:r>
            <w:r w:rsidRPr="00102404">
              <w:rPr>
                <w:rFonts w:ascii="Trebuchet MS" w:hAnsi="Trebuchet MS"/>
                <w:b/>
                <w:lang w:val="ro-RO"/>
              </w:rPr>
              <w:t xml:space="preserve">modificarea art. 542 </w:t>
            </w:r>
            <w:proofErr w:type="spellStart"/>
            <w:r w:rsidRPr="00102404">
              <w:rPr>
                <w:rFonts w:ascii="Trebuchet MS" w:hAnsi="Trebuchet MS"/>
                <w:b/>
                <w:lang w:val="ro-RO"/>
              </w:rPr>
              <w:t>C.proc.pen</w:t>
            </w:r>
            <w:proofErr w:type="spellEnd"/>
            <w:r w:rsidRPr="00102404">
              <w:rPr>
                <w:rFonts w:ascii="Trebuchet MS" w:hAnsi="Trebuchet MS"/>
                <w:b/>
                <w:lang w:val="ro-RO"/>
              </w:rPr>
              <w:t>.</w:t>
            </w:r>
            <w:r w:rsidRPr="00102404">
              <w:rPr>
                <w:rFonts w:ascii="Trebuchet MS" w:hAnsi="Trebuchet MS"/>
                <w:lang w:val="ro-RO"/>
              </w:rPr>
              <w:t>, având ca obiect ac</w:t>
            </w:r>
            <w:r w:rsidR="009C56EE">
              <w:rPr>
                <w:rFonts w:ascii="Trebuchet MS" w:hAnsi="Trebuchet MS"/>
                <w:lang w:val="ro-RO"/>
              </w:rPr>
              <w:t>ț</w:t>
            </w:r>
            <w:r w:rsidRPr="00102404">
              <w:rPr>
                <w:rFonts w:ascii="Trebuchet MS" w:hAnsi="Trebuchet MS"/>
                <w:lang w:val="ro-RO"/>
              </w:rPr>
              <w:t>iunea în regres (</w:t>
            </w:r>
            <w:r w:rsidRPr="00102404">
              <w:rPr>
                <w:rFonts w:ascii="Trebuchet MS" w:hAnsi="Trebuchet MS"/>
                <w:b/>
                <w:lang w:val="ro-RO"/>
              </w:rPr>
              <w:t>pct. 62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Proiectul con</w:t>
            </w:r>
            <w:r w:rsidR="009C56EE">
              <w:rPr>
                <w:rFonts w:ascii="Trebuchet MS" w:hAnsi="Trebuchet MS"/>
                <w:lang w:val="ro-RO"/>
              </w:rPr>
              <w:t>ț</w:t>
            </w:r>
            <w:r w:rsidRPr="00102404">
              <w:rPr>
                <w:rFonts w:ascii="Trebuchet MS" w:hAnsi="Trebuchet MS"/>
                <w:lang w:val="ro-RO"/>
              </w:rPr>
              <w:t xml:space="preserve">ine </w:t>
            </w:r>
            <w:r w:rsidR="004D0840">
              <w:rPr>
                <w:rFonts w:ascii="Trebuchet MS" w:hAnsi="Trebuchet MS"/>
                <w:lang w:val="ro-RO"/>
              </w:rPr>
              <w:t>ș</w:t>
            </w:r>
            <w:r w:rsidRPr="00102404">
              <w:rPr>
                <w:rFonts w:ascii="Trebuchet MS" w:hAnsi="Trebuchet MS"/>
                <w:lang w:val="ro-RO"/>
              </w:rPr>
              <w:t>i</w:t>
            </w:r>
            <w:r w:rsidRPr="00102404">
              <w:rPr>
                <w:rFonts w:ascii="Trebuchet MS" w:hAnsi="Trebuchet MS"/>
                <w:b/>
                <w:lang w:val="ro-RO"/>
              </w:rPr>
              <w:t xml:space="preserve"> dispozi</w:t>
            </w:r>
            <w:r w:rsidR="009C56EE">
              <w:rPr>
                <w:rFonts w:ascii="Trebuchet MS" w:hAnsi="Trebuchet MS"/>
                <w:b/>
                <w:lang w:val="ro-RO"/>
              </w:rPr>
              <w:t>ț</w:t>
            </w:r>
            <w:r w:rsidRPr="00102404">
              <w:rPr>
                <w:rFonts w:ascii="Trebuchet MS" w:hAnsi="Trebuchet MS"/>
                <w:b/>
                <w:lang w:val="ro-RO"/>
              </w:rPr>
              <w:t xml:space="preserve">ii tranzitorii (art. IV din proiect) </w:t>
            </w:r>
            <w:r w:rsidRPr="00102404">
              <w:rPr>
                <w:rFonts w:ascii="Trebuchet MS" w:hAnsi="Trebuchet MS"/>
                <w:lang w:val="ro-RO"/>
              </w:rPr>
              <w:t xml:space="preserve">pentru a reglementa dreptul la despăgubiri în temeiul </w:t>
            </w:r>
            <w:r w:rsidRPr="00102404">
              <w:rPr>
                <w:rFonts w:ascii="Trebuchet MS" w:hAnsi="Trebuchet MS"/>
                <w:b/>
                <w:lang w:val="ro-RO"/>
              </w:rPr>
              <w:t>art. 539 alin. (1) lit. b) din Legea nr. 135/2010</w:t>
            </w:r>
            <w:r w:rsidRPr="00102404">
              <w:rPr>
                <w:rFonts w:ascii="Trebuchet MS" w:hAnsi="Trebuchet MS"/>
                <w:lang w:val="ro-RO"/>
              </w:rPr>
              <w:t xml:space="preserve"> privind Codul de procedură penală, cu modificările </w:t>
            </w:r>
            <w:r w:rsidR="004D0840">
              <w:rPr>
                <w:rFonts w:ascii="Trebuchet MS" w:hAnsi="Trebuchet MS"/>
                <w:lang w:val="ro-RO"/>
              </w:rPr>
              <w:t>ș</w:t>
            </w:r>
            <w:r w:rsidRPr="00102404">
              <w:rPr>
                <w:rFonts w:ascii="Trebuchet MS" w:hAnsi="Trebuchet MS"/>
                <w:lang w:val="ro-RO"/>
              </w:rPr>
              <w:t xml:space="preserve">i completările ulterioare, inclusiv cele aduse prin prezentul proiect, al </w:t>
            </w:r>
            <w:r w:rsidRPr="00102404">
              <w:rPr>
                <w:rFonts w:ascii="Trebuchet MS" w:hAnsi="Trebuchet MS"/>
                <w:b/>
                <w:lang w:val="ro-RO"/>
              </w:rPr>
              <w:t>persoanelor care la data publicării Deciziei Cur</w:t>
            </w:r>
            <w:r w:rsidR="009C56EE">
              <w:rPr>
                <w:rFonts w:ascii="Trebuchet MS" w:hAnsi="Trebuchet MS"/>
                <w:b/>
                <w:lang w:val="ro-RO"/>
              </w:rPr>
              <w:t>ț</w:t>
            </w:r>
            <w:r w:rsidRPr="00102404">
              <w:rPr>
                <w:rFonts w:ascii="Trebuchet MS" w:hAnsi="Trebuchet MS"/>
                <w:b/>
                <w:lang w:val="ro-RO"/>
              </w:rPr>
              <w:t>ii Constitu</w:t>
            </w:r>
            <w:r w:rsidR="009C56EE">
              <w:rPr>
                <w:rFonts w:ascii="Trebuchet MS" w:hAnsi="Trebuchet MS"/>
                <w:b/>
                <w:lang w:val="ro-RO"/>
              </w:rPr>
              <w:t>ț</w:t>
            </w:r>
            <w:r w:rsidRPr="00102404">
              <w:rPr>
                <w:rFonts w:ascii="Trebuchet MS" w:hAnsi="Trebuchet MS"/>
                <w:b/>
                <w:lang w:val="ro-RO"/>
              </w:rPr>
              <w:t>ionale nr. 136/2021</w:t>
            </w:r>
            <w:r w:rsidRPr="00102404">
              <w:rPr>
                <w:rFonts w:ascii="Trebuchet MS" w:hAnsi="Trebuchet MS"/>
                <w:lang w:val="ro-RO"/>
              </w:rPr>
              <w:t xml:space="preserve"> se aflau în executarea unei măsuri preventive privative de libertate sau fa</w:t>
            </w:r>
            <w:r w:rsidR="009C56EE">
              <w:rPr>
                <w:rFonts w:ascii="Trebuchet MS" w:hAnsi="Trebuchet MS"/>
                <w:lang w:val="ro-RO"/>
              </w:rPr>
              <w:t>ț</w:t>
            </w:r>
            <w:r w:rsidRPr="00102404">
              <w:rPr>
                <w:rFonts w:ascii="Trebuchet MS" w:hAnsi="Trebuchet MS"/>
                <w:lang w:val="ro-RO"/>
              </w:rPr>
              <w:t>ă de care s-a dispus o astfel de măsură după această dată. În cazul acestor persoane, dacă solu</w:t>
            </w:r>
            <w:r w:rsidR="009C56EE">
              <w:rPr>
                <w:rFonts w:ascii="Trebuchet MS" w:hAnsi="Trebuchet MS"/>
                <w:lang w:val="ro-RO"/>
              </w:rPr>
              <w:t>ț</w:t>
            </w:r>
            <w:r w:rsidRPr="00102404">
              <w:rPr>
                <w:rFonts w:ascii="Trebuchet MS" w:hAnsi="Trebuchet MS"/>
                <w:lang w:val="ro-RO"/>
              </w:rPr>
              <w:t>ia clasării sau a achitării a rămas definitivă anterior intrării în vigoare a prezentei legi, ac</w:t>
            </w:r>
            <w:r w:rsidR="009C56EE">
              <w:rPr>
                <w:rFonts w:ascii="Trebuchet MS" w:hAnsi="Trebuchet MS"/>
                <w:lang w:val="ro-RO"/>
              </w:rPr>
              <w:t>ț</w:t>
            </w:r>
            <w:r w:rsidRPr="00102404">
              <w:rPr>
                <w:rFonts w:ascii="Trebuchet MS" w:hAnsi="Trebuchet MS"/>
                <w:lang w:val="ro-RO"/>
              </w:rPr>
              <w:t>iunea pentru repararea pagubei poate fi introdusă în termen de 6 luni de la data intrării în vigoare a acesteia.</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33.</w:t>
            </w:r>
            <w:r w:rsidRPr="00102404">
              <w:rPr>
                <w:rFonts w:ascii="Trebuchet MS" w:hAnsi="Trebuchet MS"/>
                <w:lang w:val="ro-RO"/>
              </w:rPr>
              <w:t xml:space="preserve"> Având în vedere considerentele </w:t>
            </w:r>
            <w:r w:rsidRPr="00102404">
              <w:rPr>
                <w:rFonts w:ascii="Trebuchet MS" w:hAnsi="Trebuchet MS"/>
                <w:b/>
                <w:lang w:val="ro-RO"/>
              </w:rPr>
              <w:t>Deciziei nr. 535/2019</w:t>
            </w:r>
            <w:r w:rsidRPr="00102404">
              <w:rPr>
                <w:rFonts w:ascii="Trebuchet MS" w:hAnsi="Trebuchet MS"/>
                <w:lang w:val="ro-RO"/>
              </w:rPr>
              <w:t xml:space="preserve"> (în special par. 40 </w:t>
            </w:r>
            <w:r w:rsidR="004D0840">
              <w:rPr>
                <w:rFonts w:ascii="Trebuchet MS" w:hAnsi="Trebuchet MS"/>
                <w:lang w:val="ro-RO"/>
              </w:rPr>
              <w:t>ș</w:t>
            </w:r>
            <w:r w:rsidRPr="00102404">
              <w:rPr>
                <w:rFonts w:ascii="Trebuchet MS" w:hAnsi="Trebuchet MS"/>
                <w:lang w:val="ro-RO"/>
              </w:rPr>
              <w:t xml:space="preserve">i 41), la </w:t>
            </w:r>
            <w:r w:rsidRPr="00102404">
              <w:rPr>
                <w:rFonts w:ascii="Trebuchet MS" w:hAnsi="Trebuchet MS"/>
                <w:b/>
                <w:lang w:val="ro-RO"/>
              </w:rPr>
              <w:t>art. 589 alin. (1)</w:t>
            </w:r>
            <w:r w:rsidRPr="00102404">
              <w:rPr>
                <w:rFonts w:ascii="Trebuchet MS" w:hAnsi="Trebuchet MS"/>
                <w:lang w:val="ro-RO"/>
              </w:rPr>
              <w:t xml:space="preserve"> se propune </w:t>
            </w:r>
            <w:r w:rsidRPr="00102404">
              <w:rPr>
                <w:rFonts w:ascii="Trebuchet MS" w:hAnsi="Trebuchet MS"/>
                <w:b/>
                <w:lang w:val="ro-RO"/>
              </w:rPr>
              <w:t xml:space="preserve">modificarea lit. b) </w:t>
            </w:r>
            <w:r w:rsidRPr="00102404">
              <w:rPr>
                <w:rFonts w:ascii="Trebuchet MS" w:hAnsi="Trebuchet MS"/>
                <w:lang w:val="ro-RO"/>
              </w:rPr>
              <w:t xml:space="preserve">pentru a permite acordarea unei amânări a executării pedepsei privative de libertate </w:t>
            </w:r>
            <w:r w:rsidRPr="00102404">
              <w:rPr>
                <w:rFonts w:ascii="Trebuchet MS" w:hAnsi="Trebuchet MS"/>
                <w:i/>
                <w:lang w:val="ro-RO"/>
              </w:rPr>
              <w:t>tuturor persoanelor condamnate, indiferent de sex, care au un copil mai mic de un an</w:t>
            </w:r>
            <w:r w:rsidRPr="00102404">
              <w:rPr>
                <w:rFonts w:ascii="Trebuchet MS" w:hAnsi="Trebuchet MS"/>
                <w:lang w:val="ro-RO"/>
              </w:rPr>
              <w:t xml:space="preserve"> (</w:t>
            </w:r>
            <w:r w:rsidRPr="00102404">
              <w:rPr>
                <w:rFonts w:ascii="Trebuchet MS" w:hAnsi="Trebuchet MS"/>
                <w:b/>
                <w:lang w:val="ro-RO"/>
              </w:rPr>
              <w:t>pct. 63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34.</w:t>
            </w:r>
            <w:r w:rsidRPr="00102404">
              <w:rPr>
                <w:rFonts w:ascii="Trebuchet MS" w:hAnsi="Trebuchet MS"/>
                <w:lang w:val="ro-RO"/>
              </w:rPr>
              <w:t xml:space="preserve"> Având în vedere </w:t>
            </w:r>
            <w:r w:rsidRPr="00102404">
              <w:rPr>
                <w:rFonts w:ascii="Trebuchet MS" w:hAnsi="Trebuchet MS"/>
                <w:b/>
                <w:lang w:val="ro-RO"/>
              </w:rPr>
              <w:t xml:space="preserve">Decizia nr. 651/2018 </w:t>
            </w:r>
            <w:r w:rsidRPr="00102404">
              <w:rPr>
                <w:rFonts w:ascii="Trebuchet MS" w:hAnsi="Trebuchet MS"/>
                <w:bCs/>
                <w:lang w:val="ro-RO"/>
              </w:rPr>
              <w:t>(prin această decizie atât dispozi</w:t>
            </w:r>
            <w:r w:rsidR="009C56EE">
              <w:rPr>
                <w:rFonts w:ascii="Trebuchet MS" w:hAnsi="Trebuchet MS"/>
                <w:bCs/>
                <w:lang w:val="ro-RO"/>
              </w:rPr>
              <w:t>ț</w:t>
            </w:r>
            <w:r w:rsidRPr="00102404">
              <w:rPr>
                <w:rFonts w:ascii="Trebuchet MS" w:hAnsi="Trebuchet MS"/>
                <w:bCs/>
                <w:lang w:val="ro-RO"/>
              </w:rPr>
              <w:t xml:space="preserve">iile art. 4 C.p., cât </w:t>
            </w:r>
            <w:r w:rsidR="004D0840">
              <w:rPr>
                <w:rFonts w:ascii="Trebuchet MS" w:hAnsi="Trebuchet MS"/>
                <w:bCs/>
                <w:lang w:val="ro-RO"/>
              </w:rPr>
              <w:t>ș</w:t>
            </w:r>
            <w:r w:rsidRPr="00102404">
              <w:rPr>
                <w:rFonts w:ascii="Trebuchet MS" w:hAnsi="Trebuchet MS"/>
                <w:bCs/>
                <w:lang w:val="ro-RO"/>
              </w:rPr>
              <w:t xml:space="preserve">i cele ale art. 595 alin. (1) </w:t>
            </w:r>
            <w:proofErr w:type="spellStart"/>
            <w:r w:rsidRPr="00102404">
              <w:rPr>
                <w:rFonts w:ascii="Trebuchet MS" w:hAnsi="Trebuchet MS"/>
                <w:bCs/>
                <w:lang w:val="ro-RO"/>
              </w:rPr>
              <w:t>C.p.p</w:t>
            </w:r>
            <w:proofErr w:type="spellEnd"/>
            <w:r w:rsidRPr="00102404">
              <w:rPr>
                <w:rFonts w:ascii="Trebuchet MS" w:hAnsi="Trebuchet MS"/>
                <w:bCs/>
                <w:lang w:val="ro-RO"/>
              </w:rPr>
              <w:t>. au fost declarate neconstitu</w:t>
            </w:r>
            <w:r w:rsidR="009C56EE">
              <w:rPr>
                <w:rFonts w:ascii="Trebuchet MS" w:hAnsi="Trebuchet MS"/>
                <w:bCs/>
                <w:lang w:val="ro-RO"/>
              </w:rPr>
              <w:t>ț</w:t>
            </w:r>
            <w:r w:rsidRPr="00102404">
              <w:rPr>
                <w:rFonts w:ascii="Trebuchet MS" w:hAnsi="Trebuchet MS"/>
                <w:bCs/>
                <w:lang w:val="ro-RO"/>
              </w:rPr>
              <w:t>ionale),</w:t>
            </w:r>
            <w:r w:rsidRPr="00102404">
              <w:rPr>
                <w:rFonts w:ascii="Trebuchet MS" w:hAnsi="Trebuchet MS"/>
                <w:b/>
                <w:lang w:val="ro-RO"/>
              </w:rPr>
              <w:t xml:space="preserve"> </w:t>
            </w:r>
            <w:r w:rsidRPr="00102404">
              <w:rPr>
                <w:rFonts w:ascii="Trebuchet MS" w:hAnsi="Trebuchet MS"/>
                <w:bCs/>
                <w:lang w:val="ro-RO"/>
              </w:rPr>
              <w:t xml:space="preserve">în vederea asigurării unui plus de claritate al reglementării </w:t>
            </w:r>
            <w:r w:rsidR="004D0840">
              <w:rPr>
                <w:rFonts w:ascii="Trebuchet MS" w:hAnsi="Trebuchet MS"/>
                <w:bCs/>
                <w:lang w:val="ro-RO"/>
              </w:rPr>
              <w:t>ș</w:t>
            </w:r>
            <w:r w:rsidRPr="00102404">
              <w:rPr>
                <w:rFonts w:ascii="Trebuchet MS" w:hAnsi="Trebuchet MS"/>
                <w:bCs/>
                <w:lang w:val="ro-RO"/>
              </w:rPr>
              <w:t xml:space="preserve">i pentru corelare cu textul propus în </w:t>
            </w:r>
            <w:r w:rsidRPr="00102404">
              <w:rPr>
                <w:rFonts w:ascii="Trebuchet MS" w:hAnsi="Trebuchet MS"/>
                <w:bCs/>
                <w:i/>
                <w:lang w:val="ro-RO"/>
              </w:rPr>
              <w:t xml:space="preserve">proiectul de lege </w:t>
            </w:r>
            <w:r w:rsidRPr="00102404">
              <w:rPr>
                <w:rFonts w:ascii="Trebuchet MS" w:hAnsi="Trebuchet MS"/>
                <w:i/>
                <w:lang w:val="ro-RO"/>
              </w:rPr>
              <w:t xml:space="preserve">pentru modificarea </w:t>
            </w:r>
            <w:r w:rsidR="004D0840">
              <w:rPr>
                <w:rFonts w:ascii="Trebuchet MS" w:hAnsi="Trebuchet MS"/>
                <w:i/>
                <w:lang w:val="ro-RO"/>
              </w:rPr>
              <w:t>ș</w:t>
            </w:r>
            <w:r w:rsidRPr="00102404">
              <w:rPr>
                <w:rFonts w:ascii="Trebuchet MS" w:hAnsi="Trebuchet MS"/>
                <w:i/>
                <w:lang w:val="ro-RO"/>
              </w:rPr>
              <w:t xml:space="preserve">i completarea Legii nr. 286/2009 privind Codul penal, precum </w:t>
            </w:r>
            <w:r w:rsidR="004D0840">
              <w:rPr>
                <w:rFonts w:ascii="Trebuchet MS" w:hAnsi="Trebuchet MS"/>
                <w:i/>
                <w:lang w:val="ro-RO"/>
              </w:rPr>
              <w:t>ș</w:t>
            </w:r>
            <w:r w:rsidRPr="00102404">
              <w:rPr>
                <w:rFonts w:ascii="Trebuchet MS" w:hAnsi="Trebuchet MS"/>
                <w:i/>
                <w:lang w:val="ro-RO"/>
              </w:rPr>
              <w:t>i a altor acte normative</w:t>
            </w:r>
            <w:r w:rsidRPr="00102404">
              <w:rPr>
                <w:rFonts w:ascii="Trebuchet MS" w:hAnsi="Trebuchet MS"/>
                <w:b/>
                <w:lang w:val="ro-RO"/>
              </w:rPr>
              <w:t xml:space="preserve"> </w:t>
            </w:r>
            <w:r w:rsidRPr="00102404">
              <w:rPr>
                <w:rFonts w:ascii="Trebuchet MS" w:hAnsi="Trebuchet MS"/>
                <w:lang w:val="ro-RO"/>
              </w:rPr>
              <w:t>prin care se completează</w:t>
            </w:r>
            <w:r w:rsidRPr="00102404">
              <w:rPr>
                <w:rFonts w:ascii="Trebuchet MS" w:hAnsi="Trebuchet MS"/>
                <w:b/>
                <w:lang w:val="ro-RO"/>
              </w:rPr>
              <w:t xml:space="preserve"> a</w:t>
            </w:r>
            <w:r w:rsidRPr="00102404">
              <w:rPr>
                <w:rFonts w:ascii="Trebuchet MS" w:hAnsi="Trebuchet MS"/>
                <w:bCs/>
                <w:lang w:val="ro-RO"/>
              </w:rPr>
              <w:t xml:space="preserve">rt. 3 din </w:t>
            </w:r>
            <w:r w:rsidRPr="00102404">
              <w:rPr>
                <w:rFonts w:ascii="Trebuchet MS" w:hAnsi="Trebuchet MS"/>
                <w:bCs/>
                <w:i/>
                <w:lang w:val="ro-RO"/>
              </w:rPr>
              <w:t xml:space="preserve">Legea nr. 187/2012 </w:t>
            </w:r>
            <w:r w:rsidRPr="00102404">
              <w:rPr>
                <w:rFonts w:ascii="Trebuchet MS" w:hAnsi="Trebuchet MS"/>
                <w:i/>
                <w:lang w:val="ro-RO"/>
              </w:rPr>
              <w:t>pentru punerea în aplicare a Legii nr. 286/2009 privind Codul penal</w:t>
            </w:r>
            <w:r w:rsidRPr="00102404">
              <w:rPr>
                <w:rFonts w:ascii="Trebuchet MS" w:hAnsi="Trebuchet MS"/>
                <w:lang w:val="ro-RO"/>
              </w:rPr>
              <w:t xml:space="preserve">, </w:t>
            </w:r>
            <w:r w:rsidR="009C56EE">
              <w:rPr>
                <w:rFonts w:ascii="Trebuchet MS" w:hAnsi="Trebuchet MS"/>
                <w:bCs/>
                <w:lang w:val="ro-RO"/>
              </w:rPr>
              <w:t>ț</w:t>
            </w:r>
            <w:r w:rsidRPr="00102404">
              <w:rPr>
                <w:rFonts w:ascii="Trebuchet MS" w:hAnsi="Trebuchet MS"/>
                <w:bCs/>
                <w:lang w:val="ro-RO"/>
              </w:rPr>
              <w:t xml:space="preserve">inând cont </w:t>
            </w:r>
            <w:r w:rsidR="004D0840">
              <w:rPr>
                <w:rFonts w:ascii="Trebuchet MS" w:hAnsi="Trebuchet MS"/>
                <w:bCs/>
                <w:lang w:val="ro-RO"/>
              </w:rPr>
              <w:t>ș</w:t>
            </w:r>
            <w:r w:rsidRPr="00102404">
              <w:rPr>
                <w:rFonts w:ascii="Trebuchet MS" w:hAnsi="Trebuchet MS"/>
                <w:bCs/>
                <w:lang w:val="ro-RO"/>
              </w:rPr>
              <w:t xml:space="preserve">i de considerentele Deciziei nr. 651/2018 (considerentul 58) </w:t>
            </w:r>
            <w:r w:rsidR="004D0840">
              <w:rPr>
                <w:rFonts w:ascii="Trebuchet MS" w:hAnsi="Trebuchet MS"/>
                <w:bCs/>
                <w:lang w:val="ro-RO"/>
              </w:rPr>
              <w:t>ș</w:t>
            </w:r>
            <w:r w:rsidRPr="00102404">
              <w:rPr>
                <w:rFonts w:ascii="Trebuchet MS" w:hAnsi="Trebuchet MS"/>
                <w:bCs/>
                <w:lang w:val="ro-RO"/>
              </w:rPr>
              <w:t xml:space="preserve">i Deciziei nr. 633/2018 (considerentul 1011), </w:t>
            </w:r>
            <w:r w:rsidRPr="00102404">
              <w:rPr>
                <w:rFonts w:ascii="Trebuchet MS" w:hAnsi="Trebuchet MS"/>
                <w:lang w:val="ro-RO"/>
              </w:rPr>
              <w:t>se propune:</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a)</w:t>
            </w:r>
            <w:r w:rsidRPr="00102404">
              <w:rPr>
                <w:rFonts w:ascii="Trebuchet MS" w:hAnsi="Trebuchet MS"/>
                <w:lang w:val="ro-RO"/>
              </w:rPr>
              <w:t xml:space="preserve"> </w:t>
            </w:r>
            <w:r w:rsidRPr="00102404">
              <w:rPr>
                <w:rFonts w:ascii="Trebuchet MS" w:hAnsi="Trebuchet MS"/>
                <w:b/>
                <w:lang w:val="ro-RO"/>
              </w:rPr>
              <w:t xml:space="preserve">modificarea denumirii marginale a art. 595 </w:t>
            </w:r>
            <w:proofErr w:type="spellStart"/>
            <w:r w:rsidRPr="00102404">
              <w:rPr>
                <w:rFonts w:ascii="Trebuchet MS" w:hAnsi="Trebuchet MS"/>
                <w:b/>
                <w:lang w:val="ro-RO"/>
              </w:rPr>
              <w:t>C.proc.pen</w:t>
            </w:r>
            <w:proofErr w:type="spellEnd"/>
            <w:r w:rsidRPr="00102404">
              <w:rPr>
                <w:rFonts w:ascii="Trebuchet MS" w:hAnsi="Trebuchet MS"/>
                <w:b/>
                <w:lang w:val="ro-RO"/>
              </w:rPr>
              <w:t xml:space="preserve">. </w:t>
            </w:r>
            <w:r w:rsidRPr="00102404">
              <w:rPr>
                <w:rFonts w:ascii="Trebuchet MS" w:hAnsi="Trebuchet MS"/>
                <w:lang w:val="ro-RO"/>
              </w:rPr>
              <w:t xml:space="preserve">pentru a se referi </w:t>
            </w:r>
            <w:r w:rsidR="004D0840">
              <w:rPr>
                <w:rFonts w:ascii="Trebuchet MS" w:hAnsi="Trebuchet MS"/>
                <w:lang w:val="ro-RO"/>
              </w:rPr>
              <w:t>ș</w:t>
            </w:r>
            <w:r w:rsidRPr="00102404">
              <w:rPr>
                <w:rFonts w:ascii="Trebuchet MS" w:hAnsi="Trebuchet MS"/>
                <w:lang w:val="ro-RO"/>
              </w:rPr>
              <w:t>i la intervenirea unei decizii a  Cur</w:t>
            </w:r>
            <w:r w:rsidR="009C56EE">
              <w:rPr>
                <w:rFonts w:ascii="Trebuchet MS" w:hAnsi="Trebuchet MS"/>
                <w:lang w:val="ro-RO"/>
              </w:rPr>
              <w:t>ț</w:t>
            </w:r>
            <w:r w:rsidRPr="00102404">
              <w:rPr>
                <w:rFonts w:ascii="Trebuchet MS" w:hAnsi="Trebuchet MS"/>
                <w:lang w:val="ro-RO"/>
              </w:rPr>
              <w:t>ii Constitu</w:t>
            </w:r>
            <w:r w:rsidR="009C56EE">
              <w:rPr>
                <w:rFonts w:ascii="Trebuchet MS" w:hAnsi="Trebuchet MS"/>
                <w:lang w:val="ro-RO"/>
              </w:rPr>
              <w:t>ț</w:t>
            </w:r>
            <w:r w:rsidRPr="00102404">
              <w:rPr>
                <w:rFonts w:ascii="Trebuchet MS" w:hAnsi="Trebuchet MS"/>
                <w:lang w:val="ro-RO"/>
              </w:rPr>
              <w:t>ionale ori a Înaltei Cur</w:t>
            </w:r>
            <w:r w:rsidR="009C56EE">
              <w:rPr>
                <w:rFonts w:ascii="Trebuchet MS" w:hAnsi="Trebuchet MS"/>
                <w:lang w:val="ro-RO"/>
              </w:rPr>
              <w:t>ț</w:t>
            </w:r>
            <w:r w:rsidRPr="00102404">
              <w:rPr>
                <w:rFonts w:ascii="Trebuchet MS" w:hAnsi="Trebuchet MS"/>
                <w:lang w:val="ro-RO"/>
              </w:rPr>
              <w:t>i de Casa</w:t>
            </w:r>
            <w:r w:rsidR="009C56EE">
              <w:rPr>
                <w:rFonts w:ascii="Trebuchet MS" w:hAnsi="Trebuchet MS"/>
                <w:lang w:val="ro-RO"/>
              </w:rPr>
              <w:t>ț</w:t>
            </w:r>
            <w:r w:rsidRPr="00102404">
              <w:rPr>
                <w:rFonts w:ascii="Trebuchet MS" w:hAnsi="Trebuchet MS"/>
                <w:lang w:val="ro-RO"/>
              </w:rPr>
              <w:t xml:space="preserve">ie </w:t>
            </w:r>
            <w:r w:rsidR="004D0840">
              <w:rPr>
                <w:rFonts w:ascii="Trebuchet MS" w:hAnsi="Trebuchet MS"/>
                <w:lang w:val="ro-RO"/>
              </w:rPr>
              <w:t>ș</w:t>
            </w:r>
            <w:r w:rsidRPr="00102404">
              <w:rPr>
                <w:rFonts w:ascii="Trebuchet MS" w:hAnsi="Trebuchet MS"/>
                <w:lang w:val="ro-RO"/>
              </w:rPr>
              <w:t>i Justi</w:t>
            </w:r>
            <w:r w:rsidR="009C56EE">
              <w:rPr>
                <w:rFonts w:ascii="Trebuchet MS" w:hAnsi="Trebuchet MS"/>
                <w:lang w:val="ro-RO"/>
              </w:rPr>
              <w:t>ț</w:t>
            </w:r>
            <w:r w:rsidRPr="00102404">
              <w:rPr>
                <w:rFonts w:ascii="Trebuchet MS" w:hAnsi="Trebuchet MS"/>
                <w:lang w:val="ro-RO"/>
              </w:rPr>
              <w:t>ie (</w:t>
            </w:r>
            <w:r w:rsidRPr="00102404">
              <w:rPr>
                <w:rFonts w:ascii="Trebuchet MS" w:hAnsi="Trebuchet MS"/>
                <w:b/>
                <w:lang w:val="ro-RO"/>
              </w:rPr>
              <w:t>pct. 64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b/>
                <w:lang w:val="ro-RO"/>
              </w:rPr>
            </w:pPr>
          </w:p>
          <w:p w:rsidR="00102404" w:rsidRPr="00102404" w:rsidRDefault="00102404" w:rsidP="00102404">
            <w:pPr>
              <w:spacing w:after="0" w:line="276" w:lineRule="auto"/>
              <w:ind w:left="113" w:right="130"/>
              <w:jc w:val="both"/>
              <w:rPr>
                <w:rFonts w:ascii="Trebuchet MS" w:hAnsi="Trebuchet MS"/>
                <w:bCs/>
                <w:lang w:val="ro-RO"/>
              </w:rPr>
            </w:pPr>
            <w:r w:rsidRPr="00102404">
              <w:rPr>
                <w:rFonts w:ascii="Trebuchet MS" w:hAnsi="Trebuchet MS"/>
                <w:b/>
                <w:lang w:val="ro-RO"/>
              </w:rPr>
              <w:t>b)</w:t>
            </w:r>
            <w:r w:rsidRPr="00102404">
              <w:rPr>
                <w:rFonts w:ascii="Trebuchet MS" w:hAnsi="Trebuchet MS"/>
                <w:lang w:val="ro-RO"/>
              </w:rPr>
              <w:t xml:space="preserve"> </w:t>
            </w:r>
            <w:r w:rsidRPr="00102404">
              <w:rPr>
                <w:rFonts w:ascii="Trebuchet MS" w:hAnsi="Trebuchet MS"/>
                <w:b/>
                <w:lang w:val="ro-RO"/>
              </w:rPr>
              <w:t xml:space="preserve">introducerea la art. 595 </w:t>
            </w:r>
            <w:proofErr w:type="spellStart"/>
            <w:r w:rsidRPr="00102404">
              <w:rPr>
                <w:rFonts w:ascii="Trebuchet MS" w:hAnsi="Trebuchet MS"/>
                <w:b/>
                <w:lang w:val="ro-RO"/>
              </w:rPr>
              <w:t>C.proc.pen</w:t>
            </w:r>
            <w:proofErr w:type="spellEnd"/>
            <w:r w:rsidRPr="00102404">
              <w:rPr>
                <w:rFonts w:ascii="Trebuchet MS" w:hAnsi="Trebuchet MS"/>
                <w:b/>
                <w:lang w:val="ro-RO"/>
              </w:rPr>
              <w:t>. a unui alineat nou, alin. (1</w:t>
            </w:r>
            <w:r w:rsidRPr="00102404">
              <w:rPr>
                <w:rFonts w:ascii="Trebuchet MS" w:hAnsi="Trebuchet MS"/>
                <w:b/>
                <w:vertAlign w:val="superscript"/>
                <w:lang w:val="ro-RO"/>
              </w:rPr>
              <w:t>1</w:t>
            </w:r>
            <w:r w:rsidRPr="00102404">
              <w:rPr>
                <w:rFonts w:ascii="Trebuchet MS" w:hAnsi="Trebuchet MS"/>
                <w:b/>
                <w:lang w:val="ro-RO"/>
              </w:rPr>
              <w:t xml:space="preserve">), </w:t>
            </w:r>
            <w:r w:rsidRPr="00102404">
              <w:rPr>
                <w:rFonts w:ascii="Trebuchet MS" w:hAnsi="Trebuchet MS"/>
                <w:bCs/>
                <w:lang w:val="ro-RO"/>
              </w:rPr>
              <w:t>textul introdus având următorul cuprins:</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Cs/>
                <w:lang w:val="ro-RO"/>
              </w:rPr>
              <w:t>„(1</w:t>
            </w:r>
            <w:r w:rsidRPr="00102404">
              <w:rPr>
                <w:rFonts w:ascii="Trebuchet MS" w:hAnsi="Trebuchet MS"/>
                <w:bCs/>
                <w:vertAlign w:val="superscript"/>
                <w:lang w:val="ro-RO"/>
              </w:rPr>
              <w:t>1</w:t>
            </w:r>
            <w:r w:rsidRPr="00102404">
              <w:rPr>
                <w:rFonts w:ascii="Trebuchet MS" w:hAnsi="Trebuchet MS"/>
                <w:bCs/>
                <w:lang w:val="ro-RO"/>
              </w:rPr>
              <w:t xml:space="preserve">) </w:t>
            </w:r>
            <w:r w:rsidRPr="00102404">
              <w:rPr>
                <w:rFonts w:ascii="Trebuchet MS" w:hAnsi="Trebuchet MS"/>
                <w:lang w:val="ro-RO"/>
              </w:rPr>
              <w:t xml:space="preserve">Prevederile alin. (1) se aplică în mod corespunzător </w:t>
            </w:r>
            <w:r w:rsidR="004D0840">
              <w:rPr>
                <w:rFonts w:ascii="Trebuchet MS" w:hAnsi="Trebuchet MS"/>
                <w:lang w:val="ro-RO"/>
              </w:rPr>
              <w:t>ș</w:t>
            </w:r>
            <w:r w:rsidRPr="00102404">
              <w:rPr>
                <w:rFonts w:ascii="Trebuchet MS" w:hAnsi="Trebuchet MS"/>
                <w:lang w:val="ro-RO"/>
              </w:rPr>
              <w:t>i:</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a) în cazul admiterii unei excep</w:t>
            </w:r>
            <w:r w:rsidR="009C56EE">
              <w:rPr>
                <w:rFonts w:ascii="Trebuchet MS" w:hAnsi="Trebuchet MS"/>
                <w:lang w:val="ro-RO"/>
              </w:rPr>
              <w:t>ț</w:t>
            </w:r>
            <w:r w:rsidRPr="00102404">
              <w:rPr>
                <w:rFonts w:ascii="Trebuchet MS" w:hAnsi="Trebuchet MS"/>
                <w:lang w:val="ro-RO"/>
              </w:rPr>
              <w:t>ii de neconstitu</w:t>
            </w:r>
            <w:r w:rsidR="009C56EE">
              <w:rPr>
                <w:rFonts w:ascii="Trebuchet MS" w:hAnsi="Trebuchet MS"/>
                <w:lang w:val="ro-RO"/>
              </w:rPr>
              <w:t>ț</w:t>
            </w:r>
            <w:r w:rsidRPr="00102404">
              <w:rPr>
                <w:rFonts w:ascii="Trebuchet MS" w:hAnsi="Trebuchet MS"/>
                <w:lang w:val="ro-RO"/>
              </w:rPr>
              <w:t>ionalitate, dacă, în urma acestei decizii a Cur</w:t>
            </w:r>
            <w:r w:rsidR="009C56EE">
              <w:rPr>
                <w:rFonts w:ascii="Trebuchet MS" w:hAnsi="Trebuchet MS"/>
                <w:lang w:val="ro-RO"/>
              </w:rPr>
              <w:t>ț</w:t>
            </w:r>
            <w:r w:rsidRPr="00102404">
              <w:rPr>
                <w:rFonts w:ascii="Trebuchet MS" w:hAnsi="Trebuchet MS"/>
                <w:lang w:val="ro-RO"/>
              </w:rPr>
              <w:t>ii Constitu</w:t>
            </w:r>
            <w:r w:rsidR="009C56EE">
              <w:rPr>
                <w:rFonts w:ascii="Trebuchet MS" w:hAnsi="Trebuchet MS"/>
                <w:lang w:val="ro-RO"/>
              </w:rPr>
              <w:t>ț</w:t>
            </w:r>
            <w:r w:rsidRPr="00102404">
              <w:rPr>
                <w:rFonts w:ascii="Trebuchet MS" w:hAnsi="Trebuchet MS"/>
                <w:lang w:val="ro-RO"/>
              </w:rPr>
              <w:t>ionale, o faptă determinată nu mai întrune</w:t>
            </w:r>
            <w:r w:rsidR="004D0840">
              <w:rPr>
                <w:rFonts w:ascii="Trebuchet MS" w:hAnsi="Trebuchet MS"/>
                <w:lang w:val="ro-RO"/>
              </w:rPr>
              <w:t>ș</w:t>
            </w:r>
            <w:r w:rsidRPr="00102404">
              <w:rPr>
                <w:rFonts w:ascii="Trebuchet MS" w:hAnsi="Trebuchet MS"/>
                <w:lang w:val="ro-RO"/>
              </w:rPr>
              <w:t>te elementele constitutive ale unei infrac</w:t>
            </w:r>
            <w:r w:rsidR="009C56EE">
              <w:rPr>
                <w:rFonts w:ascii="Trebuchet MS" w:hAnsi="Trebuchet MS"/>
                <w:lang w:val="ro-RO"/>
              </w:rPr>
              <w:t>ț</w:t>
            </w:r>
            <w:r w:rsidRPr="00102404">
              <w:rPr>
                <w:rFonts w:ascii="Trebuchet MS" w:hAnsi="Trebuchet MS"/>
                <w:lang w:val="ro-RO"/>
              </w:rPr>
              <w:t>iuni sau forma de vinovă</w:t>
            </w:r>
            <w:r w:rsidR="009C56EE">
              <w:rPr>
                <w:rFonts w:ascii="Trebuchet MS" w:hAnsi="Trebuchet MS"/>
                <w:lang w:val="ro-RO"/>
              </w:rPr>
              <w:t>ț</w:t>
            </w:r>
            <w:r w:rsidRPr="00102404">
              <w:rPr>
                <w:rFonts w:ascii="Trebuchet MS" w:hAnsi="Trebuchet MS"/>
                <w:lang w:val="ro-RO"/>
              </w:rPr>
              <w:t xml:space="preserve">ie cerută de aceasta ori dacă respectiva decizie determină </w:t>
            </w:r>
            <w:r w:rsidRPr="00102404">
              <w:rPr>
                <w:rFonts w:ascii="Trebuchet MS" w:hAnsi="Trebuchet MS"/>
                <w:lang w:val="ro-RO"/>
              </w:rPr>
              <w:lastRenderedPageBreak/>
              <w:t>reducerea limitei maxime a pedepsei sau măsurii prevăzute de lege, iar pedeapsa sau măsura care se execută ori urmează a se executa depă</w:t>
            </w:r>
            <w:r w:rsidR="004D0840">
              <w:rPr>
                <w:rFonts w:ascii="Trebuchet MS" w:hAnsi="Trebuchet MS"/>
                <w:lang w:val="ro-RO"/>
              </w:rPr>
              <w:t>ș</w:t>
            </w:r>
            <w:r w:rsidRPr="00102404">
              <w:rPr>
                <w:rFonts w:ascii="Trebuchet MS" w:hAnsi="Trebuchet MS"/>
                <w:lang w:val="ro-RO"/>
              </w:rPr>
              <w:t>e</w:t>
            </w:r>
            <w:r w:rsidR="004D0840">
              <w:rPr>
                <w:rFonts w:ascii="Trebuchet MS" w:hAnsi="Trebuchet MS"/>
                <w:lang w:val="ro-RO"/>
              </w:rPr>
              <w:t>ș</w:t>
            </w:r>
            <w:r w:rsidRPr="00102404">
              <w:rPr>
                <w:rFonts w:ascii="Trebuchet MS" w:hAnsi="Trebuchet MS"/>
                <w:lang w:val="ro-RO"/>
              </w:rPr>
              <w:t>te acest maxim;</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b) atunci când, în urma unei decizii de admitere pronun</w:t>
            </w:r>
            <w:r w:rsidR="009C56EE">
              <w:rPr>
                <w:rFonts w:ascii="Trebuchet MS" w:hAnsi="Trebuchet MS"/>
                <w:lang w:val="ro-RO"/>
              </w:rPr>
              <w:t>ț</w:t>
            </w:r>
            <w:r w:rsidRPr="00102404">
              <w:rPr>
                <w:rFonts w:ascii="Trebuchet MS" w:hAnsi="Trebuchet MS"/>
                <w:lang w:val="ro-RO"/>
              </w:rPr>
              <w:t>ate de Înalta Curte de Casa</w:t>
            </w:r>
            <w:r w:rsidR="009C56EE">
              <w:rPr>
                <w:rFonts w:ascii="Trebuchet MS" w:hAnsi="Trebuchet MS"/>
                <w:lang w:val="ro-RO"/>
              </w:rPr>
              <w:t>ț</w:t>
            </w:r>
            <w:r w:rsidRPr="00102404">
              <w:rPr>
                <w:rFonts w:ascii="Trebuchet MS" w:hAnsi="Trebuchet MS"/>
                <w:lang w:val="ro-RO"/>
              </w:rPr>
              <w:t xml:space="preserve">ie </w:t>
            </w:r>
            <w:r w:rsidR="004D0840">
              <w:rPr>
                <w:rFonts w:ascii="Trebuchet MS" w:hAnsi="Trebuchet MS"/>
                <w:lang w:val="ro-RO"/>
              </w:rPr>
              <w:t>ș</w:t>
            </w:r>
            <w:r w:rsidRPr="00102404">
              <w:rPr>
                <w:rFonts w:ascii="Trebuchet MS" w:hAnsi="Trebuchet MS"/>
                <w:lang w:val="ro-RO"/>
              </w:rPr>
              <w:t>i Justi</w:t>
            </w:r>
            <w:r w:rsidR="009C56EE">
              <w:rPr>
                <w:rFonts w:ascii="Trebuchet MS" w:hAnsi="Trebuchet MS"/>
                <w:lang w:val="ro-RO"/>
              </w:rPr>
              <w:t>ț</w:t>
            </w:r>
            <w:r w:rsidRPr="00102404">
              <w:rPr>
                <w:rFonts w:ascii="Trebuchet MS" w:hAnsi="Trebuchet MS"/>
                <w:lang w:val="ro-RO"/>
              </w:rPr>
              <w:t>ie în dezlegarea unei chestiuni de drept sau în solu</w:t>
            </w:r>
            <w:r w:rsidR="009C56EE">
              <w:rPr>
                <w:rFonts w:ascii="Trebuchet MS" w:hAnsi="Trebuchet MS"/>
                <w:lang w:val="ro-RO"/>
              </w:rPr>
              <w:t>ț</w:t>
            </w:r>
            <w:r w:rsidRPr="00102404">
              <w:rPr>
                <w:rFonts w:ascii="Trebuchet MS" w:hAnsi="Trebuchet MS"/>
                <w:lang w:val="ro-RO"/>
              </w:rPr>
              <w:t>ionarea unui recurs în interesul legii, o faptă determinată nu mai întrune</w:t>
            </w:r>
            <w:r w:rsidR="004D0840">
              <w:rPr>
                <w:rFonts w:ascii="Trebuchet MS" w:hAnsi="Trebuchet MS"/>
                <w:lang w:val="ro-RO"/>
              </w:rPr>
              <w:t>ș</w:t>
            </w:r>
            <w:r w:rsidRPr="00102404">
              <w:rPr>
                <w:rFonts w:ascii="Trebuchet MS" w:hAnsi="Trebuchet MS"/>
                <w:lang w:val="ro-RO"/>
              </w:rPr>
              <w:t>te elementele constitutive ale unei infrac</w:t>
            </w:r>
            <w:r w:rsidR="009C56EE">
              <w:rPr>
                <w:rFonts w:ascii="Trebuchet MS" w:hAnsi="Trebuchet MS"/>
                <w:lang w:val="ro-RO"/>
              </w:rPr>
              <w:t>ț</w:t>
            </w:r>
            <w:r w:rsidRPr="00102404">
              <w:rPr>
                <w:rFonts w:ascii="Trebuchet MS" w:hAnsi="Trebuchet MS"/>
                <w:lang w:val="ro-RO"/>
              </w:rPr>
              <w:t>iuni sau forma de vinovă</w:t>
            </w:r>
            <w:r w:rsidR="009C56EE">
              <w:rPr>
                <w:rFonts w:ascii="Trebuchet MS" w:hAnsi="Trebuchet MS"/>
                <w:lang w:val="ro-RO"/>
              </w:rPr>
              <w:t>ț</w:t>
            </w:r>
            <w:r w:rsidRPr="00102404">
              <w:rPr>
                <w:rFonts w:ascii="Trebuchet MS" w:hAnsi="Trebuchet MS"/>
                <w:lang w:val="ro-RO"/>
              </w:rPr>
              <w:t>ie cerută de aceasta”. (</w:t>
            </w:r>
            <w:r w:rsidRPr="00102404">
              <w:rPr>
                <w:rFonts w:ascii="Trebuchet MS" w:hAnsi="Trebuchet MS"/>
                <w:b/>
                <w:lang w:val="ro-RO"/>
              </w:rPr>
              <w:t>pct. 65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lang w:val="ro-RO"/>
              </w:rPr>
              <w:t>Men</w:t>
            </w:r>
            <w:r w:rsidR="009C56EE">
              <w:rPr>
                <w:rFonts w:ascii="Trebuchet MS" w:hAnsi="Trebuchet MS"/>
                <w:lang w:val="ro-RO"/>
              </w:rPr>
              <w:t>ț</w:t>
            </w:r>
            <w:r w:rsidRPr="00102404">
              <w:rPr>
                <w:rFonts w:ascii="Trebuchet MS" w:hAnsi="Trebuchet MS"/>
                <w:lang w:val="ro-RO"/>
              </w:rPr>
              <w:t xml:space="preserve">ionăm faptul că art.3 din Legea nr. 187/2012 prevede deja norme de interpretare pentru art. 4 din Codul penal, astfel încât completarea art. 3 propusă prin </w:t>
            </w:r>
            <w:r w:rsidRPr="00102404">
              <w:rPr>
                <w:rFonts w:ascii="Trebuchet MS" w:hAnsi="Trebuchet MS"/>
                <w:bCs/>
                <w:i/>
                <w:lang w:val="ro-RO"/>
              </w:rPr>
              <w:t xml:space="preserve">proiectul de lege </w:t>
            </w:r>
            <w:r w:rsidRPr="00102404">
              <w:rPr>
                <w:rFonts w:ascii="Trebuchet MS" w:hAnsi="Trebuchet MS"/>
                <w:i/>
                <w:lang w:val="ro-RO"/>
              </w:rPr>
              <w:t xml:space="preserve">pentru modificarea </w:t>
            </w:r>
            <w:r w:rsidR="004D0840">
              <w:rPr>
                <w:rFonts w:ascii="Trebuchet MS" w:hAnsi="Trebuchet MS"/>
                <w:i/>
                <w:lang w:val="ro-RO"/>
              </w:rPr>
              <w:t>ș</w:t>
            </w:r>
            <w:r w:rsidRPr="00102404">
              <w:rPr>
                <w:rFonts w:ascii="Trebuchet MS" w:hAnsi="Trebuchet MS"/>
                <w:i/>
                <w:lang w:val="ro-RO"/>
              </w:rPr>
              <w:t xml:space="preserve">i completarea Legii nr. 286/2009 privind Codul penal, precum </w:t>
            </w:r>
            <w:r w:rsidR="004D0840">
              <w:rPr>
                <w:rFonts w:ascii="Trebuchet MS" w:hAnsi="Trebuchet MS"/>
                <w:i/>
                <w:lang w:val="ro-RO"/>
              </w:rPr>
              <w:t>ș</w:t>
            </w:r>
            <w:r w:rsidRPr="00102404">
              <w:rPr>
                <w:rFonts w:ascii="Trebuchet MS" w:hAnsi="Trebuchet MS"/>
                <w:i/>
                <w:lang w:val="ro-RO"/>
              </w:rPr>
              <w:t xml:space="preserve">i a altor acte normative </w:t>
            </w:r>
            <w:r w:rsidRPr="00102404">
              <w:rPr>
                <w:rFonts w:ascii="Trebuchet MS" w:hAnsi="Trebuchet MS"/>
                <w:lang w:val="ro-RO"/>
              </w:rPr>
              <w:t>are drept scop să facă aplicabile dispozi</w:t>
            </w:r>
            <w:r w:rsidR="009C56EE">
              <w:rPr>
                <w:rFonts w:ascii="Trebuchet MS" w:hAnsi="Trebuchet MS"/>
                <w:lang w:val="ro-RO"/>
              </w:rPr>
              <w:t>ț</w:t>
            </w:r>
            <w:r w:rsidRPr="00102404">
              <w:rPr>
                <w:rFonts w:ascii="Trebuchet MS" w:hAnsi="Trebuchet MS"/>
                <w:lang w:val="ro-RO"/>
              </w:rPr>
              <w:t xml:space="preserve">iile art. 4 din Codul penal </w:t>
            </w:r>
            <w:r w:rsidR="004D0840">
              <w:rPr>
                <w:rFonts w:ascii="Trebuchet MS" w:hAnsi="Trebuchet MS"/>
                <w:lang w:val="ro-RO"/>
              </w:rPr>
              <w:t>ș</w:t>
            </w:r>
            <w:r w:rsidRPr="00102404">
              <w:rPr>
                <w:rFonts w:ascii="Trebuchet MS" w:hAnsi="Trebuchet MS"/>
                <w:lang w:val="ro-RO"/>
              </w:rPr>
              <w:t>i atunci când, în urma unei decizii a Cur</w:t>
            </w:r>
            <w:r w:rsidR="009C56EE">
              <w:rPr>
                <w:rFonts w:ascii="Trebuchet MS" w:hAnsi="Trebuchet MS"/>
                <w:lang w:val="ro-RO"/>
              </w:rPr>
              <w:t>ț</w:t>
            </w:r>
            <w:r w:rsidRPr="00102404">
              <w:rPr>
                <w:rFonts w:ascii="Trebuchet MS" w:hAnsi="Trebuchet MS"/>
                <w:lang w:val="ro-RO"/>
              </w:rPr>
              <w:t>ii Constitu</w:t>
            </w:r>
            <w:r w:rsidR="009C56EE">
              <w:rPr>
                <w:rFonts w:ascii="Trebuchet MS" w:hAnsi="Trebuchet MS"/>
                <w:lang w:val="ro-RO"/>
              </w:rPr>
              <w:t>ț</w:t>
            </w:r>
            <w:r w:rsidRPr="00102404">
              <w:rPr>
                <w:rFonts w:ascii="Trebuchet MS" w:hAnsi="Trebuchet MS"/>
                <w:lang w:val="ro-RO"/>
              </w:rPr>
              <w:t>ionale sau a unei decizii pronun</w:t>
            </w:r>
            <w:r w:rsidR="009C56EE">
              <w:rPr>
                <w:rFonts w:ascii="Trebuchet MS" w:hAnsi="Trebuchet MS"/>
                <w:lang w:val="ro-RO"/>
              </w:rPr>
              <w:t>ț</w:t>
            </w:r>
            <w:r w:rsidRPr="00102404">
              <w:rPr>
                <w:rFonts w:ascii="Trebuchet MS" w:hAnsi="Trebuchet MS"/>
                <w:lang w:val="ro-RO"/>
              </w:rPr>
              <w:t>ate de Înalta Curte de Casa</w:t>
            </w:r>
            <w:r w:rsidR="009C56EE">
              <w:rPr>
                <w:rFonts w:ascii="Trebuchet MS" w:hAnsi="Trebuchet MS"/>
                <w:lang w:val="ro-RO"/>
              </w:rPr>
              <w:t>ț</w:t>
            </w:r>
            <w:r w:rsidRPr="00102404">
              <w:rPr>
                <w:rFonts w:ascii="Trebuchet MS" w:hAnsi="Trebuchet MS"/>
                <w:lang w:val="ro-RO"/>
              </w:rPr>
              <w:t xml:space="preserve">ie </w:t>
            </w:r>
            <w:r w:rsidR="004D0840">
              <w:rPr>
                <w:rFonts w:ascii="Trebuchet MS" w:hAnsi="Trebuchet MS"/>
                <w:lang w:val="ro-RO"/>
              </w:rPr>
              <w:t>ș</w:t>
            </w:r>
            <w:r w:rsidRPr="00102404">
              <w:rPr>
                <w:rFonts w:ascii="Trebuchet MS" w:hAnsi="Trebuchet MS"/>
                <w:lang w:val="ro-RO"/>
              </w:rPr>
              <w:t>i Justi</w:t>
            </w:r>
            <w:r w:rsidR="009C56EE">
              <w:rPr>
                <w:rFonts w:ascii="Trebuchet MS" w:hAnsi="Trebuchet MS"/>
                <w:lang w:val="ro-RO"/>
              </w:rPr>
              <w:t>ț</w:t>
            </w:r>
            <w:r w:rsidRPr="00102404">
              <w:rPr>
                <w:rFonts w:ascii="Trebuchet MS" w:hAnsi="Trebuchet MS"/>
                <w:lang w:val="ro-RO"/>
              </w:rPr>
              <w:t>ie în dezlegarea unei chestiuni de drept sau în solu</w:t>
            </w:r>
            <w:r w:rsidR="009C56EE">
              <w:rPr>
                <w:rFonts w:ascii="Trebuchet MS" w:hAnsi="Trebuchet MS"/>
                <w:lang w:val="ro-RO"/>
              </w:rPr>
              <w:t>ț</w:t>
            </w:r>
            <w:r w:rsidRPr="00102404">
              <w:rPr>
                <w:rFonts w:ascii="Trebuchet MS" w:hAnsi="Trebuchet MS"/>
                <w:lang w:val="ro-RO"/>
              </w:rPr>
              <w:t>ionarea unui recurs în interesul legii, o faptă determinată nu mai întrune</w:t>
            </w:r>
            <w:r w:rsidR="004D0840">
              <w:rPr>
                <w:rFonts w:ascii="Trebuchet MS" w:hAnsi="Trebuchet MS"/>
                <w:lang w:val="ro-RO"/>
              </w:rPr>
              <w:t>ș</w:t>
            </w:r>
            <w:r w:rsidRPr="00102404">
              <w:rPr>
                <w:rFonts w:ascii="Trebuchet MS" w:hAnsi="Trebuchet MS"/>
                <w:lang w:val="ro-RO"/>
              </w:rPr>
              <w:t>te elementele constitutive ale unei infrac</w:t>
            </w:r>
            <w:r w:rsidR="009C56EE">
              <w:rPr>
                <w:rFonts w:ascii="Trebuchet MS" w:hAnsi="Trebuchet MS"/>
                <w:lang w:val="ro-RO"/>
              </w:rPr>
              <w:t>ț</w:t>
            </w:r>
            <w:r w:rsidRPr="00102404">
              <w:rPr>
                <w:rFonts w:ascii="Trebuchet MS" w:hAnsi="Trebuchet MS"/>
                <w:lang w:val="ro-RO"/>
              </w:rPr>
              <w:t>iuni sau forma de vinovă</w:t>
            </w:r>
            <w:r w:rsidR="009C56EE">
              <w:rPr>
                <w:rFonts w:ascii="Trebuchet MS" w:hAnsi="Trebuchet MS"/>
                <w:lang w:val="ro-RO"/>
              </w:rPr>
              <w:t>ț</w:t>
            </w:r>
            <w:r w:rsidRPr="00102404">
              <w:rPr>
                <w:rFonts w:ascii="Trebuchet MS" w:hAnsi="Trebuchet MS"/>
                <w:lang w:val="ro-RO"/>
              </w:rPr>
              <w:t xml:space="preserve">ie cerută de aceasta. De aceea, pentru corelare cu art. 3 din Legea nr. 187/2012, raportat la art. 4 </w:t>
            </w:r>
            <w:r w:rsidR="004D0840">
              <w:rPr>
                <w:rFonts w:ascii="Trebuchet MS" w:hAnsi="Trebuchet MS"/>
                <w:lang w:val="ro-RO"/>
              </w:rPr>
              <w:t>ș</w:t>
            </w:r>
            <w:r w:rsidRPr="00102404">
              <w:rPr>
                <w:rFonts w:ascii="Trebuchet MS" w:hAnsi="Trebuchet MS"/>
                <w:lang w:val="ro-RO"/>
              </w:rPr>
              <w:t xml:space="preserve">i 6 din Codul penal, precum </w:t>
            </w:r>
            <w:r w:rsidR="004D0840">
              <w:rPr>
                <w:rFonts w:ascii="Trebuchet MS" w:hAnsi="Trebuchet MS"/>
                <w:lang w:val="ro-RO"/>
              </w:rPr>
              <w:t>ș</w:t>
            </w:r>
            <w:r w:rsidRPr="00102404">
              <w:rPr>
                <w:rFonts w:ascii="Trebuchet MS" w:hAnsi="Trebuchet MS"/>
                <w:lang w:val="ro-RO"/>
              </w:rPr>
              <w:t xml:space="preserve">i pentru punerea în acord a art. 595 </w:t>
            </w:r>
            <w:proofErr w:type="spellStart"/>
            <w:r w:rsidRPr="00102404">
              <w:rPr>
                <w:rFonts w:ascii="Trebuchet MS" w:hAnsi="Trebuchet MS"/>
                <w:lang w:val="ro-RO"/>
              </w:rPr>
              <w:t>C.p.p</w:t>
            </w:r>
            <w:proofErr w:type="spellEnd"/>
            <w:r w:rsidRPr="00102404">
              <w:rPr>
                <w:rFonts w:ascii="Trebuchet MS" w:hAnsi="Trebuchet MS"/>
                <w:lang w:val="ro-RO"/>
              </w:rPr>
              <w:t>.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a cum a fost aceasta interpretată prin Decizia nr. 651/2018, textul propus pentru alin. (1</w:t>
            </w:r>
            <w:r w:rsidRPr="00102404">
              <w:rPr>
                <w:rFonts w:ascii="Trebuchet MS" w:hAnsi="Trebuchet MS"/>
                <w:vertAlign w:val="superscript"/>
                <w:lang w:val="ro-RO"/>
              </w:rPr>
              <w:t>1</w:t>
            </w:r>
            <w:r w:rsidRPr="00102404">
              <w:rPr>
                <w:rFonts w:ascii="Trebuchet MS" w:hAnsi="Trebuchet MS"/>
                <w:lang w:val="ro-RO"/>
              </w:rPr>
              <w:t>) al acestui din urmă articol are în vedere acelea</w:t>
            </w:r>
            <w:r w:rsidR="004D0840">
              <w:rPr>
                <w:rFonts w:ascii="Trebuchet MS" w:hAnsi="Trebuchet MS"/>
                <w:lang w:val="ro-RO"/>
              </w:rPr>
              <w:t>ș</w:t>
            </w:r>
            <w:r w:rsidRPr="00102404">
              <w:rPr>
                <w:rFonts w:ascii="Trebuchet MS" w:hAnsi="Trebuchet MS"/>
                <w:lang w:val="ro-RO"/>
              </w:rPr>
              <w:t>i ipoteze reglementate de textul din Legea nr. 187/2012 anterior men</w:t>
            </w:r>
            <w:r w:rsidR="009C56EE">
              <w:rPr>
                <w:rFonts w:ascii="Trebuchet MS" w:hAnsi="Trebuchet MS"/>
                <w:lang w:val="ro-RO"/>
              </w:rPr>
              <w:t>ț</w:t>
            </w:r>
            <w:r w:rsidRPr="00102404">
              <w:rPr>
                <w:rFonts w:ascii="Trebuchet MS" w:hAnsi="Trebuchet MS"/>
                <w:lang w:val="ro-RO"/>
              </w:rPr>
              <w:t>ionat.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c)</w:t>
            </w:r>
            <w:r w:rsidRPr="00102404">
              <w:rPr>
                <w:rFonts w:ascii="Trebuchet MS" w:hAnsi="Trebuchet MS"/>
                <w:lang w:val="ro-RO"/>
              </w:rPr>
              <w:t xml:space="preserve"> </w:t>
            </w:r>
            <w:r w:rsidRPr="00102404">
              <w:rPr>
                <w:rFonts w:ascii="Trebuchet MS" w:hAnsi="Trebuchet MS"/>
                <w:b/>
                <w:lang w:val="ro-RO"/>
              </w:rPr>
              <w:t>modificarea alin. (2)</w:t>
            </w:r>
            <w:r w:rsidRPr="00102404">
              <w:rPr>
                <w:rFonts w:ascii="Trebuchet MS" w:hAnsi="Trebuchet MS"/>
                <w:lang w:val="ro-RO"/>
              </w:rPr>
              <w:t xml:space="preserve"> al </w:t>
            </w:r>
            <w:r w:rsidRPr="00102404">
              <w:rPr>
                <w:rFonts w:ascii="Trebuchet MS" w:hAnsi="Trebuchet MS"/>
                <w:b/>
                <w:lang w:val="ro-RO"/>
              </w:rPr>
              <w:t xml:space="preserve">art. 595 </w:t>
            </w:r>
            <w:proofErr w:type="spellStart"/>
            <w:r w:rsidRPr="00102404">
              <w:rPr>
                <w:rFonts w:ascii="Trebuchet MS" w:hAnsi="Trebuchet MS"/>
                <w:b/>
                <w:lang w:val="ro-RO"/>
              </w:rPr>
              <w:t>C.proc.pen</w:t>
            </w:r>
            <w:proofErr w:type="spellEnd"/>
            <w:r w:rsidRPr="00102404">
              <w:rPr>
                <w:rFonts w:ascii="Trebuchet MS" w:hAnsi="Trebuchet MS"/>
                <w:b/>
                <w:lang w:val="ro-RO"/>
              </w:rPr>
              <w:t xml:space="preserve">. </w:t>
            </w:r>
            <w:r w:rsidRPr="00102404">
              <w:rPr>
                <w:rFonts w:ascii="Trebuchet MS" w:hAnsi="Trebuchet MS"/>
                <w:lang w:val="ro-RO"/>
              </w:rPr>
              <w:t xml:space="preserve">pentru a trimite </w:t>
            </w:r>
            <w:r w:rsidR="004D0840">
              <w:rPr>
                <w:rFonts w:ascii="Trebuchet MS" w:hAnsi="Trebuchet MS"/>
                <w:lang w:val="ro-RO"/>
              </w:rPr>
              <w:t>ș</w:t>
            </w:r>
            <w:r w:rsidRPr="00102404">
              <w:rPr>
                <w:rFonts w:ascii="Trebuchet MS" w:hAnsi="Trebuchet MS"/>
                <w:lang w:val="ro-RO"/>
              </w:rPr>
              <w:t>i la alin. (1</w:t>
            </w:r>
            <w:r w:rsidRPr="00102404">
              <w:rPr>
                <w:rFonts w:ascii="Trebuchet MS" w:hAnsi="Trebuchet MS"/>
                <w:vertAlign w:val="superscript"/>
                <w:lang w:val="ro-RO"/>
              </w:rPr>
              <w:t>1</w:t>
            </w:r>
            <w:r w:rsidRPr="00102404">
              <w:rPr>
                <w:rFonts w:ascii="Trebuchet MS" w:hAnsi="Trebuchet MS"/>
                <w:lang w:val="ro-RO"/>
              </w:rPr>
              <w:t>), nou–introdus (</w:t>
            </w:r>
            <w:r w:rsidRPr="00102404">
              <w:rPr>
                <w:rFonts w:ascii="Trebuchet MS" w:hAnsi="Trebuchet MS"/>
                <w:b/>
                <w:lang w:val="ro-RO"/>
              </w:rPr>
              <w:t>pct. 66 al art. I din proiect</w:t>
            </w:r>
            <w:r w:rsidRPr="00102404">
              <w:rPr>
                <w:rFonts w:ascii="Trebuchet MS" w:hAnsi="Trebuchet MS"/>
                <w:lang w:val="ro-RO"/>
              </w:rPr>
              <w: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lang w:val="ro-RO"/>
              </w:rPr>
            </w:pPr>
            <w:r w:rsidRPr="00102404">
              <w:rPr>
                <w:rFonts w:ascii="Trebuchet MS" w:hAnsi="Trebuchet MS"/>
                <w:b/>
                <w:lang w:val="ro-RO"/>
              </w:rPr>
              <w:t>35.</w:t>
            </w:r>
            <w:r w:rsidRPr="00102404">
              <w:rPr>
                <w:rFonts w:ascii="Trebuchet MS" w:hAnsi="Trebuchet MS"/>
                <w:lang w:val="ro-RO"/>
              </w:rPr>
              <w:t xml:space="preserve"> Pentru punerea în acord cu Constitu</w:t>
            </w:r>
            <w:r w:rsidR="009C56EE">
              <w:rPr>
                <w:rFonts w:ascii="Trebuchet MS" w:hAnsi="Trebuchet MS"/>
                <w:lang w:val="ro-RO"/>
              </w:rPr>
              <w:t>ț</w:t>
            </w:r>
            <w:r w:rsidRPr="00102404">
              <w:rPr>
                <w:rFonts w:ascii="Trebuchet MS" w:hAnsi="Trebuchet MS"/>
                <w:lang w:val="ro-RO"/>
              </w:rPr>
              <w:t>ia a literei b) a alin. (2) al art. 88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Decizia nr. 637/2021</w:t>
            </w:r>
            <w:r w:rsidRPr="00102404">
              <w:rPr>
                <w:rFonts w:ascii="Trebuchet MS" w:hAnsi="Trebuchet MS"/>
                <w:lang w:val="ro-RO"/>
              </w:rPr>
              <w:t>, se propune modificarea acestei litere pentru a reglementa faptul că nu poate fi avocat al unei păr</w:t>
            </w:r>
            <w:r w:rsidR="009C56EE">
              <w:rPr>
                <w:rFonts w:ascii="Trebuchet MS" w:hAnsi="Trebuchet MS"/>
                <w:lang w:val="ro-RO"/>
              </w:rPr>
              <w:t>ț</w:t>
            </w:r>
            <w:r w:rsidRPr="00102404">
              <w:rPr>
                <w:rFonts w:ascii="Trebuchet MS" w:hAnsi="Trebuchet MS"/>
                <w:lang w:val="ro-RO"/>
              </w:rPr>
              <w:t>i sau al unui subiect procesual principal „b) martorul citat în cauză, cu excep</w:t>
            </w:r>
            <w:r w:rsidR="009C56EE">
              <w:rPr>
                <w:rFonts w:ascii="Trebuchet MS" w:hAnsi="Trebuchet MS"/>
                <w:lang w:val="ro-RO"/>
              </w:rPr>
              <w:t>ț</w:t>
            </w:r>
            <w:r w:rsidRPr="00102404">
              <w:rPr>
                <w:rFonts w:ascii="Trebuchet MS" w:hAnsi="Trebuchet MS"/>
                <w:lang w:val="ro-RO"/>
              </w:rPr>
              <w:t>ia celui care s-a prevalat, în condi</w:t>
            </w:r>
            <w:r w:rsidR="009C56EE">
              <w:rPr>
                <w:rFonts w:ascii="Trebuchet MS" w:hAnsi="Trebuchet MS"/>
                <w:lang w:val="ro-RO"/>
              </w:rPr>
              <w:t>ț</w:t>
            </w:r>
            <w:r w:rsidRPr="00102404">
              <w:rPr>
                <w:rFonts w:ascii="Trebuchet MS" w:hAnsi="Trebuchet MS"/>
                <w:lang w:val="ro-RO"/>
              </w:rPr>
              <w:t>iile art. 117 alin. (1), de dreptul de a nu da declara</w:t>
            </w:r>
            <w:r w:rsidR="009C56EE">
              <w:rPr>
                <w:rFonts w:ascii="Trebuchet MS" w:hAnsi="Trebuchet MS"/>
                <w:lang w:val="ro-RO"/>
              </w:rPr>
              <w:t>ț</w:t>
            </w:r>
            <w:r w:rsidRPr="00102404">
              <w:rPr>
                <w:rFonts w:ascii="Trebuchet MS" w:hAnsi="Trebuchet MS"/>
                <w:lang w:val="ro-RO"/>
              </w:rPr>
              <w:t xml:space="preserve">ii;” </w:t>
            </w:r>
            <w:r w:rsidRPr="00102404">
              <w:rPr>
                <w:rFonts w:ascii="Trebuchet MS" w:hAnsi="Trebuchet MS"/>
                <w:b/>
                <w:lang w:val="ro-RO"/>
              </w:rPr>
              <w:t>(pct. 8 al art. I din proiect).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36.</w:t>
            </w:r>
            <w:r w:rsidRPr="00102404">
              <w:rPr>
                <w:rFonts w:ascii="Trebuchet MS" w:hAnsi="Trebuchet MS"/>
                <w:lang w:val="ro-RO"/>
              </w:rPr>
              <w:t xml:space="preserve"> Pentru punerea sa în acord cu Constitu</w:t>
            </w:r>
            <w:r w:rsidR="009C56EE">
              <w:rPr>
                <w:rFonts w:ascii="Trebuchet MS" w:hAnsi="Trebuchet MS"/>
                <w:lang w:val="ro-RO"/>
              </w:rPr>
              <w:t>ț</w:t>
            </w:r>
            <w:r w:rsidRPr="00102404">
              <w:rPr>
                <w:rFonts w:ascii="Trebuchet MS" w:hAnsi="Trebuchet MS"/>
                <w:lang w:val="ro-RO"/>
              </w:rPr>
              <w:t>ia a</w:t>
            </w:r>
            <w:r w:rsidR="004D0840">
              <w:rPr>
                <w:rFonts w:ascii="Trebuchet MS" w:hAnsi="Trebuchet MS"/>
                <w:lang w:val="ro-RO"/>
              </w:rPr>
              <w:t>ș</w:t>
            </w:r>
            <w:r w:rsidRPr="00102404">
              <w:rPr>
                <w:rFonts w:ascii="Trebuchet MS" w:hAnsi="Trebuchet MS"/>
                <w:lang w:val="ro-RO"/>
              </w:rPr>
              <w:t xml:space="preserve">a cum a fost aceasta interpretată prin </w:t>
            </w:r>
            <w:r w:rsidRPr="00102404">
              <w:rPr>
                <w:rFonts w:ascii="Trebuchet MS" w:hAnsi="Trebuchet MS"/>
                <w:b/>
                <w:lang w:val="ro-RO"/>
              </w:rPr>
              <w:t xml:space="preserve">Decizia nr. 55/2022, </w:t>
            </w:r>
            <w:r w:rsidRPr="00102404">
              <w:rPr>
                <w:rFonts w:ascii="Trebuchet MS" w:hAnsi="Trebuchet MS"/>
                <w:lang w:val="ro-RO"/>
              </w:rPr>
              <w:t xml:space="preserve">se propune </w:t>
            </w:r>
            <w:bookmarkStart w:id="1" w:name="_Hlk100859272"/>
            <w:r w:rsidRPr="00102404">
              <w:rPr>
                <w:rFonts w:ascii="Trebuchet MS" w:hAnsi="Trebuchet MS"/>
                <w:b/>
                <w:lang w:val="ro-RO"/>
              </w:rPr>
              <w:t xml:space="preserve">modificarea alin. (2) al art. 57 </w:t>
            </w:r>
            <w:proofErr w:type="spellStart"/>
            <w:r w:rsidRPr="00102404">
              <w:rPr>
                <w:rFonts w:ascii="Trebuchet MS" w:hAnsi="Trebuchet MS"/>
                <w:b/>
                <w:lang w:val="ro-RO"/>
              </w:rPr>
              <w:t>C.proc.pen</w:t>
            </w:r>
            <w:proofErr w:type="spellEnd"/>
            <w:r w:rsidRPr="00102404">
              <w:rPr>
                <w:rFonts w:ascii="Trebuchet MS" w:hAnsi="Trebuchet MS"/>
                <w:b/>
                <w:lang w:val="ro-RO"/>
              </w:rPr>
              <w:t xml:space="preserve">., </w:t>
            </w:r>
            <w:r w:rsidRPr="00102404">
              <w:rPr>
                <w:rFonts w:ascii="Trebuchet MS" w:hAnsi="Trebuchet MS"/>
                <w:lang w:val="ro-RO"/>
              </w:rPr>
              <w:t>în sensul eliminării tezei a II-a</w:t>
            </w:r>
            <w:r w:rsidRPr="00102404">
              <w:rPr>
                <w:rFonts w:ascii="Trebuchet MS" w:hAnsi="Trebuchet MS"/>
                <w:b/>
                <w:lang w:val="ro-RO"/>
              </w:rPr>
              <w:t xml:space="preserve"> („(…) </w:t>
            </w:r>
            <w:r w:rsidRPr="00102404">
              <w:rPr>
                <w:rFonts w:ascii="Trebuchet MS" w:hAnsi="Trebuchet MS"/>
                <w:i/>
                <w:iCs/>
                <w:lang w:val="ro-RO"/>
              </w:rPr>
              <w:t>De asemenea, organele de cercetare penală speciale pot efectua, în cazul infrac</w:t>
            </w:r>
            <w:r w:rsidR="009C56EE">
              <w:rPr>
                <w:rFonts w:ascii="Trebuchet MS" w:hAnsi="Trebuchet MS"/>
                <w:i/>
                <w:iCs/>
                <w:lang w:val="ro-RO"/>
              </w:rPr>
              <w:t>ț</w:t>
            </w:r>
            <w:r w:rsidRPr="00102404">
              <w:rPr>
                <w:rFonts w:ascii="Trebuchet MS" w:hAnsi="Trebuchet MS"/>
                <w:i/>
                <w:iCs/>
                <w:lang w:val="ro-RO"/>
              </w:rPr>
              <w:t>iunilor contra securită</w:t>
            </w:r>
            <w:r w:rsidR="009C56EE">
              <w:rPr>
                <w:rFonts w:ascii="Trebuchet MS" w:hAnsi="Trebuchet MS"/>
                <w:i/>
                <w:iCs/>
                <w:lang w:val="ro-RO"/>
              </w:rPr>
              <w:t>ț</w:t>
            </w:r>
            <w:r w:rsidRPr="00102404">
              <w:rPr>
                <w:rFonts w:ascii="Trebuchet MS" w:hAnsi="Trebuchet MS"/>
                <w:i/>
                <w:iCs/>
                <w:lang w:val="ro-RO"/>
              </w:rPr>
              <w:t>ii na</w:t>
            </w:r>
            <w:r w:rsidR="009C56EE">
              <w:rPr>
                <w:rFonts w:ascii="Trebuchet MS" w:hAnsi="Trebuchet MS"/>
                <w:i/>
                <w:iCs/>
                <w:lang w:val="ro-RO"/>
              </w:rPr>
              <w:t>ț</w:t>
            </w:r>
            <w:r w:rsidRPr="00102404">
              <w:rPr>
                <w:rFonts w:ascii="Trebuchet MS" w:hAnsi="Trebuchet MS"/>
                <w:i/>
                <w:iCs/>
                <w:lang w:val="ro-RO"/>
              </w:rPr>
              <w:t xml:space="preserve">ionale prevăzute în titlul X din Codul penal </w:t>
            </w:r>
            <w:r w:rsidR="004D0840">
              <w:rPr>
                <w:rFonts w:ascii="Trebuchet MS" w:hAnsi="Trebuchet MS"/>
                <w:i/>
                <w:iCs/>
                <w:lang w:val="ro-RO"/>
              </w:rPr>
              <w:t>ș</w:t>
            </w:r>
            <w:r w:rsidRPr="00102404">
              <w:rPr>
                <w:rFonts w:ascii="Trebuchet MS" w:hAnsi="Trebuchet MS"/>
                <w:i/>
                <w:iCs/>
                <w:lang w:val="ro-RO"/>
              </w:rPr>
              <w:t>i infrac</w:t>
            </w:r>
            <w:r w:rsidR="009C56EE">
              <w:rPr>
                <w:rFonts w:ascii="Trebuchet MS" w:hAnsi="Trebuchet MS"/>
                <w:i/>
                <w:iCs/>
                <w:lang w:val="ro-RO"/>
              </w:rPr>
              <w:t>ț</w:t>
            </w:r>
            <w:r w:rsidRPr="00102404">
              <w:rPr>
                <w:rFonts w:ascii="Trebuchet MS" w:hAnsi="Trebuchet MS"/>
                <w:i/>
                <w:iCs/>
                <w:lang w:val="ro-RO"/>
              </w:rPr>
              <w:t>iunilor de terorism, din dispozi</w:t>
            </w:r>
            <w:r w:rsidR="009C56EE">
              <w:rPr>
                <w:rFonts w:ascii="Trebuchet MS" w:hAnsi="Trebuchet MS"/>
                <w:i/>
                <w:iCs/>
                <w:lang w:val="ro-RO"/>
              </w:rPr>
              <w:t>ț</w:t>
            </w:r>
            <w:r w:rsidRPr="00102404">
              <w:rPr>
                <w:rFonts w:ascii="Trebuchet MS" w:hAnsi="Trebuchet MS"/>
                <w:i/>
                <w:iCs/>
                <w:lang w:val="ro-RO"/>
              </w:rPr>
              <w:t>ia procurorului, punerea în aplicare a mandatelor de supraveghere tehnică.</w:t>
            </w:r>
            <w:r w:rsidRPr="00102404">
              <w:rPr>
                <w:rFonts w:ascii="Trebuchet MS" w:hAnsi="Trebuchet MS"/>
                <w:iCs/>
                <w:lang w:val="ro-RO"/>
              </w:rPr>
              <w:t>”)</w:t>
            </w:r>
            <w:r w:rsidRPr="00102404">
              <w:rPr>
                <w:rFonts w:ascii="Trebuchet MS" w:hAnsi="Trebuchet MS"/>
                <w:b/>
                <w:lang w:val="ro-RO"/>
              </w:rPr>
              <w:t xml:space="preserve"> (pct. 5 al art. I din proiect)</w:t>
            </w:r>
          </w:p>
          <w:p w:rsidR="00102404" w:rsidRPr="00102404" w:rsidRDefault="00102404" w:rsidP="00102404">
            <w:pPr>
              <w:spacing w:after="0" w:line="276" w:lineRule="auto"/>
              <w:ind w:left="113" w:right="130"/>
              <w:jc w:val="both"/>
              <w:rPr>
                <w:rFonts w:ascii="Trebuchet MS" w:hAnsi="Trebuchet MS"/>
                <w:lang w:val="ro-RO"/>
              </w:rPr>
            </w:pPr>
          </w:p>
          <w:bookmarkEnd w:id="1"/>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37.</w:t>
            </w:r>
            <w:r w:rsidRPr="00102404">
              <w:rPr>
                <w:rFonts w:ascii="Trebuchet MS" w:hAnsi="Trebuchet MS"/>
                <w:lang w:val="ro-RO"/>
              </w:rPr>
              <w:t xml:space="preserve"> Având în vedere </w:t>
            </w:r>
            <w:r w:rsidRPr="00102404">
              <w:rPr>
                <w:rFonts w:ascii="Trebuchet MS" w:hAnsi="Trebuchet MS"/>
                <w:b/>
                <w:lang w:val="ro-RO"/>
              </w:rPr>
              <w:t xml:space="preserve">Decizia nr. 231/2021, </w:t>
            </w:r>
            <w:r w:rsidRPr="00102404">
              <w:rPr>
                <w:rFonts w:ascii="Trebuchet MS" w:hAnsi="Trebuchet MS"/>
                <w:lang w:val="ro-RO"/>
              </w:rPr>
              <w:t>se propune abrogarea alin. (5) al art. 13 din Ordonan</w:t>
            </w:r>
            <w:r w:rsidR="009C56EE">
              <w:rPr>
                <w:rFonts w:ascii="Trebuchet MS" w:hAnsi="Trebuchet MS"/>
                <w:lang w:val="ro-RO"/>
              </w:rPr>
              <w:t>ț</w:t>
            </w:r>
            <w:r w:rsidRPr="00102404">
              <w:rPr>
                <w:rFonts w:ascii="Trebuchet MS" w:hAnsi="Trebuchet MS"/>
                <w:lang w:val="ro-RO"/>
              </w:rPr>
              <w:t>a de urgen</w:t>
            </w:r>
            <w:r w:rsidR="009C56EE">
              <w:rPr>
                <w:rFonts w:ascii="Trebuchet MS" w:hAnsi="Trebuchet MS"/>
                <w:lang w:val="ro-RO"/>
              </w:rPr>
              <w:t>ț</w:t>
            </w:r>
            <w:r w:rsidRPr="00102404">
              <w:rPr>
                <w:rFonts w:ascii="Trebuchet MS" w:hAnsi="Trebuchet MS"/>
                <w:lang w:val="ro-RO"/>
              </w:rPr>
              <w:t>ă a Guvernului nr. 43/2002 privind Direc</w:t>
            </w:r>
            <w:r w:rsidR="009C56EE">
              <w:rPr>
                <w:rFonts w:ascii="Trebuchet MS" w:hAnsi="Trebuchet MS"/>
                <w:lang w:val="ro-RO"/>
              </w:rPr>
              <w:t>ț</w:t>
            </w:r>
            <w:r w:rsidRPr="00102404">
              <w:rPr>
                <w:rFonts w:ascii="Trebuchet MS" w:hAnsi="Trebuchet MS"/>
                <w:lang w:val="ro-RO"/>
              </w:rPr>
              <w:t>ia Na</w:t>
            </w:r>
            <w:r w:rsidR="009C56EE">
              <w:rPr>
                <w:rFonts w:ascii="Trebuchet MS" w:hAnsi="Trebuchet MS"/>
                <w:lang w:val="ro-RO"/>
              </w:rPr>
              <w:t>ț</w:t>
            </w:r>
            <w:r w:rsidRPr="00102404">
              <w:rPr>
                <w:rFonts w:ascii="Trebuchet MS" w:hAnsi="Trebuchet MS"/>
                <w:lang w:val="ro-RO"/>
              </w:rPr>
              <w:t>ională Anticorup</w:t>
            </w:r>
            <w:r w:rsidR="009C56EE">
              <w:rPr>
                <w:rFonts w:ascii="Trebuchet MS" w:hAnsi="Trebuchet MS"/>
                <w:lang w:val="ro-RO"/>
              </w:rPr>
              <w:t>ț</w:t>
            </w:r>
            <w:r w:rsidRPr="00102404">
              <w:rPr>
                <w:rFonts w:ascii="Trebuchet MS" w:hAnsi="Trebuchet MS"/>
                <w:lang w:val="ro-RO"/>
              </w:rPr>
              <w:t xml:space="preserve">ie </w:t>
            </w:r>
            <w:r w:rsidRPr="00102404">
              <w:rPr>
                <w:rFonts w:ascii="Trebuchet MS" w:hAnsi="Trebuchet MS"/>
                <w:b/>
                <w:lang w:val="ro-RO"/>
              </w:rPr>
              <w:t>(art. V din proiect).</w:t>
            </w:r>
          </w:p>
          <w:p w:rsidR="00102404" w:rsidRPr="00102404" w:rsidRDefault="00102404" w:rsidP="00102404">
            <w:pPr>
              <w:spacing w:after="0" w:line="276" w:lineRule="auto"/>
              <w:ind w:left="113" w:right="130"/>
              <w:jc w:val="both"/>
              <w:rPr>
                <w:rFonts w:ascii="Trebuchet MS" w:hAnsi="Trebuchet MS"/>
                <w:lang w:val="ro-RO"/>
              </w:rPr>
            </w:pPr>
          </w:p>
          <w:p w:rsidR="00102404" w:rsidRPr="00102404" w:rsidRDefault="00102404" w:rsidP="00102404">
            <w:pPr>
              <w:spacing w:after="0" w:line="276" w:lineRule="auto"/>
              <w:ind w:left="113" w:right="130"/>
              <w:jc w:val="both"/>
              <w:rPr>
                <w:rFonts w:ascii="Trebuchet MS" w:hAnsi="Trebuchet MS"/>
                <w:b/>
                <w:lang w:val="ro-RO"/>
              </w:rPr>
            </w:pPr>
            <w:r w:rsidRPr="00102404">
              <w:rPr>
                <w:rFonts w:ascii="Trebuchet MS" w:hAnsi="Trebuchet MS"/>
                <w:b/>
                <w:lang w:val="ro-RO"/>
              </w:rPr>
              <w:t>38.</w:t>
            </w:r>
            <w:r w:rsidRPr="00102404">
              <w:rPr>
                <w:rFonts w:ascii="Trebuchet MS" w:hAnsi="Trebuchet MS"/>
                <w:lang w:val="ro-RO"/>
              </w:rPr>
              <w:t xml:space="preserve"> Având în vedere </w:t>
            </w:r>
            <w:r w:rsidRPr="00102404">
              <w:rPr>
                <w:rFonts w:ascii="Trebuchet MS" w:hAnsi="Trebuchet MS"/>
                <w:b/>
                <w:lang w:val="ro-RO"/>
              </w:rPr>
              <w:t xml:space="preserve">Decizia nr. 380/2021, </w:t>
            </w:r>
            <w:r w:rsidRPr="00102404">
              <w:rPr>
                <w:rFonts w:ascii="Trebuchet MS" w:hAnsi="Trebuchet MS"/>
                <w:lang w:val="ro-RO"/>
              </w:rPr>
              <w:t>se propune abrogarea  alin. (3) al art. 11 din Ordonan</w:t>
            </w:r>
            <w:r w:rsidR="009C56EE">
              <w:rPr>
                <w:rFonts w:ascii="Trebuchet MS" w:hAnsi="Trebuchet MS"/>
                <w:lang w:val="ro-RO"/>
              </w:rPr>
              <w:t>ț</w:t>
            </w:r>
            <w:r w:rsidRPr="00102404">
              <w:rPr>
                <w:rFonts w:ascii="Trebuchet MS" w:hAnsi="Trebuchet MS"/>
                <w:lang w:val="ro-RO"/>
              </w:rPr>
              <w:t>a de urgen</w:t>
            </w:r>
            <w:r w:rsidR="009C56EE">
              <w:rPr>
                <w:rFonts w:ascii="Trebuchet MS" w:hAnsi="Trebuchet MS"/>
                <w:lang w:val="ro-RO"/>
              </w:rPr>
              <w:t>ț</w:t>
            </w:r>
            <w:r w:rsidRPr="00102404">
              <w:rPr>
                <w:rFonts w:ascii="Trebuchet MS" w:hAnsi="Trebuchet MS"/>
                <w:lang w:val="ro-RO"/>
              </w:rPr>
              <w:t xml:space="preserve">ă a Guvernului nr. 78/2016 pentru organizarea </w:t>
            </w:r>
            <w:r w:rsidR="004D0840">
              <w:rPr>
                <w:rFonts w:ascii="Trebuchet MS" w:hAnsi="Trebuchet MS"/>
                <w:lang w:val="ro-RO"/>
              </w:rPr>
              <w:t>ș</w:t>
            </w:r>
            <w:r w:rsidRPr="00102404">
              <w:rPr>
                <w:rFonts w:ascii="Trebuchet MS" w:hAnsi="Trebuchet MS"/>
                <w:lang w:val="ro-RO"/>
              </w:rPr>
              <w:t>i func</w:t>
            </w:r>
            <w:r w:rsidR="009C56EE">
              <w:rPr>
                <w:rFonts w:ascii="Trebuchet MS" w:hAnsi="Trebuchet MS"/>
                <w:lang w:val="ro-RO"/>
              </w:rPr>
              <w:t>ț</w:t>
            </w:r>
            <w:r w:rsidRPr="00102404">
              <w:rPr>
                <w:rFonts w:ascii="Trebuchet MS" w:hAnsi="Trebuchet MS"/>
                <w:lang w:val="ro-RO"/>
              </w:rPr>
              <w:t>ionarea Direc</w:t>
            </w:r>
            <w:r w:rsidR="009C56EE">
              <w:rPr>
                <w:rFonts w:ascii="Trebuchet MS" w:hAnsi="Trebuchet MS"/>
                <w:lang w:val="ro-RO"/>
              </w:rPr>
              <w:t>ț</w:t>
            </w:r>
            <w:r w:rsidRPr="00102404">
              <w:rPr>
                <w:rFonts w:ascii="Trebuchet MS" w:hAnsi="Trebuchet MS"/>
                <w:lang w:val="ro-RO"/>
              </w:rPr>
              <w:t>iei de Investigare a Infrac</w:t>
            </w:r>
            <w:r w:rsidR="009C56EE">
              <w:rPr>
                <w:rFonts w:ascii="Trebuchet MS" w:hAnsi="Trebuchet MS"/>
                <w:lang w:val="ro-RO"/>
              </w:rPr>
              <w:t>ț</w:t>
            </w:r>
            <w:r w:rsidRPr="00102404">
              <w:rPr>
                <w:rFonts w:ascii="Trebuchet MS" w:hAnsi="Trebuchet MS"/>
                <w:lang w:val="ro-RO"/>
              </w:rPr>
              <w:t xml:space="preserve">iunilor de Criminalitate Organizată </w:t>
            </w:r>
            <w:r w:rsidR="004D0840">
              <w:rPr>
                <w:rFonts w:ascii="Trebuchet MS" w:hAnsi="Trebuchet MS"/>
                <w:lang w:val="ro-RO"/>
              </w:rPr>
              <w:t>ș</w:t>
            </w:r>
            <w:r w:rsidRPr="00102404">
              <w:rPr>
                <w:rFonts w:ascii="Trebuchet MS" w:hAnsi="Trebuchet MS"/>
                <w:lang w:val="ro-RO"/>
              </w:rPr>
              <w:t xml:space="preserve">i Terorism, precum </w:t>
            </w:r>
            <w:r w:rsidR="004D0840">
              <w:rPr>
                <w:rFonts w:ascii="Trebuchet MS" w:hAnsi="Trebuchet MS"/>
                <w:lang w:val="ro-RO"/>
              </w:rPr>
              <w:t>ș</w:t>
            </w:r>
            <w:r w:rsidRPr="00102404">
              <w:rPr>
                <w:rFonts w:ascii="Trebuchet MS" w:hAnsi="Trebuchet MS"/>
                <w:lang w:val="ro-RO"/>
              </w:rPr>
              <w:t xml:space="preserve">i pentru modificarea </w:t>
            </w:r>
            <w:r w:rsidR="004D0840">
              <w:rPr>
                <w:rFonts w:ascii="Trebuchet MS" w:hAnsi="Trebuchet MS"/>
                <w:lang w:val="ro-RO"/>
              </w:rPr>
              <w:t>ș</w:t>
            </w:r>
            <w:r w:rsidRPr="00102404">
              <w:rPr>
                <w:rFonts w:ascii="Trebuchet MS" w:hAnsi="Trebuchet MS"/>
                <w:lang w:val="ro-RO"/>
              </w:rPr>
              <w:t>i completarea unor acte normative.</w:t>
            </w:r>
            <w:r w:rsidRPr="00102404">
              <w:rPr>
                <w:rFonts w:ascii="Trebuchet MS" w:hAnsi="Trebuchet MS"/>
                <w:b/>
                <w:lang w:val="ro-RO"/>
              </w:rPr>
              <w:t xml:space="preserve"> (art. VI din proiect).</w:t>
            </w:r>
          </w:p>
          <w:p w:rsidR="00102404" w:rsidRDefault="00102404" w:rsidP="00EF664F">
            <w:pPr>
              <w:spacing w:after="0" w:line="276" w:lineRule="auto"/>
              <w:ind w:left="113" w:right="130"/>
              <w:jc w:val="both"/>
              <w:rPr>
                <w:rFonts w:ascii="Trebuchet MS" w:hAnsi="Trebuchet MS"/>
                <w:lang w:val="ro-RO"/>
              </w:rPr>
            </w:pPr>
          </w:p>
          <w:p w:rsidR="008827A7" w:rsidRPr="00144489"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2.4. Alte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w:t>
            </w:r>
          </w:p>
          <w:p w:rsidR="008A35D5" w:rsidRPr="00144489" w:rsidRDefault="008A35D5" w:rsidP="00EF664F">
            <w:pPr>
              <w:spacing w:after="0" w:line="276" w:lineRule="auto"/>
              <w:ind w:left="113" w:right="130"/>
              <w:jc w:val="both"/>
              <w:rPr>
                <w:rFonts w:ascii="Trebuchet MS" w:eastAsia="Times New Roman" w:hAnsi="Trebuchet MS" w:cs="Arial"/>
                <w:lang w:val="ro-RO"/>
              </w:rPr>
            </w:pPr>
            <w:r w:rsidRPr="00144489">
              <w:rPr>
                <w:rFonts w:ascii="Trebuchet MS" w:hAnsi="Trebuchet MS"/>
                <w:lang w:val="ro-RO"/>
              </w:rPr>
              <w:t>Nu este cazul.</w:t>
            </w:r>
          </w:p>
        </w:tc>
      </w:tr>
    </w:tbl>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a 3-a</w:t>
      </w:r>
      <w:r w:rsidRPr="00144489">
        <w:rPr>
          <w:rFonts w:ascii="Trebuchet MS" w:eastAsia="Times New Roman" w:hAnsi="Trebuchet MS" w:cs="Arial"/>
          <w:b/>
          <w:bCs/>
          <w:lang w:val="ro-RO"/>
        </w:rPr>
        <w:br/>
        <w:t>Impactul socioeconomic</w:t>
      </w:r>
      <w:r w:rsidRPr="00144489">
        <w:rPr>
          <w:rFonts w:ascii="Trebuchet MS" w:eastAsia="Times New Roman" w:hAnsi="Trebuchet MS" w:cs="Arial"/>
          <w:b/>
          <w:bCs/>
          <w:lang w:val="ro-RO"/>
        </w:rPr>
        <w:br/>
      </w:r>
    </w:p>
    <w:tbl>
      <w:tblPr>
        <w:tblW w:w="9782" w:type="dxa"/>
        <w:tblInd w:w="-284" w:type="dxa"/>
        <w:tblCellMar>
          <w:top w:w="15" w:type="dxa"/>
          <w:left w:w="15" w:type="dxa"/>
          <w:bottom w:w="15" w:type="dxa"/>
          <w:right w:w="15" w:type="dxa"/>
        </w:tblCellMar>
        <w:tblLook w:val="04A0" w:firstRow="1" w:lastRow="0" w:firstColumn="1" w:lastColumn="0" w:noHBand="0" w:noVBand="1"/>
      </w:tblPr>
      <w:tblGrid>
        <w:gridCol w:w="20"/>
        <w:gridCol w:w="9762"/>
      </w:tblGrid>
      <w:tr w:rsidR="00144489" w:rsidRPr="00102404" w:rsidTr="008D599D">
        <w:trPr>
          <w:trHeight w:val="963"/>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2" w:type="dxa"/>
            <w:tcBorders>
              <w:top w:val="single" w:sz="6" w:space="0" w:color="333333"/>
              <w:left w:val="single" w:sz="6" w:space="0" w:color="333333"/>
              <w:bottom w:val="single" w:sz="6" w:space="0" w:color="333333"/>
              <w:right w:val="single" w:sz="6" w:space="0" w:color="333333"/>
            </w:tcBorders>
            <w:hideMark/>
          </w:tcPr>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3.1. Descrierea generală a beneficiilor </w:t>
            </w:r>
            <w:r w:rsidR="004D0840">
              <w:rPr>
                <w:rFonts w:ascii="Trebuchet MS" w:eastAsia="Times New Roman" w:hAnsi="Trebuchet MS" w:cs="Arial"/>
                <w:b/>
                <w:lang w:val="ro-RO"/>
              </w:rPr>
              <w:t>ș</w:t>
            </w:r>
            <w:r w:rsidRPr="00144489">
              <w:rPr>
                <w:rFonts w:ascii="Trebuchet MS" w:eastAsia="Times New Roman" w:hAnsi="Trebuchet MS" w:cs="Arial"/>
                <w:b/>
                <w:lang w:val="ro-RO"/>
              </w:rPr>
              <w:t>i costurilor estimate ca urmare a intrării în vigoare a actului normativ</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3.2. Impactul social</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3.3. Impactul asupra drepturilor </w:t>
            </w:r>
            <w:r w:rsidR="004D0840">
              <w:rPr>
                <w:rFonts w:ascii="Trebuchet MS" w:eastAsia="Times New Roman" w:hAnsi="Trebuchet MS" w:cs="Arial"/>
                <w:b/>
                <w:lang w:val="ro-RO"/>
              </w:rPr>
              <w:t>ș</w:t>
            </w:r>
            <w:r w:rsidRPr="00144489">
              <w:rPr>
                <w:rFonts w:ascii="Trebuchet MS" w:eastAsia="Times New Roman" w:hAnsi="Trebuchet MS" w:cs="Arial"/>
                <w:b/>
                <w:lang w:val="ro-RO"/>
              </w:rPr>
              <w:t>i libertă</w:t>
            </w:r>
            <w:r w:rsidR="009C56EE">
              <w:rPr>
                <w:rFonts w:ascii="Trebuchet MS" w:eastAsia="Times New Roman" w:hAnsi="Trebuchet MS" w:cs="Arial"/>
                <w:b/>
                <w:lang w:val="ro-RO"/>
              </w:rPr>
              <w:t>ț</w:t>
            </w:r>
            <w:r w:rsidRPr="00144489">
              <w:rPr>
                <w:rFonts w:ascii="Trebuchet MS" w:eastAsia="Times New Roman" w:hAnsi="Trebuchet MS" w:cs="Arial"/>
                <w:b/>
                <w:lang w:val="ro-RO"/>
              </w:rPr>
              <w:t>ilor fundamentale ale omului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3.4. Impactul macroeconomic</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3.4.1. Impactul asupra economiei </w:t>
            </w:r>
            <w:r w:rsidR="004D0840">
              <w:rPr>
                <w:rFonts w:ascii="Trebuchet MS" w:eastAsia="Times New Roman" w:hAnsi="Trebuchet MS" w:cs="Arial"/>
                <w:b/>
                <w:lang w:val="ro-RO"/>
              </w:rPr>
              <w:t>ș</w:t>
            </w:r>
            <w:r w:rsidRPr="00144489">
              <w:rPr>
                <w:rFonts w:ascii="Trebuchet MS" w:eastAsia="Times New Roman" w:hAnsi="Trebuchet MS" w:cs="Arial"/>
                <w:b/>
                <w:lang w:val="ro-RO"/>
              </w:rPr>
              <w:t>i asupra principalilor indicatori macroeconomici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8A35D5"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3.4.2. Impactul asupra mediului concuren</w:t>
            </w:r>
            <w:r w:rsidR="009C56EE">
              <w:rPr>
                <w:rFonts w:ascii="Trebuchet MS" w:eastAsia="Times New Roman" w:hAnsi="Trebuchet MS" w:cs="Arial"/>
                <w:b/>
                <w:lang w:val="ro-RO"/>
              </w:rPr>
              <w:t>ț</w:t>
            </w:r>
            <w:r w:rsidRPr="00144489">
              <w:rPr>
                <w:rFonts w:ascii="Trebuchet MS" w:eastAsia="Times New Roman" w:hAnsi="Trebuchet MS" w:cs="Arial"/>
                <w:b/>
                <w:lang w:val="ro-RO"/>
              </w:rPr>
              <w:t xml:space="preserve">ial </w:t>
            </w:r>
            <w:r w:rsidR="004D0840">
              <w:rPr>
                <w:rFonts w:ascii="Trebuchet MS" w:eastAsia="Times New Roman" w:hAnsi="Trebuchet MS" w:cs="Arial"/>
                <w:b/>
                <w:lang w:val="ro-RO"/>
              </w:rPr>
              <w:t>ș</w:t>
            </w:r>
            <w:r w:rsidRPr="00144489">
              <w:rPr>
                <w:rFonts w:ascii="Trebuchet MS" w:eastAsia="Times New Roman" w:hAnsi="Trebuchet MS" w:cs="Arial"/>
                <w:b/>
                <w:lang w:val="ro-RO"/>
              </w:rPr>
              <w:t>i domeniul ajutoarelor de stat</w:t>
            </w:r>
            <w:r w:rsidR="008A35D5" w:rsidRPr="00144489">
              <w:rPr>
                <w:rFonts w:ascii="Trebuchet MS" w:eastAsia="Times New Roman" w:hAnsi="Trebuchet MS" w:cs="Arial"/>
                <w:b/>
                <w:lang w:val="ro-RO"/>
              </w:rPr>
              <w:t xml:space="preserve"> </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3.5. Impactul asupra mediului de afaceri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3.6. Impactul asupra mediului înconjurător</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3.7. Evaluarea costurilor </w:t>
            </w:r>
            <w:r w:rsidR="004D0840">
              <w:rPr>
                <w:rFonts w:ascii="Trebuchet MS" w:eastAsia="Times New Roman" w:hAnsi="Trebuchet MS" w:cs="Arial"/>
                <w:b/>
                <w:lang w:val="ro-RO"/>
              </w:rPr>
              <w:t>ș</w:t>
            </w:r>
            <w:r w:rsidRPr="00144489">
              <w:rPr>
                <w:rFonts w:ascii="Trebuchet MS" w:eastAsia="Times New Roman" w:hAnsi="Trebuchet MS" w:cs="Arial"/>
                <w:b/>
                <w:lang w:val="ro-RO"/>
              </w:rPr>
              <w:t xml:space="preserve">i beneficiilor din perspectiva inovării </w:t>
            </w:r>
            <w:r w:rsidR="004D0840">
              <w:rPr>
                <w:rFonts w:ascii="Trebuchet MS" w:eastAsia="Times New Roman" w:hAnsi="Trebuchet MS" w:cs="Arial"/>
                <w:b/>
                <w:lang w:val="ro-RO"/>
              </w:rPr>
              <w:t>ș</w:t>
            </w:r>
            <w:r w:rsidRPr="00144489">
              <w:rPr>
                <w:rFonts w:ascii="Trebuchet MS" w:eastAsia="Times New Roman" w:hAnsi="Trebuchet MS" w:cs="Arial"/>
                <w:b/>
                <w:lang w:val="ro-RO"/>
              </w:rPr>
              <w:t>i digitalizării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8A35D5"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3.8. Evaluarea costurilor </w:t>
            </w:r>
            <w:r w:rsidR="004D0840">
              <w:rPr>
                <w:rFonts w:ascii="Trebuchet MS" w:eastAsia="Times New Roman" w:hAnsi="Trebuchet MS" w:cs="Arial"/>
                <w:b/>
                <w:lang w:val="ro-RO"/>
              </w:rPr>
              <w:t>ș</w:t>
            </w:r>
            <w:r w:rsidRPr="00144489">
              <w:rPr>
                <w:rFonts w:ascii="Trebuchet MS" w:eastAsia="Times New Roman" w:hAnsi="Trebuchet MS" w:cs="Arial"/>
                <w:b/>
                <w:lang w:val="ro-RO"/>
              </w:rPr>
              <w:t>i beneficiilor din perspectiva dezvoltării durabile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3.9. Alte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tc>
      </w:tr>
    </w:tbl>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a 4-a</w:t>
      </w:r>
      <w:r w:rsidRPr="00144489">
        <w:rPr>
          <w:rFonts w:ascii="Trebuchet MS" w:eastAsia="Times New Roman" w:hAnsi="Trebuchet MS" w:cs="Arial"/>
          <w:b/>
          <w:bCs/>
          <w:lang w:val="ro-RO"/>
        </w:rPr>
        <w:br/>
        <w:t xml:space="preserve">Impactul financiar asupra bugetului general consolidat atât pe termen scurt, pentru anul </w:t>
      </w:r>
      <w:r w:rsidRPr="00144489">
        <w:rPr>
          <w:rFonts w:ascii="Trebuchet MS" w:eastAsia="Times New Roman" w:hAnsi="Trebuchet MS" w:cs="Arial"/>
          <w:b/>
          <w:bCs/>
          <w:lang w:val="ro-RO"/>
        </w:rPr>
        <w:lastRenderedPageBreak/>
        <w:t xml:space="preserve">curent, cât </w:t>
      </w:r>
      <w:r w:rsidR="004D0840">
        <w:rPr>
          <w:rFonts w:ascii="Trebuchet MS" w:eastAsia="Times New Roman" w:hAnsi="Trebuchet MS" w:cs="Arial"/>
          <w:b/>
          <w:bCs/>
          <w:lang w:val="ro-RO"/>
        </w:rPr>
        <w:t>ș</w:t>
      </w:r>
      <w:r w:rsidRPr="00144489">
        <w:rPr>
          <w:rFonts w:ascii="Trebuchet MS" w:eastAsia="Times New Roman" w:hAnsi="Trebuchet MS" w:cs="Arial"/>
          <w:b/>
          <w:bCs/>
          <w:lang w:val="ro-RO"/>
        </w:rPr>
        <w:t>i pe termen lung (pe 5 ani), inclusiv informa</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 xml:space="preserve">ii cu privire la cheltuieli </w:t>
      </w:r>
      <w:r w:rsidR="004D0840">
        <w:rPr>
          <w:rFonts w:ascii="Trebuchet MS" w:eastAsia="Times New Roman" w:hAnsi="Trebuchet MS" w:cs="Arial"/>
          <w:b/>
          <w:bCs/>
          <w:lang w:val="ro-RO"/>
        </w:rPr>
        <w:t>ș</w:t>
      </w:r>
      <w:r w:rsidRPr="00144489">
        <w:rPr>
          <w:rFonts w:ascii="Trebuchet MS" w:eastAsia="Times New Roman" w:hAnsi="Trebuchet MS" w:cs="Arial"/>
          <w:b/>
          <w:bCs/>
          <w:lang w:val="ro-RO"/>
        </w:rPr>
        <w:t>i venituri</w:t>
      </w:r>
      <w:r w:rsidRPr="00144489">
        <w:rPr>
          <w:rFonts w:ascii="Trebuchet MS" w:eastAsia="Times New Roman" w:hAnsi="Trebuchet MS" w:cs="Arial"/>
          <w:b/>
          <w:bCs/>
          <w:lang w:val="ro-RO"/>
        </w:rPr>
        <w:br/>
      </w:r>
    </w:p>
    <w:tbl>
      <w:tblPr>
        <w:tblW w:w="9639" w:type="dxa"/>
        <w:jc w:val="center"/>
        <w:tblCellMar>
          <w:top w:w="15" w:type="dxa"/>
          <w:left w:w="15" w:type="dxa"/>
          <w:bottom w:w="15" w:type="dxa"/>
          <w:right w:w="15" w:type="dxa"/>
        </w:tblCellMar>
        <w:tblLook w:val="04A0" w:firstRow="1" w:lastRow="0" w:firstColumn="1" w:lastColumn="0" w:noHBand="0" w:noVBand="1"/>
      </w:tblPr>
      <w:tblGrid>
        <w:gridCol w:w="20"/>
        <w:gridCol w:w="4807"/>
        <w:gridCol w:w="786"/>
        <w:gridCol w:w="674"/>
        <w:gridCol w:w="667"/>
        <w:gridCol w:w="651"/>
        <w:gridCol w:w="659"/>
        <w:gridCol w:w="1375"/>
      </w:tblGrid>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firstLine="314"/>
              <w:jc w:val="right"/>
              <w:rPr>
                <w:rFonts w:ascii="Trebuchet MS" w:eastAsia="Times New Roman" w:hAnsi="Trebuchet MS" w:cs="Arial"/>
                <w:lang w:val="ro-RO"/>
              </w:rPr>
            </w:pPr>
            <w:r w:rsidRPr="00144489">
              <w:rPr>
                <w:rFonts w:ascii="Trebuchet MS" w:eastAsia="Times New Roman" w:hAnsi="Trebuchet MS" w:cs="Arial"/>
                <w:lang w:val="ro-RO"/>
              </w:rPr>
              <w:t>- în mii lei (RON) -</w:t>
            </w: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right"/>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Indicatori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Anul curent</w:t>
            </w:r>
          </w:p>
        </w:tc>
        <w:tc>
          <w:tcPr>
            <w:tcW w:w="2651" w:type="dxa"/>
            <w:gridSpan w:val="4"/>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Următorii patru ani</w:t>
            </w: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Media pe cinci ani</w:t>
            </w: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center"/>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1</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2</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3</w:t>
            </w: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4</w:t>
            </w: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5</w:t>
            </w: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6</w:t>
            </w: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7</w:t>
            </w: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center"/>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4.1. Modificări ale veniturilor bugetare, plus/minus, din care: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02404"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 de stat, din acesta:</w:t>
            </w:r>
            <w:r w:rsidRPr="00144489">
              <w:rPr>
                <w:rFonts w:ascii="Trebuchet MS" w:eastAsia="Times New Roman" w:hAnsi="Trebuchet MS" w:cs="Arial"/>
                <w:lang w:val="ro-RO"/>
              </w:rPr>
              <w:br/>
              <w:t>1. impozit pe profit</w:t>
            </w:r>
            <w:r w:rsidRPr="00144489">
              <w:rPr>
                <w:rFonts w:ascii="Trebuchet MS" w:eastAsia="Times New Roman" w:hAnsi="Trebuchet MS" w:cs="Arial"/>
                <w:lang w:val="ro-RO"/>
              </w:rPr>
              <w:br/>
              <w:t>2. impozit pe venit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bugete locale</w:t>
            </w:r>
            <w:r w:rsidRPr="00144489">
              <w:rPr>
                <w:rFonts w:ascii="Trebuchet MS" w:eastAsia="Times New Roman" w:hAnsi="Trebuchet MS" w:cs="Arial"/>
                <w:lang w:val="ro-RO"/>
              </w:rPr>
              <w:br/>
              <w:t>1. impozit pe profit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bugetul asigurărilor sociale de stat:</w:t>
            </w:r>
            <w:r w:rsidRPr="00144489">
              <w:rPr>
                <w:rFonts w:ascii="Trebuchet MS" w:eastAsia="Times New Roman" w:hAnsi="Trebuchet MS" w:cs="Arial"/>
                <w:lang w:val="ro-RO"/>
              </w:rPr>
              <w:br/>
              <w:t>1. contribu</w:t>
            </w:r>
            <w:r w:rsidR="009C56EE">
              <w:rPr>
                <w:rFonts w:ascii="Trebuchet MS" w:eastAsia="Times New Roman" w:hAnsi="Trebuchet MS" w:cs="Arial"/>
                <w:lang w:val="ro-RO"/>
              </w:rPr>
              <w:t>ț</w:t>
            </w:r>
            <w:r w:rsidRPr="00144489">
              <w:rPr>
                <w:rFonts w:ascii="Trebuchet MS" w:eastAsia="Times New Roman" w:hAnsi="Trebuchet MS" w:cs="Arial"/>
                <w:lang w:val="ro-RO"/>
              </w:rPr>
              <w:t>ii de asigurări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02404"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d) alte tipuri de venituri</w:t>
            </w:r>
            <w:r w:rsidRPr="00144489">
              <w:rPr>
                <w:rFonts w:ascii="Trebuchet MS" w:eastAsia="Times New Roman" w:hAnsi="Trebuchet MS" w:cs="Arial"/>
                <w:lang w:val="ro-RO"/>
              </w:rPr>
              <w:br/>
              <w:t>(Se va men</w:t>
            </w:r>
            <w:r w:rsidR="009C56EE">
              <w:rPr>
                <w:rFonts w:ascii="Trebuchet MS" w:eastAsia="Times New Roman" w:hAnsi="Trebuchet MS" w:cs="Arial"/>
                <w:lang w:val="ro-RO"/>
              </w:rPr>
              <w:t>ț</w:t>
            </w:r>
            <w:r w:rsidRPr="00144489">
              <w:rPr>
                <w:rFonts w:ascii="Trebuchet MS" w:eastAsia="Times New Roman" w:hAnsi="Trebuchet MS" w:cs="Arial"/>
                <w:lang w:val="ro-RO"/>
              </w:rPr>
              <w:t>iona natura acestora.)</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4.2. Modificări ale cheltuielilor bugetare, plus/minus, din care: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 de stat, din acesta:</w:t>
            </w:r>
            <w:r w:rsidRPr="00144489">
              <w:rPr>
                <w:rFonts w:ascii="Trebuchet MS" w:eastAsia="Times New Roman" w:hAnsi="Trebuchet MS" w:cs="Arial"/>
                <w:lang w:val="ro-RO"/>
              </w:rPr>
              <w:br/>
              <w:t>1. cheltuieli de personal</w:t>
            </w:r>
            <w:r w:rsidRPr="00144489">
              <w:rPr>
                <w:rFonts w:ascii="Trebuchet MS" w:eastAsia="Times New Roman" w:hAnsi="Trebuchet MS" w:cs="Arial"/>
                <w:lang w:val="ro-RO"/>
              </w:rPr>
              <w:br/>
              <w:t xml:space="preserve">2. bunuri </w:t>
            </w:r>
            <w:r w:rsidR="004D0840">
              <w:rPr>
                <w:rFonts w:ascii="Trebuchet MS" w:eastAsia="Times New Roman" w:hAnsi="Trebuchet MS" w:cs="Arial"/>
                <w:lang w:val="ro-RO"/>
              </w:rPr>
              <w:t>ș</w:t>
            </w:r>
            <w:r w:rsidRPr="00144489">
              <w:rPr>
                <w:rFonts w:ascii="Trebuchet MS" w:eastAsia="Times New Roman" w:hAnsi="Trebuchet MS" w:cs="Arial"/>
                <w:lang w:val="ro-RO"/>
              </w:rPr>
              <w:t>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02404"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bugete locale:</w:t>
            </w:r>
            <w:r w:rsidRPr="00144489">
              <w:rPr>
                <w:rFonts w:ascii="Trebuchet MS" w:eastAsia="Times New Roman" w:hAnsi="Trebuchet MS" w:cs="Arial"/>
                <w:lang w:val="ro-RO"/>
              </w:rPr>
              <w:br/>
              <w:t>1. cheltuieli de personal</w:t>
            </w:r>
            <w:r w:rsidRPr="00144489">
              <w:rPr>
                <w:rFonts w:ascii="Trebuchet MS" w:eastAsia="Times New Roman" w:hAnsi="Trebuchet MS" w:cs="Arial"/>
                <w:lang w:val="ro-RO"/>
              </w:rPr>
              <w:br/>
              <w:t xml:space="preserve">2. bunuri </w:t>
            </w:r>
            <w:r w:rsidR="004D0840">
              <w:rPr>
                <w:rFonts w:ascii="Trebuchet MS" w:eastAsia="Times New Roman" w:hAnsi="Trebuchet MS" w:cs="Arial"/>
                <w:lang w:val="ro-RO"/>
              </w:rPr>
              <w:t>ș</w:t>
            </w:r>
            <w:r w:rsidRPr="00144489">
              <w:rPr>
                <w:rFonts w:ascii="Trebuchet MS" w:eastAsia="Times New Roman" w:hAnsi="Trebuchet MS" w:cs="Arial"/>
                <w:lang w:val="ro-RO"/>
              </w:rPr>
              <w:t>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bugetul asigurărilor sociale de stat:</w:t>
            </w:r>
            <w:r w:rsidRPr="00144489">
              <w:rPr>
                <w:rFonts w:ascii="Trebuchet MS" w:eastAsia="Times New Roman" w:hAnsi="Trebuchet MS" w:cs="Arial"/>
                <w:lang w:val="ro-RO"/>
              </w:rPr>
              <w:br/>
              <w:t>1. cheltuieli de personal</w:t>
            </w:r>
            <w:r w:rsidRPr="00144489">
              <w:rPr>
                <w:rFonts w:ascii="Trebuchet MS" w:eastAsia="Times New Roman" w:hAnsi="Trebuchet MS" w:cs="Arial"/>
                <w:lang w:val="ro-RO"/>
              </w:rPr>
              <w:br/>
              <w:t xml:space="preserve">2. bunuri </w:t>
            </w:r>
            <w:r w:rsidR="004D0840">
              <w:rPr>
                <w:rFonts w:ascii="Trebuchet MS" w:eastAsia="Times New Roman" w:hAnsi="Trebuchet MS" w:cs="Arial"/>
                <w:lang w:val="ro-RO"/>
              </w:rPr>
              <w:t>ș</w:t>
            </w:r>
            <w:r w:rsidRPr="00144489">
              <w:rPr>
                <w:rFonts w:ascii="Trebuchet MS" w:eastAsia="Times New Roman" w:hAnsi="Trebuchet MS" w:cs="Arial"/>
                <w:lang w:val="ro-RO"/>
              </w:rPr>
              <w:t>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02404"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d) alte tipuri de cheltuieli</w:t>
            </w:r>
            <w:r w:rsidRPr="00144489">
              <w:rPr>
                <w:rFonts w:ascii="Trebuchet MS" w:eastAsia="Times New Roman" w:hAnsi="Trebuchet MS" w:cs="Arial"/>
                <w:lang w:val="ro-RO"/>
              </w:rPr>
              <w:br/>
              <w:t>(Se va men</w:t>
            </w:r>
            <w:r w:rsidR="009C56EE">
              <w:rPr>
                <w:rFonts w:ascii="Trebuchet MS" w:eastAsia="Times New Roman" w:hAnsi="Trebuchet MS" w:cs="Arial"/>
                <w:lang w:val="ro-RO"/>
              </w:rPr>
              <w:t>ț</w:t>
            </w:r>
            <w:r w:rsidRPr="00144489">
              <w:rPr>
                <w:rFonts w:ascii="Trebuchet MS" w:eastAsia="Times New Roman" w:hAnsi="Trebuchet MS" w:cs="Arial"/>
                <w:lang w:val="ro-RO"/>
              </w:rPr>
              <w:t>iona natura acestora.)</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4.3. Impact financiar, plus/minus, din care:</w:t>
            </w:r>
            <w:r w:rsidRPr="00144489">
              <w:rPr>
                <w:rFonts w:ascii="Trebuchet MS" w:eastAsia="Times New Roman" w:hAnsi="Trebuchet MS" w:cs="Arial"/>
                <w:lang w:val="ro-RO"/>
              </w:rPr>
              <w:br/>
              <w:t>a) buget de stat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b) bugete locale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4.4. Propuneri pentru acoperirea cre</w:t>
            </w:r>
            <w:r w:rsidR="004D0840">
              <w:rPr>
                <w:rFonts w:ascii="Trebuchet MS" w:eastAsia="Times New Roman" w:hAnsi="Trebuchet MS" w:cs="Arial"/>
                <w:lang w:val="ro-RO"/>
              </w:rPr>
              <w:t>ș</w:t>
            </w:r>
            <w:r w:rsidRPr="00144489">
              <w:rPr>
                <w:rFonts w:ascii="Trebuchet MS" w:eastAsia="Times New Roman" w:hAnsi="Trebuchet MS" w:cs="Arial"/>
                <w:lang w:val="ro-RO"/>
              </w:rPr>
              <w:t>terii cheltuielilor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4.5. Propuneri pentru a compensa reducerea veniturilor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 xml:space="preserve">4.6. Calcule detaliate privind fundamentarea modificărilor veniturilor </w:t>
            </w:r>
            <w:r w:rsidR="004D0840">
              <w:rPr>
                <w:rFonts w:ascii="Trebuchet MS" w:eastAsia="Times New Roman" w:hAnsi="Trebuchet MS" w:cs="Arial"/>
                <w:lang w:val="ro-RO"/>
              </w:rPr>
              <w:t>ș</w:t>
            </w:r>
            <w:r w:rsidRPr="00144489">
              <w:rPr>
                <w:rFonts w:ascii="Trebuchet MS" w:eastAsia="Times New Roman" w:hAnsi="Trebuchet MS" w:cs="Arial"/>
                <w:lang w:val="ro-RO"/>
              </w:rPr>
              <w:t>i/sau cheltuielilor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02404" w:rsidTr="00F74C0E">
        <w:trPr>
          <w:trHeight w:val="160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both"/>
              <w:rPr>
                <w:rFonts w:ascii="Trebuchet MS" w:eastAsia="Times New Roman" w:hAnsi="Trebuchet MS"/>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right="189"/>
              <w:jc w:val="both"/>
              <w:rPr>
                <w:rFonts w:ascii="Trebuchet MS" w:eastAsia="Times New Roman" w:hAnsi="Trebuchet MS" w:cs="Arial"/>
                <w:lang w:val="ro-RO"/>
              </w:rPr>
            </w:pPr>
            <w:r w:rsidRPr="00144489">
              <w:rPr>
                <w:rFonts w:ascii="Trebuchet MS" w:eastAsia="Times New Roman" w:hAnsi="Trebuchet MS" w:cs="Arial"/>
                <w:lang w:val="ro-RO"/>
              </w:rPr>
              <w:t>4.7. Prezentarea, în cazul proiectelor de acte normative a căror adoptare atrage majorarea cheltuielilor bugetare, a următoarelor documente:</w:t>
            </w:r>
          </w:p>
          <w:p w:rsidR="008827A7" w:rsidRPr="00144489" w:rsidRDefault="008827A7" w:rsidP="00EF664F">
            <w:pPr>
              <w:spacing w:after="0" w:line="276" w:lineRule="auto"/>
              <w:ind w:right="189"/>
              <w:jc w:val="both"/>
              <w:rPr>
                <w:rFonts w:ascii="Trebuchet MS" w:eastAsia="Times New Roman" w:hAnsi="Trebuchet MS" w:cs="Arial"/>
                <w:lang w:val="ro-RO"/>
              </w:rPr>
            </w:pPr>
            <w:r w:rsidRPr="00144489">
              <w:rPr>
                <w:rFonts w:ascii="Trebuchet MS" w:eastAsia="Times New Roman" w:hAnsi="Trebuchet MS" w:cs="Arial"/>
                <w:lang w:val="ro-RO"/>
              </w:rPr>
              <w:t>1. fi</w:t>
            </w:r>
            <w:r w:rsidR="004D0840">
              <w:rPr>
                <w:rFonts w:ascii="Trebuchet MS" w:eastAsia="Times New Roman" w:hAnsi="Trebuchet MS" w:cs="Arial"/>
                <w:lang w:val="ro-RO"/>
              </w:rPr>
              <w:t>ș</w:t>
            </w:r>
            <w:r w:rsidRPr="00144489">
              <w:rPr>
                <w:rFonts w:ascii="Trebuchet MS" w:eastAsia="Times New Roman" w:hAnsi="Trebuchet MS" w:cs="Arial"/>
                <w:lang w:val="ro-RO"/>
              </w:rPr>
              <w:t>a financiară prevăzută la art. 15 din Legea nr. 500/2002 privind finan</w:t>
            </w:r>
            <w:r w:rsidR="009C56EE">
              <w:rPr>
                <w:rFonts w:ascii="Trebuchet MS" w:eastAsia="Times New Roman" w:hAnsi="Trebuchet MS" w:cs="Arial"/>
                <w:lang w:val="ro-RO"/>
              </w:rPr>
              <w:t>ț</w:t>
            </w:r>
            <w:r w:rsidRPr="00144489">
              <w:rPr>
                <w:rFonts w:ascii="Trebuchet MS" w:eastAsia="Times New Roman" w:hAnsi="Trebuchet MS" w:cs="Arial"/>
                <w:lang w:val="ro-RO"/>
              </w:rPr>
              <w:t xml:space="preserve">ele publice, cu modificările </w:t>
            </w:r>
            <w:r w:rsidR="004D0840">
              <w:rPr>
                <w:rFonts w:ascii="Trebuchet MS" w:eastAsia="Times New Roman" w:hAnsi="Trebuchet MS" w:cs="Arial"/>
                <w:lang w:val="ro-RO"/>
              </w:rPr>
              <w:t>ș</w:t>
            </w:r>
            <w:r w:rsidRPr="00144489">
              <w:rPr>
                <w:rFonts w:ascii="Trebuchet MS" w:eastAsia="Times New Roman" w:hAnsi="Trebuchet MS" w:cs="Arial"/>
                <w:lang w:val="ro-RO"/>
              </w:rPr>
              <w:t>i completările ulterioare, înso</w:t>
            </w:r>
            <w:r w:rsidR="009C56EE">
              <w:rPr>
                <w:rFonts w:ascii="Trebuchet MS" w:eastAsia="Times New Roman" w:hAnsi="Trebuchet MS" w:cs="Arial"/>
                <w:lang w:val="ro-RO"/>
              </w:rPr>
              <w:t>ț</w:t>
            </w:r>
            <w:r w:rsidRPr="00144489">
              <w:rPr>
                <w:rFonts w:ascii="Trebuchet MS" w:eastAsia="Times New Roman" w:hAnsi="Trebuchet MS" w:cs="Arial"/>
                <w:lang w:val="ro-RO"/>
              </w:rPr>
              <w:t xml:space="preserve">ită de ipotezele </w:t>
            </w:r>
            <w:r w:rsidR="004D0840">
              <w:rPr>
                <w:rFonts w:ascii="Trebuchet MS" w:eastAsia="Times New Roman" w:hAnsi="Trebuchet MS" w:cs="Arial"/>
                <w:lang w:val="ro-RO"/>
              </w:rPr>
              <w:t>ș</w:t>
            </w:r>
            <w:r w:rsidRPr="00144489">
              <w:rPr>
                <w:rFonts w:ascii="Trebuchet MS" w:eastAsia="Times New Roman" w:hAnsi="Trebuchet MS" w:cs="Arial"/>
                <w:lang w:val="ro-RO"/>
              </w:rPr>
              <w:t>i metodologia de calcul utilizată;</w:t>
            </w:r>
          </w:p>
          <w:p w:rsidR="008827A7" w:rsidRPr="00144489" w:rsidRDefault="008827A7" w:rsidP="00EF664F">
            <w:pPr>
              <w:spacing w:after="0" w:line="276" w:lineRule="auto"/>
              <w:ind w:right="189"/>
              <w:jc w:val="both"/>
              <w:rPr>
                <w:rFonts w:ascii="Trebuchet MS" w:eastAsia="Times New Roman" w:hAnsi="Trebuchet MS" w:cs="Arial"/>
                <w:lang w:val="ro-RO"/>
              </w:rPr>
            </w:pPr>
            <w:r w:rsidRPr="00144489">
              <w:rPr>
                <w:rFonts w:ascii="Trebuchet MS" w:eastAsia="Times New Roman" w:hAnsi="Trebuchet MS" w:cs="Arial"/>
                <w:lang w:val="ro-RO"/>
              </w:rPr>
              <w:t>2. declara</w:t>
            </w:r>
            <w:r w:rsidR="009C56EE">
              <w:rPr>
                <w:rFonts w:ascii="Trebuchet MS" w:eastAsia="Times New Roman" w:hAnsi="Trebuchet MS" w:cs="Arial"/>
                <w:lang w:val="ro-RO"/>
              </w:rPr>
              <w:t>ț</w:t>
            </w:r>
            <w:r w:rsidRPr="00144489">
              <w:rPr>
                <w:rFonts w:ascii="Trebuchet MS" w:eastAsia="Times New Roman" w:hAnsi="Trebuchet MS" w:cs="Arial"/>
                <w:lang w:val="ro-RO"/>
              </w:rPr>
              <w:t xml:space="preserve">ie conform căreia majorarea de cheltuială respectivă este compatibilă cu obiectivele </w:t>
            </w:r>
            <w:r w:rsidR="004D0840">
              <w:rPr>
                <w:rFonts w:ascii="Trebuchet MS" w:eastAsia="Times New Roman" w:hAnsi="Trebuchet MS" w:cs="Arial"/>
                <w:lang w:val="ro-RO"/>
              </w:rPr>
              <w:t>ș</w:t>
            </w:r>
            <w:r w:rsidRPr="00144489">
              <w:rPr>
                <w:rFonts w:ascii="Trebuchet MS" w:eastAsia="Times New Roman" w:hAnsi="Trebuchet MS" w:cs="Arial"/>
                <w:lang w:val="ro-RO"/>
              </w:rPr>
              <w:t>i priorită</w:t>
            </w:r>
            <w:r w:rsidR="009C56EE">
              <w:rPr>
                <w:rFonts w:ascii="Trebuchet MS" w:eastAsia="Times New Roman" w:hAnsi="Trebuchet MS" w:cs="Arial"/>
                <w:lang w:val="ro-RO"/>
              </w:rPr>
              <w:t>ț</w:t>
            </w:r>
            <w:r w:rsidRPr="00144489">
              <w:rPr>
                <w:rFonts w:ascii="Trebuchet MS" w:eastAsia="Times New Roman" w:hAnsi="Trebuchet MS" w:cs="Arial"/>
                <w:lang w:val="ro-RO"/>
              </w:rPr>
              <w:t xml:space="preserve">ile strategice specificate în strategia fiscal-bugetară, cu legea bugetară anuală </w:t>
            </w:r>
            <w:r w:rsidR="004D0840">
              <w:rPr>
                <w:rFonts w:ascii="Trebuchet MS" w:eastAsia="Times New Roman" w:hAnsi="Trebuchet MS" w:cs="Arial"/>
                <w:lang w:val="ro-RO"/>
              </w:rPr>
              <w:t>ș</w:t>
            </w:r>
            <w:r w:rsidRPr="00144489">
              <w:rPr>
                <w:rFonts w:ascii="Trebuchet MS" w:eastAsia="Times New Roman" w:hAnsi="Trebuchet MS" w:cs="Arial"/>
                <w:lang w:val="ro-RO"/>
              </w:rPr>
              <w:t>i cu plafoanele de cheltuieli prezentate în strategia fiscal-bugetară.</w:t>
            </w:r>
          </w:p>
        </w:tc>
      </w:tr>
      <w:tr w:rsidR="008827A7" w:rsidRPr="00144489" w:rsidTr="00F74C0E">
        <w:trPr>
          <w:trHeight w:val="360"/>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cs="Arial"/>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both"/>
              <w:rPr>
                <w:rFonts w:ascii="Trebuchet MS" w:eastAsia="Times New Roman" w:hAnsi="Trebuchet MS" w:cs="Arial"/>
                <w:lang w:val="ro-RO"/>
              </w:rPr>
            </w:pPr>
            <w:r w:rsidRPr="00144489">
              <w:rPr>
                <w:rFonts w:ascii="Trebuchet MS" w:eastAsia="Times New Roman" w:hAnsi="Trebuchet MS" w:cs="Arial"/>
                <w:lang w:val="ro-RO"/>
              </w:rPr>
              <w:t>4.8. Alte informa</w:t>
            </w:r>
            <w:r w:rsidR="009C56EE">
              <w:rPr>
                <w:rFonts w:ascii="Trebuchet MS" w:eastAsia="Times New Roman" w:hAnsi="Trebuchet MS" w:cs="Arial"/>
                <w:lang w:val="ro-RO"/>
              </w:rPr>
              <w:t>ț</w:t>
            </w:r>
            <w:r w:rsidRPr="00144489">
              <w:rPr>
                <w:rFonts w:ascii="Trebuchet MS" w:eastAsia="Times New Roman" w:hAnsi="Trebuchet MS" w:cs="Arial"/>
                <w:lang w:val="ro-RO"/>
              </w:rPr>
              <w:t>ii</w:t>
            </w:r>
          </w:p>
        </w:tc>
      </w:tr>
    </w:tbl>
    <w:p w:rsidR="008827A7" w:rsidRPr="00144489" w:rsidRDefault="008827A7" w:rsidP="00EF664F">
      <w:pPr>
        <w:spacing w:after="0" w:line="276" w:lineRule="auto"/>
        <w:jc w:val="both"/>
        <w:rPr>
          <w:rFonts w:ascii="Trebuchet MS" w:eastAsia="Times New Roman" w:hAnsi="Trebuchet MS" w:cs="Arial"/>
          <w:lang w:val="ro-RO"/>
        </w:rPr>
      </w:pPr>
    </w:p>
    <w:p w:rsidR="003A151C" w:rsidRPr="00144489" w:rsidRDefault="003A151C"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a 5-a</w:t>
      </w:r>
      <w:r w:rsidRPr="00144489">
        <w:rPr>
          <w:rFonts w:ascii="Trebuchet MS" w:eastAsia="Times New Roman" w:hAnsi="Trebuchet MS" w:cs="Arial"/>
          <w:b/>
          <w:bCs/>
          <w:lang w:val="ro-RO"/>
        </w:rPr>
        <w:br/>
        <w:t>Efectele proiectului de act normativ asupra legisla</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 xml:space="preserve">iei în vigoare </w:t>
      </w:r>
    </w:p>
    <w:p w:rsidR="008827A7" w:rsidRPr="00144489" w:rsidRDefault="008827A7" w:rsidP="00EF664F">
      <w:pPr>
        <w:spacing w:after="0" w:line="276" w:lineRule="auto"/>
        <w:jc w:val="center"/>
        <w:rPr>
          <w:rFonts w:ascii="Trebuchet MS" w:eastAsia="Times New Roman" w:hAnsi="Trebuchet MS" w:cs="Arial"/>
          <w:b/>
          <w:bCs/>
          <w:lang w:val="ro-RO"/>
        </w:rPr>
      </w:pP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14"/>
        <w:gridCol w:w="9626"/>
      </w:tblGrid>
      <w:tr w:rsidR="00144489" w:rsidRPr="00102404" w:rsidTr="003A151C">
        <w:trPr>
          <w:trHeight w:val="679"/>
        </w:trPr>
        <w:tc>
          <w:tcPr>
            <w:tcW w:w="0" w:type="auto"/>
            <w:tcMar>
              <w:top w:w="0" w:type="dxa"/>
              <w:left w:w="0" w:type="dxa"/>
              <w:bottom w:w="0" w:type="dxa"/>
              <w:right w:w="0" w:type="dxa"/>
            </w:tcMar>
            <w:hideMark/>
          </w:tcPr>
          <w:p w:rsidR="008827A7" w:rsidRPr="00144489" w:rsidRDefault="008827A7" w:rsidP="00EF664F">
            <w:pPr>
              <w:spacing w:after="0" w:line="276" w:lineRule="auto"/>
              <w:jc w:val="both"/>
              <w:rPr>
                <w:rFonts w:ascii="Trebuchet MS" w:eastAsia="Times New Roman" w:hAnsi="Trebuchet MS"/>
                <w:lang w:val="ro-RO"/>
              </w:rPr>
            </w:pPr>
          </w:p>
        </w:tc>
        <w:tc>
          <w:tcPr>
            <w:tcW w:w="962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5.1. Măsuri normative necesare pentru aplicarea prevederilor proiectului de act normativ</w:t>
            </w:r>
          </w:p>
          <w:p w:rsidR="008A35D5" w:rsidRPr="00144489" w:rsidRDefault="008A35D5" w:rsidP="00EF664F">
            <w:pPr>
              <w:spacing w:after="0" w:line="276" w:lineRule="auto"/>
              <w:ind w:right="130"/>
              <w:jc w:val="both"/>
              <w:rPr>
                <w:rFonts w:ascii="Trebuchet MS" w:hAnsi="Trebuchet MS"/>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5.2. Impactul asupra legisla</w:t>
            </w:r>
            <w:r w:rsidR="009C56EE">
              <w:rPr>
                <w:rFonts w:ascii="Trebuchet MS" w:eastAsia="Times New Roman" w:hAnsi="Trebuchet MS" w:cs="Arial"/>
                <w:b/>
                <w:lang w:val="ro-RO"/>
              </w:rPr>
              <w:t>ț</w:t>
            </w:r>
            <w:r w:rsidRPr="00144489">
              <w:rPr>
                <w:rFonts w:ascii="Trebuchet MS" w:eastAsia="Times New Roman" w:hAnsi="Trebuchet MS" w:cs="Arial"/>
                <w:b/>
                <w:lang w:val="ro-RO"/>
              </w:rPr>
              <w:t>iei în domeniul achizi</w:t>
            </w:r>
            <w:r w:rsidR="009C56EE">
              <w:rPr>
                <w:rFonts w:ascii="Trebuchet MS" w:eastAsia="Times New Roman" w:hAnsi="Trebuchet MS" w:cs="Arial"/>
                <w:b/>
                <w:lang w:val="ro-RO"/>
              </w:rPr>
              <w:t>ț</w:t>
            </w:r>
            <w:r w:rsidRPr="00144489">
              <w:rPr>
                <w:rFonts w:ascii="Trebuchet MS" w:eastAsia="Times New Roman" w:hAnsi="Trebuchet MS" w:cs="Arial"/>
                <w:b/>
                <w:lang w:val="ro-RO"/>
              </w:rPr>
              <w:t>iilor publice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5.3. Conformitatea proiectului de act normativ cu legisla</w:t>
            </w:r>
            <w:r w:rsidR="009C56EE">
              <w:rPr>
                <w:rFonts w:ascii="Trebuchet MS" w:eastAsia="Times New Roman" w:hAnsi="Trebuchet MS" w:cs="Arial"/>
                <w:b/>
                <w:lang w:val="ro-RO"/>
              </w:rPr>
              <w:t>ț</w:t>
            </w:r>
            <w:r w:rsidRPr="00144489">
              <w:rPr>
                <w:rFonts w:ascii="Trebuchet MS" w:eastAsia="Times New Roman" w:hAnsi="Trebuchet MS" w:cs="Arial"/>
                <w:b/>
                <w:lang w:val="ro-RO"/>
              </w:rPr>
              <w:t>ia UE (în cazul proiectelor ce transpun sau asigură aplicarea unor prevederi de drept UE)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5.3.1. Măsuri normative necesare transpunerii directivelor UE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5.3.2. Măsuri normative necesare aplicării actelor legislative UE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5.4. Hotărâri ale Cur</w:t>
            </w:r>
            <w:r w:rsidR="009C56EE">
              <w:rPr>
                <w:rFonts w:ascii="Trebuchet MS" w:eastAsia="Times New Roman" w:hAnsi="Trebuchet MS" w:cs="Arial"/>
                <w:b/>
                <w:lang w:val="ro-RO"/>
              </w:rPr>
              <w:t>ț</w:t>
            </w:r>
            <w:r w:rsidRPr="00144489">
              <w:rPr>
                <w:rFonts w:ascii="Trebuchet MS" w:eastAsia="Times New Roman" w:hAnsi="Trebuchet MS" w:cs="Arial"/>
                <w:b/>
                <w:lang w:val="ro-RO"/>
              </w:rPr>
              <w:t>ii de Justi</w:t>
            </w:r>
            <w:r w:rsidR="009C56EE">
              <w:rPr>
                <w:rFonts w:ascii="Trebuchet MS" w:eastAsia="Times New Roman" w:hAnsi="Trebuchet MS" w:cs="Arial"/>
                <w:b/>
                <w:lang w:val="ro-RO"/>
              </w:rPr>
              <w:t>ț</w:t>
            </w:r>
            <w:r w:rsidRPr="00144489">
              <w:rPr>
                <w:rFonts w:ascii="Trebuchet MS" w:eastAsia="Times New Roman" w:hAnsi="Trebuchet MS" w:cs="Arial"/>
                <w:b/>
                <w:lang w:val="ro-RO"/>
              </w:rPr>
              <w:t>ie a Uniunii Europene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5.5. Alte acte normative </w:t>
            </w:r>
            <w:r w:rsidR="004D0840">
              <w:rPr>
                <w:rFonts w:ascii="Trebuchet MS" w:eastAsia="Times New Roman" w:hAnsi="Trebuchet MS" w:cs="Arial"/>
                <w:b/>
                <w:lang w:val="ro-RO"/>
              </w:rPr>
              <w:t>ș</w:t>
            </w:r>
            <w:r w:rsidRPr="00144489">
              <w:rPr>
                <w:rFonts w:ascii="Trebuchet MS" w:eastAsia="Times New Roman" w:hAnsi="Trebuchet MS" w:cs="Arial"/>
                <w:b/>
                <w:lang w:val="ro-RO"/>
              </w:rPr>
              <w:t>i/sau documente interna</w:t>
            </w:r>
            <w:r w:rsidR="009C56EE">
              <w:rPr>
                <w:rFonts w:ascii="Trebuchet MS" w:eastAsia="Times New Roman" w:hAnsi="Trebuchet MS" w:cs="Arial"/>
                <w:b/>
                <w:lang w:val="ro-RO"/>
              </w:rPr>
              <w:t>ț</w:t>
            </w:r>
            <w:r w:rsidRPr="00144489">
              <w:rPr>
                <w:rFonts w:ascii="Trebuchet MS" w:eastAsia="Times New Roman" w:hAnsi="Trebuchet MS" w:cs="Arial"/>
                <w:b/>
                <w:lang w:val="ro-RO"/>
              </w:rPr>
              <w:t>ionale din care decurg angajamente asumate</w:t>
            </w:r>
          </w:p>
          <w:p w:rsidR="003A151C"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5.6. Alte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tc>
      </w:tr>
    </w:tbl>
    <w:p w:rsidR="00F93839" w:rsidRPr="00144489" w:rsidRDefault="00F93839" w:rsidP="00EF664F">
      <w:pPr>
        <w:spacing w:after="0" w:line="276" w:lineRule="auto"/>
        <w:jc w:val="center"/>
        <w:rPr>
          <w:rFonts w:ascii="Trebuchet MS" w:eastAsia="Times New Roman" w:hAnsi="Trebuchet MS" w:cs="Arial"/>
          <w:b/>
          <w:bCs/>
          <w:lang w:val="ro-RO"/>
        </w:rPr>
      </w:pPr>
    </w:p>
    <w:p w:rsidR="00F93839" w:rsidRPr="00144489" w:rsidRDefault="00F93839" w:rsidP="00EF664F">
      <w:pPr>
        <w:spacing w:after="0" w:line="276" w:lineRule="auto"/>
        <w:jc w:val="center"/>
        <w:rPr>
          <w:rFonts w:ascii="Trebuchet MS" w:eastAsia="Times New Roman" w:hAnsi="Trebuchet MS" w:cs="Arial"/>
          <w:b/>
          <w:bCs/>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lastRenderedPageBreak/>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a 6-a</w:t>
      </w:r>
      <w:r w:rsidRPr="00144489">
        <w:rPr>
          <w:rFonts w:ascii="Trebuchet MS" w:eastAsia="Times New Roman" w:hAnsi="Trebuchet MS" w:cs="Arial"/>
          <w:b/>
          <w:bCs/>
          <w:lang w:val="ro-RO"/>
        </w:rPr>
        <w:br/>
        <w:t xml:space="preserve">Consultările efectuate în vederea elaborării proiectului de act normativ </w:t>
      </w:r>
    </w:p>
    <w:p w:rsidR="008827A7" w:rsidRPr="00144489" w:rsidRDefault="008827A7" w:rsidP="00EF664F">
      <w:pPr>
        <w:spacing w:after="0" w:line="276" w:lineRule="auto"/>
        <w:rPr>
          <w:rFonts w:ascii="Trebuchet MS" w:eastAsia="Times New Roman" w:hAnsi="Trebuchet MS" w:cs="Arial"/>
          <w:b/>
          <w:bCs/>
          <w:lang w:val="ro-RO"/>
        </w:rPr>
      </w:pP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14"/>
        <w:gridCol w:w="9626"/>
      </w:tblGrid>
      <w:tr w:rsidR="00144489" w:rsidRPr="00144489" w:rsidTr="003A151C">
        <w:trPr>
          <w:trHeight w:val="396"/>
        </w:trPr>
        <w:tc>
          <w:tcPr>
            <w:tcW w:w="0" w:type="auto"/>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62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6.1.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 privind neaplicarea procedurii de participare la elaborarea actelor normative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6.2.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 privind procesul de consultare cu organiza</w:t>
            </w:r>
            <w:r w:rsidR="009C56EE">
              <w:rPr>
                <w:rFonts w:ascii="Trebuchet MS" w:eastAsia="Times New Roman" w:hAnsi="Trebuchet MS" w:cs="Arial"/>
                <w:b/>
                <w:lang w:val="ro-RO"/>
              </w:rPr>
              <w:t>ț</w:t>
            </w:r>
            <w:r w:rsidRPr="00144489">
              <w:rPr>
                <w:rFonts w:ascii="Trebuchet MS" w:eastAsia="Times New Roman" w:hAnsi="Trebuchet MS" w:cs="Arial"/>
                <w:b/>
                <w:lang w:val="ro-RO"/>
              </w:rPr>
              <w:t xml:space="preserve">ii neguvernamentale, institute de cercetare </w:t>
            </w:r>
            <w:r w:rsidR="004D0840">
              <w:rPr>
                <w:rFonts w:ascii="Trebuchet MS" w:eastAsia="Times New Roman" w:hAnsi="Trebuchet MS" w:cs="Arial"/>
                <w:b/>
                <w:lang w:val="ro-RO"/>
              </w:rPr>
              <w:t>ș</w:t>
            </w:r>
            <w:r w:rsidRPr="00144489">
              <w:rPr>
                <w:rFonts w:ascii="Trebuchet MS" w:eastAsia="Times New Roman" w:hAnsi="Trebuchet MS" w:cs="Arial"/>
                <w:b/>
                <w:lang w:val="ro-RO"/>
              </w:rPr>
              <w:t>i alte organisme implicate</w:t>
            </w:r>
          </w:p>
          <w:p w:rsidR="00102404" w:rsidRPr="00102404" w:rsidRDefault="00102404" w:rsidP="00102404">
            <w:pPr>
              <w:spacing w:after="0" w:line="276" w:lineRule="auto"/>
              <w:ind w:right="130"/>
              <w:jc w:val="both"/>
              <w:rPr>
                <w:rFonts w:ascii="Trebuchet MS" w:hAnsi="Trebuchet MS"/>
                <w:lang w:val="ro-RO"/>
              </w:rPr>
            </w:pPr>
            <w:r w:rsidRPr="00102404">
              <w:rPr>
                <w:rFonts w:ascii="Trebuchet MS" w:hAnsi="Trebuchet MS"/>
                <w:lang w:val="ro-RO"/>
              </w:rPr>
              <w:t>Proiectul de Lege a fost supus dezbaterii publice prin afi</w:t>
            </w:r>
            <w:r w:rsidR="004D0840">
              <w:rPr>
                <w:rFonts w:ascii="Trebuchet MS" w:hAnsi="Trebuchet MS"/>
                <w:lang w:val="ro-RO"/>
              </w:rPr>
              <w:t>ș</w:t>
            </w:r>
            <w:r w:rsidRPr="00102404">
              <w:rPr>
                <w:rFonts w:ascii="Trebuchet MS" w:hAnsi="Trebuchet MS"/>
                <w:lang w:val="ro-RO"/>
              </w:rPr>
              <w:t>are pe site-ul Ministerului Justi</w:t>
            </w:r>
            <w:r w:rsidR="009C56EE">
              <w:rPr>
                <w:rFonts w:ascii="Trebuchet MS" w:hAnsi="Trebuchet MS"/>
                <w:lang w:val="ro-RO"/>
              </w:rPr>
              <w:t>ț</w:t>
            </w:r>
            <w:r w:rsidRPr="00102404">
              <w:rPr>
                <w:rFonts w:ascii="Trebuchet MS" w:hAnsi="Trebuchet MS"/>
                <w:lang w:val="ro-RO"/>
              </w:rPr>
              <w:t>iei.</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6.3.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 despre consultările organizate cu autorită</w:t>
            </w:r>
            <w:r w:rsidR="009C56EE">
              <w:rPr>
                <w:rFonts w:ascii="Trebuchet MS" w:eastAsia="Times New Roman" w:hAnsi="Trebuchet MS" w:cs="Arial"/>
                <w:b/>
                <w:lang w:val="ro-RO"/>
              </w:rPr>
              <w:t>ț</w:t>
            </w:r>
            <w:r w:rsidRPr="00144489">
              <w:rPr>
                <w:rFonts w:ascii="Trebuchet MS" w:eastAsia="Times New Roman" w:hAnsi="Trebuchet MS" w:cs="Arial"/>
                <w:b/>
                <w:lang w:val="ro-RO"/>
              </w:rPr>
              <w:t>ile administra</w:t>
            </w:r>
            <w:r w:rsidR="009C56EE">
              <w:rPr>
                <w:rFonts w:ascii="Trebuchet MS" w:eastAsia="Times New Roman" w:hAnsi="Trebuchet MS" w:cs="Arial"/>
                <w:b/>
                <w:lang w:val="ro-RO"/>
              </w:rPr>
              <w:t>ț</w:t>
            </w:r>
            <w:r w:rsidRPr="00144489">
              <w:rPr>
                <w:rFonts w:ascii="Trebuchet MS" w:eastAsia="Times New Roman" w:hAnsi="Trebuchet MS" w:cs="Arial"/>
                <w:b/>
                <w:lang w:val="ro-RO"/>
              </w:rPr>
              <w:t>iei publice locale</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6.4.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 privind puncte de vedere/opinii emise de organisme consultative constituite prin acte normative</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6.5.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 privind avizarea de către:</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a) Consiliul Legislativ</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b) Consiliul Suprem de Apărare a </w:t>
            </w:r>
            <w:r w:rsidR="009C56EE">
              <w:rPr>
                <w:rFonts w:ascii="Trebuchet MS" w:eastAsia="Times New Roman" w:hAnsi="Trebuchet MS" w:cs="Arial"/>
                <w:b/>
                <w:lang w:val="ro-RO"/>
              </w:rPr>
              <w:t>Ț</w:t>
            </w:r>
            <w:r w:rsidRPr="00144489">
              <w:rPr>
                <w:rFonts w:ascii="Trebuchet MS" w:eastAsia="Times New Roman" w:hAnsi="Trebuchet MS" w:cs="Arial"/>
                <w:b/>
                <w:lang w:val="ro-RO"/>
              </w:rPr>
              <w:t>ării</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 xml:space="preserve">c) Consiliul Economic </w:t>
            </w:r>
            <w:r w:rsidR="004D0840">
              <w:rPr>
                <w:rFonts w:ascii="Trebuchet MS" w:eastAsia="Times New Roman" w:hAnsi="Trebuchet MS" w:cs="Arial"/>
                <w:b/>
                <w:lang w:val="ro-RO"/>
              </w:rPr>
              <w:t>ș</w:t>
            </w:r>
            <w:r w:rsidRPr="00144489">
              <w:rPr>
                <w:rFonts w:ascii="Trebuchet MS" w:eastAsia="Times New Roman" w:hAnsi="Trebuchet MS" w:cs="Arial"/>
                <w:b/>
                <w:lang w:val="ro-RO"/>
              </w:rPr>
              <w:t>i Social</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d) Consiliul Concuren</w:t>
            </w:r>
            <w:r w:rsidR="009C56EE">
              <w:rPr>
                <w:rFonts w:ascii="Trebuchet MS" w:eastAsia="Times New Roman" w:hAnsi="Trebuchet MS" w:cs="Arial"/>
                <w:b/>
                <w:lang w:val="ro-RO"/>
              </w:rPr>
              <w:t>ț</w:t>
            </w:r>
            <w:r w:rsidRPr="00144489">
              <w:rPr>
                <w:rFonts w:ascii="Trebuchet MS" w:eastAsia="Times New Roman" w:hAnsi="Trebuchet MS" w:cs="Arial"/>
                <w:b/>
                <w:lang w:val="ro-RO"/>
              </w:rPr>
              <w:t>ei</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e) Curtea de Conturi</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Proiectul necesită avizul Consiliului Legislativ.</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6.6. Alte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tc>
      </w:tr>
    </w:tbl>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a 7-a</w:t>
      </w:r>
      <w:r w:rsidRPr="00144489">
        <w:rPr>
          <w:rFonts w:ascii="Trebuchet MS" w:eastAsia="Times New Roman" w:hAnsi="Trebuchet MS" w:cs="Arial"/>
          <w:b/>
          <w:bCs/>
          <w:lang w:val="ro-RO"/>
        </w:rPr>
        <w:br/>
        <w:t>Activită</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 xml:space="preserve">i de informare publică privind elaborarea </w:t>
      </w:r>
      <w:r w:rsidR="004D0840">
        <w:rPr>
          <w:rFonts w:ascii="Trebuchet MS" w:eastAsia="Times New Roman" w:hAnsi="Trebuchet MS" w:cs="Arial"/>
          <w:b/>
          <w:bCs/>
          <w:lang w:val="ro-RO"/>
        </w:rPr>
        <w:t>ș</w:t>
      </w:r>
      <w:r w:rsidRPr="00144489">
        <w:rPr>
          <w:rFonts w:ascii="Trebuchet MS" w:eastAsia="Times New Roman" w:hAnsi="Trebuchet MS" w:cs="Arial"/>
          <w:b/>
          <w:bCs/>
          <w:lang w:val="ro-RO"/>
        </w:rPr>
        <w:t xml:space="preserve">i implementarea proiectului de act normativ </w:t>
      </w:r>
      <w:r w:rsidRPr="00144489">
        <w:rPr>
          <w:rFonts w:ascii="Trebuchet MS" w:eastAsia="Times New Roman" w:hAnsi="Trebuchet MS" w:cs="Arial"/>
          <w:b/>
          <w:bCs/>
          <w:lang w:val="ro-RO"/>
        </w:rPr>
        <w:br/>
      </w:r>
    </w:p>
    <w:tbl>
      <w:tblPr>
        <w:tblW w:w="9781" w:type="dxa"/>
        <w:jc w:val="center"/>
        <w:tblCellMar>
          <w:top w:w="15" w:type="dxa"/>
          <w:left w:w="15" w:type="dxa"/>
          <w:bottom w:w="15" w:type="dxa"/>
          <w:right w:w="15" w:type="dxa"/>
        </w:tblCellMar>
        <w:tblLook w:val="04A0" w:firstRow="1" w:lastRow="0" w:firstColumn="1" w:lastColumn="0" w:noHBand="0" w:noVBand="1"/>
      </w:tblPr>
      <w:tblGrid>
        <w:gridCol w:w="20"/>
        <w:gridCol w:w="9761"/>
      </w:tblGrid>
      <w:tr w:rsidR="008827A7" w:rsidRPr="00144489" w:rsidTr="003A151C">
        <w:trPr>
          <w:trHeight w:val="780"/>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7.1. Informarea societă</w:t>
            </w:r>
            <w:r w:rsidR="009C56EE">
              <w:rPr>
                <w:rFonts w:ascii="Trebuchet MS" w:eastAsia="Times New Roman" w:hAnsi="Trebuchet MS" w:cs="Arial"/>
                <w:b/>
                <w:lang w:val="ro-RO"/>
              </w:rPr>
              <w:t>ț</w:t>
            </w:r>
            <w:r w:rsidRPr="00144489">
              <w:rPr>
                <w:rFonts w:ascii="Trebuchet MS" w:eastAsia="Times New Roman" w:hAnsi="Trebuchet MS" w:cs="Arial"/>
                <w:b/>
                <w:lang w:val="ro-RO"/>
              </w:rPr>
              <w:t>ii civile cu privire la elaborarea proiectului de act normativ</w:t>
            </w:r>
          </w:p>
          <w:p w:rsidR="00102404" w:rsidRPr="00144489" w:rsidRDefault="00102404" w:rsidP="00EF664F">
            <w:pPr>
              <w:spacing w:after="0" w:line="276" w:lineRule="auto"/>
              <w:ind w:right="130"/>
              <w:jc w:val="both"/>
              <w:rPr>
                <w:rFonts w:ascii="Trebuchet MS" w:eastAsia="Times New Roman" w:hAnsi="Trebuchet MS" w:cs="Arial"/>
                <w:lang w:val="ro-RO"/>
              </w:rPr>
            </w:pPr>
            <w:r w:rsidRPr="00102404">
              <w:rPr>
                <w:rFonts w:ascii="Trebuchet MS" w:eastAsia="Times New Roman" w:hAnsi="Trebuchet MS" w:cs="Arial"/>
                <w:lang w:val="ro-RO"/>
              </w:rPr>
              <w:t>Proiectul de Lege a fost supus dezbaterii publice prin afi</w:t>
            </w:r>
            <w:r w:rsidR="004D0840">
              <w:rPr>
                <w:rFonts w:ascii="Trebuchet MS" w:eastAsia="Times New Roman" w:hAnsi="Trebuchet MS" w:cs="Arial"/>
                <w:lang w:val="ro-RO"/>
              </w:rPr>
              <w:t>ș</w:t>
            </w:r>
            <w:r w:rsidRPr="00102404">
              <w:rPr>
                <w:rFonts w:ascii="Trebuchet MS" w:eastAsia="Times New Roman" w:hAnsi="Trebuchet MS" w:cs="Arial"/>
                <w:lang w:val="ro-RO"/>
              </w:rPr>
              <w:t>are pe site-ul Ministerului Justi</w:t>
            </w:r>
            <w:r w:rsidR="009C56EE">
              <w:rPr>
                <w:rFonts w:ascii="Trebuchet MS" w:eastAsia="Times New Roman" w:hAnsi="Trebuchet MS" w:cs="Arial"/>
                <w:lang w:val="ro-RO"/>
              </w:rPr>
              <w:t>ț</w:t>
            </w:r>
            <w:r w:rsidRPr="00102404">
              <w:rPr>
                <w:rFonts w:ascii="Trebuchet MS" w:eastAsia="Times New Roman" w:hAnsi="Trebuchet MS" w:cs="Arial"/>
                <w:lang w:val="ro-RO"/>
              </w:rPr>
              <w:t>iei.</w:t>
            </w:r>
          </w:p>
          <w:p w:rsidR="003A151C" w:rsidRPr="00144489" w:rsidRDefault="003A151C" w:rsidP="00EF664F">
            <w:pPr>
              <w:spacing w:after="0" w:line="276" w:lineRule="auto"/>
              <w:ind w:right="130"/>
              <w:jc w:val="both"/>
              <w:rPr>
                <w:rFonts w:ascii="Trebuchet MS" w:eastAsia="Times New Roman" w:hAnsi="Trebuchet MS" w:cs="Arial"/>
                <w:lang w:val="ro-RO"/>
              </w:rPr>
            </w:pPr>
          </w:p>
          <w:p w:rsidR="003A151C"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7.2. Informarea societă</w:t>
            </w:r>
            <w:r w:rsidR="009C56EE">
              <w:rPr>
                <w:rFonts w:ascii="Trebuchet MS" w:eastAsia="Times New Roman" w:hAnsi="Trebuchet MS" w:cs="Arial"/>
                <w:b/>
                <w:lang w:val="ro-RO"/>
              </w:rPr>
              <w:t>ț</w:t>
            </w:r>
            <w:r w:rsidRPr="00144489">
              <w:rPr>
                <w:rFonts w:ascii="Trebuchet MS" w:eastAsia="Times New Roman" w:hAnsi="Trebuchet MS" w:cs="Arial"/>
                <w:b/>
                <w:lang w:val="ro-RO"/>
              </w:rPr>
              <w:t xml:space="preserve">ii civile cu privire la eventualul impact asupra mediului în urma implementării proiectului de act normativ, precum </w:t>
            </w:r>
            <w:r w:rsidR="004D0840">
              <w:rPr>
                <w:rFonts w:ascii="Trebuchet MS" w:eastAsia="Times New Roman" w:hAnsi="Trebuchet MS" w:cs="Arial"/>
                <w:b/>
                <w:lang w:val="ro-RO"/>
              </w:rPr>
              <w:t>ș</w:t>
            </w:r>
            <w:r w:rsidRPr="00144489">
              <w:rPr>
                <w:rFonts w:ascii="Trebuchet MS" w:eastAsia="Times New Roman" w:hAnsi="Trebuchet MS" w:cs="Arial"/>
                <w:b/>
                <w:lang w:val="ro-RO"/>
              </w:rPr>
              <w:t>i efectele asupra sănătă</w:t>
            </w:r>
            <w:r w:rsidR="009C56EE">
              <w:rPr>
                <w:rFonts w:ascii="Trebuchet MS" w:eastAsia="Times New Roman" w:hAnsi="Trebuchet MS" w:cs="Arial"/>
                <w:b/>
                <w:lang w:val="ro-RO"/>
              </w:rPr>
              <w:t>ț</w:t>
            </w:r>
            <w:r w:rsidRPr="00144489">
              <w:rPr>
                <w:rFonts w:ascii="Trebuchet MS" w:eastAsia="Times New Roman" w:hAnsi="Trebuchet MS" w:cs="Arial"/>
                <w:b/>
                <w:lang w:val="ro-RO"/>
              </w:rPr>
              <w:t xml:space="preserve">ii </w:t>
            </w:r>
            <w:r w:rsidR="004D0840">
              <w:rPr>
                <w:rFonts w:ascii="Trebuchet MS" w:eastAsia="Times New Roman" w:hAnsi="Trebuchet MS" w:cs="Arial"/>
                <w:b/>
                <w:lang w:val="ro-RO"/>
              </w:rPr>
              <w:t>ș</w:t>
            </w:r>
            <w:r w:rsidRPr="00144489">
              <w:rPr>
                <w:rFonts w:ascii="Trebuchet MS" w:eastAsia="Times New Roman" w:hAnsi="Trebuchet MS" w:cs="Arial"/>
                <w:b/>
                <w:lang w:val="ro-RO"/>
              </w:rPr>
              <w:t>i securită</w:t>
            </w:r>
            <w:r w:rsidR="009C56EE">
              <w:rPr>
                <w:rFonts w:ascii="Trebuchet MS" w:eastAsia="Times New Roman" w:hAnsi="Trebuchet MS" w:cs="Arial"/>
                <w:b/>
                <w:lang w:val="ro-RO"/>
              </w:rPr>
              <w:t>ț</w:t>
            </w:r>
            <w:r w:rsidRPr="00144489">
              <w:rPr>
                <w:rFonts w:ascii="Trebuchet MS" w:eastAsia="Times New Roman" w:hAnsi="Trebuchet MS" w:cs="Arial"/>
                <w:b/>
                <w:lang w:val="ro-RO"/>
              </w:rPr>
              <w:t>ii cetă</w:t>
            </w:r>
            <w:r w:rsidR="009C56EE">
              <w:rPr>
                <w:rFonts w:ascii="Trebuchet MS" w:eastAsia="Times New Roman" w:hAnsi="Trebuchet MS" w:cs="Arial"/>
                <w:b/>
                <w:lang w:val="ro-RO"/>
              </w:rPr>
              <w:t>ț</w:t>
            </w:r>
            <w:r w:rsidRPr="00144489">
              <w:rPr>
                <w:rFonts w:ascii="Trebuchet MS" w:eastAsia="Times New Roman" w:hAnsi="Trebuchet MS" w:cs="Arial"/>
                <w:b/>
                <w:lang w:val="ro-RO"/>
              </w:rPr>
              <w:t>enilor sau diversită</w:t>
            </w:r>
            <w:r w:rsidR="009C56EE">
              <w:rPr>
                <w:rFonts w:ascii="Trebuchet MS" w:eastAsia="Times New Roman" w:hAnsi="Trebuchet MS" w:cs="Arial"/>
                <w:b/>
                <w:lang w:val="ro-RO"/>
              </w:rPr>
              <w:t>ț</w:t>
            </w:r>
            <w:r w:rsidRPr="00144489">
              <w:rPr>
                <w:rFonts w:ascii="Trebuchet MS" w:eastAsia="Times New Roman" w:hAnsi="Trebuchet MS" w:cs="Arial"/>
                <w:b/>
                <w:lang w:val="ro-RO"/>
              </w:rPr>
              <w:t>ii biologice</w:t>
            </w:r>
            <w:r w:rsidR="003A151C" w:rsidRPr="00144489">
              <w:rPr>
                <w:rFonts w:ascii="Trebuchet MS" w:eastAsia="Times New Roman" w:hAnsi="Trebuchet MS" w:cs="Arial"/>
                <w:b/>
                <w:lang w:val="ro-RO"/>
              </w:rPr>
              <w:t xml:space="preserve"> </w:t>
            </w:r>
          </w:p>
          <w:p w:rsidR="003A151C" w:rsidRPr="00144489" w:rsidRDefault="003A151C" w:rsidP="00EF664F">
            <w:pPr>
              <w:spacing w:after="0" w:line="276" w:lineRule="auto"/>
              <w:ind w:right="130"/>
              <w:jc w:val="both"/>
              <w:rPr>
                <w:rFonts w:ascii="Trebuchet MS" w:hAnsi="Trebuchet MS"/>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tc>
      </w:tr>
    </w:tbl>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lastRenderedPageBreak/>
        <w:t>Sec</w:t>
      </w:r>
      <w:r w:rsidR="009C56EE">
        <w:rPr>
          <w:rFonts w:ascii="Trebuchet MS" w:eastAsia="Times New Roman" w:hAnsi="Trebuchet MS" w:cs="Arial"/>
          <w:b/>
          <w:bCs/>
          <w:lang w:val="ro-RO"/>
        </w:rPr>
        <w:t>ț</w:t>
      </w:r>
      <w:r w:rsidRPr="00144489">
        <w:rPr>
          <w:rFonts w:ascii="Trebuchet MS" w:eastAsia="Times New Roman" w:hAnsi="Trebuchet MS" w:cs="Arial"/>
          <w:b/>
          <w:bCs/>
          <w:lang w:val="ro-RO"/>
        </w:rPr>
        <w:t>iunea a 8-a</w:t>
      </w:r>
      <w:r w:rsidRPr="00144489">
        <w:rPr>
          <w:rFonts w:ascii="Trebuchet MS" w:eastAsia="Times New Roman" w:hAnsi="Trebuchet MS" w:cs="Arial"/>
          <w:b/>
          <w:bCs/>
          <w:lang w:val="ro-RO"/>
        </w:rPr>
        <w:br/>
        <w:t xml:space="preserve">Măsuri privind implementarea, monitorizarea </w:t>
      </w:r>
      <w:r w:rsidR="004D0840">
        <w:rPr>
          <w:rFonts w:ascii="Trebuchet MS" w:eastAsia="Times New Roman" w:hAnsi="Trebuchet MS" w:cs="Arial"/>
          <w:b/>
          <w:bCs/>
          <w:lang w:val="ro-RO"/>
        </w:rPr>
        <w:t>ș</w:t>
      </w:r>
      <w:r w:rsidRPr="00144489">
        <w:rPr>
          <w:rFonts w:ascii="Trebuchet MS" w:eastAsia="Times New Roman" w:hAnsi="Trebuchet MS" w:cs="Arial"/>
          <w:b/>
          <w:bCs/>
          <w:lang w:val="ro-RO"/>
        </w:rPr>
        <w:t xml:space="preserve">i evaluarea proiectului de act normativ </w:t>
      </w:r>
      <w:r w:rsidRPr="00144489">
        <w:rPr>
          <w:rFonts w:ascii="Trebuchet MS" w:eastAsia="Times New Roman" w:hAnsi="Trebuchet MS" w:cs="Arial"/>
          <w:b/>
          <w:bCs/>
          <w:lang w:val="ro-RO"/>
        </w:rPr>
        <w:br/>
      </w:r>
    </w:p>
    <w:tbl>
      <w:tblPr>
        <w:tblW w:w="9781" w:type="dxa"/>
        <w:jc w:val="center"/>
        <w:tblCellMar>
          <w:top w:w="15" w:type="dxa"/>
          <w:left w:w="15" w:type="dxa"/>
          <w:bottom w:w="15" w:type="dxa"/>
          <w:right w:w="15" w:type="dxa"/>
        </w:tblCellMar>
        <w:tblLook w:val="04A0" w:firstRow="1" w:lastRow="0" w:firstColumn="1" w:lastColumn="0" w:noHBand="0" w:noVBand="1"/>
      </w:tblPr>
      <w:tblGrid>
        <w:gridCol w:w="20"/>
        <w:gridCol w:w="9761"/>
      </w:tblGrid>
      <w:tr w:rsidR="008827A7" w:rsidRPr="00144489" w:rsidTr="003A151C">
        <w:trPr>
          <w:trHeight w:val="570"/>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1" w:type="dxa"/>
            <w:tcBorders>
              <w:top w:val="single" w:sz="6" w:space="0" w:color="333333"/>
              <w:left w:val="single" w:sz="6" w:space="0" w:color="333333"/>
              <w:bottom w:val="single" w:sz="6" w:space="0" w:color="333333"/>
              <w:right w:val="single" w:sz="6" w:space="0" w:color="333333"/>
            </w:tcBorders>
            <w:hideMark/>
          </w:tcPr>
          <w:p w:rsidR="003A151C"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8.1. Măsurile de punere în aplicare a proiectului de act normativ</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8.2. Alte informa</w:t>
            </w:r>
            <w:r w:rsidR="009C56EE">
              <w:rPr>
                <w:rFonts w:ascii="Trebuchet MS" w:eastAsia="Times New Roman" w:hAnsi="Trebuchet MS" w:cs="Arial"/>
                <w:b/>
                <w:lang w:val="ro-RO"/>
              </w:rPr>
              <w:t>ț</w:t>
            </w:r>
            <w:r w:rsidRPr="00144489">
              <w:rPr>
                <w:rFonts w:ascii="Trebuchet MS" w:eastAsia="Times New Roman" w:hAnsi="Trebuchet MS" w:cs="Arial"/>
                <w:b/>
                <w:lang w:val="ro-RO"/>
              </w:rPr>
              <w:t>ii</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tc>
      </w:tr>
    </w:tbl>
    <w:p w:rsidR="007F43C2" w:rsidRPr="00144489" w:rsidRDefault="007F43C2" w:rsidP="00EF664F">
      <w:pPr>
        <w:spacing w:after="0" w:line="276" w:lineRule="auto"/>
        <w:rPr>
          <w:rFonts w:ascii="Trebuchet MS" w:hAnsi="Trebuchet MS"/>
          <w:lang w:val="ro-RO"/>
        </w:rPr>
      </w:pPr>
    </w:p>
    <w:p w:rsidR="001A05CE" w:rsidRPr="00144489" w:rsidRDefault="001A05CE" w:rsidP="00EF664F">
      <w:pPr>
        <w:spacing w:after="0" w:line="276" w:lineRule="auto"/>
        <w:ind w:right="-138"/>
        <w:jc w:val="both"/>
        <w:rPr>
          <w:rFonts w:ascii="Trebuchet MS" w:hAnsi="Trebuchet MS"/>
          <w:lang w:val="ro-RO"/>
        </w:rPr>
      </w:pPr>
    </w:p>
    <w:p w:rsidR="003A151C" w:rsidRPr="00102404" w:rsidRDefault="003A151C" w:rsidP="00EF664F">
      <w:pPr>
        <w:spacing w:after="0" w:line="276" w:lineRule="auto"/>
        <w:ind w:right="-138"/>
        <w:jc w:val="both"/>
        <w:rPr>
          <w:rFonts w:ascii="Trebuchet MS" w:hAnsi="Trebuchet MS"/>
          <w:b/>
          <w:lang w:val="ro-RO"/>
        </w:rPr>
      </w:pPr>
      <w:r w:rsidRPr="00144489">
        <w:rPr>
          <w:rFonts w:ascii="Trebuchet MS" w:hAnsi="Trebuchet MS"/>
          <w:lang w:val="ro-RO"/>
        </w:rPr>
        <w:t>Fa</w:t>
      </w:r>
      <w:r w:rsidR="009C56EE">
        <w:rPr>
          <w:rFonts w:ascii="Trebuchet MS" w:hAnsi="Trebuchet MS"/>
          <w:lang w:val="ro-RO"/>
        </w:rPr>
        <w:t>ț</w:t>
      </w:r>
      <w:r w:rsidRPr="00144489">
        <w:rPr>
          <w:rFonts w:ascii="Trebuchet MS" w:hAnsi="Trebuchet MS"/>
          <w:lang w:val="ro-RO"/>
        </w:rPr>
        <w:t xml:space="preserve">ă de cele prezentate, a fost elaborat prezentul proiect de </w:t>
      </w:r>
      <w:r w:rsidRPr="00144489">
        <w:rPr>
          <w:rFonts w:ascii="Trebuchet MS" w:hAnsi="Trebuchet MS"/>
          <w:b/>
          <w:lang w:val="ro-RO"/>
        </w:rPr>
        <w:t xml:space="preserve">Lege </w:t>
      </w:r>
      <w:r w:rsidR="00102404" w:rsidRPr="00102404">
        <w:rPr>
          <w:rFonts w:ascii="Trebuchet MS" w:hAnsi="Trebuchet MS"/>
          <w:b/>
          <w:lang w:val="ro-RO"/>
        </w:rPr>
        <w:t xml:space="preserve">pentru modificarea </w:t>
      </w:r>
      <w:r w:rsidR="004D0840">
        <w:rPr>
          <w:rFonts w:ascii="Trebuchet MS" w:hAnsi="Trebuchet MS"/>
          <w:b/>
          <w:lang w:val="ro-RO"/>
        </w:rPr>
        <w:t>ș</w:t>
      </w:r>
      <w:r w:rsidR="00102404" w:rsidRPr="00102404">
        <w:rPr>
          <w:rFonts w:ascii="Trebuchet MS" w:hAnsi="Trebuchet MS"/>
          <w:b/>
          <w:lang w:val="ro-RO"/>
        </w:rPr>
        <w:t xml:space="preserve">i completarea Legii nr. 135/2010 privind Codul de procedură penală, precum </w:t>
      </w:r>
      <w:r w:rsidR="004D0840">
        <w:rPr>
          <w:rFonts w:ascii="Trebuchet MS" w:hAnsi="Trebuchet MS"/>
          <w:b/>
          <w:lang w:val="ro-RO"/>
        </w:rPr>
        <w:t>ș</w:t>
      </w:r>
      <w:r w:rsidR="00102404" w:rsidRPr="00102404">
        <w:rPr>
          <w:rFonts w:ascii="Trebuchet MS" w:hAnsi="Trebuchet MS"/>
          <w:b/>
          <w:lang w:val="ro-RO"/>
        </w:rPr>
        <w:t>i pentru modificarea altor acte normative</w:t>
      </w:r>
      <w:r w:rsidRPr="00144489">
        <w:rPr>
          <w:rFonts w:ascii="Trebuchet MS" w:hAnsi="Trebuchet MS"/>
          <w:bCs/>
          <w:lang w:val="ro-RO"/>
        </w:rPr>
        <w:t xml:space="preserve">, </w:t>
      </w:r>
      <w:r w:rsidRPr="00144489">
        <w:rPr>
          <w:rFonts w:ascii="Trebuchet MS" w:hAnsi="Trebuchet MS"/>
          <w:lang w:val="ro-RO"/>
        </w:rPr>
        <w:t>pe care îl supunem Guvernului spre adoptare.</w:t>
      </w:r>
    </w:p>
    <w:p w:rsidR="003A151C" w:rsidRDefault="003A151C" w:rsidP="00EF664F">
      <w:pPr>
        <w:spacing w:after="0" w:line="276" w:lineRule="auto"/>
        <w:jc w:val="both"/>
        <w:rPr>
          <w:rFonts w:ascii="Trebuchet MS" w:hAnsi="Trebuchet MS"/>
          <w:b/>
          <w:lang w:val="ro-RO"/>
        </w:rPr>
      </w:pPr>
    </w:p>
    <w:p w:rsidR="002C0EF6" w:rsidRPr="00144489" w:rsidRDefault="002C0EF6" w:rsidP="00EF664F">
      <w:pPr>
        <w:spacing w:after="0" w:line="276" w:lineRule="auto"/>
        <w:jc w:val="both"/>
        <w:rPr>
          <w:rFonts w:ascii="Trebuchet MS" w:hAnsi="Trebuchet MS"/>
          <w:b/>
          <w:lang w:val="ro-RO"/>
        </w:rPr>
      </w:pPr>
    </w:p>
    <w:p w:rsidR="003A151C" w:rsidRPr="00144489" w:rsidRDefault="003A151C" w:rsidP="00EF664F">
      <w:pPr>
        <w:spacing w:after="0" w:line="276" w:lineRule="auto"/>
        <w:rPr>
          <w:rFonts w:ascii="Trebuchet MS" w:hAnsi="Trebuchet MS"/>
          <w:lang w:val="ro-RO"/>
        </w:rPr>
      </w:pPr>
    </w:p>
    <w:p w:rsidR="003A151C" w:rsidRPr="00144489" w:rsidRDefault="003A151C" w:rsidP="00EF664F">
      <w:pPr>
        <w:spacing w:after="0" w:line="276" w:lineRule="auto"/>
        <w:jc w:val="center"/>
        <w:rPr>
          <w:rFonts w:ascii="Trebuchet MS" w:hAnsi="Trebuchet MS"/>
          <w:b/>
          <w:lang w:val="ro-RO"/>
        </w:rPr>
      </w:pPr>
      <w:r w:rsidRPr="00144489">
        <w:rPr>
          <w:rFonts w:ascii="Trebuchet MS" w:hAnsi="Trebuchet MS"/>
          <w:b/>
          <w:lang w:val="ro-RO"/>
        </w:rPr>
        <w:t>Cătălin-Marian PREDOIU</w:t>
      </w:r>
    </w:p>
    <w:p w:rsidR="003A151C" w:rsidRPr="00144489" w:rsidRDefault="003A151C" w:rsidP="00EF664F">
      <w:pPr>
        <w:spacing w:after="0" w:line="276" w:lineRule="auto"/>
        <w:jc w:val="center"/>
        <w:rPr>
          <w:rFonts w:ascii="Trebuchet MS" w:hAnsi="Trebuchet MS"/>
          <w:b/>
          <w:lang w:val="ro-RO"/>
        </w:rPr>
      </w:pPr>
    </w:p>
    <w:p w:rsidR="003A151C" w:rsidRPr="00144489" w:rsidRDefault="003A151C" w:rsidP="00EF664F">
      <w:pPr>
        <w:spacing w:after="0" w:line="276" w:lineRule="auto"/>
        <w:jc w:val="center"/>
        <w:rPr>
          <w:rFonts w:ascii="Trebuchet MS" w:hAnsi="Trebuchet MS"/>
          <w:b/>
          <w:lang w:val="ro-RO"/>
        </w:rPr>
      </w:pPr>
    </w:p>
    <w:p w:rsidR="003A151C" w:rsidRPr="00144489" w:rsidRDefault="003A151C" w:rsidP="00EF664F">
      <w:pPr>
        <w:spacing w:after="0" w:line="276" w:lineRule="auto"/>
        <w:jc w:val="center"/>
        <w:rPr>
          <w:rFonts w:ascii="Trebuchet MS" w:hAnsi="Trebuchet MS"/>
          <w:b/>
          <w:lang w:val="ro-RO"/>
        </w:rPr>
      </w:pPr>
    </w:p>
    <w:p w:rsidR="003A151C" w:rsidRPr="00144489" w:rsidRDefault="003A151C" w:rsidP="00EF664F">
      <w:pPr>
        <w:spacing w:after="0" w:line="276" w:lineRule="auto"/>
        <w:jc w:val="center"/>
        <w:rPr>
          <w:rFonts w:ascii="Trebuchet MS" w:hAnsi="Trebuchet MS"/>
          <w:b/>
          <w:lang w:val="ro-RO"/>
        </w:rPr>
      </w:pPr>
      <w:r w:rsidRPr="00144489">
        <w:rPr>
          <w:rFonts w:ascii="Trebuchet MS" w:hAnsi="Trebuchet MS"/>
          <w:b/>
          <w:lang w:val="ro-RO"/>
        </w:rPr>
        <w:t>MINISTRUL JUSTI</w:t>
      </w:r>
      <w:r w:rsidR="009C56EE">
        <w:rPr>
          <w:rFonts w:ascii="Trebuchet MS" w:hAnsi="Trebuchet MS"/>
          <w:b/>
          <w:lang w:val="ro-RO"/>
        </w:rPr>
        <w:t>Ț</w:t>
      </w:r>
      <w:r w:rsidRPr="00144489">
        <w:rPr>
          <w:rFonts w:ascii="Trebuchet MS" w:hAnsi="Trebuchet MS"/>
          <w:b/>
          <w:lang w:val="ro-RO"/>
        </w:rPr>
        <w:t>IEI</w:t>
      </w:r>
    </w:p>
    <w:p w:rsidR="003A151C" w:rsidRPr="00144489" w:rsidRDefault="003A151C" w:rsidP="00EF664F">
      <w:pPr>
        <w:spacing w:after="0" w:line="276" w:lineRule="auto"/>
        <w:rPr>
          <w:rFonts w:ascii="Trebuchet MS" w:hAnsi="Trebuchet MS"/>
          <w:lang w:val="ro-RO"/>
        </w:rPr>
      </w:pPr>
    </w:p>
    <w:sectPr w:rsidR="003A151C" w:rsidRPr="00144489" w:rsidSect="001A05CE">
      <w:footerReference w:type="default" r:id="rId7"/>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D86" w:rsidRDefault="001F4D86" w:rsidP="008A35D5">
      <w:pPr>
        <w:spacing w:after="0" w:line="240" w:lineRule="auto"/>
      </w:pPr>
      <w:r>
        <w:separator/>
      </w:r>
    </w:p>
  </w:endnote>
  <w:endnote w:type="continuationSeparator" w:id="0">
    <w:p w:rsidR="001F4D86" w:rsidRDefault="001F4D86" w:rsidP="008A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b/>
        <w:sz w:val="20"/>
      </w:rPr>
      <w:id w:val="637690542"/>
      <w:docPartObj>
        <w:docPartGallery w:val="Page Numbers (Bottom of Page)"/>
        <w:docPartUnique/>
      </w:docPartObj>
    </w:sdtPr>
    <w:sdtEndPr>
      <w:rPr>
        <w:noProof/>
      </w:rPr>
    </w:sdtEndPr>
    <w:sdtContent>
      <w:p w:rsidR="0021349B" w:rsidRPr="0021349B" w:rsidRDefault="0021349B" w:rsidP="0021349B">
        <w:pPr>
          <w:pStyle w:val="Footer"/>
          <w:jc w:val="center"/>
          <w:rPr>
            <w:rFonts w:ascii="Trebuchet MS" w:hAnsi="Trebuchet MS"/>
            <w:b/>
            <w:sz w:val="20"/>
          </w:rPr>
        </w:pPr>
        <w:r w:rsidRPr="0021349B">
          <w:rPr>
            <w:rFonts w:ascii="Trebuchet MS" w:hAnsi="Trebuchet MS"/>
            <w:b/>
            <w:sz w:val="20"/>
          </w:rPr>
          <w:fldChar w:fldCharType="begin"/>
        </w:r>
        <w:r w:rsidRPr="0021349B">
          <w:rPr>
            <w:rFonts w:ascii="Trebuchet MS" w:hAnsi="Trebuchet MS"/>
            <w:b/>
            <w:sz w:val="20"/>
          </w:rPr>
          <w:instrText xml:space="preserve"> PAGE   \* MERGEFORMAT </w:instrText>
        </w:r>
        <w:r w:rsidRPr="0021349B">
          <w:rPr>
            <w:rFonts w:ascii="Trebuchet MS" w:hAnsi="Trebuchet MS"/>
            <w:b/>
            <w:sz w:val="20"/>
          </w:rPr>
          <w:fldChar w:fldCharType="separate"/>
        </w:r>
        <w:r w:rsidRPr="0021349B">
          <w:rPr>
            <w:rFonts w:ascii="Trebuchet MS" w:hAnsi="Trebuchet MS"/>
            <w:b/>
            <w:noProof/>
            <w:sz w:val="20"/>
          </w:rPr>
          <w:t>2</w:t>
        </w:r>
        <w:r w:rsidRPr="0021349B">
          <w:rPr>
            <w:rFonts w:ascii="Trebuchet MS" w:hAnsi="Trebuchet MS"/>
            <w:b/>
            <w:noProof/>
            <w:sz w:val="20"/>
          </w:rPr>
          <w:fldChar w:fldCharType="end"/>
        </w:r>
      </w:p>
    </w:sdtContent>
  </w:sdt>
  <w:p w:rsidR="0021349B" w:rsidRPr="0021349B" w:rsidRDefault="0021349B" w:rsidP="0021349B">
    <w:pPr>
      <w:pStyle w:val="Footer"/>
      <w:rPr>
        <w:rFonts w:ascii="Trebuchet MS" w:hAnsi="Trebuchet MS"/>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D86" w:rsidRDefault="001F4D86" w:rsidP="008A35D5">
      <w:pPr>
        <w:spacing w:after="0" w:line="240" w:lineRule="auto"/>
      </w:pPr>
      <w:r>
        <w:separator/>
      </w:r>
    </w:p>
  </w:footnote>
  <w:footnote w:type="continuationSeparator" w:id="0">
    <w:p w:rsidR="001F4D86" w:rsidRDefault="001F4D86" w:rsidP="008A3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8E"/>
    <w:multiLevelType w:val="hybridMultilevel"/>
    <w:tmpl w:val="01F8C65C"/>
    <w:lvl w:ilvl="0" w:tplc="659A2378">
      <w:start w:val="35"/>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A7"/>
    <w:rsid w:val="00090A2D"/>
    <w:rsid w:val="00102404"/>
    <w:rsid w:val="0012772C"/>
    <w:rsid w:val="00144489"/>
    <w:rsid w:val="001575FB"/>
    <w:rsid w:val="001A05CE"/>
    <w:rsid w:val="001A0767"/>
    <w:rsid w:val="001E553C"/>
    <w:rsid w:val="001F4D86"/>
    <w:rsid w:val="001F4F73"/>
    <w:rsid w:val="002055CE"/>
    <w:rsid w:val="0021349B"/>
    <w:rsid w:val="00241248"/>
    <w:rsid w:val="00244975"/>
    <w:rsid w:val="002C0EF6"/>
    <w:rsid w:val="002D0738"/>
    <w:rsid w:val="002F270A"/>
    <w:rsid w:val="002F64E5"/>
    <w:rsid w:val="00352433"/>
    <w:rsid w:val="003A151C"/>
    <w:rsid w:val="004017DD"/>
    <w:rsid w:val="00460E6F"/>
    <w:rsid w:val="004A5AD6"/>
    <w:rsid w:val="004D0840"/>
    <w:rsid w:val="00541624"/>
    <w:rsid w:val="005470ED"/>
    <w:rsid w:val="005C4F0D"/>
    <w:rsid w:val="005D5B6E"/>
    <w:rsid w:val="00614AF7"/>
    <w:rsid w:val="006A2BC6"/>
    <w:rsid w:val="00736EEC"/>
    <w:rsid w:val="007F43C2"/>
    <w:rsid w:val="007F5FEB"/>
    <w:rsid w:val="00842D5F"/>
    <w:rsid w:val="008827A7"/>
    <w:rsid w:val="008A35D5"/>
    <w:rsid w:val="008D599D"/>
    <w:rsid w:val="0090609A"/>
    <w:rsid w:val="009075C6"/>
    <w:rsid w:val="009C56EE"/>
    <w:rsid w:val="00A1173B"/>
    <w:rsid w:val="00B7077F"/>
    <w:rsid w:val="00BA3A9F"/>
    <w:rsid w:val="00BA59A7"/>
    <w:rsid w:val="00CF5CD6"/>
    <w:rsid w:val="00D12A79"/>
    <w:rsid w:val="00DA552C"/>
    <w:rsid w:val="00DF3B24"/>
    <w:rsid w:val="00DF6841"/>
    <w:rsid w:val="00E468B2"/>
    <w:rsid w:val="00E475F3"/>
    <w:rsid w:val="00E84AE0"/>
    <w:rsid w:val="00EE52F6"/>
    <w:rsid w:val="00EF664F"/>
    <w:rsid w:val="00F47C76"/>
    <w:rsid w:val="00F74C0E"/>
    <w:rsid w:val="00F93839"/>
    <w:rsid w:val="00FF63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E73E"/>
  <w15:chartTrackingRefBased/>
  <w15:docId w15:val="{7E62DA3C-C906-41C6-B475-1D7851C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7A7"/>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D5"/>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fn"/>
    <w:basedOn w:val="Normal"/>
    <w:link w:val="FootnoteTextChar"/>
    <w:uiPriority w:val="99"/>
    <w:rsid w:val="008A35D5"/>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fn Char"/>
    <w:basedOn w:val="DefaultParagraphFont"/>
    <w:link w:val="FootnoteText"/>
    <w:uiPriority w:val="99"/>
    <w:rsid w:val="008A35D5"/>
    <w:rPr>
      <w:rFonts w:ascii="Times New Roman" w:eastAsia="Times New Roman" w:hAnsi="Times New Roman" w:cs="Times New Roman"/>
      <w:sz w:val="20"/>
      <w:szCs w:val="20"/>
      <w:lang w:val="ro-RO" w:eastAsia="ro-RO"/>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8A35D5"/>
    <w:rPr>
      <w:vertAlign w:val="superscript"/>
    </w:rPr>
  </w:style>
  <w:style w:type="character" w:styleId="Hyperlink">
    <w:name w:val="Hyperlink"/>
    <w:uiPriority w:val="99"/>
    <w:rsid w:val="008A35D5"/>
    <w:rPr>
      <w:color w:val="0000FF"/>
      <w:u w:val="single"/>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8A35D5"/>
    <w:pPr>
      <w:spacing w:line="240" w:lineRule="exact"/>
    </w:pPr>
    <w:rPr>
      <w:rFonts w:eastAsiaTheme="minorHAnsi"/>
      <w:vertAlign w:val="superscript"/>
    </w:rPr>
  </w:style>
  <w:style w:type="character" w:styleId="UnresolvedMention">
    <w:name w:val="Unresolved Mention"/>
    <w:basedOn w:val="DefaultParagraphFont"/>
    <w:uiPriority w:val="99"/>
    <w:semiHidden/>
    <w:unhideWhenUsed/>
    <w:rsid w:val="008A35D5"/>
    <w:rPr>
      <w:color w:val="605E5C"/>
      <w:shd w:val="clear" w:color="auto" w:fill="E1DFDD"/>
    </w:rPr>
  </w:style>
  <w:style w:type="paragraph" w:styleId="BalloonText">
    <w:name w:val="Balloon Text"/>
    <w:basedOn w:val="Normal"/>
    <w:link w:val="BalloonTextChar"/>
    <w:uiPriority w:val="99"/>
    <w:semiHidden/>
    <w:unhideWhenUsed/>
    <w:rsid w:val="00FF6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3C"/>
    <w:rPr>
      <w:rFonts w:ascii="Segoe UI" w:eastAsiaTheme="minorEastAsia" w:hAnsi="Segoe UI" w:cs="Segoe UI"/>
      <w:sz w:val="18"/>
      <w:szCs w:val="18"/>
    </w:rPr>
  </w:style>
  <w:style w:type="paragraph" w:styleId="Header">
    <w:name w:val="header"/>
    <w:basedOn w:val="Normal"/>
    <w:link w:val="HeaderChar"/>
    <w:uiPriority w:val="99"/>
    <w:unhideWhenUsed/>
    <w:rsid w:val="0021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9B"/>
    <w:rPr>
      <w:rFonts w:eastAsiaTheme="minorEastAsia"/>
    </w:rPr>
  </w:style>
  <w:style w:type="paragraph" w:styleId="Footer">
    <w:name w:val="footer"/>
    <w:basedOn w:val="Normal"/>
    <w:link w:val="FooterChar"/>
    <w:uiPriority w:val="99"/>
    <w:unhideWhenUsed/>
    <w:rsid w:val="0021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9B"/>
    <w:rPr>
      <w:rFonts w:eastAsiaTheme="minorEastAsia"/>
    </w:rPr>
  </w:style>
  <w:style w:type="table" w:styleId="TableGrid">
    <w:name w:val="Table Grid"/>
    <w:basedOn w:val="TableNormal"/>
    <w:uiPriority w:val="39"/>
    <w:rsid w:val="0010240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2404"/>
    <w:rPr>
      <w:b/>
      <w:bCs/>
    </w:rPr>
  </w:style>
  <w:style w:type="character" w:customStyle="1" w:styleId="Other">
    <w:name w:val="Other_"/>
    <w:basedOn w:val="DefaultParagraphFont"/>
    <w:link w:val="Other0"/>
    <w:rsid w:val="00102404"/>
    <w:rPr>
      <w:rFonts w:cs="Calibri"/>
      <w:i/>
      <w:iCs/>
      <w:shd w:val="clear" w:color="auto" w:fill="FFFFFF"/>
    </w:rPr>
  </w:style>
  <w:style w:type="paragraph" w:customStyle="1" w:styleId="Other0">
    <w:name w:val="Other"/>
    <w:basedOn w:val="Normal"/>
    <w:link w:val="Other"/>
    <w:rsid w:val="00102404"/>
    <w:pPr>
      <w:widowControl w:val="0"/>
      <w:shd w:val="clear" w:color="auto" w:fill="FFFFFF"/>
      <w:spacing w:after="0" w:line="257" w:lineRule="auto"/>
    </w:pPr>
    <w:rPr>
      <w:rFonts w:eastAsiaTheme="minorHAnsi" w:cs="Calibri"/>
      <w:i/>
      <w:iCs/>
    </w:rPr>
  </w:style>
  <w:style w:type="character" w:styleId="Emphasis">
    <w:name w:val="Emphasis"/>
    <w:basedOn w:val="DefaultParagraphFont"/>
    <w:uiPriority w:val="20"/>
    <w:qFormat/>
    <w:rsid w:val="00102404"/>
    <w:rPr>
      <w:i/>
      <w:iCs/>
    </w:rPr>
  </w:style>
  <w:style w:type="paragraph" w:styleId="ListParagraph">
    <w:name w:val="List Paragraph"/>
    <w:basedOn w:val="Normal"/>
    <w:uiPriority w:val="34"/>
    <w:qFormat/>
    <w:rsid w:val="00102404"/>
    <w:pPr>
      <w:ind w:left="720"/>
      <w:contextualSpacing/>
    </w:pPr>
    <w:rPr>
      <w:rFonts w:ascii="Calibri" w:eastAsia="Calibri" w:hAnsi="Calibri" w:cs="Times New Roman"/>
      <w:lang w:val="ro-RO"/>
    </w:rPr>
  </w:style>
  <w:style w:type="paragraph" w:styleId="Revision">
    <w:name w:val="Revision"/>
    <w:hidden/>
    <w:uiPriority w:val="99"/>
    <w:semiHidden/>
    <w:rsid w:val="00102404"/>
    <w:pPr>
      <w:spacing w:after="0" w:line="240" w:lineRule="auto"/>
    </w:pPr>
    <w:rPr>
      <w:rFonts w:ascii="Calibri" w:eastAsia="Calibri" w:hAnsi="Calibri" w:cs="Times New Roman"/>
      <w:lang w:val="ro-RO"/>
    </w:rPr>
  </w:style>
  <w:style w:type="paragraph" w:styleId="NormalWeb">
    <w:name w:val="Normal (Web)"/>
    <w:basedOn w:val="Normal"/>
    <w:uiPriority w:val="99"/>
    <w:semiHidden/>
    <w:unhideWhenUsed/>
    <w:rsid w:val="001024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2404"/>
    <w:rPr>
      <w:sz w:val="16"/>
      <w:szCs w:val="16"/>
    </w:rPr>
  </w:style>
  <w:style w:type="paragraph" w:styleId="CommentText">
    <w:name w:val="annotation text"/>
    <w:basedOn w:val="Normal"/>
    <w:link w:val="CommentTextChar"/>
    <w:uiPriority w:val="99"/>
    <w:unhideWhenUsed/>
    <w:rsid w:val="00102404"/>
    <w:pPr>
      <w:spacing w:line="240" w:lineRule="auto"/>
    </w:pPr>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102404"/>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102404"/>
    <w:rPr>
      <w:b/>
      <w:bCs/>
    </w:rPr>
  </w:style>
  <w:style w:type="character" w:customStyle="1" w:styleId="CommentSubjectChar">
    <w:name w:val="Comment Subject Char"/>
    <w:basedOn w:val="CommentTextChar"/>
    <w:link w:val="CommentSubject"/>
    <w:uiPriority w:val="99"/>
    <w:semiHidden/>
    <w:rsid w:val="00102404"/>
    <w:rPr>
      <w:rFonts w:ascii="Calibri" w:eastAsia="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16283</Words>
  <Characters>92815</Characters>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2022-04-29T07:12:00Z</cp:lastPrinted>
  <dcterms:created xsi:type="dcterms:W3CDTF">2022-05-31T12:45:00Z</dcterms:created>
  <dcterms:modified xsi:type="dcterms:W3CDTF">2022-05-31T12:53:00Z</dcterms:modified>
</cp:coreProperties>
</file>