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DC" w:rsidRPr="00961E62" w:rsidRDefault="007A59DC" w:rsidP="00A36E71">
      <w:pPr>
        <w:jc w:val="center"/>
        <w:rPr>
          <w:rFonts w:ascii="Trebuchet MS" w:hAnsi="Trebuchet MS" w:cs="Times New Roman"/>
          <w:b/>
          <w:iCs/>
          <w:sz w:val="24"/>
          <w:szCs w:val="24"/>
        </w:rPr>
      </w:pPr>
      <w:r w:rsidRPr="00961E62">
        <w:rPr>
          <w:rFonts w:ascii="Trebuchet MS" w:hAnsi="Trebuchet MS" w:cs="Times New Roman"/>
          <w:b/>
          <w:iCs/>
          <w:sz w:val="24"/>
          <w:szCs w:val="24"/>
        </w:rPr>
        <w:t>Pentru Subprogramul proiectarea și execuția lucrărilor de intervenții pentru clădirile de interes și utilitate publică aflate în proprietatea sau administrarea autorităților și instituț</w:t>
      </w:r>
      <w:bookmarkStart w:id="0" w:name="_GoBack"/>
      <w:bookmarkEnd w:id="0"/>
      <w:r w:rsidRPr="00961E62">
        <w:rPr>
          <w:rFonts w:ascii="Trebuchet MS" w:hAnsi="Trebuchet MS" w:cs="Times New Roman"/>
          <w:b/>
          <w:iCs/>
          <w:sz w:val="24"/>
          <w:szCs w:val="24"/>
        </w:rPr>
        <w:t>iilor administrației publice centrale sau locale:</w:t>
      </w:r>
    </w:p>
    <w:p w:rsidR="007A59DC" w:rsidRPr="00D958D9" w:rsidRDefault="007A59DC" w:rsidP="007A59DC">
      <w:pPr>
        <w:rPr>
          <w:rFonts w:ascii="Trebuchet MS" w:hAnsi="Trebuchet MS"/>
          <w:sz w:val="24"/>
          <w:szCs w:val="24"/>
          <w:lang w:val="ro-RO"/>
        </w:rPr>
      </w:pPr>
    </w:p>
    <w:tbl>
      <w:tblPr>
        <w:tblW w:w="12802" w:type="dxa"/>
        <w:tblInd w:w="93" w:type="dxa"/>
        <w:tblLook w:val="04A0" w:firstRow="1" w:lastRow="0" w:firstColumn="1" w:lastColumn="0" w:noHBand="0" w:noVBand="1"/>
      </w:tblPr>
      <w:tblGrid>
        <w:gridCol w:w="611"/>
        <w:gridCol w:w="7229"/>
        <w:gridCol w:w="4962"/>
      </w:tblGrid>
      <w:tr w:rsidR="007A59DC" w:rsidRPr="00D958D9" w:rsidTr="00BE684C">
        <w:trPr>
          <w:trHeight w:val="6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 si creşterea eficienţei energetice a clădirilor publice din Municipiul Craiova – Liceul Tehnologic de Transporturi Auto</w:t>
            </w: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Bulevardul Nicolae Romanescu, nr. 99, Municipiul Craiova, Jud. Dolj</w:t>
            </w:r>
          </w:p>
        </w:tc>
      </w:tr>
      <w:tr w:rsidR="007A59DC" w:rsidRPr="00D958D9" w:rsidTr="00BE684C">
        <w:trPr>
          <w:trHeight w:val="55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Consolidarea si creșterea eficienței energetice a clădirilor publice din Municipiul Craiova – Liceu Teoretic Henri Coandă – Clădire corp C13, P+2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Strada Henri Coandă, nr. 48, Municipiul Craiova, Jud. Dolj</w:t>
            </w:r>
          </w:p>
        </w:tc>
      </w:tr>
      <w:tr w:rsidR="007A59DC" w:rsidRPr="00D958D9" w:rsidTr="00BE684C">
        <w:trPr>
          <w:trHeight w:val="427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Reabilitare Cladirii fostului Spital - Pavilion Principal si Corp Administrativ din Orasul Podu Iloaiei, judetul Iasi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Oraș Podu Iloaiei, judetul Iasi</w:t>
            </w:r>
          </w:p>
        </w:tc>
      </w:tr>
      <w:tr w:rsidR="007A59DC" w:rsidRPr="00D958D9" w:rsidTr="00BE684C">
        <w:trPr>
          <w:trHeight w:val="421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Consolidarea și reabilitarea imobilului Liceul Tehnologic Dimitrie Leonida, Constanța (Corp cămin)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Aleea Pelicanului nr. 8, municipiul Constanța</w:t>
            </w:r>
          </w:p>
        </w:tc>
      </w:tr>
      <w:tr w:rsidR="007A59DC" w:rsidRPr="00D958D9" w:rsidTr="00F04722">
        <w:trPr>
          <w:trHeight w:val="287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reabilitare Școală nr.40 „Aurel Vlaicu” Constanța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Aleea Pelicanului nr. 2, municipiul Constanța</w:t>
            </w:r>
          </w:p>
        </w:tc>
      </w:tr>
      <w:tr w:rsidR="007A59DC" w:rsidRPr="00D958D9" w:rsidTr="00BE684C">
        <w:trPr>
          <w:trHeight w:val="139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Reabilitarea, modernizarea și dotarea Colegiului comercial Carol I - Corp 1 - Săli de clasă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str. Decebal nr. 15, municipiul Constanța</w:t>
            </w:r>
          </w:p>
        </w:tc>
      </w:tr>
      <w:tr w:rsidR="007A59DC" w:rsidRPr="00D958D9" w:rsidTr="00BE684C">
        <w:trPr>
          <w:trHeight w:val="133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Calibri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Consolidarea si reabilitarea Colegiului Comercial Carol I - Corp 2 - Sala de sport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str. Decebal nr. 15, municipiul Constanța</w:t>
            </w:r>
          </w:p>
        </w:tc>
      </w:tr>
      <w:tr w:rsidR="007A59DC" w:rsidRPr="00D958D9" w:rsidTr="00BE684C">
        <w:trPr>
          <w:trHeight w:val="411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Consolidarea si reabilitarea Colegiului Comercial Carol I - Corp 3 - Amfiteatre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str. Decebal nr. 15, municipiul Constanța</w:t>
            </w:r>
          </w:p>
        </w:tc>
      </w:tr>
      <w:tr w:rsidR="007A59DC" w:rsidRPr="00D958D9" w:rsidTr="00BE684C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Consolidare, modernizare si refunctionalizare cladire Spital Clinic de Pneumoftiziologie – Sectia Pașcanu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Str. Spital Pașcanu nr. 11, municipiul Iași</w:t>
            </w:r>
          </w:p>
        </w:tc>
      </w:tr>
      <w:tr w:rsidR="007A59DC" w:rsidRPr="00D958D9" w:rsidTr="00BE684C">
        <w:trPr>
          <w:trHeight w:val="427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Refuncționalizare, rebilitare corp C1 liceu și corp C2 cantină - corp C1 Liceu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Aleea Mihail Sadoveanu nr. 46, municipiul Iași</w:t>
            </w:r>
          </w:p>
        </w:tc>
      </w:tr>
      <w:tr w:rsidR="007A59DC" w:rsidRPr="00D958D9" w:rsidTr="00BE684C">
        <w:trPr>
          <w:trHeight w:val="557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Refuncționalizare, reabilitare corp C1 liceu și corp C2 cantină Colegiul pedagogic V. Lupu Iași - corp C2 Cantină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Aleea Mihail Sadoveanu nr. 46, municipiul Iași</w:t>
            </w:r>
          </w:p>
        </w:tc>
      </w:tr>
      <w:tr w:rsidR="007A59DC" w:rsidRPr="00D958D9" w:rsidTr="00BE684C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</w:rPr>
            </w:pPr>
            <w:r w:rsidRPr="00D958D9">
              <w:rPr>
                <w:rFonts w:ascii="Trebuchet MS" w:eastAsia="Times New Roman" w:hAnsi="Trebuchet MS" w:cs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Consolidarea și modernizarea clădirii monument istoric, COD LMI BC-II-Mb008820,fostă școală în satul Drăgești,comuna Dămienești, județul Bacău, în vederea înființării unui muzeu al tradițiilor locale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DC" w:rsidRPr="003B258E" w:rsidRDefault="007A59DC" w:rsidP="00A03D6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3B258E">
              <w:rPr>
                <w:rFonts w:ascii="Trebuchet MS" w:eastAsia="Times New Roman" w:hAnsi="Trebuchet MS" w:cs="Times New Roman"/>
                <w:sz w:val="24"/>
                <w:szCs w:val="24"/>
              </w:rPr>
              <w:t>Sat Drăgești, comuna Dămienești, județul Bacău</w:t>
            </w:r>
          </w:p>
        </w:tc>
      </w:tr>
    </w:tbl>
    <w:p w:rsidR="007A59DC" w:rsidRPr="00D958D9" w:rsidRDefault="007A59DC" w:rsidP="007A59DC">
      <w:pPr>
        <w:rPr>
          <w:rFonts w:ascii="Trebuchet MS" w:hAnsi="Trebuchet MS"/>
          <w:sz w:val="24"/>
          <w:szCs w:val="24"/>
          <w:lang w:val="ro-RO"/>
        </w:rPr>
      </w:pPr>
    </w:p>
    <w:sectPr w:rsidR="007A59DC" w:rsidRPr="00D958D9" w:rsidSect="00BE68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0888"/>
    <w:multiLevelType w:val="hybridMultilevel"/>
    <w:tmpl w:val="E5FA2614"/>
    <w:lvl w:ilvl="0" w:tplc="C07CF19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DC"/>
    <w:rsid w:val="007A59DC"/>
    <w:rsid w:val="00896995"/>
    <w:rsid w:val="00A36E71"/>
    <w:rsid w:val="00BE684C"/>
    <w:rsid w:val="00F04722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D124-FBA9-47B4-93C4-CAD0B9E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Ionescu</dc:creator>
  <cp:keywords/>
  <dc:description/>
  <cp:lastModifiedBy>Silvia Ionescu</cp:lastModifiedBy>
  <cp:revision>5</cp:revision>
  <dcterms:created xsi:type="dcterms:W3CDTF">2023-05-02T11:31:00Z</dcterms:created>
  <dcterms:modified xsi:type="dcterms:W3CDTF">2023-05-02T11:41:00Z</dcterms:modified>
</cp:coreProperties>
</file>