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36DE" w14:textId="73B2E03A" w:rsidR="009D1703" w:rsidRPr="00DD6163" w:rsidRDefault="009D1703" w:rsidP="009D1703">
      <w:pPr>
        <w:jc w:val="right"/>
      </w:pPr>
      <w:r w:rsidRPr="00DD6163">
        <w:t>Anexa nr. 3b</w:t>
      </w:r>
    </w:p>
    <w:p w14:paraId="3DB7B55F" w14:textId="77777777" w:rsidR="009D1703" w:rsidRPr="00DD6163" w:rsidRDefault="009D1703" w:rsidP="009D1703">
      <w:pPr>
        <w:rPr>
          <w:b/>
          <w:bCs/>
        </w:rPr>
      </w:pPr>
    </w:p>
    <w:p w14:paraId="7F66714E" w14:textId="77777777" w:rsidR="00DD6163" w:rsidRPr="00DD6163" w:rsidRDefault="00DD6163" w:rsidP="00DD6163">
      <w:pPr>
        <w:jc w:val="center"/>
        <w:rPr>
          <w:rFonts w:ascii="Trebuchet MS" w:hAnsi="Trebuchet MS"/>
          <w:b/>
          <w:sz w:val="24"/>
          <w:szCs w:val="24"/>
        </w:rPr>
      </w:pPr>
      <w:r w:rsidRPr="00DD6163">
        <w:rPr>
          <w:rFonts w:ascii="Trebuchet MS" w:hAnsi="Trebuchet MS"/>
          <w:b/>
          <w:sz w:val="24"/>
          <w:szCs w:val="24"/>
        </w:rPr>
        <w:t>Lista sectoarelor eligibile</w:t>
      </w:r>
    </w:p>
    <w:p w14:paraId="05E6B97C" w14:textId="77777777" w:rsidR="00DD6163" w:rsidRPr="00DD6163" w:rsidRDefault="00DD6163" w:rsidP="00DD6163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17618868" w14:textId="130FAA8A" w:rsidR="009D1703" w:rsidRDefault="00DD6163" w:rsidP="00DD6163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DD6163">
        <w:rPr>
          <w:rFonts w:ascii="Trebuchet MS" w:hAnsi="Trebuchet MS" w:cs="Times New Roman"/>
          <w:b/>
          <w:bCs/>
          <w:sz w:val="24"/>
          <w:szCs w:val="24"/>
        </w:rPr>
        <w:t>S</w:t>
      </w:r>
      <w:r w:rsidRPr="00DD6163">
        <w:rPr>
          <w:rFonts w:ascii="Trebuchet MS" w:hAnsi="Trebuchet MS" w:cs="Times New Roman"/>
          <w:b/>
          <w:bCs/>
          <w:sz w:val="24"/>
          <w:szCs w:val="24"/>
        </w:rPr>
        <w:t>ectoarele expuse riscurilor datorate energo-intensității activităților desfășurate și a expunerii la comerțul internațional</w:t>
      </w:r>
    </w:p>
    <w:p w14:paraId="73DC80D1" w14:textId="77777777" w:rsidR="00DD6163" w:rsidRPr="00DD6163" w:rsidRDefault="00DD6163" w:rsidP="00DD6163">
      <w:pPr>
        <w:jc w:val="center"/>
        <w:rPr>
          <w:rFonts w:ascii="Trebuchet MS" w:hAnsi="Trebuchet MS"/>
          <w:b/>
          <w:bCs/>
          <w:sz w:val="24"/>
          <w:szCs w:val="24"/>
        </w:rPr>
      </w:pPr>
    </w:p>
    <w:tbl>
      <w:tblPr>
        <w:tblW w:w="5533" w:type="pct"/>
        <w:tblCellSpacing w:w="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060"/>
        <w:gridCol w:w="1310"/>
        <w:gridCol w:w="3987"/>
      </w:tblGrid>
      <w:tr w:rsidR="00DD6163" w:rsidRPr="00DD6163" w14:paraId="5827B1C7" w14:textId="49E427AC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CEC8" w14:textId="15BAD569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6163">
              <w:rPr>
                <w:rFonts w:ascii="Trebuchet MS" w:hAnsi="Trebuchet MS"/>
                <w:b/>
              </w:rPr>
              <w:t>Cod NACE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620A" w14:textId="77777777" w:rsidR="00511B5B" w:rsidRPr="00DD6163" w:rsidRDefault="00511B5B" w:rsidP="00511B5B">
            <w:pPr>
              <w:jc w:val="center"/>
              <w:rPr>
                <w:rFonts w:ascii="Trebuchet MS" w:hAnsi="Trebuchet MS"/>
                <w:b/>
              </w:rPr>
            </w:pPr>
            <w:r w:rsidRPr="00DD6163">
              <w:rPr>
                <w:rFonts w:ascii="Trebuchet MS" w:hAnsi="Trebuchet MS"/>
                <w:b/>
              </w:rPr>
              <w:t>Descriere Cod NACE</w:t>
            </w:r>
          </w:p>
          <w:p w14:paraId="009B8FB3" w14:textId="0F81C851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6163">
              <w:rPr>
                <w:rFonts w:ascii="Trebuchet MS" w:hAnsi="Trebuchet MS"/>
                <w:b/>
              </w:rPr>
              <w:t>Conform Anexa CEEAG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6C9D" w14:textId="5975CADB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D6163">
              <w:rPr>
                <w:rFonts w:ascii="Trebuchet MS" w:hAnsi="Trebuchet MS"/>
                <w:b/>
              </w:rPr>
              <w:t>Cod CAEN Rev 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62B6" w14:textId="2C1D3A68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D6163">
              <w:rPr>
                <w:rFonts w:ascii="Trebuchet MS" w:hAnsi="Trebuchet MS"/>
                <w:b/>
              </w:rPr>
              <w:t>Descriere CAEN REV 3 / NACE Rev 2.1</w:t>
            </w:r>
          </w:p>
        </w:tc>
      </w:tr>
      <w:tr w:rsidR="00DD6163" w:rsidRPr="00DD6163" w14:paraId="49FC78C0" w14:textId="41DA804F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1682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1011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82C53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Prelucrarea și conservarea cărnii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67B6" w14:textId="3215E48A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1011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5879" w14:textId="255F6372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Prelucrarea și conservarea cărnii (CAEN Rev.3)</w:t>
            </w:r>
          </w:p>
          <w:p w14:paraId="2CBA900B" w14:textId="1E23216B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Prelucrarea și conservarea cărnii cu excepția cărnii de pasăre (NACE Rev 2.1)</w:t>
            </w:r>
          </w:p>
        </w:tc>
      </w:tr>
      <w:tr w:rsidR="00DD6163" w:rsidRPr="00DD6163" w14:paraId="29E3A4CB" w14:textId="1FBE4D09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12A19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1012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904CF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Prelucrarea și conservarea cărnii de pasăre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3943" w14:textId="5B7FA46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1012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C897" w14:textId="37620DFA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Prelucrarea și conservarea cărnii de pasăre</w:t>
            </w:r>
          </w:p>
        </w:tc>
      </w:tr>
      <w:tr w:rsidR="00DD6163" w:rsidRPr="00DD6163" w14:paraId="7C80E5D9" w14:textId="64D63078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D77D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1042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A4C9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margarinei și a altor produse comestibile similare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8CB6" w14:textId="62FE93F9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1042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EC1C" w14:textId="062A7259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margarinei și a altor produse comestibile similare</w:t>
            </w:r>
          </w:p>
        </w:tc>
      </w:tr>
      <w:tr w:rsidR="00DD6163" w:rsidRPr="00DD6163" w14:paraId="6712B0A0" w14:textId="28B82BE9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BDD3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1051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3B92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lactate și a brânzeturilor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0383" w14:textId="25716E91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1051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15F1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lactate și a brânzeturilor (CAEN Rev.3)</w:t>
            </w:r>
          </w:p>
          <w:p w14:paraId="51581E6C" w14:textId="5FB6A421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lactate (NACE Rev 2.1)</w:t>
            </w:r>
          </w:p>
        </w:tc>
      </w:tr>
      <w:tr w:rsidR="00DD6163" w:rsidRPr="00DD6163" w14:paraId="77DF549B" w14:textId="1305161C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DA84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1061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E579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de morărit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45E6" w14:textId="4998590E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1061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2DCD" w14:textId="749D4872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de morărit</w:t>
            </w:r>
          </w:p>
        </w:tc>
      </w:tr>
      <w:tr w:rsidR="00DD6163" w:rsidRPr="00DD6163" w14:paraId="6E5C4E30" w14:textId="0B80749F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A629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1072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C4370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biscuiților și pișcoturilor; fabricarea prăjiturilor și a produselor conservate de patiserie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2A02" w14:textId="50F13FDD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1072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5A99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biscuiților și pișcoturilor; fabricarea prăjiturilor și a produselor conservate de patiserie CAEN Rev.3)</w:t>
            </w:r>
          </w:p>
          <w:p w14:paraId="1ADEF7B6" w14:textId="33A4D1E6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de pesmeți, biscuiți, produse de patiserie și prăjituri conservate (NACE Rev 2.1)</w:t>
            </w:r>
          </w:p>
        </w:tc>
      </w:tr>
      <w:tr w:rsidR="00DD6163" w:rsidRPr="00DD6163" w14:paraId="19DCB620" w14:textId="4AEA2B98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81DE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1073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1A5B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macaroanelor, tăițeilor, cușcuș-ului și a altor produse făinoase similare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06CD" w14:textId="78E0DC84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1073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EE69" w14:textId="0BE7DE3B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macaroanelor, tăițeilor, cușcuș-ului și a altor produse făinoase similare (CAEN Rev 3)</w:t>
            </w:r>
          </w:p>
          <w:p w14:paraId="6888202E" w14:textId="2511BBD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făinoase (NACE Rev 2.1)</w:t>
            </w:r>
          </w:p>
        </w:tc>
      </w:tr>
      <w:tr w:rsidR="00DD6163" w:rsidRPr="00DD6163" w14:paraId="3B7B15D4" w14:textId="08E6181C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3A053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1082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A5A8F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din cacao, a ciocolatei și a produselor zaharoase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E196" w14:textId="61F7BC09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1082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C937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din cacao, a ciocolatei și a produselor zaharoase (CAEN Rev.3)</w:t>
            </w:r>
          </w:p>
          <w:p w14:paraId="52D20F95" w14:textId="1F252B0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lastRenderedPageBreak/>
              <w:t>Fabricarea dulciurilor din cacao, ciocolată și zahăr (NACE Rev 2.1)</w:t>
            </w:r>
          </w:p>
        </w:tc>
      </w:tr>
      <w:tr w:rsidR="00DD6163" w:rsidRPr="00DD6163" w14:paraId="0E9C021B" w14:textId="357148F2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33CA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CBB0D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alimentare preparate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C681" w14:textId="23A39E1C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1085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EFAA" w14:textId="5E8AA939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de mâncăruri preparate (CAEN Rev.3)</w:t>
            </w:r>
          </w:p>
          <w:p w14:paraId="7E1DCAF3" w14:textId="57C93F35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alimentare preparate (NACE Rev.2.1)</w:t>
            </w:r>
          </w:p>
        </w:tc>
      </w:tr>
      <w:tr w:rsidR="00DD6163" w:rsidRPr="00DD6163" w14:paraId="7CC981A7" w14:textId="1412E9B0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984FA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1089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2305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produse alimentare n.a.p.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3323" w14:textId="1C4426E4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1089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DAE2" w14:textId="3C11D53E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produse alimentare n.c.a</w:t>
            </w:r>
          </w:p>
        </w:tc>
      </w:tr>
      <w:tr w:rsidR="00DD6163" w:rsidRPr="00DD6163" w14:paraId="4278714A" w14:textId="56E73631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FEFDC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1091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9F12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preparatelor pentru hrana animalelor de fermă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2857" w14:textId="4F23D5A8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1091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E53" w14:textId="2CC87A2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preparatelor pentru hrana animalelor de fermă</w:t>
            </w:r>
          </w:p>
        </w:tc>
      </w:tr>
      <w:tr w:rsidR="00DD6163" w:rsidRPr="00DD6163" w14:paraId="342083B3" w14:textId="2D55E824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FC00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1092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656DA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preparatelor pentru hrana animalelor de companie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D4A5" w14:textId="22030821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1092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911F" w14:textId="695BAB49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preparatelor pentru hrana animalelor de companie</w:t>
            </w:r>
          </w:p>
        </w:tc>
      </w:tr>
      <w:tr w:rsidR="00DD6163" w:rsidRPr="00DD6163" w14:paraId="78A03A16" w14:textId="42EDB4F9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47FC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1107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B8636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Producția de băuturi răcoritoare nealcoolice; producția de ape minerale și alte ape îmbuteliate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7C2A" w14:textId="7CC6EC6D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1107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0F4D" w14:textId="6018DBE1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Producția de băuturi răcoritoare nealcoolice; producția de ape minerale și alte ape îmbuteliate (CAEN Rev.3)</w:t>
            </w:r>
          </w:p>
          <w:p w14:paraId="7256C3BA" w14:textId="34B82A05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băuturilor răcoritoare și a apelor îmbuteliate (NACE Rev 2.1)</w:t>
            </w:r>
          </w:p>
        </w:tc>
      </w:tr>
      <w:tr w:rsidR="00DD6163" w:rsidRPr="00DD6163" w14:paraId="0E6F3B2C" w14:textId="46A0796F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14E3C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1723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3189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articolelor de papetărie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112A" w14:textId="3935A7B3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1723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B03C" w14:textId="5A6F62A8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articolelor de papetărie</w:t>
            </w:r>
          </w:p>
        </w:tc>
      </w:tr>
      <w:tr w:rsidR="00DD6163" w:rsidRPr="00DD6163" w14:paraId="6E9CF531" w14:textId="0A769F12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DC254" w14:textId="4032A915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  <w:vertAlign w:val="superscript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1729</w:t>
            </w:r>
            <w:r w:rsidRPr="00DD6163">
              <w:rPr>
                <w:rFonts w:ascii="Trebuchet MS" w:hAnsi="Trebuchet M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E4F6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articole din hârtie și carton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800A" w14:textId="2880EE3A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1725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FAF0" w14:textId="775D006E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articole din hârtie și carton</w:t>
            </w:r>
          </w:p>
        </w:tc>
      </w:tr>
      <w:tr w:rsidR="00DD6163" w:rsidRPr="00DD6163" w14:paraId="538B8A1B" w14:textId="241B9274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58DB" w14:textId="43BC275D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  <w:vertAlign w:val="superscript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2051</w:t>
            </w:r>
            <w:r w:rsidRPr="00DD6163">
              <w:rPr>
                <w:rFonts w:ascii="Trebuchet MS" w:hAnsi="Trebuchet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8D5E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explozivilor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37C0" w14:textId="05E6DA0F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2059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3363" w14:textId="351132AF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produse chimice n.c.a</w:t>
            </w:r>
          </w:p>
        </w:tc>
      </w:tr>
      <w:tr w:rsidR="00DD6163" w:rsidRPr="00DD6163" w14:paraId="14A72FCD" w14:textId="13EC8508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E00FB" w14:textId="243EF12F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  <w:vertAlign w:val="superscript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2052</w:t>
            </w:r>
            <w:r w:rsidRPr="00DD6163">
              <w:rPr>
                <w:rFonts w:ascii="Trebuchet MS" w:hAnsi="Trebuchet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8687E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cleiurilor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4BF1" w14:textId="3967FDF9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2059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59F2" w14:textId="0A0D5B82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produse chimice n.c.a</w:t>
            </w:r>
          </w:p>
        </w:tc>
      </w:tr>
      <w:tr w:rsidR="00DD6163" w:rsidRPr="00DD6163" w14:paraId="5AF2C9BC" w14:textId="7ED52963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7761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2332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DAF03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cărămizilor, țiglelor și altor produse pentru construcții, din argilă arsă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D9C9" w14:textId="60EE511D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2332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0DDD" w14:textId="31AAB435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cărămizilor, țiglelor și altor produse pentru construcții, din argilă arsă</w:t>
            </w:r>
          </w:p>
        </w:tc>
      </w:tr>
      <w:tr w:rsidR="00DD6163" w:rsidRPr="00DD6163" w14:paraId="6E539E03" w14:textId="23569E32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229B5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2352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DA9F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varului și ipsosului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E5BF" w14:textId="7CD0139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2352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9ED9" w14:textId="558C8CDA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varului și ipsosului</w:t>
            </w:r>
          </w:p>
        </w:tc>
      </w:tr>
      <w:tr w:rsidR="00DD6163" w:rsidRPr="00DD6163" w14:paraId="663CE6CB" w14:textId="06C7C4F7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1B9D3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2365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29A50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din azbociment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AD8D" w14:textId="0C0470EC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2365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B881" w14:textId="216CCC8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produselor din azbociment</w:t>
            </w:r>
          </w:p>
        </w:tc>
      </w:tr>
      <w:tr w:rsidR="00DD6163" w:rsidRPr="00DD6163" w14:paraId="14623203" w14:textId="69B56C96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EDB27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2452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61A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Turnarea oțelului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329B" w14:textId="65EF12C2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2452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385B" w14:textId="1FAF93C4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Turnarea oțelului</w:t>
            </w:r>
          </w:p>
        </w:tc>
      </w:tr>
      <w:tr w:rsidR="00DD6163" w:rsidRPr="00DD6163" w14:paraId="01820BF3" w14:textId="3B18ED18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5E6E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2453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4646C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Turnarea metalelor neferoase ușoare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617E" w14:textId="2DC48046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2453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C452" w14:textId="6679CE80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Turnarea metalelor neferoase ușoare</w:t>
            </w:r>
          </w:p>
        </w:tc>
      </w:tr>
      <w:tr w:rsidR="00DD6163" w:rsidRPr="00DD6163" w14:paraId="706E0B07" w14:textId="7EA1A080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10F57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2591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660F0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de recipienți, containere și alte produse similare din oțel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9E99" w14:textId="69F3F2DE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2591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9DB7" w14:textId="4EB91DD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de recipienți, containere și alte produse similare din oțel</w:t>
            </w:r>
          </w:p>
        </w:tc>
      </w:tr>
      <w:tr w:rsidR="00DD6163" w:rsidRPr="00DD6163" w14:paraId="02C18667" w14:textId="5D769857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F545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2592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2551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ambalajelor ușoare din metal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78AE" w14:textId="2EBAB03A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2592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8A9F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ambalajelor metalice ușoare (CAEN Rev 3.)</w:t>
            </w:r>
          </w:p>
          <w:p w14:paraId="2B059FCB" w14:textId="31B51554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ambalajelor ușoare din metal (NACE Rev.2.1)</w:t>
            </w:r>
          </w:p>
        </w:tc>
      </w:tr>
      <w:tr w:rsidR="00DD6163" w:rsidRPr="00DD6163" w14:paraId="17BBC641" w14:textId="28861CCC" w:rsidTr="00C96C34">
        <w:trPr>
          <w:tblCellSpacing w:w="0" w:type="dxa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D311" w14:textId="77777777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lastRenderedPageBreak/>
              <w:t>2932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0F1E" w14:textId="77777777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piese și accesorii pentru autovehicule și pentru motoare de autovehicule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B783" w14:textId="756857D4" w:rsidR="00511B5B" w:rsidRPr="00DD6163" w:rsidRDefault="00511B5B" w:rsidP="00511B5B">
            <w:pPr>
              <w:spacing w:after="0" w:line="283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2932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DD07" w14:textId="3EFE4BEA" w:rsidR="00511B5B" w:rsidRPr="00DD6163" w:rsidRDefault="00511B5B" w:rsidP="00511B5B">
            <w:pPr>
              <w:spacing w:after="0" w:line="283" w:lineRule="auto"/>
              <w:rPr>
                <w:rFonts w:ascii="Trebuchet MS" w:hAnsi="Trebuchet MS"/>
                <w:sz w:val="24"/>
                <w:szCs w:val="24"/>
              </w:rPr>
            </w:pPr>
            <w:r w:rsidRPr="00DD6163">
              <w:rPr>
                <w:rFonts w:ascii="Trebuchet MS" w:hAnsi="Trebuchet MS"/>
                <w:sz w:val="24"/>
                <w:szCs w:val="24"/>
              </w:rPr>
              <w:t>Fabricarea altor piese și accesorii pentru autovehicule și pentru motoare de autovehicule</w:t>
            </w:r>
          </w:p>
        </w:tc>
      </w:tr>
    </w:tbl>
    <w:p w14:paraId="19E39CD4" w14:textId="77777777" w:rsidR="00511B5B" w:rsidRPr="00DD6163" w:rsidRDefault="00511B5B" w:rsidP="00511B5B"/>
    <w:p w14:paraId="73D59844" w14:textId="77777777" w:rsidR="00511B5B" w:rsidRPr="00DD6163" w:rsidRDefault="00511B5B" w:rsidP="00511B5B"/>
    <w:p w14:paraId="6B4D1034" w14:textId="77777777" w:rsidR="00511B5B" w:rsidRPr="00DD6163" w:rsidRDefault="00511B5B" w:rsidP="00511B5B"/>
    <w:p w14:paraId="47D5BB94" w14:textId="217D32A4" w:rsidR="00511B5B" w:rsidRPr="00DD6163" w:rsidRDefault="00511B5B" w:rsidP="00511B5B">
      <w:pPr>
        <w:jc w:val="both"/>
        <w:rPr>
          <w:rFonts w:ascii="Trebuchet MS" w:hAnsi="Trebuchet MS"/>
          <w:sz w:val="24"/>
          <w:szCs w:val="24"/>
        </w:rPr>
      </w:pPr>
      <w:r w:rsidRPr="00DD6163">
        <w:rPr>
          <w:rFonts w:ascii="Trebuchet MS" w:hAnsi="Trebuchet MS"/>
          <w:sz w:val="24"/>
          <w:szCs w:val="24"/>
          <w:vertAlign w:val="superscript"/>
        </w:rPr>
        <w:t>1</w:t>
      </w:r>
      <w:r w:rsidRPr="00DD6163">
        <w:rPr>
          <w:rFonts w:ascii="Trebuchet MS" w:hAnsi="Trebuchet MS"/>
          <w:sz w:val="24"/>
          <w:szCs w:val="24"/>
        </w:rPr>
        <w:t xml:space="preserve">  Codului NACE </w:t>
      </w:r>
      <w:r w:rsidRPr="00DD6163">
        <w:rPr>
          <w:rFonts w:ascii="Trebuchet MS" w:hAnsi="Trebuchet MS"/>
          <w:b/>
          <w:bCs/>
          <w:sz w:val="24"/>
          <w:szCs w:val="24"/>
        </w:rPr>
        <w:t xml:space="preserve">1729 </w:t>
      </w:r>
      <w:r w:rsidRPr="00DD6163">
        <w:rPr>
          <w:rFonts w:ascii="Trebuchet MS" w:hAnsi="Trebuchet MS"/>
          <w:sz w:val="24"/>
          <w:szCs w:val="24"/>
        </w:rPr>
        <w:t xml:space="preserve">(Fabricarea altor articole din hârtie și carton), conform tabel de corespondențe coduri CAEN de pe site-ul ONRC, corespunde cod CAEN </w:t>
      </w:r>
      <w:r w:rsidRPr="00DD6163">
        <w:rPr>
          <w:rFonts w:ascii="Trebuchet MS" w:hAnsi="Trebuchet MS"/>
          <w:b/>
          <w:bCs/>
          <w:sz w:val="24"/>
          <w:szCs w:val="24"/>
          <w:u w:val="single"/>
        </w:rPr>
        <w:t>1725</w:t>
      </w:r>
      <w:r w:rsidRPr="00DD6163">
        <w:rPr>
          <w:rFonts w:ascii="Trebuchet MS" w:hAnsi="Trebuchet MS"/>
          <w:sz w:val="24"/>
          <w:szCs w:val="24"/>
        </w:rPr>
        <w:t xml:space="preserve"> </w:t>
      </w:r>
      <w:bookmarkStart w:id="0" w:name="_Hlk189140934"/>
      <w:r w:rsidRPr="00DD6163">
        <w:rPr>
          <w:rFonts w:ascii="Trebuchet MS" w:hAnsi="Trebuchet MS"/>
          <w:sz w:val="24"/>
          <w:szCs w:val="24"/>
        </w:rPr>
        <w:t xml:space="preserve">(Fabricarea altor articole din hârtie și carton) </w:t>
      </w:r>
      <w:bookmarkEnd w:id="0"/>
      <w:r w:rsidRPr="00DD6163">
        <w:rPr>
          <w:rFonts w:ascii="Trebuchet MS" w:hAnsi="Trebuchet MS"/>
          <w:sz w:val="24"/>
          <w:szCs w:val="24"/>
        </w:rPr>
        <w:t xml:space="preserve">conform NACE 2.1 si CAEN Rev. 3 </w:t>
      </w:r>
    </w:p>
    <w:p w14:paraId="5EE4C00B" w14:textId="3E6DD5CE" w:rsidR="00A91FD1" w:rsidRPr="00DD6163" w:rsidRDefault="00511B5B" w:rsidP="00511B5B">
      <w:pPr>
        <w:jc w:val="both"/>
        <w:rPr>
          <w:rFonts w:ascii="Trebuchet MS" w:hAnsi="Trebuchet MS"/>
          <w:sz w:val="24"/>
          <w:szCs w:val="24"/>
        </w:rPr>
      </w:pPr>
      <w:r w:rsidRPr="00DD616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Pr="00DD6163">
        <w:rPr>
          <w:rFonts w:ascii="Trebuchet MS" w:hAnsi="Trebuchet MS"/>
          <w:sz w:val="24"/>
          <w:szCs w:val="24"/>
        </w:rPr>
        <w:t xml:space="preserve"> </w:t>
      </w:r>
      <w:bookmarkStart w:id="1" w:name="_Hlk189140765"/>
      <w:r w:rsidRPr="00DD6163">
        <w:rPr>
          <w:rFonts w:ascii="Trebuchet MS" w:hAnsi="Trebuchet MS"/>
          <w:sz w:val="24"/>
          <w:szCs w:val="24"/>
        </w:rPr>
        <w:t xml:space="preserve">Codului NACE </w:t>
      </w:r>
      <w:r w:rsidRPr="00DD6163">
        <w:rPr>
          <w:rFonts w:ascii="Trebuchet MS" w:hAnsi="Trebuchet MS"/>
          <w:b/>
          <w:bCs/>
          <w:sz w:val="24"/>
          <w:szCs w:val="24"/>
        </w:rPr>
        <w:t>2051</w:t>
      </w:r>
      <w:r w:rsidRPr="00DD6163">
        <w:rPr>
          <w:rFonts w:ascii="Trebuchet MS" w:hAnsi="Trebuchet MS"/>
          <w:sz w:val="24"/>
          <w:szCs w:val="24"/>
        </w:rPr>
        <w:t xml:space="preserve"> (Fabricarea explozivilor) conform tabel de corespondențe coduri CAEN de pe site-ul ONRC, corespunde cod CAEN </w:t>
      </w:r>
      <w:r w:rsidRPr="00DD6163">
        <w:rPr>
          <w:rFonts w:ascii="Trebuchet MS" w:hAnsi="Trebuchet MS"/>
          <w:b/>
          <w:bCs/>
          <w:sz w:val="24"/>
          <w:szCs w:val="24"/>
          <w:u w:val="single"/>
        </w:rPr>
        <w:t>2059</w:t>
      </w:r>
      <w:r w:rsidRPr="00DD6163">
        <w:rPr>
          <w:rFonts w:ascii="Trebuchet MS" w:hAnsi="Trebuchet MS"/>
          <w:sz w:val="24"/>
          <w:szCs w:val="24"/>
        </w:rPr>
        <w:t xml:space="preserve"> (Fabricarea altor produse chimice n.c.a), confom NACE 2.1 si CAEN Rev. 3.</w:t>
      </w:r>
    </w:p>
    <w:bookmarkEnd w:id="1"/>
    <w:p w14:paraId="5305BA47" w14:textId="6F94B13A" w:rsidR="00511B5B" w:rsidRPr="00DD6163" w:rsidRDefault="00511B5B" w:rsidP="00511B5B">
      <w:pPr>
        <w:jc w:val="both"/>
        <w:rPr>
          <w:rFonts w:ascii="Trebuchet MS" w:hAnsi="Trebuchet MS"/>
          <w:sz w:val="24"/>
          <w:szCs w:val="24"/>
        </w:rPr>
      </w:pPr>
      <w:r w:rsidRPr="00DD6163">
        <w:rPr>
          <w:rFonts w:ascii="Trebuchet MS" w:hAnsi="Trebuchet MS"/>
          <w:sz w:val="24"/>
          <w:szCs w:val="24"/>
          <w:vertAlign w:val="superscript"/>
        </w:rPr>
        <w:t xml:space="preserve">3  </w:t>
      </w:r>
      <w:r w:rsidRPr="00DD6163">
        <w:rPr>
          <w:rFonts w:ascii="Trebuchet MS" w:hAnsi="Trebuchet MS"/>
          <w:sz w:val="24"/>
          <w:szCs w:val="24"/>
        </w:rPr>
        <w:t xml:space="preserve">Codului NACE </w:t>
      </w:r>
      <w:r w:rsidRPr="00DD6163">
        <w:rPr>
          <w:rFonts w:ascii="Trebuchet MS" w:hAnsi="Trebuchet MS"/>
          <w:b/>
          <w:bCs/>
          <w:sz w:val="24"/>
          <w:szCs w:val="24"/>
        </w:rPr>
        <w:t>2052</w:t>
      </w:r>
      <w:r w:rsidRPr="00DD6163">
        <w:rPr>
          <w:rFonts w:ascii="Trebuchet MS" w:hAnsi="Trebuchet MS"/>
          <w:sz w:val="24"/>
          <w:szCs w:val="24"/>
        </w:rPr>
        <w:t xml:space="preserve"> (Fabricarea cleiurilor) conform tabel de corespondențe coduri CAEN de pe site-ul ONRC, corespunde cod CAEN </w:t>
      </w:r>
      <w:r w:rsidRPr="00DD6163">
        <w:rPr>
          <w:rFonts w:ascii="Trebuchet MS" w:hAnsi="Trebuchet MS"/>
          <w:b/>
          <w:bCs/>
          <w:sz w:val="24"/>
          <w:szCs w:val="24"/>
          <w:u w:val="single"/>
        </w:rPr>
        <w:t>2059</w:t>
      </w:r>
      <w:r w:rsidRPr="00DD6163">
        <w:rPr>
          <w:rFonts w:ascii="Trebuchet MS" w:hAnsi="Trebuchet MS"/>
          <w:sz w:val="24"/>
          <w:szCs w:val="24"/>
        </w:rPr>
        <w:t xml:space="preserve"> (Fabricarea altor produse chimice n.c.a), confom NACE 2.1 si CAEN Rev. 3.</w:t>
      </w:r>
    </w:p>
    <w:p w14:paraId="7B65FB13" w14:textId="1DC80658" w:rsidR="00511B5B" w:rsidRPr="00DD6163" w:rsidRDefault="00511B5B" w:rsidP="00511B5B"/>
    <w:sectPr w:rsidR="00511B5B" w:rsidRPr="00DD6163" w:rsidSect="0050110D">
      <w:footerReference w:type="default" r:id="rId6"/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EF9C" w14:textId="77777777" w:rsidR="00F14DFB" w:rsidRDefault="00F14DFB">
      <w:pPr>
        <w:spacing w:after="0" w:line="240" w:lineRule="auto"/>
      </w:pPr>
      <w:r>
        <w:separator/>
      </w:r>
    </w:p>
  </w:endnote>
  <w:endnote w:type="continuationSeparator" w:id="0">
    <w:p w14:paraId="3F03604B" w14:textId="77777777" w:rsidR="00F14DFB" w:rsidRDefault="00F1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108350"/>
      <w:docPartObj>
        <w:docPartGallery w:val="Page Numbers (Bottom of Page)"/>
        <w:docPartUnique/>
      </w:docPartObj>
    </w:sdtPr>
    <w:sdtContent>
      <w:p w14:paraId="4FB1CE3D" w14:textId="77777777" w:rsidR="00F6102A" w:rsidRDefault="0000000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22</w:t>
        </w:r>
        <w:r>
          <w:fldChar w:fldCharType="end"/>
        </w:r>
      </w:p>
    </w:sdtContent>
  </w:sdt>
  <w:p w14:paraId="7341D3FF" w14:textId="77777777" w:rsidR="00F6102A" w:rsidRDefault="00F6102A" w:rsidP="008D6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7A37" w14:textId="77777777" w:rsidR="00F14DFB" w:rsidRDefault="00F14DFB">
      <w:pPr>
        <w:spacing w:after="0" w:line="240" w:lineRule="auto"/>
      </w:pPr>
      <w:r>
        <w:separator/>
      </w:r>
    </w:p>
  </w:footnote>
  <w:footnote w:type="continuationSeparator" w:id="0">
    <w:p w14:paraId="414C8D05" w14:textId="77777777" w:rsidR="00F14DFB" w:rsidRDefault="00F1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7A"/>
    <w:rsid w:val="001044EF"/>
    <w:rsid w:val="001A4931"/>
    <w:rsid w:val="00375334"/>
    <w:rsid w:val="0050110D"/>
    <w:rsid w:val="00511B5B"/>
    <w:rsid w:val="005855DF"/>
    <w:rsid w:val="006746E4"/>
    <w:rsid w:val="007E4D0C"/>
    <w:rsid w:val="008A2FD2"/>
    <w:rsid w:val="00903CBE"/>
    <w:rsid w:val="009D1703"/>
    <w:rsid w:val="00A3409A"/>
    <w:rsid w:val="00A46040"/>
    <w:rsid w:val="00A83A7A"/>
    <w:rsid w:val="00A91FD1"/>
    <w:rsid w:val="00AA2E13"/>
    <w:rsid w:val="00AD05B2"/>
    <w:rsid w:val="00BD551D"/>
    <w:rsid w:val="00C96C34"/>
    <w:rsid w:val="00DD6163"/>
    <w:rsid w:val="00F14DFB"/>
    <w:rsid w:val="00F31D5D"/>
    <w:rsid w:val="00F6102A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0B20"/>
  <w15:chartTrackingRefBased/>
  <w15:docId w15:val="{43D3045F-48BB-40E5-95F9-E0B5853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7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7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7A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A7A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A7A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A7A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A7A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A7A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A7A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83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A7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A7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A8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A7A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A83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A7A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A83A7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9D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703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 Bobalca</dc:creator>
  <cp:keywords/>
  <dc:description/>
  <cp:lastModifiedBy>Cornel Bobalca</cp:lastModifiedBy>
  <cp:revision>2</cp:revision>
  <cp:lastPrinted>2025-01-28T10:50:00Z</cp:lastPrinted>
  <dcterms:created xsi:type="dcterms:W3CDTF">2025-01-30T14:12:00Z</dcterms:created>
  <dcterms:modified xsi:type="dcterms:W3CDTF">2025-01-30T14:12:00Z</dcterms:modified>
</cp:coreProperties>
</file>