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BC9E" w14:textId="15E17218" w:rsidR="00503BC3" w:rsidRPr="00CB6F7F" w:rsidRDefault="00503BC3" w:rsidP="00AD2853">
      <w:pPr>
        <w:jc w:val="center"/>
        <w:rPr>
          <w:color w:val="4472C4"/>
          <w:sz w:val="22"/>
          <w:szCs w:val="22"/>
          <w:lang w:val="ro-RO"/>
        </w:rPr>
      </w:pPr>
    </w:p>
    <w:p w14:paraId="4466BDBC" w14:textId="77777777" w:rsidR="00CF6730" w:rsidRPr="00CB6F7F" w:rsidRDefault="00CF6730" w:rsidP="00AD2853">
      <w:pPr>
        <w:jc w:val="center"/>
        <w:rPr>
          <w:color w:val="4472C4"/>
          <w:sz w:val="22"/>
          <w:szCs w:val="22"/>
          <w:lang w:val="ro-RO"/>
        </w:rPr>
      </w:pPr>
    </w:p>
    <w:p w14:paraId="3489B8F1" w14:textId="77777777" w:rsidR="00362353" w:rsidRPr="00CB6F7F" w:rsidRDefault="00362353" w:rsidP="00AD2853">
      <w:pPr>
        <w:jc w:val="center"/>
        <w:rPr>
          <w:color w:val="4472C4"/>
          <w:sz w:val="22"/>
          <w:szCs w:val="22"/>
          <w:lang w:val="ro-RO"/>
        </w:rPr>
      </w:pPr>
    </w:p>
    <w:p w14:paraId="2288D66F" w14:textId="77777777" w:rsidR="0081678E" w:rsidRPr="00CB6F7F" w:rsidRDefault="0081678E" w:rsidP="00AD2853">
      <w:pPr>
        <w:jc w:val="center"/>
        <w:rPr>
          <w:color w:val="833C0B"/>
          <w:sz w:val="22"/>
          <w:szCs w:val="22"/>
          <w:lang w:val="ro-RO"/>
        </w:rPr>
      </w:pPr>
    </w:p>
    <w:p w14:paraId="769734D7" w14:textId="77777777" w:rsidR="0081678E" w:rsidRPr="00CB6F7F" w:rsidRDefault="0081678E" w:rsidP="00AD2853">
      <w:pPr>
        <w:jc w:val="center"/>
        <w:rPr>
          <w:color w:val="833C0B"/>
          <w:sz w:val="22"/>
          <w:szCs w:val="22"/>
          <w:lang w:val="ro-RO"/>
        </w:rPr>
      </w:pPr>
    </w:p>
    <w:p w14:paraId="21D3181D" w14:textId="77777777" w:rsidR="0081678E" w:rsidRPr="00CB6F7F" w:rsidRDefault="0081678E" w:rsidP="00AD2853">
      <w:pPr>
        <w:jc w:val="center"/>
        <w:rPr>
          <w:color w:val="833C0B"/>
          <w:sz w:val="22"/>
          <w:szCs w:val="22"/>
          <w:lang w:val="ro-RO"/>
        </w:rPr>
      </w:pPr>
    </w:p>
    <w:p w14:paraId="3A50DBB0" w14:textId="77777777" w:rsidR="0081678E" w:rsidRPr="00CB6F7F" w:rsidRDefault="0081678E" w:rsidP="00AD2853">
      <w:pPr>
        <w:jc w:val="center"/>
        <w:rPr>
          <w:color w:val="833C0B"/>
          <w:sz w:val="22"/>
          <w:szCs w:val="22"/>
          <w:lang w:val="ro-RO"/>
        </w:rPr>
      </w:pPr>
    </w:p>
    <w:p w14:paraId="4B08CFE5" w14:textId="5F1B2268" w:rsidR="0081678E" w:rsidRPr="00C16A77" w:rsidRDefault="00CA1805" w:rsidP="00CA1805">
      <w:pPr>
        <w:pStyle w:val="GridTable31"/>
        <w:spacing w:before="120" w:after="120" w:line="240" w:lineRule="auto"/>
        <w:jc w:val="center"/>
        <w:rPr>
          <w:sz w:val="36"/>
          <w:szCs w:val="22"/>
          <w:lang w:val="ro-RO"/>
        </w:rPr>
      </w:pPr>
      <w:r w:rsidRPr="00C16A77">
        <w:rPr>
          <w:sz w:val="36"/>
          <w:szCs w:val="22"/>
          <w:lang w:val="ro-RO"/>
        </w:rPr>
        <w:t xml:space="preserve">Lege privind </w:t>
      </w:r>
    </w:p>
    <w:p w14:paraId="2F03C68D" w14:textId="77777777" w:rsidR="00CA1805" w:rsidRPr="00C16A77" w:rsidRDefault="00CA1805" w:rsidP="00CF51D2">
      <w:pPr>
        <w:rPr>
          <w:sz w:val="28"/>
          <w:lang w:val="ro-RO"/>
        </w:rPr>
      </w:pPr>
    </w:p>
    <w:p w14:paraId="2C1C5FAE" w14:textId="77777777" w:rsidR="0081678E" w:rsidRPr="00C16A77" w:rsidRDefault="0081678E" w:rsidP="00AD2853">
      <w:pPr>
        <w:pStyle w:val="GridTable31"/>
        <w:spacing w:before="120" w:after="120" w:line="240" w:lineRule="auto"/>
        <w:jc w:val="center"/>
        <w:rPr>
          <w:sz w:val="36"/>
          <w:szCs w:val="22"/>
          <w:lang w:val="ro-RO"/>
        </w:rPr>
      </w:pPr>
      <w:r w:rsidRPr="00C16A77">
        <w:rPr>
          <w:sz w:val="36"/>
          <w:szCs w:val="22"/>
          <w:lang w:val="ro-RO"/>
        </w:rPr>
        <w:t>Codul de procedură administrativă</w:t>
      </w:r>
    </w:p>
    <w:p w14:paraId="578F67BB" w14:textId="77777777" w:rsidR="0081678E" w:rsidRPr="00C16A77" w:rsidRDefault="0081678E" w:rsidP="00AD2853">
      <w:pPr>
        <w:rPr>
          <w:sz w:val="36"/>
          <w:szCs w:val="22"/>
          <w:lang w:val="ro-RO"/>
        </w:rPr>
      </w:pPr>
    </w:p>
    <w:p w14:paraId="338B62C0" w14:textId="77777777" w:rsidR="00751E43" w:rsidRPr="00CB6F7F" w:rsidRDefault="00751E43" w:rsidP="00AD2853">
      <w:pPr>
        <w:rPr>
          <w:sz w:val="32"/>
          <w:szCs w:val="22"/>
          <w:lang w:val="ro-RO"/>
        </w:rPr>
      </w:pPr>
    </w:p>
    <w:p w14:paraId="05583639" w14:textId="77777777" w:rsidR="00751E43" w:rsidRPr="00CB6F7F" w:rsidRDefault="00751E43" w:rsidP="00AD2853">
      <w:pPr>
        <w:rPr>
          <w:sz w:val="32"/>
          <w:szCs w:val="22"/>
          <w:lang w:val="ro-RO"/>
        </w:rPr>
      </w:pPr>
    </w:p>
    <w:p w14:paraId="2424CD59" w14:textId="77777777" w:rsidR="00751E43" w:rsidRPr="00CB6F7F" w:rsidRDefault="00751E43" w:rsidP="00AD2853">
      <w:pPr>
        <w:rPr>
          <w:sz w:val="32"/>
          <w:szCs w:val="22"/>
          <w:lang w:val="ro-RO"/>
        </w:rPr>
      </w:pPr>
    </w:p>
    <w:p w14:paraId="32E6A25B" w14:textId="77777777" w:rsidR="00751E43" w:rsidRPr="00CB6F7F" w:rsidRDefault="00751E43" w:rsidP="00AD2853">
      <w:pPr>
        <w:rPr>
          <w:sz w:val="32"/>
          <w:szCs w:val="22"/>
          <w:lang w:val="ro-RO"/>
        </w:rPr>
      </w:pPr>
    </w:p>
    <w:p w14:paraId="78A1385E" w14:textId="77777777" w:rsidR="00362353" w:rsidRPr="00CB6F7F" w:rsidRDefault="00362353" w:rsidP="00AD2853">
      <w:pPr>
        <w:jc w:val="center"/>
        <w:rPr>
          <w:color w:val="833C0B"/>
          <w:sz w:val="32"/>
          <w:szCs w:val="22"/>
          <w:lang w:val="ro-RO"/>
        </w:rPr>
      </w:pPr>
    </w:p>
    <w:p w14:paraId="712C5DAF" w14:textId="0928F49E" w:rsidR="00662D56" w:rsidRPr="00CB6F7F" w:rsidRDefault="00362353" w:rsidP="00AD2853">
      <w:pPr>
        <w:pStyle w:val="TOC1"/>
        <w:spacing w:after="120"/>
        <w:rPr>
          <w:sz w:val="22"/>
          <w:szCs w:val="22"/>
          <w:lang w:val="ro-RO"/>
        </w:rPr>
      </w:pPr>
      <w:r w:rsidRPr="00CB6F7F">
        <w:rPr>
          <w:sz w:val="22"/>
          <w:szCs w:val="22"/>
          <w:lang w:val="ro-RO"/>
        </w:rPr>
        <w:br w:type="page"/>
      </w:r>
      <w:bookmarkStart w:id="0" w:name="_Hlk93696061"/>
      <w:bookmarkStart w:id="1" w:name="_Hlk93696040"/>
    </w:p>
    <w:p w14:paraId="033CF54B" w14:textId="4A3C9387" w:rsidR="007C4868" w:rsidRPr="00CB6F7F" w:rsidRDefault="007C4868" w:rsidP="00DE0F11">
      <w:pPr>
        <w:spacing w:before="0" w:after="0"/>
        <w:rPr>
          <w:b/>
          <w:sz w:val="22"/>
          <w:szCs w:val="22"/>
          <w:lang w:val="ro-RO"/>
        </w:rPr>
      </w:pPr>
      <w:r w:rsidRPr="00CB6F7F">
        <w:rPr>
          <w:b/>
          <w:sz w:val="22"/>
          <w:szCs w:val="22"/>
          <w:lang w:val="ro-RO"/>
        </w:rPr>
        <w:lastRenderedPageBreak/>
        <w:t>Cuprins</w:t>
      </w:r>
    </w:p>
    <w:p w14:paraId="0F3B0504" w14:textId="10F494C6" w:rsidR="006166AC" w:rsidRDefault="007C4868">
      <w:pPr>
        <w:pStyle w:val="TOC1"/>
        <w:rPr>
          <w:rFonts w:asciiTheme="minorHAnsi" w:eastAsiaTheme="minorEastAsia" w:hAnsiTheme="minorHAnsi" w:cstheme="minorBidi"/>
          <w:b w:val="0"/>
          <w:bCs w:val="0"/>
          <w:i w:val="0"/>
          <w:iCs w:val="0"/>
          <w:noProof/>
          <w:sz w:val="22"/>
          <w:szCs w:val="22"/>
        </w:rPr>
      </w:pPr>
      <w:r w:rsidRPr="00CB6F7F">
        <w:rPr>
          <w:sz w:val="22"/>
          <w:szCs w:val="22"/>
        </w:rPr>
        <w:fldChar w:fldCharType="begin"/>
      </w:r>
      <w:r w:rsidRPr="00CB6F7F">
        <w:rPr>
          <w:sz w:val="22"/>
          <w:szCs w:val="22"/>
        </w:rPr>
        <w:instrText xml:space="preserve"> TOC \o "1-5" \h \z \u </w:instrText>
      </w:r>
      <w:r w:rsidRPr="00CB6F7F">
        <w:rPr>
          <w:sz w:val="22"/>
          <w:szCs w:val="22"/>
        </w:rPr>
        <w:fldChar w:fldCharType="separate"/>
      </w:r>
      <w:hyperlink w:anchor="_Toc178695016" w:history="1">
        <w:r w:rsidR="006166AC" w:rsidRPr="00827B8D">
          <w:rPr>
            <w:rStyle w:val="Hyperlink"/>
            <w:noProof/>
          </w:rPr>
          <w:t>Titlul I Dispoziții generale</w:t>
        </w:r>
        <w:r w:rsidR="006166AC">
          <w:rPr>
            <w:noProof/>
            <w:webHidden/>
          </w:rPr>
          <w:tab/>
        </w:r>
        <w:r w:rsidR="006166AC">
          <w:rPr>
            <w:noProof/>
            <w:webHidden/>
          </w:rPr>
          <w:fldChar w:fldCharType="begin"/>
        </w:r>
        <w:r w:rsidR="006166AC">
          <w:rPr>
            <w:noProof/>
            <w:webHidden/>
          </w:rPr>
          <w:instrText xml:space="preserve"> PAGEREF _Toc178695016 \h </w:instrText>
        </w:r>
        <w:r w:rsidR="006166AC">
          <w:rPr>
            <w:noProof/>
            <w:webHidden/>
          </w:rPr>
        </w:r>
        <w:r w:rsidR="006166AC">
          <w:rPr>
            <w:noProof/>
            <w:webHidden/>
          </w:rPr>
          <w:fldChar w:fldCharType="separate"/>
        </w:r>
        <w:r w:rsidR="00DC0197">
          <w:rPr>
            <w:noProof/>
            <w:webHidden/>
          </w:rPr>
          <w:t>13</w:t>
        </w:r>
        <w:r w:rsidR="006166AC">
          <w:rPr>
            <w:noProof/>
            <w:webHidden/>
          </w:rPr>
          <w:fldChar w:fldCharType="end"/>
        </w:r>
      </w:hyperlink>
    </w:p>
    <w:p w14:paraId="663C2E09" w14:textId="1E29085A" w:rsidR="006166AC" w:rsidRDefault="006B43BE">
      <w:pPr>
        <w:pStyle w:val="TOC2"/>
        <w:rPr>
          <w:rFonts w:asciiTheme="minorHAnsi" w:eastAsiaTheme="minorEastAsia" w:hAnsiTheme="minorHAnsi" w:cstheme="minorBidi"/>
          <w:b w:val="0"/>
          <w:bCs w:val="0"/>
          <w:noProof/>
        </w:rPr>
      </w:pPr>
      <w:hyperlink w:anchor="_Toc178695017" w:history="1">
        <w:r w:rsidR="006166AC" w:rsidRPr="00827B8D">
          <w:rPr>
            <w:rStyle w:val="Hyperlink"/>
            <w:noProof/>
          </w:rPr>
          <w:t>Capitolul I. Scopul și obiectul reglementării</w:t>
        </w:r>
        <w:r w:rsidR="006166AC">
          <w:rPr>
            <w:noProof/>
            <w:webHidden/>
          </w:rPr>
          <w:tab/>
        </w:r>
        <w:r w:rsidR="006166AC">
          <w:rPr>
            <w:noProof/>
            <w:webHidden/>
          </w:rPr>
          <w:fldChar w:fldCharType="begin"/>
        </w:r>
        <w:r w:rsidR="006166AC">
          <w:rPr>
            <w:noProof/>
            <w:webHidden/>
          </w:rPr>
          <w:instrText xml:space="preserve"> PAGEREF _Toc178695017 \h </w:instrText>
        </w:r>
        <w:r w:rsidR="006166AC">
          <w:rPr>
            <w:noProof/>
            <w:webHidden/>
          </w:rPr>
        </w:r>
        <w:r w:rsidR="006166AC">
          <w:rPr>
            <w:noProof/>
            <w:webHidden/>
          </w:rPr>
          <w:fldChar w:fldCharType="separate"/>
        </w:r>
        <w:r w:rsidR="00DC0197">
          <w:rPr>
            <w:noProof/>
            <w:webHidden/>
          </w:rPr>
          <w:t>13</w:t>
        </w:r>
        <w:r w:rsidR="006166AC">
          <w:rPr>
            <w:noProof/>
            <w:webHidden/>
          </w:rPr>
          <w:fldChar w:fldCharType="end"/>
        </w:r>
      </w:hyperlink>
    </w:p>
    <w:p w14:paraId="2DBF0954" w14:textId="49B34C30" w:rsidR="006166AC" w:rsidRDefault="006B43BE">
      <w:pPr>
        <w:pStyle w:val="TOC4"/>
        <w:rPr>
          <w:rFonts w:asciiTheme="minorHAnsi" w:eastAsiaTheme="minorEastAsia" w:hAnsiTheme="minorHAnsi" w:cstheme="minorBidi"/>
          <w:noProof/>
          <w:sz w:val="22"/>
          <w:szCs w:val="22"/>
        </w:rPr>
      </w:pPr>
      <w:hyperlink w:anchor="_Toc178695018" w:history="1">
        <w:r w:rsidR="006166AC" w:rsidRPr="00827B8D">
          <w:rPr>
            <w:rStyle w:val="Hyperlink"/>
            <w:noProof/>
          </w:rPr>
          <w:t>Art. 1. Scopul reglementării</w:t>
        </w:r>
        <w:r w:rsidR="006166AC">
          <w:rPr>
            <w:noProof/>
            <w:webHidden/>
          </w:rPr>
          <w:tab/>
        </w:r>
        <w:r w:rsidR="006166AC">
          <w:rPr>
            <w:noProof/>
            <w:webHidden/>
          </w:rPr>
          <w:fldChar w:fldCharType="begin"/>
        </w:r>
        <w:r w:rsidR="006166AC">
          <w:rPr>
            <w:noProof/>
            <w:webHidden/>
          </w:rPr>
          <w:instrText xml:space="preserve"> PAGEREF _Toc178695018 \h </w:instrText>
        </w:r>
        <w:r w:rsidR="006166AC">
          <w:rPr>
            <w:noProof/>
            <w:webHidden/>
          </w:rPr>
        </w:r>
        <w:r w:rsidR="006166AC">
          <w:rPr>
            <w:noProof/>
            <w:webHidden/>
          </w:rPr>
          <w:fldChar w:fldCharType="separate"/>
        </w:r>
        <w:r w:rsidR="00DC0197">
          <w:rPr>
            <w:noProof/>
            <w:webHidden/>
          </w:rPr>
          <w:t>13</w:t>
        </w:r>
        <w:r w:rsidR="006166AC">
          <w:rPr>
            <w:noProof/>
            <w:webHidden/>
          </w:rPr>
          <w:fldChar w:fldCharType="end"/>
        </w:r>
      </w:hyperlink>
    </w:p>
    <w:p w14:paraId="14D5B13D" w14:textId="5CCA161E" w:rsidR="006166AC" w:rsidRDefault="006B43BE">
      <w:pPr>
        <w:pStyle w:val="TOC4"/>
        <w:rPr>
          <w:rFonts w:asciiTheme="minorHAnsi" w:eastAsiaTheme="minorEastAsia" w:hAnsiTheme="minorHAnsi" w:cstheme="minorBidi"/>
          <w:noProof/>
          <w:sz w:val="22"/>
          <w:szCs w:val="22"/>
        </w:rPr>
      </w:pPr>
      <w:hyperlink w:anchor="_Toc178695019" w:history="1">
        <w:r w:rsidR="006166AC" w:rsidRPr="00827B8D">
          <w:rPr>
            <w:rStyle w:val="Hyperlink"/>
            <w:noProof/>
          </w:rPr>
          <w:t>Art. 2. Obiectul de reglementare</w:t>
        </w:r>
        <w:r w:rsidR="006166AC">
          <w:rPr>
            <w:noProof/>
            <w:webHidden/>
          </w:rPr>
          <w:tab/>
        </w:r>
        <w:r w:rsidR="006166AC">
          <w:rPr>
            <w:noProof/>
            <w:webHidden/>
          </w:rPr>
          <w:fldChar w:fldCharType="begin"/>
        </w:r>
        <w:r w:rsidR="006166AC">
          <w:rPr>
            <w:noProof/>
            <w:webHidden/>
          </w:rPr>
          <w:instrText xml:space="preserve"> PAGEREF _Toc178695019 \h </w:instrText>
        </w:r>
        <w:r w:rsidR="006166AC">
          <w:rPr>
            <w:noProof/>
            <w:webHidden/>
          </w:rPr>
        </w:r>
        <w:r w:rsidR="006166AC">
          <w:rPr>
            <w:noProof/>
            <w:webHidden/>
          </w:rPr>
          <w:fldChar w:fldCharType="separate"/>
        </w:r>
        <w:r w:rsidR="00DC0197">
          <w:rPr>
            <w:noProof/>
            <w:webHidden/>
          </w:rPr>
          <w:t>13</w:t>
        </w:r>
        <w:r w:rsidR="006166AC">
          <w:rPr>
            <w:noProof/>
            <w:webHidden/>
          </w:rPr>
          <w:fldChar w:fldCharType="end"/>
        </w:r>
      </w:hyperlink>
    </w:p>
    <w:p w14:paraId="64FD1CD7" w14:textId="7CB9C7F2" w:rsidR="006166AC" w:rsidRDefault="006B43BE">
      <w:pPr>
        <w:pStyle w:val="TOC2"/>
        <w:rPr>
          <w:rFonts w:asciiTheme="minorHAnsi" w:eastAsiaTheme="minorEastAsia" w:hAnsiTheme="minorHAnsi" w:cstheme="minorBidi"/>
          <w:b w:val="0"/>
          <w:bCs w:val="0"/>
          <w:noProof/>
        </w:rPr>
      </w:pPr>
      <w:hyperlink w:anchor="_Toc178695020" w:history="1">
        <w:r w:rsidR="006166AC" w:rsidRPr="00827B8D">
          <w:rPr>
            <w:rStyle w:val="Hyperlink"/>
            <w:noProof/>
            <w:lang w:val="ro-RO"/>
          </w:rPr>
          <w:t>Capitolul II. Semnificația unor termini. Principii comune procedurii administrative</w:t>
        </w:r>
        <w:r w:rsidR="006166AC">
          <w:rPr>
            <w:noProof/>
            <w:webHidden/>
          </w:rPr>
          <w:tab/>
        </w:r>
        <w:r w:rsidR="006166AC">
          <w:rPr>
            <w:noProof/>
            <w:webHidden/>
          </w:rPr>
          <w:fldChar w:fldCharType="begin"/>
        </w:r>
        <w:r w:rsidR="006166AC">
          <w:rPr>
            <w:noProof/>
            <w:webHidden/>
          </w:rPr>
          <w:instrText xml:space="preserve"> PAGEREF _Toc178695020 \h </w:instrText>
        </w:r>
        <w:r w:rsidR="006166AC">
          <w:rPr>
            <w:noProof/>
            <w:webHidden/>
          </w:rPr>
        </w:r>
        <w:r w:rsidR="006166AC">
          <w:rPr>
            <w:noProof/>
            <w:webHidden/>
          </w:rPr>
          <w:fldChar w:fldCharType="separate"/>
        </w:r>
        <w:r w:rsidR="00DC0197">
          <w:rPr>
            <w:noProof/>
            <w:webHidden/>
          </w:rPr>
          <w:t>13</w:t>
        </w:r>
        <w:r w:rsidR="006166AC">
          <w:rPr>
            <w:noProof/>
            <w:webHidden/>
          </w:rPr>
          <w:fldChar w:fldCharType="end"/>
        </w:r>
      </w:hyperlink>
    </w:p>
    <w:p w14:paraId="5D486056" w14:textId="5B447EBB" w:rsidR="006166AC" w:rsidRDefault="006B43BE">
      <w:pPr>
        <w:pStyle w:val="TOC4"/>
        <w:rPr>
          <w:rFonts w:asciiTheme="minorHAnsi" w:eastAsiaTheme="minorEastAsia" w:hAnsiTheme="minorHAnsi" w:cstheme="minorBidi"/>
          <w:noProof/>
          <w:sz w:val="22"/>
          <w:szCs w:val="22"/>
        </w:rPr>
      </w:pPr>
      <w:hyperlink w:anchor="_Toc178695021" w:history="1">
        <w:r w:rsidR="006166AC" w:rsidRPr="00827B8D">
          <w:rPr>
            <w:rStyle w:val="Hyperlink"/>
            <w:noProof/>
          </w:rPr>
          <w:t>Art. 3. Definiții general aplicabile</w:t>
        </w:r>
        <w:r w:rsidR="006166AC">
          <w:rPr>
            <w:noProof/>
            <w:webHidden/>
          </w:rPr>
          <w:tab/>
        </w:r>
        <w:r w:rsidR="006166AC">
          <w:rPr>
            <w:noProof/>
            <w:webHidden/>
          </w:rPr>
          <w:fldChar w:fldCharType="begin"/>
        </w:r>
        <w:r w:rsidR="006166AC">
          <w:rPr>
            <w:noProof/>
            <w:webHidden/>
          </w:rPr>
          <w:instrText xml:space="preserve"> PAGEREF _Toc178695021 \h </w:instrText>
        </w:r>
        <w:r w:rsidR="006166AC">
          <w:rPr>
            <w:noProof/>
            <w:webHidden/>
          </w:rPr>
        </w:r>
        <w:r w:rsidR="006166AC">
          <w:rPr>
            <w:noProof/>
            <w:webHidden/>
          </w:rPr>
          <w:fldChar w:fldCharType="separate"/>
        </w:r>
        <w:r w:rsidR="00DC0197">
          <w:rPr>
            <w:noProof/>
            <w:webHidden/>
          </w:rPr>
          <w:t>13</w:t>
        </w:r>
        <w:r w:rsidR="006166AC">
          <w:rPr>
            <w:noProof/>
            <w:webHidden/>
          </w:rPr>
          <w:fldChar w:fldCharType="end"/>
        </w:r>
      </w:hyperlink>
    </w:p>
    <w:p w14:paraId="3CA4A33A" w14:textId="466EA8A7" w:rsidR="006166AC" w:rsidRDefault="006B43BE">
      <w:pPr>
        <w:pStyle w:val="TOC4"/>
        <w:rPr>
          <w:rFonts w:asciiTheme="minorHAnsi" w:eastAsiaTheme="minorEastAsia" w:hAnsiTheme="minorHAnsi" w:cstheme="minorBidi"/>
          <w:noProof/>
          <w:sz w:val="22"/>
          <w:szCs w:val="22"/>
        </w:rPr>
      </w:pPr>
      <w:hyperlink w:anchor="_Toc178695022" w:history="1">
        <w:r w:rsidR="006166AC" w:rsidRPr="00827B8D">
          <w:rPr>
            <w:rStyle w:val="Hyperlink"/>
            <w:noProof/>
          </w:rPr>
          <w:t>Art. 4. Buna administrare</w:t>
        </w:r>
        <w:r w:rsidR="006166AC">
          <w:rPr>
            <w:noProof/>
            <w:webHidden/>
          </w:rPr>
          <w:tab/>
        </w:r>
        <w:r w:rsidR="006166AC">
          <w:rPr>
            <w:noProof/>
            <w:webHidden/>
          </w:rPr>
          <w:fldChar w:fldCharType="begin"/>
        </w:r>
        <w:r w:rsidR="006166AC">
          <w:rPr>
            <w:noProof/>
            <w:webHidden/>
          </w:rPr>
          <w:instrText xml:space="preserve"> PAGEREF _Toc178695022 \h </w:instrText>
        </w:r>
        <w:r w:rsidR="006166AC">
          <w:rPr>
            <w:noProof/>
            <w:webHidden/>
          </w:rPr>
        </w:r>
        <w:r w:rsidR="006166AC">
          <w:rPr>
            <w:noProof/>
            <w:webHidden/>
          </w:rPr>
          <w:fldChar w:fldCharType="separate"/>
        </w:r>
        <w:r w:rsidR="00DC0197">
          <w:rPr>
            <w:noProof/>
            <w:webHidden/>
          </w:rPr>
          <w:t>16</w:t>
        </w:r>
        <w:r w:rsidR="006166AC">
          <w:rPr>
            <w:noProof/>
            <w:webHidden/>
          </w:rPr>
          <w:fldChar w:fldCharType="end"/>
        </w:r>
      </w:hyperlink>
    </w:p>
    <w:p w14:paraId="1316B5B3" w14:textId="6E5191CB" w:rsidR="006166AC" w:rsidRDefault="006B43BE">
      <w:pPr>
        <w:pStyle w:val="TOC4"/>
        <w:rPr>
          <w:rFonts w:asciiTheme="minorHAnsi" w:eastAsiaTheme="minorEastAsia" w:hAnsiTheme="minorHAnsi" w:cstheme="minorBidi"/>
          <w:noProof/>
          <w:sz w:val="22"/>
          <w:szCs w:val="22"/>
        </w:rPr>
      </w:pPr>
      <w:hyperlink w:anchor="_Toc178695023" w:history="1">
        <w:r w:rsidR="006166AC" w:rsidRPr="00827B8D">
          <w:rPr>
            <w:rStyle w:val="Hyperlink"/>
            <w:noProof/>
          </w:rPr>
          <w:t>Art. 5. Buna credință</w:t>
        </w:r>
        <w:r w:rsidR="006166AC">
          <w:rPr>
            <w:noProof/>
            <w:webHidden/>
          </w:rPr>
          <w:tab/>
        </w:r>
        <w:r w:rsidR="006166AC">
          <w:rPr>
            <w:noProof/>
            <w:webHidden/>
          </w:rPr>
          <w:fldChar w:fldCharType="begin"/>
        </w:r>
        <w:r w:rsidR="006166AC">
          <w:rPr>
            <w:noProof/>
            <w:webHidden/>
          </w:rPr>
          <w:instrText xml:space="preserve"> PAGEREF _Toc178695023 \h </w:instrText>
        </w:r>
        <w:r w:rsidR="006166AC">
          <w:rPr>
            <w:noProof/>
            <w:webHidden/>
          </w:rPr>
        </w:r>
        <w:r w:rsidR="006166AC">
          <w:rPr>
            <w:noProof/>
            <w:webHidden/>
          </w:rPr>
          <w:fldChar w:fldCharType="separate"/>
        </w:r>
        <w:r w:rsidR="00DC0197">
          <w:rPr>
            <w:noProof/>
            <w:webHidden/>
          </w:rPr>
          <w:t>16</w:t>
        </w:r>
        <w:r w:rsidR="006166AC">
          <w:rPr>
            <w:noProof/>
            <w:webHidden/>
          </w:rPr>
          <w:fldChar w:fldCharType="end"/>
        </w:r>
      </w:hyperlink>
    </w:p>
    <w:p w14:paraId="69454E65" w14:textId="6D8CDB14" w:rsidR="006166AC" w:rsidRDefault="006B43BE">
      <w:pPr>
        <w:pStyle w:val="TOC4"/>
        <w:rPr>
          <w:rFonts w:asciiTheme="minorHAnsi" w:eastAsiaTheme="minorEastAsia" w:hAnsiTheme="minorHAnsi" w:cstheme="minorBidi"/>
          <w:noProof/>
          <w:sz w:val="22"/>
          <w:szCs w:val="22"/>
        </w:rPr>
      </w:pPr>
      <w:hyperlink w:anchor="_Toc178695024" w:history="1">
        <w:r w:rsidR="006166AC" w:rsidRPr="00827B8D">
          <w:rPr>
            <w:rStyle w:val="Hyperlink"/>
            <w:noProof/>
          </w:rPr>
          <w:t>Art. 6. Celeritatea</w:t>
        </w:r>
        <w:r w:rsidR="006166AC">
          <w:rPr>
            <w:noProof/>
            <w:webHidden/>
          </w:rPr>
          <w:tab/>
        </w:r>
        <w:r w:rsidR="006166AC">
          <w:rPr>
            <w:noProof/>
            <w:webHidden/>
          </w:rPr>
          <w:fldChar w:fldCharType="begin"/>
        </w:r>
        <w:r w:rsidR="006166AC">
          <w:rPr>
            <w:noProof/>
            <w:webHidden/>
          </w:rPr>
          <w:instrText xml:space="preserve"> PAGEREF _Toc178695024 \h </w:instrText>
        </w:r>
        <w:r w:rsidR="006166AC">
          <w:rPr>
            <w:noProof/>
            <w:webHidden/>
          </w:rPr>
        </w:r>
        <w:r w:rsidR="006166AC">
          <w:rPr>
            <w:noProof/>
            <w:webHidden/>
          </w:rPr>
          <w:fldChar w:fldCharType="separate"/>
        </w:r>
        <w:r w:rsidR="00DC0197">
          <w:rPr>
            <w:noProof/>
            <w:webHidden/>
          </w:rPr>
          <w:t>16</w:t>
        </w:r>
        <w:r w:rsidR="006166AC">
          <w:rPr>
            <w:noProof/>
            <w:webHidden/>
          </w:rPr>
          <w:fldChar w:fldCharType="end"/>
        </w:r>
      </w:hyperlink>
    </w:p>
    <w:p w14:paraId="22DD65A4" w14:textId="33D35D01" w:rsidR="006166AC" w:rsidRDefault="006B43BE">
      <w:pPr>
        <w:pStyle w:val="TOC4"/>
        <w:rPr>
          <w:rFonts w:asciiTheme="minorHAnsi" w:eastAsiaTheme="minorEastAsia" w:hAnsiTheme="minorHAnsi" w:cstheme="minorBidi"/>
          <w:noProof/>
          <w:sz w:val="22"/>
          <w:szCs w:val="22"/>
        </w:rPr>
      </w:pPr>
      <w:hyperlink w:anchor="_Toc178695025" w:history="1">
        <w:r w:rsidR="006166AC" w:rsidRPr="00827B8D">
          <w:rPr>
            <w:rStyle w:val="Hyperlink"/>
            <w:noProof/>
          </w:rPr>
          <w:t>Art. 7. Cooperarea loială</w:t>
        </w:r>
        <w:r w:rsidR="006166AC">
          <w:rPr>
            <w:noProof/>
            <w:webHidden/>
          </w:rPr>
          <w:tab/>
        </w:r>
        <w:r w:rsidR="006166AC">
          <w:rPr>
            <w:noProof/>
            <w:webHidden/>
          </w:rPr>
          <w:fldChar w:fldCharType="begin"/>
        </w:r>
        <w:r w:rsidR="006166AC">
          <w:rPr>
            <w:noProof/>
            <w:webHidden/>
          </w:rPr>
          <w:instrText xml:space="preserve"> PAGEREF _Toc178695025 \h </w:instrText>
        </w:r>
        <w:r w:rsidR="006166AC">
          <w:rPr>
            <w:noProof/>
            <w:webHidden/>
          </w:rPr>
        </w:r>
        <w:r w:rsidR="006166AC">
          <w:rPr>
            <w:noProof/>
            <w:webHidden/>
          </w:rPr>
          <w:fldChar w:fldCharType="separate"/>
        </w:r>
        <w:r w:rsidR="00DC0197">
          <w:rPr>
            <w:noProof/>
            <w:webHidden/>
          </w:rPr>
          <w:t>16</w:t>
        </w:r>
        <w:r w:rsidR="006166AC">
          <w:rPr>
            <w:noProof/>
            <w:webHidden/>
          </w:rPr>
          <w:fldChar w:fldCharType="end"/>
        </w:r>
      </w:hyperlink>
    </w:p>
    <w:p w14:paraId="2290FC1A" w14:textId="78C46B97" w:rsidR="006166AC" w:rsidRDefault="006B43BE">
      <w:pPr>
        <w:pStyle w:val="TOC4"/>
        <w:rPr>
          <w:rFonts w:asciiTheme="minorHAnsi" w:eastAsiaTheme="minorEastAsia" w:hAnsiTheme="minorHAnsi" w:cstheme="minorBidi"/>
          <w:noProof/>
          <w:sz w:val="22"/>
          <w:szCs w:val="22"/>
        </w:rPr>
      </w:pPr>
      <w:hyperlink w:anchor="_Toc178695026" w:history="1">
        <w:r w:rsidR="006166AC" w:rsidRPr="00827B8D">
          <w:rPr>
            <w:rStyle w:val="Hyperlink"/>
            <w:noProof/>
          </w:rPr>
          <w:t>Art. 8. Comunicarea promptă și eficientă</w:t>
        </w:r>
        <w:r w:rsidR="006166AC">
          <w:rPr>
            <w:noProof/>
            <w:webHidden/>
          </w:rPr>
          <w:tab/>
        </w:r>
        <w:r w:rsidR="006166AC">
          <w:rPr>
            <w:noProof/>
            <w:webHidden/>
          </w:rPr>
          <w:fldChar w:fldCharType="begin"/>
        </w:r>
        <w:r w:rsidR="006166AC">
          <w:rPr>
            <w:noProof/>
            <w:webHidden/>
          </w:rPr>
          <w:instrText xml:space="preserve"> PAGEREF _Toc178695026 \h </w:instrText>
        </w:r>
        <w:r w:rsidR="006166AC">
          <w:rPr>
            <w:noProof/>
            <w:webHidden/>
          </w:rPr>
        </w:r>
        <w:r w:rsidR="006166AC">
          <w:rPr>
            <w:noProof/>
            <w:webHidden/>
          </w:rPr>
          <w:fldChar w:fldCharType="separate"/>
        </w:r>
        <w:r w:rsidR="00DC0197">
          <w:rPr>
            <w:noProof/>
            <w:webHidden/>
          </w:rPr>
          <w:t>17</w:t>
        </w:r>
        <w:r w:rsidR="006166AC">
          <w:rPr>
            <w:noProof/>
            <w:webHidden/>
          </w:rPr>
          <w:fldChar w:fldCharType="end"/>
        </w:r>
      </w:hyperlink>
    </w:p>
    <w:p w14:paraId="2F243BC7" w14:textId="6A8AF7B7" w:rsidR="006166AC" w:rsidRDefault="006B43BE">
      <w:pPr>
        <w:pStyle w:val="TOC4"/>
        <w:rPr>
          <w:rFonts w:asciiTheme="minorHAnsi" w:eastAsiaTheme="minorEastAsia" w:hAnsiTheme="minorHAnsi" w:cstheme="minorBidi"/>
          <w:noProof/>
          <w:sz w:val="22"/>
          <w:szCs w:val="22"/>
        </w:rPr>
      </w:pPr>
      <w:hyperlink w:anchor="_Toc178695027" w:history="1">
        <w:r w:rsidR="006166AC" w:rsidRPr="00827B8D">
          <w:rPr>
            <w:rStyle w:val="Hyperlink"/>
            <w:noProof/>
          </w:rPr>
          <w:t>Art. 9. Dialogul cu participanții la procedura administrativă</w:t>
        </w:r>
        <w:r w:rsidR="006166AC">
          <w:rPr>
            <w:noProof/>
            <w:webHidden/>
          </w:rPr>
          <w:tab/>
        </w:r>
        <w:r w:rsidR="006166AC">
          <w:rPr>
            <w:noProof/>
            <w:webHidden/>
          </w:rPr>
          <w:fldChar w:fldCharType="begin"/>
        </w:r>
        <w:r w:rsidR="006166AC">
          <w:rPr>
            <w:noProof/>
            <w:webHidden/>
          </w:rPr>
          <w:instrText xml:space="preserve"> PAGEREF _Toc178695027 \h </w:instrText>
        </w:r>
        <w:r w:rsidR="006166AC">
          <w:rPr>
            <w:noProof/>
            <w:webHidden/>
          </w:rPr>
        </w:r>
        <w:r w:rsidR="006166AC">
          <w:rPr>
            <w:noProof/>
            <w:webHidden/>
          </w:rPr>
          <w:fldChar w:fldCharType="separate"/>
        </w:r>
        <w:r w:rsidR="00DC0197">
          <w:rPr>
            <w:noProof/>
            <w:webHidden/>
          </w:rPr>
          <w:t>17</w:t>
        </w:r>
        <w:r w:rsidR="006166AC">
          <w:rPr>
            <w:noProof/>
            <w:webHidden/>
          </w:rPr>
          <w:fldChar w:fldCharType="end"/>
        </w:r>
      </w:hyperlink>
    </w:p>
    <w:p w14:paraId="1C15FBF7" w14:textId="7E44798C" w:rsidR="006166AC" w:rsidRDefault="006B43BE">
      <w:pPr>
        <w:pStyle w:val="TOC4"/>
        <w:rPr>
          <w:rFonts w:asciiTheme="minorHAnsi" w:eastAsiaTheme="minorEastAsia" w:hAnsiTheme="minorHAnsi" w:cstheme="minorBidi"/>
          <w:noProof/>
          <w:sz w:val="22"/>
          <w:szCs w:val="22"/>
        </w:rPr>
      </w:pPr>
      <w:hyperlink w:anchor="_Toc178695028" w:history="1">
        <w:r w:rsidR="006166AC" w:rsidRPr="00827B8D">
          <w:rPr>
            <w:rStyle w:val="Hyperlink"/>
            <w:noProof/>
          </w:rPr>
          <w:t>Art. 10. Egalitatea de tratament</w:t>
        </w:r>
        <w:r w:rsidR="006166AC">
          <w:rPr>
            <w:noProof/>
            <w:webHidden/>
          </w:rPr>
          <w:tab/>
        </w:r>
        <w:r w:rsidR="006166AC">
          <w:rPr>
            <w:noProof/>
            <w:webHidden/>
          </w:rPr>
          <w:fldChar w:fldCharType="begin"/>
        </w:r>
        <w:r w:rsidR="006166AC">
          <w:rPr>
            <w:noProof/>
            <w:webHidden/>
          </w:rPr>
          <w:instrText xml:space="preserve"> PAGEREF _Toc178695028 \h </w:instrText>
        </w:r>
        <w:r w:rsidR="006166AC">
          <w:rPr>
            <w:noProof/>
            <w:webHidden/>
          </w:rPr>
        </w:r>
        <w:r w:rsidR="006166AC">
          <w:rPr>
            <w:noProof/>
            <w:webHidden/>
          </w:rPr>
          <w:fldChar w:fldCharType="separate"/>
        </w:r>
        <w:r w:rsidR="00DC0197">
          <w:rPr>
            <w:noProof/>
            <w:webHidden/>
          </w:rPr>
          <w:t>17</w:t>
        </w:r>
        <w:r w:rsidR="006166AC">
          <w:rPr>
            <w:noProof/>
            <w:webHidden/>
          </w:rPr>
          <w:fldChar w:fldCharType="end"/>
        </w:r>
      </w:hyperlink>
    </w:p>
    <w:p w14:paraId="126FEED3" w14:textId="7B93129B" w:rsidR="006166AC" w:rsidRDefault="006B43BE">
      <w:pPr>
        <w:pStyle w:val="TOC4"/>
        <w:rPr>
          <w:rFonts w:asciiTheme="minorHAnsi" w:eastAsiaTheme="minorEastAsia" w:hAnsiTheme="minorHAnsi" w:cstheme="minorBidi"/>
          <w:noProof/>
          <w:sz w:val="22"/>
          <w:szCs w:val="22"/>
        </w:rPr>
      </w:pPr>
      <w:hyperlink w:anchor="_Toc178695029" w:history="1">
        <w:r w:rsidR="006166AC" w:rsidRPr="00827B8D">
          <w:rPr>
            <w:rStyle w:val="Hyperlink"/>
            <w:noProof/>
          </w:rPr>
          <w:t>Art. 11. Eficiența și eficacitatea</w:t>
        </w:r>
        <w:r w:rsidR="006166AC">
          <w:rPr>
            <w:noProof/>
            <w:webHidden/>
          </w:rPr>
          <w:tab/>
        </w:r>
        <w:r w:rsidR="006166AC">
          <w:rPr>
            <w:noProof/>
            <w:webHidden/>
          </w:rPr>
          <w:fldChar w:fldCharType="begin"/>
        </w:r>
        <w:r w:rsidR="006166AC">
          <w:rPr>
            <w:noProof/>
            <w:webHidden/>
          </w:rPr>
          <w:instrText xml:space="preserve"> PAGEREF _Toc178695029 \h </w:instrText>
        </w:r>
        <w:r w:rsidR="006166AC">
          <w:rPr>
            <w:noProof/>
            <w:webHidden/>
          </w:rPr>
        </w:r>
        <w:r w:rsidR="006166AC">
          <w:rPr>
            <w:noProof/>
            <w:webHidden/>
          </w:rPr>
          <w:fldChar w:fldCharType="separate"/>
        </w:r>
        <w:r w:rsidR="00DC0197">
          <w:rPr>
            <w:noProof/>
            <w:webHidden/>
          </w:rPr>
          <w:t>17</w:t>
        </w:r>
        <w:r w:rsidR="006166AC">
          <w:rPr>
            <w:noProof/>
            <w:webHidden/>
          </w:rPr>
          <w:fldChar w:fldCharType="end"/>
        </w:r>
      </w:hyperlink>
    </w:p>
    <w:p w14:paraId="6B29E20D" w14:textId="5F5296A6" w:rsidR="006166AC" w:rsidRDefault="006B43BE">
      <w:pPr>
        <w:pStyle w:val="TOC4"/>
        <w:rPr>
          <w:rFonts w:asciiTheme="minorHAnsi" w:eastAsiaTheme="minorEastAsia" w:hAnsiTheme="minorHAnsi" w:cstheme="minorBidi"/>
          <w:noProof/>
          <w:sz w:val="22"/>
          <w:szCs w:val="22"/>
        </w:rPr>
      </w:pPr>
      <w:hyperlink w:anchor="_Toc178695030" w:history="1">
        <w:r w:rsidR="006166AC" w:rsidRPr="00827B8D">
          <w:rPr>
            <w:rStyle w:val="Hyperlink"/>
            <w:noProof/>
          </w:rPr>
          <w:t>Art. 12. Accesul la informațiile de interes public</w:t>
        </w:r>
        <w:r w:rsidR="006166AC">
          <w:rPr>
            <w:noProof/>
            <w:webHidden/>
          </w:rPr>
          <w:tab/>
        </w:r>
        <w:r w:rsidR="006166AC">
          <w:rPr>
            <w:noProof/>
            <w:webHidden/>
          </w:rPr>
          <w:fldChar w:fldCharType="begin"/>
        </w:r>
        <w:r w:rsidR="006166AC">
          <w:rPr>
            <w:noProof/>
            <w:webHidden/>
          </w:rPr>
          <w:instrText xml:space="preserve"> PAGEREF _Toc178695030 \h </w:instrText>
        </w:r>
        <w:r w:rsidR="006166AC">
          <w:rPr>
            <w:noProof/>
            <w:webHidden/>
          </w:rPr>
        </w:r>
        <w:r w:rsidR="006166AC">
          <w:rPr>
            <w:noProof/>
            <w:webHidden/>
          </w:rPr>
          <w:fldChar w:fldCharType="separate"/>
        </w:r>
        <w:r w:rsidR="00DC0197">
          <w:rPr>
            <w:noProof/>
            <w:webHidden/>
          </w:rPr>
          <w:t>17</w:t>
        </w:r>
        <w:r w:rsidR="006166AC">
          <w:rPr>
            <w:noProof/>
            <w:webHidden/>
          </w:rPr>
          <w:fldChar w:fldCharType="end"/>
        </w:r>
      </w:hyperlink>
    </w:p>
    <w:p w14:paraId="40D1FEEA" w14:textId="50682207" w:rsidR="006166AC" w:rsidRDefault="006B43BE">
      <w:pPr>
        <w:pStyle w:val="TOC4"/>
        <w:rPr>
          <w:rFonts w:asciiTheme="minorHAnsi" w:eastAsiaTheme="minorEastAsia" w:hAnsiTheme="minorHAnsi" w:cstheme="minorBidi"/>
          <w:noProof/>
          <w:sz w:val="22"/>
          <w:szCs w:val="22"/>
        </w:rPr>
      </w:pPr>
      <w:hyperlink w:anchor="_Toc178695031" w:history="1">
        <w:r w:rsidR="006166AC" w:rsidRPr="00827B8D">
          <w:rPr>
            <w:rStyle w:val="Hyperlink"/>
            <w:noProof/>
          </w:rPr>
          <w:t>Art. 13. Legalitatea</w:t>
        </w:r>
        <w:r w:rsidR="006166AC">
          <w:rPr>
            <w:noProof/>
            <w:webHidden/>
          </w:rPr>
          <w:tab/>
        </w:r>
        <w:r w:rsidR="006166AC">
          <w:rPr>
            <w:noProof/>
            <w:webHidden/>
          </w:rPr>
          <w:fldChar w:fldCharType="begin"/>
        </w:r>
        <w:r w:rsidR="006166AC">
          <w:rPr>
            <w:noProof/>
            <w:webHidden/>
          </w:rPr>
          <w:instrText xml:space="preserve"> PAGEREF _Toc178695031 \h </w:instrText>
        </w:r>
        <w:r w:rsidR="006166AC">
          <w:rPr>
            <w:noProof/>
            <w:webHidden/>
          </w:rPr>
        </w:r>
        <w:r w:rsidR="006166AC">
          <w:rPr>
            <w:noProof/>
            <w:webHidden/>
          </w:rPr>
          <w:fldChar w:fldCharType="separate"/>
        </w:r>
        <w:r w:rsidR="00DC0197">
          <w:rPr>
            <w:noProof/>
            <w:webHidden/>
          </w:rPr>
          <w:t>17</w:t>
        </w:r>
        <w:r w:rsidR="006166AC">
          <w:rPr>
            <w:noProof/>
            <w:webHidden/>
          </w:rPr>
          <w:fldChar w:fldCharType="end"/>
        </w:r>
      </w:hyperlink>
    </w:p>
    <w:p w14:paraId="532D29F4" w14:textId="635EDC49" w:rsidR="006166AC" w:rsidRDefault="006B43BE">
      <w:pPr>
        <w:pStyle w:val="TOC4"/>
        <w:rPr>
          <w:rFonts w:asciiTheme="minorHAnsi" w:eastAsiaTheme="minorEastAsia" w:hAnsiTheme="minorHAnsi" w:cstheme="minorBidi"/>
          <w:noProof/>
          <w:sz w:val="22"/>
          <w:szCs w:val="22"/>
        </w:rPr>
      </w:pPr>
      <w:hyperlink w:anchor="_Toc178695032" w:history="1">
        <w:r w:rsidR="006166AC" w:rsidRPr="00827B8D">
          <w:rPr>
            <w:rStyle w:val="Hyperlink"/>
            <w:noProof/>
          </w:rPr>
          <w:t>Art. 14. Limba desfășurării procedurii administrative</w:t>
        </w:r>
        <w:r w:rsidR="006166AC">
          <w:rPr>
            <w:noProof/>
            <w:webHidden/>
          </w:rPr>
          <w:tab/>
        </w:r>
        <w:r w:rsidR="006166AC">
          <w:rPr>
            <w:noProof/>
            <w:webHidden/>
          </w:rPr>
          <w:fldChar w:fldCharType="begin"/>
        </w:r>
        <w:r w:rsidR="006166AC">
          <w:rPr>
            <w:noProof/>
            <w:webHidden/>
          </w:rPr>
          <w:instrText xml:space="preserve"> PAGEREF _Toc178695032 \h </w:instrText>
        </w:r>
        <w:r w:rsidR="006166AC">
          <w:rPr>
            <w:noProof/>
            <w:webHidden/>
          </w:rPr>
        </w:r>
        <w:r w:rsidR="006166AC">
          <w:rPr>
            <w:noProof/>
            <w:webHidden/>
          </w:rPr>
          <w:fldChar w:fldCharType="separate"/>
        </w:r>
        <w:r w:rsidR="00DC0197">
          <w:rPr>
            <w:noProof/>
            <w:webHidden/>
          </w:rPr>
          <w:t>17</w:t>
        </w:r>
        <w:r w:rsidR="006166AC">
          <w:rPr>
            <w:noProof/>
            <w:webHidden/>
          </w:rPr>
          <w:fldChar w:fldCharType="end"/>
        </w:r>
      </w:hyperlink>
    </w:p>
    <w:p w14:paraId="06AF5268" w14:textId="2E28A782" w:rsidR="006166AC" w:rsidRDefault="006B43BE">
      <w:pPr>
        <w:pStyle w:val="TOC4"/>
        <w:rPr>
          <w:rFonts w:asciiTheme="minorHAnsi" w:eastAsiaTheme="minorEastAsia" w:hAnsiTheme="minorHAnsi" w:cstheme="minorBidi"/>
          <w:noProof/>
          <w:sz w:val="22"/>
          <w:szCs w:val="22"/>
        </w:rPr>
      </w:pPr>
      <w:hyperlink w:anchor="_Toc178695033" w:history="1">
        <w:r w:rsidR="006166AC" w:rsidRPr="00827B8D">
          <w:rPr>
            <w:rStyle w:val="Hyperlink"/>
            <w:noProof/>
          </w:rPr>
          <w:t>Art. 15. Motivarea</w:t>
        </w:r>
        <w:r w:rsidR="006166AC">
          <w:rPr>
            <w:noProof/>
            <w:webHidden/>
          </w:rPr>
          <w:tab/>
        </w:r>
        <w:r w:rsidR="006166AC">
          <w:rPr>
            <w:noProof/>
            <w:webHidden/>
          </w:rPr>
          <w:fldChar w:fldCharType="begin"/>
        </w:r>
        <w:r w:rsidR="006166AC">
          <w:rPr>
            <w:noProof/>
            <w:webHidden/>
          </w:rPr>
          <w:instrText xml:space="preserve"> PAGEREF _Toc178695033 \h </w:instrText>
        </w:r>
        <w:r w:rsidR="006166AC">
          <w:rPr>
            <w:noProof/>
            <w:webHidden/>
          </w:rPr>
        </w:r>
        <w:r w:rsidR="006166AC">
          <w:rPr>
            <w:noProof/>
            <w:webHidden/>
          </w:rPr>
          <w:fldChar w:fldCharType="separate"/>
        </w:r>
        <w:r w:rsidR="00DC0197">
          <w:rPr>
            <w:noProof/>
            <w:webHidden/>
          </w:rPr>
          <w:t>17</w:t>
        </w:r>
        <w:r w:rsidR="006166AC">
          <w:rPr>
            <w:noProof/>
            <w:webHidden/>
          </w:rPr>
          <w:fldChar w:fldCharType="end"/>
        </w:r>
      </w:hyperlink>
    </w:p>
    <w:p w14:paraId="0EF90E51" w14:textId="191046FA" w:rsidR="006166AC" w:rsidRDefault="006B43BE">
      <w:pPr>
        <w:pStyle w:val="TOC4"/>
        <w:rPr>
          <w:rFonts w:asciiTheme="minorHAnsi" w:eastAsiaTheme="minorEastAsia" w:hAnsiTheme="minorHAnsi" w:cstheme="minorBidi"/>
          <w:noProof/>
          <w:sz w:val="22"/>
          <w:szCs w:val="22"/>
        </w:rPr>
      </w:pPr>
      <w:hyperlink w:anchor="_Toc178695034" w:history="1">
        <w:r w:rsidR="006166AC" w:rsidRPr="00827B8D">
          <w:rPr>
            <w:rStyle w:val="Hyperlink"/>
            <w:noProof/>
          </w:rPr>
          <w:t>Art. 16. Prevenirea</w:t>
        </w:r>
        <w:r w:rsidR="006166AC">
          <w:rPr>
            <w:noProof/>
            <w:webHidden/>
          </w:rPr>
          <w:tab/>
        </w:r>
        <w:r w:rsidR="006166AC">
          <w:rPr>
            <w:noProof/>
            <w:webHidden/>
          </w:rPr>
          <w:fldChar w:fldCharType="begin"/>
        </w:r>
        <w:r w:rsidR="006166AC">
          <w:rPr>
            <w:noProof/>
            <w:webHidden/>
          </w:rPr>
          <w:instrText xml:space="preserve"> PAGEREF _Toc178695034 \h </w:instrText>
        </w:r>
        <w:r w:rsidR="006166AC">
          <w:rPr>
            <w:noProof/>
            <w:webHidden/>
          </w:rPr>
        </w:r>
        <w:r w:rsidR="006166AC">
          <w:rPr>
            <w:noProof/>
            <w:webHidden/>
          </w:rPr>
          <w:fldChar w:fldCharType="separate"/>
        </w:r>
        <w:r w:rsidR="00DC0197">
          <w:rPr>
            <w:noProof/>
            <w:webHidden/>
          </w:rPr>
          <w:t>18</w:t>
        </w:r>
        <w:r w:rsidR="006166AC">
          <w:rPr>
            <w:noProof/>
            <w:webHidden/>
          </w:rPr>
          <w:fldChar w:fldCharType="end"/>
        </w:r>
      </w:hyperlink>
    </w:p>
    <w:p w14:paraId="03A6E530" w14:textId="5ADCE373" w:rsidR="006166AC" w:rsidRDefault="006B43BE">
      <w:pPr>
        <w:pStyle w:val="TOC4"/>
        <w:rPr>
          <w:rFonts w:asciiTheme="minorHAnsi" w:eastAsiaTheme="minorEastAsia" w:hAnsiTheme="minorHAnsi" w:cstheme="minorBidi"/>
          <w:noProof/>
          <w:sz w:val="22"/>
          <w:szCs w:val="22"/>
        </w:rPr>
      </w:pPr>
      <w:hyperlink w:anchor="_Toc178695035" w:history="1">
        <w:r w:rsidR="006166AC" w:rsidRPr="00827B8D">
          <w:rPr>
            <w:rStyle w:val="Hyperlink"/>
            <w:noProof/>
          </w:rPr>
          <w:t>Art. 17. Proporționalitatea măsurilor procedurale</w:t>
        </w:r>
        <w:r w:rsidR="006166AC">
          <w:rPr>
            <w:noProof/>
            <w:webHidden/>
          </w:rPr>
          <w:tab/>
        </w:r>
        <w:r w:rsidR="006166AC">
          <w:rPr>
            <w:noProof/>
            <w:webHidden/>
          </w:rPr>
          <w:fldChar w:fldCharType="begin"/>
        </w:r>
        <w:r w:rsidR="006166AC">
          <w:rPr>
            <w:noProof/>
            <w:webHidden/>
          </w:rPr>
          <w:instrText xml:space="preserve"> PAGEREF _Toc178695035 \h </w:instrText>
        </w:r>
        <w:r w:rsidR="006166AC">
          <w:rPr>
            <w:noProof/>
            <w:webHidden/>
          </w:rPr>
        </w:r>
        <w:r w:rsidR="006166AC">
          <w:rPr>
            <w:noProof/>
            <w:webHidden/>
          </w:rPr>
          <w:fldChar w:fldCharType="separate"/>
        </w:r>
        <w:r w:rsidR="00DC0197">
          <w:rPr>
            <w:noProof/>
            <w:webHidden/>
          </w:rPr>
          <w:t>18</w:t>
        </w:r>
        <w:r w:rsidR="006166AC">
          <w:rPr>
            <w:noProof/>
            <w:webHidden/>
          </w:rPr>
          <w:fldChar w:fldCharType="end"/>
        </w:r>
      </w:hyperlink>
    </w:p>
    <w:p w14:paraId="34B318E9" w14:textId="38F2647F" w:rsidR="006166AC" w:rsidRDefault="006B43BE">
      <w:pPr>
        <w:pStyle w:val="TOC4"/>
        <w:rPr>
          <w:rFonts w:asciiTheme="minorHAnsi" w:eastAsiaTheme="minorEastAsia" w:hAnsiTheme="minorHAnsi" w:cstheme="minorBidi"/>
          <w:noProof/>
          <w:sz w:val="22"/>
          <w:szCs w:val="22"/>
        </w:rPr>
      </w:pPr>
      <w:hyperlink w:anchor="_Toc178695036" w:history="1">
        <w:r w:rsidR="006166AC" w:rsidRPr="00827B8D">
          <w:rPr>
            <w:rStyle w:val="Hyperlink"/>
            <w:noProof/>
          </w:rPr>
          <w:t>Art. 18. Securitatea juridică</w:t>
        </w:r>
        <w:r w:rsidR="006166AC">
          <w:rPr>
            <w:noProof/>
            <w:webHidden/>
          </w:rPr>
          <w:tab/>
        </w:r>
        <w:r w:rsidR="006166AC">
          <w:rPr>
            <w:noProof/>
            <w:webHidden/>
          </w:rPr>
          <w:fldChar w:fldCharType="begin"/>
        </w:r>
        <w:r w:rsidR="006166AC">
          <w:rPr>
            <w:noProof/>
            <w:webHidden/>
          </w:rPr>
          <w:instrText xml:space="preserve"> PAGEREF _Toc178695036 \h </w:instrText>
        </w:r>
        <w:r w:rsidR="006166AC">
          <w:rPr>
            <w:noProof/>
            <w:webHidden/>
          </w:rPr>
        </w:r>
        <w:r w:rsidR="006166AC">
          <w:rPr>
            <w:noProof/>
            <w:webHidden/>
          </w:rPr>
          <w:fldChar w:fldCharType="separate"/>
        </w:r>
        <w:r w:rsidR="00DC0197">
          <w:rPr>
            <w:noProof/>
            <w:webHidden/>
          </w:rPr>
          <w:t>18</w:t>
        </w:r>
        <w:r w:rsidR="006166AC">
          <w:rPr>
            <w:noProof/>
            <w:webHidden/>
          </w:rPr>
          <w:fldChar w:fldCharType="end"/>
        </w:r>
      </w:hyperlink>
    </w:p>
    <w:p w14:paraId="55CF7E81" w14:textId="7557A040" w:rsidR="006166AC" w:rsidRDefault="006B43BE">
      <w:pPr>
        <w:pStyle w:val="TOC4"/>
        <w:rPr>
          <w:rFonts w:asciiTheme="minorHAnsi" w:eastAsiaTheme="minorEastAsia" w:hAnsiTheme="minorHAnsi" w:cstheme="minorBidi"/>
          <w:noProof/>
          <w:sz w:val="22"/>
          <w:szCs w:val="22"/>
        </w:rPr>
      </w:pPr>
      <w:hyperlink w:anchor="_Toc178695037" w:history="1">
        <w:r w:rsidR="006166AC" w:rsidRPr="00827B8D">
          <w:rPr>
            <w:rStyle w:val="Hyperlink"/>
            <w:noProof/>
          </w:rPr>
          <w:t>Art. 19. Transparenţă şi participare</w:t>
        </w:r>
        <w:r w:rsidR="006166AC">
          <w:rPr>
            <w:noProof/>
            <w:webHidden/>
          </w:rPr>
          <w:tab/>
        </w:r>
        <w:r w:rsidR="006166AC">
          <w:rPr>
            <w:noProof/>
            <w:webHidden/>
          </w:rPr>
          <w:fldChar w:fldCharType="begin"/>
        </w:r>
        <w:r w:rsidR="006166AC">
          <w:rPr>
            <w:noProof/>
            <w:webHidden/>
          </w:rPr>
          <w:instrText xml:space="preserve"> PAGEREF _Toc178695037 \h </w:instrText>
        </w:r>
        <w:r w:rsidR="006166AC">
          <w:rPr>
            <w:noProof/>
            <w:webHidden/>
          </w:rPr>
        </w:r>
        <w:r w:rsidR="006166AC">
          <w:rPr>
            <w:noProof/>
            <w:webHidden/>
          </w:rPr>
          <w:fldChar w:fldCharType="separate"/>
        </w:r>
        <w:r w:rsidR="00DC0197">
          <w:rPr>
            <w:noProof/>
            <w:webHidden/>
          </w:rPr>
          <w:t>18</w:t>
        </w:r>
        <w:r w:rsidR="006166AC">
          <w:rPr>
            <w:noProof/>
            <w:webHidden/>
          </w:rPr>
          <w:fldChar w:fldCharType="end"/>
        </w:r>
      </w:hyperlink>
    </w:p>
    <w:p w14:paraId="14350F3B" w14:textId="7F0E75DE" w:rsidR="006166AC" w:rsidRDefault="006B43BE">
      <w:pPr>
        <w:pStyle w:val="TOC4"/>
        <w:rPr>
          <w:rFonts w:asciiTheme="minorHAnsi" w:eastAsiaTheme="minorEastAsia" w:hAnsiTheme="minorHAnsi" w:cstheme="minorBidi"/>
          <w:noProof/>
          <w:sz w:val="22"/>
          <w:szCs w:val="22"/>
        </w:rPr>
      </w:pPr>
      <w:hyperlink w:anchor="_Toc178695038" w:history="1">
        <w:r w:rsidR="006166AC" w:rsidRPr="00827B8D">
          <w:rPr>
            <w:rStyle w:val="Hyperlink"/>
            <w:noProof/>
          </w:rPr>
          <w:t>Art. 20. Protecția încrederii legitime</w:t>
        </w:r>
        <w:r w:rsidR="006166AC">
          <w:rPr>
            <w:noProof/>
            <w:webHidden/>
          </w:rPr>
          <w:tab/>
        </w:r>
        <w:r w:rsidR="006166AC">
          <w:rPr>
            <w:noProof/>
            <w:webHidden/>
          </w:rPr>
          <w:fldChar w:fldCharType="begin"/>
        </w:r>
        <w:r w:rsidR="006166AC">
          <w:rPr>
            <w:noProof/>
            <w:webHidden/>
          </w:rPr>
          <w:instrText xml:space="preserve"> PAGEREF _Toc178695038 \h </w:instrText>
        </w:r>
        <w:r w:rsidR="006166AC">
          <w:rPr>
            <w:noProof/>
            <w:webHidden/>
          </w:rPr>
        </w:r>
        <w:r w:rsidR="006166AC">
          <w:rPr>
            <w:noProof/>
            <w:webHidden/>
          </w:rPr>
          <w:fldChar w:fldCharType="separate"/>
        </w:r>
        <w:r w:rsidR="00DC0197">
          <w:rPr>
            <w:noProof/>
            <w:webHidden/>
          </w:rPr>
          <w:t>18</w:t>
        </w:r>
        <w:r w:rsidR="006166AC">
          <w:rPr>
            <w:noProof/>
            <w:webHidden/>
          </w:rPr>
          <w:fldChar w:fldCharType="end"/>
        </w:r>
      </w:hyperlink>
    </w:p>
    <w:p w14:paraId="52960148" w14:textId="12A3EFCF" w:rsidR="006166AC" w:rsidRDefault="006B43BE">
      <w:pPr>
        <w:pStyle w:val="TOC1"/>
        <w:rPr>
          <w:rFonts w:asciiTheme="minorHAnsi" w:eastAsiaTheme="minorEastAsia" w:hAnsiTheme="minorHAnsi" w:cstheme="minorBidi"/>
          <w:b w:val="0"/>
          <w:bCs w:val="0"/>
          <w:i w:val="0"/>
          <w:iCs w:val="0"/>
          <w:noProof/>
          <w:sz w:val="22"/>
          <w:szCs w:val="22"/>
        </w:rPr>
      </w:pPr>
      <w:hyperlink w:anchor="_Toc178695039" w:history="1">
        <w:r w:rsidR="006166AC" w:rsidRPr="00827B8D">
          <w:rPr>
            <w:rStyle w:val="Hyperlink"/>
            <w:noProof/>
            <w:lang w:val="ro-RO"/>
          </w:rPr>
          <w:t>Titlul II Reguli generale privind procedura administrativă</w:t>
        </w:r>
        <w:r w:rsidR="006166AC">
          <w:rPr>
            <w:noProof/>
            <w:webHidden/>
          </w:rPr>
          <w:tab/>
        </w:r>
        <w:r w:rsidR="006166AC">
          <w:rPr>
            <w:noProof/>
            <w:webHidden/>
          </w:rPr>
          <w:fldChar w:fldCharType="begin"/>
        </w:r>
        <w:r w:rsidR="006166AC">
          <w:rPr>
            <w:noProof/>
            <w:webHidden/>
          </w:rPr>
          <w:instrText xml:space="preserve"> PAGEREF _Toc178695039 \h </w:instrText>
        </w:r>
        <w:r w:rsidR="006166AC">
          <w:rPr>
            <w:noProof/>
            <w:webHidden/>
          </w:rPr>
        </w:r>
        <w:r w:rsidR="006166AC">
          <w:rPr>
            <w:noProof/>
            <w:webHidden/>
          </w:rPr>
          <w:fldChar w:fldCharType="separate"/>
        </w:r>
        <w:r w:rsidR="00DC0197">
          <w:rPr>
            <w:noProof/>
            <w:webHidden/>
          </w:rPr>
          <w:t>19</w:t>
        </w:r>
        <w:r w:rsidR="006166AC">
          <w:rPr>
            <w:noProof/>
            <w:webHidden/>
          </w:rPr>
          <w:fldChar w:fldCharType="end"/>
        </w:r>
      </w:hyperlink>
    </w:p>
    <w:p w14:paraId="5FBBFF7F" w14:textId="75F4B5D0" w:rsidR="006166AC" w:rsidRDefault="006B43BE">
      <w:pPr>
        <w:pStyle w:val="TOC2"/>
        <w:rPr>
          <w:rFonts w:asciiTheme="minorHAnsi" w:eastAsiaTheme="minorEastAsia" w:hAnsiTheme="minorHAnsi" w:cstheme="minorBidi"/>
          <w:b w:val="0"/>
          <w:bCs w:val="0"/>
          <w:noProof/>
        </w:rPr>
      </w:pPr>
      <w:hyperlink w:anchor="_Toc178695040" w:history="1">
        <w:r w:rsidR="006166AC" w:rsidRPr="00827B8D">
          <w:rPr>
            <w:rStyle w:val="Hyperlink"/>
            <w:noProof/>
            <w:lang w:val="ro-RO"/>
          </w:rPr>
          <w:t>Capitolul I. Dispoziții generale</w:t>
        </w:r>
        <w:r w:rsidR="006166AC">
          <w:rPr>
            <w:noProof/>
            <w:webHidden/>
          </w:rPr>
          <w:tab/>
        </w:r>
        <w:r w:rsidR="006166AC">
          <w:rPr>
            <w:noProof/>
            <w:webHidden/>
          </w:rPr>
          <w:fldChar w:fldCharType="begin"/>
        </w:r>
        <w:r w:rsidR="006166AC">
          <w:rPr>
            <w:noProof/>
            <w:webHidden/>
          </w:rPr>
          <w:instrText xml:space="preserve"> PAGEREF _Toc178695040 \h </w:instrText>
        </w:r>
        <w:r w:rsidR="006166AC">
          <w:rPr>
            <w:noProof/>
            <w:webHidden/>
          </w:rPr>
        </w:r>
        <w:r w:rsidR="006166AC">
          <w:rPr>
            <w:noProof/>
            <w:webHidden/>
          </w:rPr>
          <w:fldChar w:fldCharType="separate"/>
        </w:r>
        <w:r w:rsidR="00DC0197">
          <w:rPr>
            <w:noProof/>
            <w:webHidden/>
          </w:rPr>
          <w:t>19</w:t>
        </w:r>
        <w:r w:rsidR="006166AC">
          <w:rPr>
            <w:noProof/>
            <w:webHidden/>
          </w:rPr>
          <w:fldChar w:fldCharType="end"/>
        </w:r>
      </w:hyperlink>
    </w:p>
    <w:p w14:paraId="4A458AE5" w14:textId="5A694C3A" w:rsidR="006166AC" w:rsidRDefault="006B43BE">
      <w:pPr>
        <w:pStyle w:val="TOC4"/>
        <w:rPr>
          <w:rFonts w:asciiTheme="minorHAnsi" w:eastAsiaTheme="minorEastAsia" w:hAnsiTheme="minorHAnsi" w:cstheme="minorBidi"/>
          <w:noProof/>
          <w:sz w:val="22"/>
          <w:szCs w:val="22"/>
        </w:rPr>
      </w:pPr>
      <w:hyperlink w:anchor="_Toc178695041" w:history="1">
        <w:r w:rsidR="006166AC" w:rsidRPr="00827B8D">
          <w:rPr>
            <w:rStyle w:val="Hyperlink"/>
            <w:noProof/>
          </w:rPr>
          <w:t>Art. 21. Relația dintre regulile procedurale generale și cele speciale</w:t>
        </w:r>
        <w:r w:rsidR="006166AC">
          <w:rPr>
            <w:noProof/>
            <w:webHidden/>
          </w:rPr>
          <w:tab/>
        </w:r>
        <w:r w:rsidR="006166AC">
          <w:rPr>
            <w:noProof/>
            <w:webHidden/>
          </w:rPr>
          <w:fldChar w:fldCharType="begin"/>
        </w:r>
        <w:r w:rsidR="006166AC">
          <w:rPr>
            <w:noProof/>
            <w:webHidden/>
          </w:rPr>
          <w:instrText xml:space="preserve"> PAGEREF _Toc178695041 \h </w:instrText>
        </w:r>
        <w:r w:rsidR="006166AC">
          <w:rPr>
            <w:noProof/>
            <w:webHidden/>
          </w:rPr>
        </w:r>
        <w:r w:rsidR="006166AC">
          <w:rPr>
            <w:noProof/>
            <w:webHidden/>
          </w:rPr>
          <w:fldChar w:fldCharType="separate"/>
        </w:r>
        <w:r w:rsidR="00DC0197">
          <w:rPr>
            <w:noProof/>
            <w:webHidden/>
          </w:rPr>
          <w:t>19</w:t>
        </w:r>
        <w:r w:rsidR="006166AC">
          <w:rPr>
            <w:noProof/>
            <w:webHidden/>
          </w:rPr>
          <w:fldChar w:fldCharType="end"/>
        </w:r>
      </w:hyperlink>
    </w:p>
    <w:p w14:paraId="68EE5246" w14:textId="14DF8C72" w:rsidR="006166AC" w:rsidRDefault="006B43BE">
      <w:pPr>
        <w:pStyle w:val="TOC4"/>
        <w:rPr>
          <w:rFonts w:asciiTheme="minorHAnsi" w:eastAsiaTheme="minorEastAsia" w:hAnsiTheme="minorHAnsi" w:cstheme="minorBidi"/>
          <w:noProof/>
          <w:sz w:val="22"/>
          <w:szCs w:val="22"/>
        </w:rPr>
      </w:pPr>
      <w:hyperlink w:anchor="_Toc178695042" w:history="1">
        <w:r w:rsidR="006166AC" w:rsidRPr="00827B8D">
          <w:rPr>
            <w:rStyle w:val="Hyperlink"/>
            <w:noProof/>
          </w:rPr>
          <w:t>Art. 22. Participanții în procedura administrativă</w:t>
        </w:r>
        <w:r w:rsidR="006166AC">
          <w:rPr>
            <w:noProof/>
            <w:webHidden/>
          </w:rPr>
          <w:tab/>
        </w:r>
        <w:r w:rsidR="006166AC">
          <w:rPr>
            <w:noProof/>
            <w:webHidden/>
          </w:rPr>
          <w:fldChar w:fldCharType="begin"/>
        </w:r>
        <w:r w:rsidR="006166AC">
          <w:rPr>
            <w:noProof/>
            <w:webHidden/>
          </w:rPr>
          <w:instrText xml:space="preserve"> PAGEREF _Toc178695042 \h </w:instrText>
        </w:r>
        <w:r w:rsidR="006166AC">
          <w:rPr>
            <w:noProof/>
            <w:webHidden/>
          </w:rPr>
        </w:r>
        <w:r w:rsidR="006166AC">
          <w:rPr>
            <w:noProof/>
            <w:webHidden/>
          </w:rPr>
          <w:fldChar w:fldCharType="separate"/>
        </w:r>
        <w:r w:rsidR="00DC0197">
          <w:rPr>
            <w:noProof/>
            <w:webHidden/>
          </w:rPr>
          <w:t>19</w:t>
        </w:r>
        <w:r w:rsidR="006166AC">
          <w:rPr>
            <w:noProof/>
            <w:webHidden/>
          </w:rPr>
          <w:fldChar w:fldCharType="end"/>
        </w:r>
      </w:hyperlink>
    </w:p>
    <w:p w14:paraId="19D73487" w14:textId="439164FD" w:rsidR="006166AC" w:rsidRDefault="006B43BE">
      <w:pPr>
        <w:pStyle w:val="TOC4"/>
        <w:rPr>
          <w:rFonts w:asciiTheme="minorHAnsi" w:eastAsiaTheme="minorEastAsia" w:hAnsiTheme="minorHAnsi" w:cstheme="minorBidi"/>
          <w:noProof/>
          <w:sz w:val="22"/>
          <w:szCs w:val="22"/>
        </w:rPr>
      </w:pPr>
      <w:hyperlink w:anchor="_Toc178695043" w:history="1">
        <w:r w:rsidR="006166AC" w:rsidRPr="00827B8D">
          <w:rPr>
            <w:rStyle w:val="Hyperlink"/>
            <w:noProof/>
          </w:rPr>
          <w:t>Art. 23. Intervenienții în procedura administrativă</w:t>
        </w:r>
        <w:r w:rsidR="006166AC">
          <w:rPr>
            <w:noProof/>
            <w:webHidden/>
          </w:rPr>
          <w:tab/>
        </w:r>
        <w:r w:rsidR="006166AC">
          <w:rPr>
            <w:noProof/>
            <w:webHidden/>
          </w:rPr>
          <w:fldChar w:fldCharType="begin"/>
        </w:r>
        <w:r w:rsidR="006166AC">
          <w:rPr>
            <w:noProof/>
            <w:webHidden/>
          </w:rPr>
          <w:instrText xml:space="preserve"> PAGEREF _Toc178695043 \h </w:instrText>
        </w:r>
        <w:r w:rsidR="006166AC">
          <w:rPr>
            <w:noProof/>
            <w:webHidden/>
          </w:rPr>
        </w:r>
        <w:r w:rsidR="006166AC">
          <w:rPr>
            <w:noProof/>
            <w:webHidden/>
          </w:rPr>
          <w:fldChar w:fldCharType="separate"/>
        </w:r>
        <w:r w:rsidR="00DC0197">
          <w:rPr>
            <w:noProof/>
            <w:webHidden/>
          </w:rPr>
          <w:t>19</w:t>
        </w:r>
        <w:r w:rsidR="006166AC">
          <w:rPr>
            <w:noProof/>
            <w:webHidden/>
          </w:rPr>
          <w:fldChar w:fldCharType="end"/>
        </w:r>
      </w:hyperlink>
    </w:p>
    <w:p w14:paraId="7006E480" w14:textId="07FD761A" w:rsidR="006166AC" w:rsidRDefault="006B43BE">
      <w:pPr>
        <w:pStyle w:val="TOC4"/>
        <w:rPr>
          <w:rFonts w:asciiTheme="minorHAnsi" w:eastAsiaTheme="minorEastAsia" w:hAnsiTheme="minorHAnsi" w:cstheme="minorBidi"/>
          <w:noProof/>
          <w:sz w:val="22"/>
          <w:szCs w:val="22"/>
        </w:rPr>
      </w:pPr>
      <w:hyperlink w:anchor="_Toc178695044" w:history="1">
        <w:r w:rsidR="006166AC" w:rsidRPr="00827B8D">
          <w:rPr>
            <w:rStyle w:val="Hyperlink"/>
            <w:noProof/>
          </w:rPr>
          <w:t>Art. 24. Reprezentarea părților</w:t>
        </w:r>
        <w:r w:rsidR="006166AC">
          <w:rPr>
            <w:noProof/>
            <w:webHidden/>
          </w:rPr>
          <w:tab/>
        </w:r>
        <w:r w:rsidR="006166AC">
          <w:rPr>
            <w:noProof/>
            <w:webHidden/>
          </w:rPr>
          <w:fldChar w:fldCharType="begin"/>
        </w:r>
        <w:r w:rsidR="006166AC">
          <w:rPr>
            <w:noProof/>
            <w:webHidden/>
          </w:rPr>
          <w:instrText xml:space="preserve"> PAGEREF _Toc178695044 \h </w:instrText>
        </w:r>
        <w:r w:rsidR="006166AC">
          <w:rPr>
            <w:noProof/>
            <w:webHidden/>
          </w:rPr>
        </w:r>
        <w:r w:rsidR="006166AC">
          <w:rPr>
            <w:noProof/>
            <w:webHidden/>
          </w:rPr>
          <w:fldChar w:fldCharType="separate"/>
        </w:r>
        <w:r w:rsidR="00DC0197">
          <w:rPr>
            <w:noProof/>
            <w:webHidden/>
          </w:rPr>
          <w:t>20</w:t>
        </w:r>
        <w:r w:rsidR="006166AC">
          <w:rPr>
            <w:noProof/>
            <w:webHidden/>
          </w:rPr>
          <w:fldChar w:fldCharType="end"/>
        </w:r>
      </w:hyperlink>
    </w:p>
    <w:p w14:paraId="5378EAF3" w14:textId="59904EC1" w:rsidR="006166AC" w:rsidRDefault="006B43BE">
      <w:pPr>
        <w:pStyle w:val="TOC4"/>
        <w:rPr>
          <w:rFonts w:asciiTheme="minorHAnsi" w:eastAsiaTheme="minorEastAsia" w:hAnsiTheme="minorHAnsi" w:cstheme="minorBidi"/>
          <w:noProof/>
          <w:sz w:val="22"/>
          <w:szCs w:val="22"/>
        </w:rPr>
      </w:pPr>
      <w:hyperlink w:anchor="_Toc178695045" w:history="1">
        <w:r w:rsidR="006166AC" w:rsidRPr="00827B8D">
          <w:rPr>
            <w:rStyle w:val="Hyperlink"/>
            <w:noProof/>
          </w:rPr>
          <w:t>Art. 25. Substituirea părților în situații speciale</w:t>
        </w:r>
        <w:r w:rsidR="006166AC">
          <w:rPr>
            <w:noProof/>
            <w:webHidden/>
          </w:rPr>
          <w:tab/>
        </w:r>
        <w:r w:rsidR="006166AC">
          <w:rPr>
            <w:noProof/>
            <w:webHidden/>
          </w:rPr>
          <w:fldChar w:fldCharType="begin"/>
        </w:r>
        <w:r w:rsidR="006166AC">
          <w:rPr>
            <w:noProof/>
            <w:webHidden/>
          </w:rPr>
          <w:instrText xml:space="preserve"> PAGEREF _Toc178695045 \h </w:instrText>
        </w:r>
        <w:r w:rsidR="006166AC">
          <w:rPr>
            <w:noProof/>
            <w:webHidden/>
          </w:rPr>
        </w:r>
        <w:r w:rsidR="006166AC">
          <w:rPr>
            <w:noProof/>
            <w:webHidden/>
          </w:rPr>
          <w:fldChar w:fldCharType="separate"/>
        </w:r>
        <w:r w:rsidR="00DC0197">
          <w:rPr>
            <w:noProof/>
            <w:webHidden/>
          </w:rPr>
          <w:t>20</w:t>
        </w:r>
        <w:r w:rsidR="006166AC">
          <w:rPr>
            <w:noProof/>
            <w:webHidden/>
          </w:rPr>
          <w:fldChar w:fldCharType="end"/>
        </w:r>
      </w:hyperlink>
    </w:p>
    <w:p w14:paraId="60DA4E35" w14:textId="3D8A2E44" w:rsidR="006166AC" w:rsidRDefault="006B43BE">
      <w:pPr>
        <w:pStyle w:val="TOC4"/>
        <w:rPr>
          <w:rFonts w:asciiTheme="minorHAnsi" w:eastAsiaTheme="minorEastAsia" w:hAnsiTheme="minorHAnsi" w:cstheme="minorBidi"/>
          <w:noProof/>
          <w:sz w:val="22"/>
          <w:szCs w:val="22"/>
        </w:rPr>
      </w:pPr>
      <w:hyperlink w:anchor="_Toc178695046" w:history="1">
        <w:r w:rsidR="006166AC" w:rsidRPr="00827B8D">
          <w:rPr>
            <w:rStyle w:val="Hyperlink"/>
            <w:noProof/>
          </w:rPr>
          <w:t>Art. 26. Opozabilitatea în cadrul procedurii administrative</w:t>
        </w:r>
        <w:r w:rsidR="006166AC">
          <w:rPr>
            <w:noProof/>
            <w:webHidden/>
          </w:rPr>
          <w:tab/>
        </w:r>
        <w:r w:rsidR="006166AC">
          <w:rPr>
            <w:noProof/>
            <w:webHidden/>
          </w:rPr>
          <w:fldChar w:fldCharType="begin"/>
        </w:r>
        <w:r w:rsidR="006166AC">
          <w:rPr>
            <w:noProof/>
            <w:webHidden/>
          </w:rPr>
          <w:instrText xml:space="preserve"> PAGEREF _Toc178695046 \h </w:instrText>
        </w:r>
        <w:r w:rsidR="006166AC">
          <w:rPr>
            <w:noProof/>
            <w:webHidden/>
          </w:rPr>
        </w:r>
        <w:r w:rsidR="006166AC">
          <w:rPr>
            <w:noProof/>
            <w:webHidden/>
          </w:rPr>
          <w:fldChar w:fldCharType="separate"/>
        </w:r>
        <w:r w:rsidR="00DC0197">
          <w:rPr>
            <w:noProof/>
            <w:webHidden/>
          </w:rPr>
          <w:t>20</w:t>
        </w:r>
        <w:r w:rsidR="006166AC">
          <w:rPr>
            <w:noProof/>
            <w:webHidden/>
          </w:rPr>
          <w:fldChar w:fldCharType="end"/>
        </w:r>
      </w:hyperlink>
    </w:p>
    <w:p w14:paraId="31F7309B" w14:textId="04BB4E52" w:rsidR="006166AC" w:rsidRDefault="006B43BE">
      <w:pPr>
        <w:pStyle w:val="TOC4"/>
        <w:rPr>
          <w:rFonts w:asciiTheme="minorHAnsi" w:eastAsiaTheme="minorEastAsia" w:hAnsiTheme="minorHAnsi" w:cstheme="minorBidi"/>
          <w:noProof/>
          <w:sz w:val="22"/>
          <w:szCs w:val="22"/>
        </w:rPr>
      </w:pPr>
      <w:hyperlink w:anchor="_Toc178695047" w:history="1">
        <w:r w:rsidR="006166AC" w:rsidRPr="00827B8D">
          <w:rPr>
            <w:rStyle w:val="Hyperlink"/>
            <w:noProof/>
          </w:rPr>
          <w:t>Art. 27. Conexarea procedurilor administrative</w:t>
        </w:r>
        <w:r w:rsidR="006166AC">
          <w:rPr>
            <w:noProof/>
            <w:webHidden/>
          </w:rPr>
          <w:tab/>
        </w:r>
        <w:r w:rsidR="006166AC">
          <w:rPr>
            <w:noProof/>
            <w:webHidden/>
          </w:rPr>
          <w:fldChar w:fldCharType="begin"/>
        </w:r>
        <w:r w:rsidR="006166AC">
          <w:rPr>
            <w:noProof/>
            <w:webHidden/>
          </w:rPr>
          <w:instrText xml:space="preserve"> PAGEREF _Toc178695047 \h </w:instrText>
        </w:r>
        <w:r w:rsidR="006166AC">
          <w:rPr>
            <w:noProof/>
            <w:webHidden/>
          </w:rPr>
        </w:r>
        <w:r w:rsidR="006166AC">
          <w:rPr>
            <w:noProof/>
            <w:webHidden/>
          </w:rPr>
          <w:fldChar w:fldCharType="separate"/>
        </w:r>
        <w:r w:rsidR="00DC0197">
          <w:rPr>
            <w:noProof/>
            <w:webHidden/>
          </w:rPr>
          <w:t>21</w:t>
        </w:r>
        <w:r w:rsidR="006166AC">
          <w:rPr>
            <w:noProof/>
            <w:webHidden/>
          </w:rPr>
          <w:fldChar w:fldCharType="end"/>
        </w:r>
      </w:hyperlink>
    </w:p>
    <w:p w14:paraId="73106C9E" w14:textId="58FAB969" w:rsidR="006166AC" w:rsidRDefault="006B43BE">
      <w:pPr>
        <w:pStyle w:val="TOC4"/>
        <w:rPr>
          <w:rFonts w:asciiTheme="minorHAnsi" w:eastAsiaTheme="minorEastAsia" w:hAnsiTheme="minorHAnsi" w:cstheme="minorBidi"/>
          <w:noProof/>
          <w:sz w:val="22"/>
          <w:szCs w:val="22"/>
        </w:rPr>
      </w:pPr>
      <w:hyperlink w:anchor="_Toc178695048" w:history="1">
        <w:r w:rsidR="006166AC" w:rsidRPr="00827B8D">
          <w:rPr>
            <w:rStyle w:val="Hyperlink"/>
            <w:noProof/>
          </w:rPr>
          <w:t>Art. 28. Comunicarea în cadrul procedurii administrative</w:t>
        </w:r>
        <w:r w:rsidR="006166AC">
          <w:rPr>
            <w:noProof/>
            <w:webHidden/>
          </w:rPr>
          <w:tab/>
        </w:r>
        <w:r w:rsidR="006166AC">
          <w:rPr>
            <w:noProof/>
            <w:webHidden/>
          </w:rPr>
          <w:fldChar w:fldCharType="begin"/>
        </w:r>
        <w:r w:rsidR="006166AC">
          <w:rPr>
            <w:noProof/>
            <w:webHidden/>
          </w:rPr>
          <w:instrText xml:space="preserve"> PAGEREF _Toc178695048 \h </w:instrText>
        </w:r>
        <w:r w:rsidR="006166AC">
          <w:rPr>
            <w:noProof/>
            <w:webHidden/>
          </w:rPr>
        </w:r>
        <w:r w:rsidR="006166AC">
          <w:rPr>
            <w:noProof/>
            <w:webHidden/>
          </w:rPr>
          <w:fldChar w:fldCharType="separate"/>
        </w:r>
        <w:r w:rsidR="00DC0197">
          <w:rPr>
            <w:noProof/>
            <w:webHidden/>
          </w:rPr>
          <w:t>21</w:t>
        </w:r>
        <w:r w:rsidR="006166AC">
          <w:rPr>
            <w:noProof/>
            <w:webHidden/>
          </w:rPr>
          <w:fldChar w:fldCharType="end"/>
        </w:r>
      </w:hyperlink>
    </w:p>
    <w:p w14:paraId="5823E015" w14:textId="32E922C9" w:rsidR="006166AC" w:rsidRDefault="006B43BE">
      <w:pPr>
        <w:pStyle w:val="TOC4"/>
        <w:rPr>
          <w:rFonts w:asciiTheme="minorHAnsi" w:eastAsiaTheme="minorEastAsia" w:hAnsiTheme="minorHAnsi" w:cstheme="minorBidi"/>
          <w:noProof/>
          <w:sz w:val="22"/>
          <w:szCs w:val="22"/>
        </w:rPr>
      </w:pPr>
      <w:hyperlink w:anchor="_Toc178695049" w:history="1">
        <w:r w:rsidR="006166AC" w:rsidRPr="00827B8D">
          <w:rPr>
            <w:rStyle w:val="Hyperlink"/>
            <w:noProof/>
          </w:rPr>
          <w:t>Art. 29. Regimul juridic al înscrisurilor în formă electronică</w:t>
        </w:r>
        <w:r w:rsidR="006166AC">
          <w:rPr>
            <w:noProof/>
            <w:webHidden/>
          </w:rPr>
          <w:tab/>
        </w:r>
        <w:r w:rsidR="006166AC">
          <w:rPr>
            <w:noProof/>
            <w:webHidden/>
          </w:rPr>
          <w:fldChar w:fldCharType="begin"/>
        </w:r>
        <w:r w:rsidR="006166AC">
          <w:rPr>
            <w:noProof/>
            <w:webHidden/>
          </w:rPr>
          <w:instrText xml:space="preserve"> PAGEREF _Toc178695049 \h </w:instrText>
        </w:r>
        <w:r w:rsidR="006166AC">
          <w:rPr>
            <w:noProof/>
            <w:webHidden/>
          </w:rPr>
        </w:r>
        <w:r w:rsidR="006166AC">
          <w:rPr>
            <w:noProof/>
            <w:webHidden/>
          </w:rPr>
          <w:fldChar w:fldCharType="separate"/>
        </w:r>
        <w:r w:rsidR="00DC0197">
          <w:rPr>
            <w:noProof/>
            <w:webHidden/>
          </w:rPr>
          <w:t>21</w:t>
        </w:r>
        <w:r w:rsidR="006166AC">
          <w:rPr>
            <w:noProof/>
            <w:webHidden/>
          </w:rPr>
          <w:fldChar w:fldCharType="end"/>
        </w:r>
      </w:hyperlink>
    </w:p>
    <w:p w14:paraId="73587B0A" w14:textId="4FD6928F" w:rsidR="006166AC" w:rsidRDefault="006B43BE">
      <w:pPr>
        <w:pStyle w:val="TOC4"/>
        <w:rPr>
          <w:rFonts w:asciiTheme="minorHAnsi" w:eastAsiaTheme="minorEastAsia" w:hAnsiTheme="minorHAnsi" w:cstheme="minorBidi"/>
          <w:noProof/>
          <w:sz w:val="22"/>
          <w:szCs w:val="22"/>
        </w:rPr>
      </w:pPr>
      <w:hyperlink w:anchor="_Toc178695050" w:history="1">
        <w:r w:rsidR="006166AC" w:rsidRPr="00827B8D">
          <w:rPr>
            <w:rStyle w:val="Hyperlink"/>
            <w:noProof/>
          </w:rPr>
          <w:t>Art. 30. Reguli aplicabile procedurilor în curs</w:t>
        </w:r>
        <w:r w:rsidR="006166AC">
          <w:rPr>
            <w:noProof/>
            <w:webHidden/>
          </w:rPr>
          <w:tab/>
        </w:r>
        <w:r w:rsidR="006166AC">
          <w:rPr>
            <w:noProof/>
            <w:webHidden/>
          </w:rPr>
          <w:fldChar w:fldCharType="begin"/>
        </w:r>
        <w:r w:rsidR="006166AC">
          <w:rPr>
            <w:noProof/>
            <w:webHidden/>
          </w:rPr>
          <w:instrText xml:space="preserve"> PAGEREF _Toc178695050 \h </w:instrText>
        </w:r>
        <w:r w:rsidR="006166AC">
          <w:rPr>
            <w:noProof/>
            <w:webHidden/>
          </w:rPr>
        </w:r>
        <w:r w:rsidR="006166AC">
          <w:rPr>
            <w:noProof/>
            <w:webHidden/>
          </w:rPr>
          <w:fldChar w:fldCharType="separate"/>
        </w:r>
        <w:r w:rsidR="00DC0197">
          <w:rPr>
            <w:noProof/>
            <w:webHidden/>
          </w:rPr>
          <w:t>22</w:t>
        </w:r>
        <w:r w:rsidR="006166AC">
          <w:rPr>
            <w:noProof/>
            <w:webHidden/>
          </w:rPr>
          <w:fldChar w:fldCharType="end"/>
        </w:r>
      </w:hyperlink>
    </w:p>
    <w:p w14:paraId="247520AD" w14:textId="15293B86" w:rsidR="006166AC" w:rsidRDefault="006B43BE">
      <w:pPr>
        <w:pStyle w:val="TOC4"/>
        <w:rPr>
          <w:rFonts w:asciiTheme="minorHAnsi" w:eastAsiaTheme="minorEastAsia" w:hAnsiTheme="minorHAnsi" w:cstheme="minorBidi"/>
          <w:noProof/>
          <w:sz w:val="22"/>
          <w:szCs w:val="22"/>
        </w:rPr>
      </w:pPr>
      <w:hyperlink w:anchor="_Toc178695051" w:history="1">
        <w:r w:rsidR="006166AC" w:rsidRPr="00827B8D">
          <w:rPr>
            <w:rStyle w:val="Hyperlink"/>
            <w:noProof/>
          </w:rPr>
          <w:t>Art. 31. Registrul electronic general</w:t>
        </w:r>
        <w:r w:rsidR="006166AC">
          <w:rPr>
            <w:noProof/>
            <w:webHidden/>
          </w:rPr>
          <w:tab/>
        </w:r>
        <w:r w:rsidR="006166AC">
          <w:rPr>
            <w:noProof/>
            <w:webHidden/>
          </w:rPr>
          <w:fldChar w:fldCharType="begin"/>
        </w:r>
        <w:r w:rsidR="006166AC">
          <w:rPr>
            <w:noProof/>
            <w:webHidden/>
          </w:rPr>
          <w:instrText xml:space="preserve"> PAGEREF _Toc178695051 \h </w:instrText>
        </w:r>
        <w:r w:rsidR="006166AC">
          <w:rPr>
            <w:noProof/>
            <w:webHidden/>
          </w:rPr>
        </w:r>
        <w:r w:rsidR="006166AC">
          <w:rPr>
            <w:noProof/>
            <w:webHidden/>
          </w:rPr>
          <w:fldChar w:fldCharType="separate"/>
        </w:r>
        <w:r w:rsidR="00DC0197">
          <w:rPr>
            <w:noProof/>
            <w:webHidden/>
          </w:rPr>
          <w:t>22</w:t>
        </w:r>
        <w:r w:rsidR="006166AC">
          <w:rPr>
            <w:noProof/>
            <w:webHidden/>
          </w:rPr>
          <w:fldChar w:fldCharType="end"/>
        </w:r>
      </w:hyperlink>
    </w:p>
    <w:p w14:paraId="3C735202" w14:textId="660451ED" w:rsidR="006166AC" w:rsidRDefault="006B43BE">
      <w:pPr>
        <w:pStyle w:val="TOC2"/>
        <w:rPr>
          <w:rFonts w:asciiTheme="minorHAnsi" w:eastAsiaTheme="minorEastAsia" w:hAnsiTheme="minorHAnsi" w:cstheme="minorBidi"/>
          <w:b w:val="0"/>
          <w:bCs w:val="0"/>
          <w:noProof/>
        </w:rPr>
      </w:pPr>
      <w:hyperlink w:anchor="_Toc178695052" w:history="1">
        <w:r w:rsidR="006166AC" w:rsidRPr="00827B8D">
          <w:rPr>
            <w:rStyle w:val="Hyperlink"/>
            <w:noProof/>
            <w:lang w:val="ro-RO"/>
          </w:rPr>
          <w:t>Capitolul II. Etape și incidente procedurale</w:t>
        </w:r>
        <w:r w:rsidR="006166AC">
          <w:rPr>
            <w:noProof/>
            <w:webHidden/>
          </w:rPr>
          <w:tab/>
        </w:r>
        <w:r w:rsidR="006166AC">
          <w:rPr>
            <w:noProof/>
            <w:webHidden/>
          </w:rPr>
          <w:fldChar w:fldCharType="begin"/>
        </w:r>
        <w:r w:rsidR="006166AC">
          <w:rPr>
            <w:noProof/>
            <w:webHidden/>
          </w:rPr>
          <w:instrText xml:space="preserve"> PAGEREF _Toc178695052 \h </w:instrText>
        </w:r>
        <w:r w:rsidR="006166AC">
          <w:rPr>
            <w:noProof/>
            <w:webHidden/>
          </w:rPr>
        </w:r>
        <w:r w:rsidR="006166AC">
          <w:rPr>
            <w:noProof/>
            <w:webHidden/>
          </w:rPr>
          <w:fldChar w:fldCharType="separate"/>
        </w:r>
        <w:r w:rsidR="00DC0197">
          <w:rPr>
            <w:noProof/>
            <w:webHidden/>
          </w:rPr>
          <w:t>22</w:t>
        </w:r>
        <w:r w:rsidR="006166AC">
          <w:rPr>
            <w:noProof/>
            <w:webHidden/>
          </w:rPr>
          <w:fldChar w:fldCharType="end"/>
        </w:r>
      </w:hyperlink>
    </w:p>
    <w:p w14:paraId="2F1DE34E" w14:textId="650E44D6" w:rsidR="006166AC" w:rsidRDefault="006B43BE">
      <w:pPr>
        <w:pStyle w:val="TOC2"/>
        <w:rPr>
          <w:rFonts w:asciiTheme="minorHAnsi" w:eastAsiaTheme="minorEastAsia" w:hAnsiTheme="minorHAnsi" w:cstheme="minorBidi"/>
          <w:b w:val="0"/>
          <w:bCs w:val="0"/>
          <w:noProof/>
        </w:rPr>
      </w:pPr>
      <w:hyperlink w:anchor="_Toc178695053" w:history="1">
        <w:r w:rsidR="006166AC" w:rsidRPr="00827B8D">
          <w:rPr>
            <w:rStyle w:val="Hyperlink"/>
            <w:i/>
            <w:noProof/>
            <w:lang w:val="ro-RO"/>
          </w:rPr>
          <w:t>Secțiunea I. Etapele procedurii administrative</w:t>
        </w:r>
        <w:r w:rsidR="006166AC">
          <w:rPr>
            <w:noProof/>
            <w:webHidden/>
          </w:rPr>
          <w:tab/>
        </w:r>
        <w:r w:rsidR="006166AC">
          <w:rPr>
            <w:noProof/>
            <w:webHidden/>
          </w:rPr>
          <w:fldChar w:fldCharType="begin"/>
        </w:r>
        <w:r w:rsidR="006166AC">
          <w:rPr>
            <w:noProof/>
            <w:webHidden/>
          </w:rPr>
          <w:instrText xml:space="preserve"> PAGEREF _Toc178695053 \h </w:instrText>
        </w:r>
        <w:r w:rsidR="006166AC">
          <w:rPr>
            <w:noProof/>
            <w:webHidden/>
          </w:rPr>
        </w:r>
        <w:r w:rsidR="006166AC">
          <w:rPr>
            <w:noProof/>
            <w:webHidden/>
          </w:rPr>
          <w:fldChar w:fldCharType="separate"/>
        </w:r>
        <w:r w:rsidR="00DC0197">
          <w:rPr>
            <w:noProof/>
            <w:webHidden/>
          </w:rPr>
          <w:t>22</w:t>
        </w:r>
        <w:r w:rsidR="006166AC">
          <w:rPr>
            <w:noProof/>
            <w:webHidden/>
          </w:rPr>
          <w:fldChar w:fldCharType="end"/>
        </w:r>
      </w:hyperlink>
    </w:p>
    <w:p w14:paraId="28A5F33D" w14:textId="4413CDE7" w:rsidR="006166AC" w:rsidRDefault="006B43BE">
      <w:pPr>
        <w:pStyle w:val="TOC4"/>
        <w:rPr>
          <w:rFonts w:asciiTheme="minorHAnsi" w:eastAsiaTheme="minorEastAsia" w:hAnsiTheme="minorHAnsi" w:cstheme="minorBidi"/>
          <w:noProof/>
          <w:sz w:val="22"/>
          <w:szCs w:val="22"/>
        </w:rPr>
      </w:pPr>
      <w:hyperlink w:anchor="_Toc178695054" w:history="1">
        <w:r w:rsidR="006166AC" w:rsidRPr="00827B8D">
          <w:rPr>
            <w:rStyle w:val="Hyperlink"/>
            <w:noProof/>
          </w:rPr>
          <w:t>Art. 32. Etapele procedurii administrative</w:t>
        </w:r>
        <w:r w:rsidR="006166AC">
          <w:rPr>
            <w:noProof/>
            <w:webHidden/>
          </w:rPr>
          <w:tab/>
        </w:r>
        <w:r w:rsidR="006166AC">
          <w:rPr>
            <w:noProof/>
            <w:webHidden/>
          </w:rPr>
          <w:fldChar w:fldCharType="begin"/>
        </w:r>
        <w:r w:rsidR="006166AC">
          <w:rPr>
            <w:noProof/>
            <w:webHidden/>
          </w:rPr>
          <w:instrText xml:space="preserve"> PAGEREF _Toc178695054 \h </w:instrText>
        </w:r>
        <w:r w:rsidR="006166AC">
          <w:rPr>
            <w:noProof/>
            <w:webHidden/>
          </w:rPr>
        </w:r>
        <w:r w:rsidR="006166AC">
          <w:rPr>
            <w:noProof/>
            <w:webHidden/>
          </w:rPr>
          <w:fldChar w:fldCharType="separate"/>
        </w:r>
        <w:r w:rsidR="00DC0197">
          <w:rPr>
            <w:noProof/>
            <w:webHidden/>
          </w:rPr>
          <w:t>22</w:t>
        </w:r>
        <w:r w:rsidR="006166AC">
          <w:rPr>
            <w:noProof/>
            <w:webHidden/>
          </w:rPr>
          <w:fldChar w:fldCharType="end"/>
        </w:r>
      </w:hyperlink>
    </w:p>
    <w:p w14:paraId="01714514" w14:textId="09F1AB6E" w:rsidR="006166AC" w:rsidRDefault="006B43BE">
      <w:pPr>
        <w:pStyle w:val="TOC4"/>
        <w:rPr>
          <w:rFonts w:asciiTheme="minorHAnsi" w:eastAsiaTheme="minorEastAsia" w:hAnsiTheme="minorHAnsi" w:cstheme="minorBidi"/>
          <w:noProof/>
          <w:sz w:val="22"/>
          <w:szCs w:val="22"/>
        </w:rPr>
      </w:pPr>
      <w:hyperlink w:anchor="_Toc178695055" w:history="1">
        <w:r w:rsidR="006166AC" w:rsidRPr="00827B8D">
          <w:rPr>
            <w:rStyle w:val="Hyperlink"/>
            <w:noProof/>
          </w:rPr>
          <w:t>Art. 33. Declanșarea procedurii administrative</w:t>
        </w:r>
        <w:r w:rsidR="006166AC">
          <w:rPr>
            <w:noProof/>
            <w:webHidden/>
          </w:rPr>
          <w:tab/>
        </w:r>
        <w:r w:rsidR="006166AC">
          <w:rPr>
            <w:noProof/>
            <w:webHidden/>
          </w:rPr>
          <w:fldChar w:fldCharType="begin"/>
        </w:r>
        <w:r w:rsidR="006166AC">
          <w:rPr>
            <w:noProof/>
            <w:webHidden/>
          </w:rPr>
          <w:instrText xml:space="preserve"> PAGEREF _Toc178695055 \h </w:instrText>
        </w:r>
        <w:r w:rsidR="006166AC">
          <w:rPr>
            <w:noProof/>
            <w:webHidden/>
          </w:rPr>
        </w:r>
        <w:r w:rsidR="006166AC">
          <w:rPr>
            <w:noProof/>
            <w:webHidden/>
          </w:rPr>
          <w:fldChar w:fldCharType="separate"/>
        </w:r>
        <w:r w:rsidR="00DC0197">
          <w:rPr>
            <w:noProof/>
            <w:webHidden/>
          </w:rPr>
          <w:t>23</w:t>
        </w:r>
        <w:r w:rsidR="006166AC">
          <w:rPr>
            <w:noProof/>
            <w:webHidden/>
          </w:rPr>
          <w:fldChar w:fldCharType="end"/>
        </w:r>
      </w:hyperlink>
    </w:p>
    <w:p w14:paraId="7173C28A" w14:textId="1A8D1AE5" w:rsidR="006166AC" w:rsidRDefault="006B43BE">
      <w:pPr>
        <w:pStyle w:val="TOC4"/>
        <w:rPr>
          <w:rFonts w:asciiTheme="minorHAnsi" w:eastAsiaTheme="minorEastAsia" w:hAnsiTheme="minorHAnsi" w:cstheme="minorBidi"/>
          <w:noProof/>
          <w:sz w:val="22"/>
          <w:szCs w:val="22"/>
        </w:rPr>
      </w:pPr>
      <w:hyperlink w:anchor="_Toc178695056" w:history="1">
        <w:r w:rsidR="006166AC" w:rsidRPr="00827B8D">
          <w:rPr>
            <w:rStyle w:val="Hyperlink"/>
            <w:noProof/>
          </w:rPr>
          <w:t>Art. 34. Identitatea digitală și identificarea digitală</w:t>
        </w:r>
        <w:r w:rsidR="006166AC">
          <w:rPr>
            <w:noProof/>
            <w:webHidden/>
          </w:rPr>
          <w:tab/>
        </w:r>
        <w:r w:rsidR="006166AC">
          <w:rPr>
            <w:noProof/>
            <w:webHidden/>
          </w:rPr>
          <w:fldChar w:fldCharType="begin"/>
        </w:r>
        <w:r w:rsidR="006166AC">
          <w:rPr>
            <w:noProof/>
            <w:webHidden/>
          </w:rPr>
          <w:instrText xml:space="preserve"> PAGEREF _Toc178695056 \h </w:instrText>
        </w:r>
        <w:r w:rsidR="006166AC">
          <w:rPr>
            <w:noProof/>
            <w:webHidden/>
          </w:rPr>
        </w:r>
        <w:r w:rsidR="006166AC">
          <w:rPr>
            <w:noProof/>
            <w:webHidden/>
          </w:rPr>
          <w:fldChar w:fldCharType="separate"/>
        </w:r>
        <w:r w:rsidR="00DC0197">
          <w:rPr>
            <w:noProof/>
            <w:webHidden/>
          </w:rPr>
          <w:t>24</w:t>
        </w:r>
        <w:r w:rsidR="006166AC">
          <w:rPr>
            <w:noProof/>
            <w:webHidden/>
          </w:rPr>
          <w:fldChar w:fldCharType="end"/>
        </w:r>
      </w:hyperlink>
    </w:p>
    <w:p w14:paraId="00FB23C5" w14:textId="61B44572" w:rsidR="006166AC" w:rsidRDefault="006B43BE">
      <w:pPr>
        <w:pStyle w:val="TOC4"/>
        <w:rPr>
          <w:rFonts w:asciiTheme="minorHAnsi" w:eastAsiaTheme="minorEastAsia" w:hAnsiTheme="minorHAnsi" w:cstheme="minorBidi"/>
          <w:noProof/>
          <w:sz w:val="22"/>
          <w:szCs w:val="22"/>
        </w:rPr>
      </w:pPr>
      <w:hyperlink w:anchor="_Toc178695057" w:history="1">
        <w:r w:rsidR="006166AC" w:rsidRPr="00827B8D">
          <w:rPr>
            <w:rStyle w:val="Hyperlink"/>
            <w:noProof/>
          </w:rPr>
          <w:t>Art. 35. Derularea procedurii administrative</w:t>
        </w:r>
        <w:r w:rsidR="006166AC">
          <w:rPr>
            <w:noProof/>
            <w:webHidden/>
          </w:rPr>
          <w:tab/>
        </w:r>
        <w:r w:rsidR="006166AC">
          <w:rPr>
            <w:noProof/>
            <w:webHidden/>
          </w:rPr>
          <w:fldChar w:fldCharType="begin"/>
        </w:r>
        <w:r w:rsidR="006166AC">
          <w:rPr>
            <w:noProof/>
            <w:webHidden/>
          </w:rPr>
          <w:instrText xml:space="preserve"> PAGEREF _Toc178695057 \h </w:instrText>
        </w:r>
        <w:r w:rsidR="006166AC">
          <w:rPr>
            <w:noProof/>
            <w:webHidden/>
          </w:rPr>
        </w:r>
        <w:r w:rsidR="006166AC">
          <w:rPr>
            <w:noProof/>
            <w:webHidden/>
          </w:rPr>
          <w:fldChar w:fldCharType="separate"/>
        </w:r>
        <w:r w:rsidR="00DC0197">
          <w:rPr>
            <w:noProof/>
            <w:webHidden/>
          </w:rPr>
          <w:t>24</w:t>
        </w:r>
        <w:r w:rsidR="006166AC">
          <w:rPr>
            <w:noProof/>
            <w:webHidden/>
          </w:rPr>
          <w:fldChar w:fldCharType="end"/>
        </w:r>
      </w:hyperlink>
    </w:p>
    <w:p w14:paraId="3D97F058" w14:textId="3130352A" w:rsidR="006166AC" w:rsidRDefault="006B43BE">
      <w:pPr>
        <w:pStyle w:val="TOC4"/>
        <w:rPr>
          <w:rFonts w:asciiTheme="minorHAnsi" w:eastAsiaTheme="minorEastAsia" w:hAnsiTheme="minorHAnsi" w:cstheme="minorBidi"/>
          <w:noProof/>
          <w:sz w:val="22"/>
          <w:szCs w:val="22"/>
        </w:rPr>
      </w:pPr>
      <w:hyperlink w:anchor="_Toc178695058" w:history="1">
        <w:r w:rsidR="006166AC" w:rsidRPr="00827B8D">
          <w:rPr>
            <w:rStyle w:val="Hyperlink"/>
            <w:noProof/>
          </w:rPr>
          <w:t>Art. 36. Verificarea, clarificarea și completarea documentației</w:t>
        </w:r>
        <w:r w:rsidR="006166AC">
          <w:rPr>
            <w:noProof/>
            <w:webHidden/>
          </w:rPr>
          <w:tab/>
        </w:r>
        <w:r w:rsidR="006166AC">
          <w:rPr>
            <w:noProof/>
            <w:webHidden/>
          </w:rPr>
          <w:fldChar w:fldCharType="begin"/>
        </w:r>
        <w:r w:rsidR="006166AC">
          <w:rPr>
            <w:noProof/>
            <w:webHidden/>
          </w:rPr>
          <w:instrText xml:space="preserve"> PAGEREF _Toc178695058 \h </w:instrText>
        </w:r>
        <w:r w:rsidR="006166AC">
          <w:rPr>
            <w:noProof/>
            <w:webHidden/>
          </w:rPr>
        </w:r>
        <w:r w:rsidR="006166AC">
          <w:rPr>
            <w:noProof/>
            <w:webHidden/>
          </w:rPr>
          <w:fldChar w:fldCharType="separate"/>
        </w:r>
        <w:r w:rsidR="00DC0197">
          <w:rPr>
            <w:noProof/>
            <w:webHidden/>
          </w:rPr>
          <w:t>24</w:t>
        </w:r>
        <w:r w:rsidR="006166AC">
          <w:rPr>
            <w:noProof/>
            <w:webHidden/>
          </w:rPr>
          <w:fldChar w:fldCharType="end"/>
        </w:r>
      </w:hyperlink>
    </w:p>
    <w:p w14:paraId="08EC2728" w14:textId="05674DD5" w:rsidR="006166AC" w:rsidRDefault="006B43BE">
      <w:pPr>
        <w:pStyle w:val="TOC4"/>
        <w:rPr>
          <w:rFonts w:asciiTheme="minorHAnsi" w:eastAsiaTheme="minorEastAsia" w:hAnsiTheme="minorHAnsi" w:cstheme="minorBidi"/>
          <w:noProof/>
          <w:sz w:val="22"/>
          <w:szCs w:val="22"/>
        </w:rPr>
      </w:pPr>
      <w:hyperlink w:anchor="_Toc178695059" w:history="1">
        <w:r w:rsidR="006166AC" w:rsidRPr="00827B8D">
          <w:rPr>
            <w:rStyle w:val="Hyperlink"/>
            <w:noProof/>
          </w:rPr>
          <w:t>Art. 37. Stabilirea aspectelor de fapt și de drept</w:t>
        </w:r>
        <w:r w:rsidR="006166AC">
          <w:rPr>
            <w:noProof/>
            <w:webHidden/>
          </w:rPr>
          <w:tab/>
        </w:r>
        <w:r w:rsidR="006166AC">
          <w:rPr>
            <w:noProof/>
            <w:webHidden/>
          </w:rPr>
          <w:fldChar w:fldCharType="begin"/>
        </w:r>
        <w:r w:rsidR="006166AC">
          <w:rPr>
            <w:noProof/>
            <w:webHidden/>
          </w:rPr>
          <w:instrText xml:space="preserve"> PAGEREF _Toc178695059 \h </w:instrText>
        </w:r>
        <w:r w:rsidR="006166AC">
          <w:rPr>
            <w:noProof/>
            <w:webHidden/>
          </w:rPr>
        </w:r>
        <w:r w:rsidR="006166AC">
          <w:rPr>
            <w:noProof/>
            <w:webHidden/>
          </w:rPr>
          <w:fldChar w:fldCharType="separate"/>
        </w:r>
        <w:r w:rsidR="00DC0197">
          <w:rPr>
            <w:noProof/>
            <w:webHidden/>
          </w:rPr>
          <w:t>25</w:t>
        </w:r>
        <w:r w:rsidR="006166AC">
          <w:rPr>
            <w:noProof/>
            <w:webHidden/>
          </w:rPr>
          <w:fldChar w:fldCharType="end"/>
        </w:r>
      </w:hyperlink>
    </w:p>
    <w:p w14:paraId="66A6D789" w14:textId="0F4FB849" w:rsidR="006166AC" w:rsidRDefault="006B43BE">
      <w:pPr>
        <w:pStyle w:val="TOC4"/>
        <w:rPr>
          <w:rFonts w:asciiTheme="minorHAnsi" w:eastAsiaTheme="minorEastAsia" w:hAnsiTheme="minorHAnsi" w:cstheme="minorBidi"/>
          <w:noProof/>
          <w:sz w:val="22"/>
          <w:szCs w:val="22"/>
        </w:rPr>
      </w:pPr>
      <w:hyperlink w:anchor="_Toc178695060" w:history="1">
        <w:r w:rsidR="006166AC" w:rsidRPr="00827B8D">
          <w:rPr>
            <w:rStyle w:val="Hyperlink"/>
            <w:noProof/>
          </w:rPr>
          <w:t>Art. 38. Cercetarea aspectelor de fapt</w:t>
        </w:r>
        <w:r w:rsidR="006166AC">
          <w:rPr>
            <w:noProof/>
            <w:webHidden/>
          </w:rPr>
          <w:tab/>
        </w:r>
        <w:r w:rsidR="006166AC">
          <w:rPr>
            <w:noProof/>
            <w:webHidden/>
          </w:rPr>
          <w:fldChar w:fldCharType="begin"/>
        </w:r>
        <w:r w:rsidR="006166AC">
          <w:rPr>
            <w:noProof/>
            <w:webHidden/>
          </w:rPr>
          <w:instrText xml:space="preserve"> PAGEREF _Toc178695060 \h </w:instrText>
        </w:r>
        <w:r w:rsidR="006166AC">
          <w:rPr>
            <w:noProof/>
            <w:webHidden/>
          </w:rPr>
        </w:r>
        <w:r w:rsidR="006166AC">
          <w:rPr>
            <w:noProof/>
            <w:webHidden/>
          </w:rPr>
          <w:fldChar w:fldCharType="separate"/>
        </w:r>
        <w:r w:rsidR="00DC0197">
          <w:rPr>
            <w:noProof/>
            <w:webHidden/>
          </w:rPr>
          <w:t>25</w:t>
        </w:r>
        <w:r w:rsidR="006166AC">
          <w:rPr>
            <w:noProof/>
            <w:webHidden/>
          </w:rPr>
          <w:fldChar w:fldCharType="end"/>
        </w:r>
      </w:hyperlink>
    </w:p>
    <w:p w14:paraId="29A790D7" w14:textId="1DAFB435" w:rsidR="006166AC" w:rsidRDefault="006B43BE">
      <w:pPr>
        <w:pStyle w:val="TOC4"/>
        <w:rPr>
          <w:rFonts w:asciiTheme="minorHAnsi" w:eastAsiaTheme="minorEastAsia" w:hAnsiTheme="minorHAnsi" w:cstheme="minorBidi"/>
          <w:noProof/>
          <w:sz w:val="22"/>
          <w:szCs w:val="22"/>
        </w:rPr>
      </w:pPr>
      <w:hyperlink w:anchor="_Toc178695061" w:history="1">
        <w:r w:rsidR="006166AC" w:rsidRPr="00827B8D">
          <w:rPr>
            <w:rStyle w:val="Hyperlink"/>
            <w:noProof/>
          </w:rPr>
          <w:t>Art. 39. Sesiuni de clarificare în cadrul derulării unei proceduri administrative</w:t>
        </w:r>
        <w:r w:rsidR="006166AC">
          <w:rPr>
            <w:noProof/>
            <w:webHidden/>
          </w:rPr>
          <w:tab/>
        </w:r>
        <w:r w:rsidR="006166AC">
          <w:rPr>
            <w:noProof/>
            <w:webHidden/>
          </w:rPr>
          <w:fldChar w:fldCharType="begin"/>
        </w:r>
        <w:r w:rsidR="006166AC">
          <w:rPr>
            <w:noProof/>
            <w:webHidden/>
          </w:rPr>
          <w:instrText xml:space="preserve"> PAGEREF _Toc178695061 \h </w:instrText>
        </w:r>
        <w:r w:rsidR="006166AC">
          <w:rPr>
            <w:noProof/>
            <w:webHidden/>
          </w:rPr>
        </w:r>
        <w:r w:rsidR="006166AC">
          <w:rPr>
            <w:noProof/>
            <w:webHidden/>
          </w:rPr>
          <w:fldChar w:fldCharType="separate"/>
        </w:r>
        <w:r w:rsidR="00DC0197">
          <w:rPr>
            <w:noProof/>
            <w:webHidden/>
          </w:rPr>
          <w:t>25</w:t>
        </w:r>
        <w:r w:rsidR="006166AC">
          <w:rPr>
            <w:noProof/>
            <w:webHidden/>
          </w:rPr>
          <w:fldChar w:fldCharType="end"/>
        </w:r>
      </w:hyperlink>
    </w:p>
    <w:p w14:paraId="1C6C5B6E" w14:textId="573472D5" w:rsidR="006166AC" w:rsidRDefault="006B43BE">
      <w:pPr>
        <w:pStyle w:val="TOC4"/>
        <w:rPr>
          <w:rFonts w:asciiTheme="minorHAnsi" w:eastAsiaTheme="minorEastAsia" w:hAnsiTheme="minorHAnsi" w:cstheme="minorBidi"/>
          <w:noProof/>
          <w:sz w:val="22"/>
          <w:szCs w:val="22"/>
        </w:rPr>
      </w:pPr>
      <w:hyperlink w:anchor="_Toc178695062" w:history="1">
        <w:r w:rsidR="006166AC" w:rsidRPr="00827B8D">
          <w:rPr>
            <w:rStyle w:val="Hyperlink"/>
            <w:noProof/>
          </w:rPr>
          <w:t>Art. 40. Expertiza</w:t>
        </w:r>
        <w:r w:rsidR="006166AC">
          <w:rPr>
            <w:noProof/>
            <w:webHidden/>
          </w:rPr>
          <w:tab/>
        </w:r>
        <w:r w:rsidR="006166AC">
          <w:rPr>
            <w:noProof/>
            <w:webHidden/>
          </w:rPr>
          <w:fldChar w:fldCharType="begin"/>
        </w:r>
        <w:r w:rsidR="006166AC">
          <w:rPr>
            <w:noProof/>
            <w:webHidden/>
          </w:rPr>
          <w:instrText xml:space="preserve"> PAGEREF _Toc178695062 \h </w:instrText>
        </w:r>
        <w:r w:rsidR="006166AC">
          <w:rPr>
            <w:noProof/>
            <w:webHidden/>
          </w:rPr>
        </w:r>
        <w:r w:rsidR="006166AC">
          <w:rPr>
            <w:noProof/>
            <w:webHidden/>
          </w:rPr>
          <w:fldChar w:fldCharType="separate"/>
        </w:r>
        <w:r w:rsidR="00DC0197">
          <w:rPr>
            <w:noProof/>
            <w:webHidden/>
          </w:rPr>
          <w:t>26</w:t>
        </w:r>
        <w:r w:rsidR="006166AC">
          <w:rPr>
            <w:noProof/>
            <w:webHidden/>
          </w:rPr>
          <w:fldChar w:fldCharType="end"/>
        </w:r>
      </w:hyperlink>
    </w:p>
    <w:p w14:paraId="03FC3DD7" w14:textId="5FAEB4D7" w:rsidR="006166AC" w:rsidRDefault="006B43BE">
      <w:pPr>
        <w:pStyle w:val="TOC4"/>
        <w:rPr>
          <w:rFonts w:asciiTheme="minorHAnsi" w:eastAsiaTheme="minorEastAsia" w:hAnsiTheme="minorHAnsi" w:cstheme="minorBidi"/>
          <w:noProof/>
          <w:sz w:val="22"/>
          <w:szCs w:val="22"/>
        </w:rPr>
      </w:pPr>
      <w:hyperlink w:anchor="_Toc178695063" w:history="1">
        <w:r w:rsidR="006166AC" w:rsidRPr="00827B8D">
          <w:rPr>
            <w:rStyle w:val="Hyperlink"/>
            <w:noProof/>
          </w:rPr>
          <w:t>Art. 41. Medierea în procedura administrativă</w:t>
        </w:r>
        <w:r w:rsidR="006166AC">
          <w:rPr>
            <w:noProof/>
            <w:webHidden/>
          </w:rPr>
          <w:tab/>
        </w:r>
        <w:r w:rsidR="006166AC">
          <w:rPr>
            <w:noProof/>
            <w:webHidden/>
          </w:rPr>
          <w:fldChar w:fldCharType="begin"/>
        </w:r>
        <w:r w:rsidR="006166AC">
          <w:rPr>
            <w:noProof/>
            <w:webHidden/>
          </w:rPr>
          <w:instrText xml:space="preserve"> PAGEREF _Toc178695063 \h </w:instrText>
        </w:r>
        <w:r w:rsidR="006166AC">
          <w:rPr>
            <w:noProof/>
            <w:webHidden/>
          </w:rPr>
        </w:r>
        <w:r w:rsidR="006166AC">
          <w:rPr>
            <w:noProof/>
            <w:webHidden/>
          </w:rPr>
          <w:fldChar w:fldCharType="separate"/>
        </w:r>
        <w:r w:rsidR="00DC0197">
          <w:rPr>
            <w:noProof/>
            <w:webHidden/>
          </w:rPr>
          <w:t>26</w:t>
        </w:r>
        <w:r w:rsidR="006166AC">
          <w:rPr>
            <w:noProof/>
            <w:webHidden/>
          </w:rPr>
          <w:fldChar w:fldCharType="end"/>
        </w:r>
      </w:hyperlink>
    </w:p>
    <w:p w14:paraId="7EDD2164" w14:textId="1378C754" w:rsidR="006166AC" w:rsidRDefault="006B43BE">
      <w:pPr>
        <w:pStyle w:val="TOC4"/>
        <w:rPr>
          <w:rFonts w:asciiTheme="minorHAnsi" w:eastAsiaTheme="minorEastAsia" w:hAnsiTheme="minorHAnsi" w:cstheme="minorBidi"/>
          <w:noProof/>
          <w:sz w:val="22"/>
          <w:szCs w:val="22"/>
        </w:rPr>
      </w:pPr>
      <w:hyperlink w:anchor="_Toc178695064" w:history="1">
        <w:r w:rsidR="006166AC" w:rsidRPr="00827B8D">
          <w:rPr>
            <w:rStyle w:val="Hyperlink"/>
            <w:noProof/>
          </w:rPr>
          <w:t>Art. 42. Finalizarea procedurii administrative</w:t>
        </w:r>
        <w:r w:rsidR="006166AC">
          <w:rPr>
            <w:noProof/>
            <w:webHidden/>
          </w:rPr>
          <w:tab/>
        </w:r>
        <w:r w:rsidR="006166AC">
          <w:rPr>
            <w:noProof/>
            <w:webHidden/>
          </w:rPr>
          <w:fldChar w:fldCharType="begin"/>
        </w:r>
        <w:r w:rsidR="006166AC">
          <w:rPr>
            <w:noProof/>
            <w:webHidden/>
          </w:rPr>
          <w:instrText xml:space="preserve"> PAGEREF _Toc178695064 \h </w:instrText>
        </w:r>
        <w:r w:rsidR="006166AC">
          <w:rPr>
            <w:noProof/>
            <w:webHidden/>
          </w:rPr>
        </w:r>
        <w:r w:rsidR="006166AC">
          <w:rPr>
            <w:noProof/>
            <w:webHidden/>
          </w:rPr>
          <w:fldChar w:fldCharType="separate"/>
        </w:r>
        <w:r w:rsidR="00DC0197">
          <w:rPr>
            <w:noProof/>
            <w:webHidden/>
          </w:rPr>
          <w:t>27</w:t>
        </w:r>
        <w:r w:rsidR="006166AC">
          <w:rPr>
            <w:noProof/>
            <w:webHidden/>
          </w:rPr>
          <w:fldChar w:fldCharType="end"/>
        </w:r>
      </w:hyperlink>
    </w:p>
    <w:p w14:paraId="0456F3B1" w14:textId="23C39141" w:rsidR="006166AC" w:rsidRDefault="006B43BE">
      <w:pPr>
        <w:pStyle w:val="TOC4"/>
        <w:rPr>
          <w:rFonts w:asciiTheme="minorHAnsi" w:eastAsiaTheme="minorEastAsia" w:hAnsiTheme="minorHAnsi" w:cstheme="minorBidi"/>
          <w:noProof/>
          <w:sz w:val="22"/>
          <w:szCs w:val="22"/>
        </w:rPr>
      </w:pPr>
      <w:hyperlink w:anchor="_Toc178695065" w:history="1">
        <w:r w:rsidR="006166AC" w:rsidRPr="00827B8D">
          <w:rPr>
            <w:rStyle w:val="Hyperlink"/>
            <w:noProof/>
          </w:rPr>
          <w:t>Art. 43. Aducerea la cunoștință a rezultatului procedurii administrative</w:t>
        </w:r>
        <w:r w:rsidR="006166AC">
          <w:rPr>
            <w:noProof/>
            <w:webHidden/>
          </w:rPr>
          <w:tab/>
        </w:r>
        <w:r w:rsidR="006166AC">
          <w:rPr>
            <w:noProof/>
            <w:webHidden/>
          </w:rPr>
          <w:fldChar w:fldCharType="begin"/>
        </w:r>
        <w:r w:rsidR="006166AC">
          <w:rPr>
            <w:noProof/>
            <w:webHidden/>
          </w:rPr>
          <w:instrText xml:space="preserve"> PAGEREF _Toc178695065 \h </w:instrText>
        </w:r>
        <w:r w:rsidR="006166AC">
          <w:rPr>
            <w:noProof/>
            <w:webHidden/>
          </w:rPr>
        </w:r>
        <w:r w:rsidR="006166AC">
          <w:rPr>
            <w:noProof/>
            <w:webHidden/>
          </w:rPr>
          <w:fldChar w:fldCharType="separate"/>
        </w:r>
        <w:r w:rsidR="00DC0197">
          <w:rPr>
            <w:noProof/>
            <w:webHidden/>
          </w:rPr>
          <w:t>27</w:t>
        </w:r>
        <w:r w:rsidR="006166AC">
          <w:rPr>
            <w:noProof/>
            <w:webHidden/>
          </w:rPr>
          <w:fldChar w:fldCharType="end"/>
        </w:r>
      </w:hyperlink>
    </w:p>
    <w:p w14:paraId="16CF723E" w14:textId="7131B500" w:rsidR="006166AC" w:rsidRDefault="006B43BE">
      <w:pPr>
        <w:pStyle w:val="TOC2"/>
        <w:rPr>
          <w:rFonts w:asciiTheme="minorHAnsi" w:eastAsiaTheme="minorEastAsia" w:hAnsiTheme="minorHAnsi" w:cstheme="minorBidi"/>
          <w:b w:val="0"/>
          <w:bCs w:val="0"/>
          <w:noProof/>
        </w:rPr>
      </w:pPr>
      <w:hyperlink w:anchor="_Toc178695066" w:history="1">
        <w:r w:rsidR="006166AC" w:rsidRPr="00827B8D">
          <w:rPr>
            <w:rStyle w:val="Hyperlink"/>
            <w:i/>
            <w:noProof/>
            <w:lang w:val="ro-RO"/>
          </w:rPr>
          <w:t>Secțiunea a II-a. Incidentele procedurale</w:t>
        </w:r>
        <w:r w:rsidR="006166AC">
          <w:rPr>
            <w:noProof/>
            <w:webHidden/>
          </w:rPr>
          <w:tab/>
        </w:r>
        <w:r w:rsidR="006166AC">
          <w:rPr>
            <w:noProof/>
            <w:webHidden/>
          </w:rPr>
          <w:fldChar w:fldCharType="begin"/>
        </w:r>
        <w:r w:rsidR="006166AC">
          <w:rPr>
            <w:noProof/>
            <w:webHidden/>
          </w:rPr>
          <w:instrText xml:space="preserve"> PAGEREF _Toc178695066 \h </w:instrText>
        </w:r>
        <w:r w:rsidR="006166AC">
          <w:rPr>
            <w:noProof/>
            <w:webHidden/>
          </w:rPr>
        </w:r>
        <w:r w:rsidR="006166AC">
          <w:rPr>
            <w:noProof/>
            <w:webHidden/>
          </w:rPr>
          <w:fldChar w:fldCharType="separate"/>
        </w:r>
        <w:r w:rsidR="00DC0197">
          <w:rPr>
            <w:noProof/>
            <w:webHidden/>
          </w:rPr>
          <w:t>28</w:t>
        </w:r>
        <w:r w:rsidR="006166AC">
          <w:rPr>
            <w:noProof/>
            <w:webHidden/>
          </w:rPr>
          <w:fldChar w:fldCharType="end"/>
        </w:r>
      </w:hyperlink>
    </w:p>
    <w:p w14:paraId="2F5E7D0E" w14:textId="7A253D41" w:rsidR="006166AC" w:rsidRDefault="006B43BE">
      <w:pPr>
        <w:pStyle w:val="TOC4"/>
        <w:rPr>
          <w:rFonts w:asciiTheme="minorHAnsi" w:eastAsiaTheme="minorEastAsia" w:hAnsiTheme="minorHAnsi" w:cstheme="minorBidi"/>
          <w:noProof/>
          <w:sz w:val="22"/>
          <w:szCs w:val="22"/>
        </w:rPr>
      </w:pPr>
      <w:hyperlink w:anchor="_Toc178695067" w:history="1">
        <w:r w:rsidR="006166AC" w:rsidRPr="00827B8D">
          <w:rPr>
            <w:rStyle w:val="Hyperlink"/>
            <w:noProof/>
          </w:rPr>
          <w:t>Art. 44. Incidentul procedural</w:t>
        </w:r>
        <w:r w:rsidR="006166AC">
          <w:rPr>
            <w:noProof/>
            <w:webHidden/>
          </w:rPr>
          <w:tab/>
        </w:r>
        <w:r w:rsidR="006166AC">
          <w:rPr>
            <w:noProof/>
            <w:webHidden/>
          </w:rPr>
          <w:fldChar w:fldCharType="begin"/>
        </w:r>
        <w:r w:rsidR="006166AC">
          <w:rPr>
            <w:noProof/>
            <w:webHidden/>
          </w:rPr>
          <w:instrText xml:space="preserve"> PAGEREF _Toc178695067 \h </w:instrText>
        </w:r>
        <w:r w:rsidR="006166AC">
          <w:rPr>
            <w:noProof/>
            <w:webHidden/>
          </w:rPr>
        </w:r>
        <w:r w:rsidR="006166AC">
          <w:rPr>
            <w:noProof/>
            <w:webHidden/>
          </w:rPr>
          <w:fldChar w:fldCharType="separate"/>
        </w:r>
        <w:r w:rsidR="00DC0197">
          <w:rPr>
            <w:noProof/>
            <w:webHidden/>
          </w:rPr>
          <w:t>28</w:t>
        </w:r>
        <w:r w:rsidR="006166AC">
          <w:rPr>
            <w:noProof/>
            <w:webHidden/>
          </w:rPr>
          <w:fldChar w:fldCharType="end"/>
        </w:r>
      </w:hyperlink>
    </w:p>
    <w:p w14:paraId="56F05555" w14:textId="3BC845FB" w:rsidR="006166AC" w:rsidRDefault="006B43BE">
      <w:pPr>
        <w:pStyle w:val="TOC4"/>
        <w:rPr>
          <w:rFonts w:asciiTheme="minorHAnsi" w:eastAsiaTheme="minorEastAsia" w:hAnsiTheme="minorHAnsi" w:cstheme="minorBidi"/>
          <w:noProof/>
          <w:sz w:val="22"/>
          <w:szCs w:val="22"/>
        </w:rPr>
      </w:pPr>
      <w:hyperlink w:anchor="_Toc178695068" w:history="1">
        <w:r w:rsidR="006166AC" w:rsidRPr="00827B8D">
          <w:rPr>
            <w:rStyle w:val="Hyperlink"/>
            <w:noProof/>
          </w:rPr>
          <w:t>Art. 45. Suspendarea procedurii administrative</w:t>
        </w:r>
        <w:r w:rsidR="006166AC">
          <w:rPr>
            <w:noProof/>
            <w:webHidden/>
          </w:rPr>
          <w:tab/>
        </w:r>
        <w:r w:rsidR="006166AC">
          <w:rPr>
            <w:noProof/>
            <w:webHidden/>
          </w:rPr>
          <w:fldChar w:fldCharType="begin"/>
        </w:r>
        <w:r w:rsidR="006166AC">
          <w:rPr>
            <w:noProof/>
            <w:webHidden/>
          </w:rPr>
          <w:instrText xml:space="preserve"> PAGEREF _Toc178695068 \h </w:instrText>
        </w:r>
        <w:r w:rsidR="006166AC">
          <w:rPr>
            <w:noProof/>
            <w:webHidden/>
          </w:rPr>
        </w:r>
        <w:r w:rsidR="006166AC">
          <w:rPr>
            <w:noProof/>
            <w:webHidden/>
          </w:rPr>
          <w:fldChar w:fldCharType="separate"/>
        </w:r>
        <w:r w:rsidR="00DC0197">
          <w:rPr>
            <w:noProof/>
            <w:webHidden/>
          </w:rPr>
          <w:t>28</w:t>
        </w:r>
        <w:r w:rsidR="006166AC">
          <w:rPr>
            <w:noProof/>
            <w:webHidden/>
          </w:rPr>
          <w:fldChar w:fldCharType="end"/>
        </w:r>
      </w:hyperlink>
    </w:p>
    <w:p w14:paraId="5D067026" w14:textId="3DCC72EB" w:rsidR="006166AC" w:rsidRDefault="006B43BE">
      <w:pPr>
        <w:pStyle w:val="TOC4"/>
        <w:rPr>
          <w:rFonts w:asciiTheme="minorHAnsi" w:eastAsiaTheme="minorEastAsia" w:hAnsiTheme="minorHAnsi" w:cstheme="minorBidi"/>
          <w:noProof/>
          <w:sz w:val="22"/>
          <w:szCs w:val="22"/>
        </w:rPr>
      </w:pPr>
      <w:hyperlink w:anchor="_Toc178695069" w:history="1">
        <w:r w:rsidR="006166AC" w:rsidRPr="00827B8D">
          <w:rPr>
            <w:rStyle w:val="Hyperlink"/>
            <w:noProof/>
          </w:rPr>
          <w:t>Art. 46. Renunțarea la procedură</w:t>
        </w:r>
        <w:r w:rsidR="006166AC">
          <w:rPr>
            <w:noProof/>
            <w:webHidden/>
          </w:rPr>
          <w:tab/>
        </w:r>
        <w:r w:rsidR="006166AC">
          <w:rPr>
            <w:noProof/>
            <w:webHidden/>
          </w:rPr>
          <w:fldChar w:fldCharType="begin"/>
        </w:r>
        <w:r w:rsidR="006166AC">
          <w:rPr>
            <w:noProof/>
            <w:webHidden/>
          </w:rPr>
          <w:instrText xml:space="preserve"> PAGEREF _Toc178695069 \h </w:instrText>
        </w:r>
        <w:r w:rsidR="006166AC">
          <w:rPr>
            <w:noProof/>
            <w:webHidden/>
          </w:rPr>
        </w:r>
        <w:r w:rsidR="006166AC">
          <w:rPr>
            <w:noProof/>
            <w:webHidden/>
          </w:rPr>
          <w:fldChar w:fldCharType="separate"/>
        </w:r>
        <w:r w:rsidR="00DC0197">
          <w:rPr>
            <w:noProof/>
            <w:webHidden/>
          </w:rPr>
          <w:t>29</w:t>
        </w:r>
        <w:r w:rsidR="006166AC">
          <w:rPr>
            <w:noProof/>
            <w:webHidden/>
          </w:rPr>
          <w:fldChar w:fldCharType="end"/>
        </w:r>
      </w:hyperlink>
    </w:p>
    <w:p w14:paraId="5B094C94" w14:textId="221C9427" w:rsidR="006166AC" w:rsidRDefault="006B43BE">
      <w:pPr>
        <w:pStyle w:val="TOC4"/>
        <w:rPr>
          <w:rFonts w:asciiTheme="minorHAnsi" w:eastAsiaTheme="minorEastAsia" w:hAnsiTheme="minorHAnsi" w:cstheme="minorBidi"/>
          <w:noProof/>
          <w:sz w:val="22"/>
          <w:szCs w:val="22"/>
        </w:rPr>
      </w:pPr>
      <w:hyperlink w:anchor="_Toc178695070" w:history="1">
        <w:r w:rsidR="006166AC" w:rsidRPr="00827B8D">
          <w:rPr>
            <w:rStyle w:val="Hyperlink"/>
            <w:noProof/>
          </w:rPr>
          <w:t>Art. 47. Încetarea procedurii administrative prin clasare</w:t>
        </w:r>
        <w:r w:rsidR="006166AC">
          <w:rPr>
            <w:noProof/>
            <w:webHidden/>
          </w:rPr>
          <w:tab/>
        </w:r>
        <w:r w:rsidR="006166AC">
          <w:rPr>
            <w:noProof/>
            <w:webHidden/>
          </w:rPr>
          <w:fldChar w:fldCharType="begin"/>
        </w:r>
        <w:r w:rsidR="006166AC">
          <w:rPr>
            <w:noProof/>
            <w:webHidden/>
          </w:rPr>
          <w:instrText xml:space="preserve"> PAGEREF _Toc178695070 \h </w:instrText>
        </w:r>
        <w:r w:rsidR="006166AC">
          <w:rPr>
            <w:noProof/>
            <w:webHidden/>
          </w:rPr>
        </w:r>
        <w:r w:rsidR="006166AC">
          <w:rPr>
            <w:noProof/>
            <w:webHidden/>
          </w:rPr>
          <w:fldChar w:fldCharType="separate"/>
        </w:r>
        <w:r w:rsidR="00DC0197">
          <w:rPr>
            <w:noProof/>
            <w:webHidden/>
          </w:rPr>
          <w:t>29</w:t>
        </w:r>
        <w:r w:rsidR="006166AC">
          <w:rPr>
            <w:noProof/>
            <w:webHidden/>
          </w:rPr>
          <w:fldChar w:fldCharType="end"/>
        </w:r>
      </w:hyperlink>
    </w:p>
    <w:p w14:paraId="0ECB9D64" w14:textId="0262DA26" w:rsidR="006166AC" w:rsidRDefault="006B43BE">
      <w:pPr>
        <w:pStyle w:val="TOC4"/>
        <w:rPr>
          <w:rFonts w:asciiTheme="minorHAnsi" w:eastAsiaTheme="minorEastAsia" w:hAnsiTheme="minorHAnsi" w:cstheme="minorBidi"/>
          <w:noProof/>
          <w:sz w:val="22"/>
          <w:szCs w:val="22"/>
        </w:rPr>
      </w:pPr>
      <w:hyperlink w:anchor="_Toc178695071" w:history="1">
        <w:r w:rsidR="006166AC" w:rsidRPr="00827B8D">
          <w:rPr>
            <w:rStyle w:val="Hyperlink"/>
            <w:noProof/>
          </w:rPr>
          <w:t>Art. 48. Intervenția în procedura administrativă</w:t>
        </w:r>
        <w:r w:rsidR="006166AC">
          <w:rPr>
            <w:noProof/>
            <w:webHidden/>
          </w:rPr>
          <w:tab/>
        </w:r>
        <w:r w:rsidR="006166AC">
          <w:rPr>
            <w:noProof/>
            <w:webHidden/>
          </w:rPr>
          <w:fldChar w:fldCharType="begin"/>
        </w:r>
        <w:r w:rsidR="006166AC">
          <w:rPr>
            <w:noProof/>
            <w:webHidden/>
          </w:rPr>
          <w:instrText xml:space="preserve"> PAGEREF _Toc178695071 \h </w:instrText>
        </w:r>
        <w:r w:rsidR="006166AC">
          <w:rPr>
            <w:noProof/>
            <w:webHidden/>
          </w:rPr>
        </w:r>
        <w:r w:rsidR="006166AC">
          <w:rPr>
            <w:noProof/>
            <w:webHidden/>
          </w:rPr>
          <w:fldChar w:fldCharType="separate"/>
        </w:r>
        <w:r w:rsidR="00DC0197">
          <w:rPr>
            <w:noProof/>
            <w:webHidden/>
          </w:rPr>
          <w:t>29</w:t>
        </w:r>
        <w:r w:rsidR="006166AC">
          <w:rPr>
            <w:noProof/>
            <w:webHidden/>
          </w:rPr>
          <w:fldChar w:fldCharType="end"/>
        </w:r>
      </w:hyperlink>
    </w:p>
    <w:p w14:paraId="3461ADB7" w14:textId="2A930B02" w:rsidR="006166AC" w:rsidRDefault="006B43BE">
      <w:pPr>
        <w:pStyle w:val="TOC2"/>
        <w:rPr>
          <w:rFonts w:asciiTheme="minorHAnsi" w:eastAsiaTheme="minorEastAsia" w:hAnsiTheme="minorHAnsi" w:cstheme="minorBidi"/>
          <w:b w:val="0"/>
          <w:bCs w:val="0"/>
          <w:noProof/>
        </w:rPr>
      </w:pPr>
      <w:hyperlink w:anchor="_Toc178695072" w:history="1">
        <w:r w:rsidR="006166AC" w:rsidRPr="00827B8D">
          <w:rPr>
            <w:rStyle w:val="Hyperlink"/>
            <w:noProof/>
            <w:lang w:val="ro-RO"/>
          </w:rPr>
          <w:t>Capitolul III. Drepturi și obligații în procedura administrativă</w:t>
        </w:r>
        <w:r w:rsidR="006166AC">
          <w:rPr>
            <w:noProof/>
            <w:webHidden/>
          </w:rPr>
          <w:tab/>
        </w:r>
        <w:r w:rsidR="006166AC">
          <w:rPr>
            <w:noProof/>
            <w:webHidden/>
          </w:rPr>
          <w:fldChar w:fldCharType="begin"/>
        </w:r>
        <w:r w:rsidR="006166AC">
          <w:rPr>
            <w:noProof/>
            <w:webHidden/>
          </w:rPr>
          <w:instrText xml:space="preserve"> PAGEREF _Toc178695072 \h </w:instrText>
        </w:r>
        <w:r w:rsidR="006166AC">
          <w:rPr>
            <w:noProof/>
            <w:webHidden/>
          </w:rPr>
        </w:r>
        <w:r w:rsidR="006166AC">
          <w:rPr>
            <w:noProof/>
            <w:webHidden/>
          </w:rPr>
          <w:fldChar w:fldCharType="separate"/>
        </w:r>
        <w:r w:rsidR="00DC0197">
          <w:rPr>
            <w:noProof/>
            <w:webHidden/>
          </w:rPr>
          <w:t>30</w:t>
        </w:r>
        <w:r w:rsidR="006166AC">
          <w:rPr>
            <w:noProof/>
            <w:webHidden/>
          </w:rPr>
          <w:fldChar w:fldCharType="end"/>
        </w:r>
      </w:hyperlink>
    </w:p>
    <w:p w14:paraId="22521BA6" w14:textId="105D08AD" w:rsidR="006166AC" w:rsidRDefault="006B43BE">
      <w:pPr>
        <w:pStyle w:val="TOC2"/>
        <w:rPr>
          <w:rFonts w:asciiTheme="minorHAnsi" w:eastAsiaTheme="minorEastAsia" w:hAnsiTheme="minorHAnsi" w:cstheme="minorBidi"/>
          <w:b w:val="0"/>
          <w:bCs w:val="0"/>
          <w:noProof/>
        </w:rPr>
      </w:pPr>
      <w:hyperlink w:anchor="_Toc178695073" w:history="1">
        <w:r w:rsidR="006166AC" w:rsidRPr="00827B8D">
          <w:rPr>
            <w:rStyle w:val="Hyperlink"/>
            <w:i/>
            <w:noProof/>
            <w:lang w:val="ro-RO"/>
          </w:rPr>
          <w:t>Secțiunea I. Drepturile beneficiarului și ale intervenientului în procedura administrativă</w:t>
        </w:r>
        <w:r w:rsidR="006166AC">
          <w:rPr>
            <w:noProof/>
            <w:webHidden/>
          </w:rPr>
          <w:tab/>
        </w:r>
        <w:r w:rsidR="006166AC">
          <w:rPr>
            <w:noProof/>
            <w:webHidden/>
          </w:rPr>
          <w:fldChar w:fldCharType="begin"/>
        </w:r>
        <w:r w:rsidR="006166AC">
          <w:rPr>
            <w:noProof/>
            <w:webHidden/>
          </w:rPr>
          <w:instrText xml:space="preserve"> PAGEREF _Toc178695073 \h </w:instrText>
        </w:r>
        <w:r w:rsidR="006166AC">
          <w:rPr>
            <w:noProof/>
            <w:webHidden/>
          </w:rPr>
        </w:r>
        <w:r w:rsidR="006166AC">
          <w:rPr>
            <w:noProof/>
            <w:webHidden/>
          </w:rPr>
          <w:fldChar w:fldCharType="separate"/>
        </w:r>
        <w:r w:rsidR="00DC0197">
          <w:rPr>
            <w:noProof/>
            <w:webHidden/>
          </w:rPr>
          <w:t>30</w:t>
        </w:r>
        <w:r w:rsidR="006166AC">
          <w:rPr>
            <w:noProof/>
            <w:webHidden/>
          </w:rPr>
          <w:fldChar w:fldCharType="end"/>
        </w:r>
      </w:hyperlink>
    </w:p>
    <w:p w14:paraId="42FB84CC" w14:textId="33AF4B82" w:rsidR="006166AC" w:rsidRDefault="006B43BE">
      <w:pPr>
        <w:pStyle w:val="TOC4"/>
        <w:rPr>
          <w:rFonts w:asciiTheme="minorHAnsi" w:eastAsiaTheme="minorEastAsia" w:hAnsiTheme="minorHAnsi" w:cstheme="minorBidi"/>
          <w:noProof/>
          <w:sz w:val="22"/>
          <w:szCs w:val="22"/>
        </w:rPr>
      </w:pPr>
      <w:hyperlink w:anchor="_Toc178695074" w:history="1">
        <w:r w:rsidR="006166AC" w:rsidRPr="00827B8D">
          <w:rPr>
            <w:rStyle w:val="Hyperlink"/>
            <w:noProof/>
          </w:rPr>
          <w:t>Art. 49. Dreptul de acces la informațiile privind procedura administrativă</w:t>
        </w:r>
        <w:r w:rsidR="006166AC">
          <w:rPr>
            <w:noProof/>
            <w:webHidden/>
          </w:rPr>
          <w:tab/>
        </w:r>
        <w:r w:rsidR="006166AC">
          <w:rPr>
            <w:noProof/>
            <w:webHidden/>
          </w:rPr>
          <w:fldChar w:fldCharType="begin"/>
        </w:r>
        <w:r w:rsidR="006166AC">
          <w:rPr>
            <w:noProof/>
            <w:webHidden/>
          </w:rPr>
          <w:instrText xml:space="preserve"> PAGEREF _Toc178695074 \h </w:instrText>
        </w:r>
        <w:r w:rsidR="006166AC">
          <w:rPr>
            <w:noProof/>
            <w:webHidden/>
          </w:rPr>
        </w:r>
        <w:r w:rsidR="006166AC">
          <w:rPr>
            <w:noProof/>
            <w:webHidden/>
          </w:rPr>
          <w:fldChar w:fldCharType="separate"/>
        </w:r>
        <w:r w:rsidR="00DC0197">
          <w:rPr>
            <w:noProof/>
            <w:webHidden/>
          </w:rPr>
          <w:t>30</w:t>
        </w:r>
        <w:r w:rsidR="006166AC">
          <w:rPr>
            <w:noProof/>
            <w:webHidden/>
          </w:rPr>
          <w:fldChar w:fldCharType="end"/>
        </w:r>
      </w:hyperlink>
    </w:p>
    <w:p w14:paraId="4622699D" w14:textId="32E3AA96" w:rsidR="006166AC" w:rsidRDefault="006B43BE">
      <w:pPr>
        <w:pStyle w:val="TOC4"/>
        <w:rPr>
          <w:rFonts w:asciiTheme="minorHAnsi" w:eastAsiaTheme="minorEastAsia" w:hAnsiTheme="minorHAnsi" w:cstheme="minorBidi"/>
          <w:noProof/>
          <w:sz w:val="22"/>
          <w:szCs w:val="22"/>
        </w:rPr>
      </w:pPr>
      <w:hyperlink w:anchor="_Toc178695075" w:history="1">
        <w:r w:rsidR="006166AC" w:rsidRPr="00827B8D">
          <w:rPr>
            <w:rStyle w:val="Hyperlink"/>
            <w:noProof/>
          </w:rPr>
          <w:t>Art. 50. Dreptul de a cunoaște stadiul procedurii</w:t>
        </w:r>
        <w:r w:rsidR="006166AC">
          <w:rPr>
            <w:noProof/>
            <w:webHidden/>
          </w:rPr>
          <w:tab/>
        </w:r>
        <w:r w:rsidR="006166AC">
          <w:rPr>
            <w:noProof/>
            <w:webHidden/>
          </w:rPr>
          <w:fldChar w:fldCharType="begin"/>
        </w:r>
        <w:r w:rsidR="006166AC">
          <w:rPr>
            <w:noProof/>
            <w:webHidden/>
          </w:rPr>
          <w:instrText xml:space="preserve"> PAGEREF _Toc178695075 \h </w:instrText>
        </w:r>
        <w:r w:rsidR="006166AC">
          <w:rPr>
            <w:noProof/>
            <w:webHidden/>
          </w:rPr>
        </w:r>
        <w:r w:rsidR="006166AC">
          <w:rPr>
            <w:noProof/>
            <w:webHidden/>
          </w:rPr>
          <w:fldChar w:fldCharType="separate"/>
        </w:r>
        <w:r w:rsidR="00DC0197">
          <w:rPr>
            <w:noProof/>
            <w:webHidden/>
          </w:rPr>
          <w:t>30</w:t>
        </w:r>
        <w:r w:rsidR="006166AC">
          <w:rPr>
            <w:noProof/>
            <w:webHidden/>
          </w:rPr>
          <w:fldChar w:fldCharType="end"/>
        </w:r>
      </w:hyperlink>
    </w:p>
    <w:p w14:paraId="313A8E44" w14:textId="13A9B810" w:rsidR="006166AC" w:rsidRDefault="006B43BE">
      <w:pPr>
        <w:pStyle w:val="TOC4"/>
        <w:rPr>
          <w:rFonts w:asciiTheme="minorHAnsi" w:eastAsiaTheme="minorEastAsia" w:hAnsiTheme="minorHAnsi" w:cstheme="minorBidi"/>
          <w:noProof/>
          <w:sz w:val="22"/>
          <w:szCs w:val="22"/>
        </w:rPr>
      </w:pPr>
      <w:hyperlink w:anchor="_Toc178695076" w:history="1">
        <w:r w:rsidR="006166AC" w:rsidRPr="00827B8D">
          <w:rPr>
            <w:rStyle w:val="Hyperlink"/>
            <w:noProof/>
          </w:rPr>
          <w:t>Art. 51. Dreptul de a depune înscrisuri</w:t>
        </w:r>
        <w:r w:rsidR="006166AC">
          <w:rPr>
            <w:noProof/>
            <w:webHidden/>
          </w:rPr>
          <w:tab/>
        </w:r>
        <w:r w:rsidR="006166AC">
          <w:rPr>
            <w:noProof/>
            <w:webHidden/>
          </w:rPr>
          <w:fldChar w:fldCharType="begin"/>
        </w:r>
        <w:r w:rsidR="006166AC">
          <w:rPr>
            <w:noProof/>
            <w:webHidden/>
          </w:rPr>
          <w:instrText xml:space="preserve"> PAGEREF _Toc178695076 \h </w:instrText>
        </w:r>
        <w:r w:rsidR="006166AC">
          <w:rPr>
            <w:noProof/>
            <w:webHidden/>
          </w:rPr>
        </w:r>
        <w:r w:rsidR="006166AC">
          <w:rPr>
            <w:noProof/>
            <w:webHidden/>
          </w:rPr>
          <w:fldChar w:fldCharType="separate"/>
        </w:r>
        <w:r w:rsidR="00DC0197">
          <w:rPr>
            <w:noProof/>
            <w:webHidden/>
          </w:rPr>
          <w:t>30</w:t>
        </w:r>
        <w:r w:rsidR="006166AC">
          <w:rPr>
            <w:noProof/>
            <w:webHidden/>
          </w:rPr>
          <w:fldChar w:fldCharType="end"/>
        </w:r>
      </w:hyperlink>
    </w:p>
    <w:p w14:paraId="2E70A590" w14:textId="358B3137" w:rsidR="006166AC" w:rsidRDefault="006B43BE">
      <w:pPr>
        <w:pStyle w:val="TOC4"/>
        <w:rPr>
          <w:rFonts w:asciiTheme="minorHAnsi" w:eastAsiaTheme="minorEastAsia" w:hAnsiTheme="minorHAnsi" w:cstheme="minorBidi"/>
          <w:noProof/>
          <w:sz w:val="22"/>
          <w:szCs w:val="22"/>
        </w:rPr>
      </w:pPr>
      <w:hyperlink w:anchor="_Toc178695077" w:history="1">
        <w:r w:rsidR="006166AC" w:rsidRPr="00827B8D">
          <w:rPr>
            <w:rStyle w:val="Hyperlink"/>
            <w:noProof/>
          </w:rPr>
          <w:t>Art. 52. Dreptul de a solicita audiență</w:t>
        </w:r>
        <w:r w:rsidR="006166AC">
          <w:rPr>
            <w:noProof/>
            <w:webHidden/>
          </w:rPr>
          <w:tab/>
        </w:r>
        <w:r w:rsidR="006166AC">
          <w:rPr>
            <w:noProof/>
            <w:webHidden/>
          </w:rPr>
          <w:fldChar w:fldCharType="begin"/>
        </w:r>
        <w:r w:rsidR="006166AC">
          <w:rPr>
            <w:noProof/>
            <w:webHidden/>
          </w:rPr>
          <w:instrText xml:space="preserve"> PAGEREF _Toc178695077 \h </w:instrText>
        </w:r>
        <w:r w:rsidR="006166AC">
          <w:rPr>
            <w:noProof/>
            <w:webHidden/>
          </w:rPr>
        </w:r>
        <w:r w:rsidR="006166AC">
          <w:rPr>
            <w:noProof/>
            <w:webHidden/>
          </w:rPr>
          <w:fldChar w:fldCharType="separate"/>
        </w:r>
        <w:r w:rsidR="00DC0197">
          <w:rPr>
            <w:noProof/>
            <w:webHidden/>
          </w:rPr>
          <w:t>30</w:t>
        </w:r>
        <w:r w:rsidR="006166AC">
          <w:rPr>
            <w:noProof/>
            <w:webHidden/>
          </w:rPr>
          <w:fldChar w:fldCharType="end"/>
        </w:r>
      </w:hyperlink>
    </w:p>
    <w:p w14:paraId="328C5D81" w14:textId="6E96AAE4" w:rsidR="006166AC" w:rsidRDefault="006B43BE">
      <w:pPr>
        <w:pStyle w:val="TOC4"/>
        <w:rPr>
          <w:rFonts w:asciiTheme="minorHAnsi" w:eastAsiaTheme="minorEastAsia" w:hAnsiTheme="minorHAnsi" w:cstheme="minorBidi"/>
          <w:noProof/>
          <w:sz w:val="22"/>
          <w:szCs w:val="22"/>
        </w:rPr>
      </w:pPr>
      <w:hyperlink w:anchor="_Toc178695078" w:history="1">
        <w:r w:rsidR="006166AC" w:rsidRPr="00827B8D">
          <w:rPr>
            <w:rStyle w:val="Hyperlink"/>
            <w:noProof/>
          </w:rPr>
          <w:t>Art. 53. Dreptul la restituirea taxelor sau tarifelor achitate eronat sau pentru care nu au fost prestate serviciile aferente</w:t>
        </w:r>
        <w:r w:rsidR="006166AC">
          <w:rPr>
            <w:noProof/>
            <w:webHidden/>
          </w:rPr>
          <w:tab/>
        </w:r>
        <w:r w:rsidR="006166AC">
          <w:rPr>
            <w:noProof/>
            <w:webHidden/>
          </w:rPr>
          <w:fldChar w:fldCharType="begin"/>
        </w:r>
        <w:r w:rsidR="006166AC">
          <w:rPr>
            <w:noProof/>
            <w:webHidden/>
          </w:rPr>
          <w:instrText xml:space="preserve"> PAGEREF _Toc178695078 \h </w:instrText>
        </w:r>
        <w:r w:rsidR="006166AC">
          <w:rPr>
            <w:noProof/>
            <w:webHidden/>
          </w:rPr>
        </w:r>
        <w:r w:rsidR="006166AC">
          <w:rPr>
            <w:noProof/>
            <w:webHidden/>
          </w:rPr>
          <w:fldChar w:fldCharType="separate"/>
        </w:r>
        <w:r w:rsidR="00DC0197">
          <w:rPr>
            <w:noProof/>
            <w:webHidden/>
          </w:rPr>
          <w:t>30</w:t>
        </w:r>
        <w:r w:rsidR="006166AC">
          <w:rPr>
            <w:noProof/>
            <w:webHidden/>
          </w:rPr>
          <w:fldChar w:fldCharType="end"/>
        </w:r>
      </w:hyperlink>
    </w:p>
    <w:p w14:paraId="4DEBEFAF" w14:textId="5FD36F80" w:rsidR="006166AC" w:rsidRDefault="006B43BE">
      <w:pPr>
        <w:pStyle w:val="TOC4"/>
        <w:rPr>
          <w:rFonts w:asciiTheme="minorHAnsi" w:eastAsiaTheme="minorEastAsia" w:hAnsiTheme="minorHAnsi" w:cstheme="minorBidi"/>
          <w:noProof/>
          <w:sz w:val="22"/>
          <w:szCs w:val="22"/>
        </w:rPr>
      </w:pPr>
      <w:hyperlink w:anchor="_Toc178695079" w:history="1">
        <w:r w:rsidR="006166AC" w:rsidRPr="00827B8D">
          <w:rPr>
            <w:rStyle w:val="Hyperlink"/>
            <w:noProof/>
          </w:rPr>
          <w:t>Art. 54. Dreptul de a formula observații</w:t>
        </w:r>
        <w:r w:rsidR="006166AC">
          <w:rPr>
            <w:noProof/>
            <w:webHidden/>
          </w:rPr>
          <w:tab/>
        </w:r>
        <w:r w:rsidR="006166AC">
          <w:rPr>
            <w:noProof/>
            <w:webHidden/>
          </w:rPr>
          <w:fldChar w:fldCharType="begin"/>
        </w:r>
        <w:r w:rsidR="006166AC">
          <w:rPr>
            <w:noProof/>
            <w:webHidden/>
          </w:rPr>
          <w:instrText xml:space="preserve"> PAGEREF _Toc178695079 \h </w:instrText>
        </w:r>
        <w:r w:rsidR="006166AC">
          <w:rPr>
            <w:noProof/>
            <w:webHidden/>
          </w:rPr>
        </w:r>
        <w:r w:rsidR="006166AC">
          <w:rPr>
            <w:noProof/>
            <w:webHidden/>
          </w:rPr>
          <w:fldChar w:fldCharType="separate"/>
        </w:r>
        <w:r w:rsidR="00DC0197">
          <w:rPr>
            <w:noProof/>
            <w:webHidden/>
          </w:rPr>
          <w:t>30</w:t>
        </w:r>
        <w:r w:rsidR="006166AC">
          <w:rPr>
            <w:noProof/>
            <w:webHidden/>
          </w:rPr>
          <w:fldChar w:fldCharType="end"/>
        </w:r>
      </w:hyperlink>
    </w:p>
    <w:p w14:paraId="6F56F3E6" w14:textId="5DD94AAA" w:rsidR="006166AC" w:rsidRDefault="006B43BE">
      <w:pPr>
        <w:pStyle w:val="TOC4"/>
        <w:rPr>
          <w:rFonts w:asciiTheme="minorHAnsi" w:eastAsiaTheme="minorEastAsia" w:hAnsiTheme="minorHAnsi" w:cstheme="minorBidi"/>
          <w:noProof/>
          <w:sz w:val="22"/>
          <w:szCs w:val="22"/>
        </w:rPr>
      </w:pPr>
      <w:hyperlink w:anchor="_Toc178695080" w:history="1">
        <w:r w:rsidR="006166AC" w:rsidRPr="00827B8D">
          <w:rPr>
            <w:rStyle w:val="Hyperlink"/>
            <w:noProof/>
          </w:rPr>
          <w:t>Art. 55. Alte drepturi</w:t>
        </w:r>
        <w:r w:rsidR="006166AC">
          <w:rPr>
            <w:noProof/>
            <w:webHidden/>
          </w:rPr>
          <w:tab/>
        </w:r>
        <w:r w:rsidR="006166AC">
          <w:rPr>
            <w:noProof/>
            <w:webHidden/>
          </w:rPr>
          <w:fldChar w:fldCharType="begin"/>
        </w:r>
        <w:r w:rsidR="006166AC">
          <w:rPr>
            <w:noProof/>
            <w:webHidden/>
          </w:rPr>
          <w:instrText xml:space="preserve"> PAGEREF _Toc178695080 \h </w:instrText>
        </w:r>
        <w:r w:rsidR="006166AC">
          <w:rPr>
            <w:noProof/>
            <w:webHidden/>
          </w:rPr>
        </w:r>
        <w:r w:rsidR="006166AC">
          <w:rPr>
            <w:noProof/>
            <w:webHidden/>
          </w:rPr>
          <w:fldChar w:fldCharType="separate"/>
        </w:r>
        <w:r w:rsidR="00DC0197">
          <w:rPr>
            <w:noProof/>
            <w:webHidden/>
          </w:rPr>
          <w:t>31</w:t>
        </w:r>
        <w:r w:rsidR="006166AC">
          <w:rPr>
            <w:noProof/>
            <w:webHidden/>
          </w:rPr>
          <w:fldChar w:fldCharType="end"/>
        </w:r>
      </w:hyperlink>
    </w:p>
    <w:p w14:paraId="75D7AAE6" w14:textId="7B680BB0" w:rsidR="006166AC" w:rsidRDefault="006B43BE">
      <w:pPr>
        <w:pStyle w:val="TOC2"/>
        <w:rPr>
          <w:rFonts w:asciiTheme="minorHAnsi" w:eastAsiaTheme="minorEastAsia" w:hAnsiTheme="minorHAnsi" w:cstheme="minorBidi"/>
          <w:b w:val="0"/>
          <w:bCs w:val="0"/>
          <w:noProof/>
        </w:rPr>
      </w:pPr>
      <w:hyperlink w:anchor="_Toc178695081" w:history="1">
        <w:r w:rsidR="006166AC" w:rsidRPr="00827B8D">
          <w:rPr>
            <w:rStyle w:val="Hyperlink"/>
            <w:i/>
            <w:noProof/>
            <w:lang w:val="ro-RO"/>
          </w:rPr>
          <w:t>Secțiunea a II-a. Obligațiile beneficiarului și ale intervenientului în procedura administrativă</w:t>
        </w:r>
        <w:r w:rsidR="006166AC">
          <w:rPr>
            <w:noProof/>
            <w:webHidden/>
          </w:rPr>
          <w:tab/>
        </w:r>
        <w:r w:rsidR="006166AC">
          <w:rPr>
            <w:noProof/>
            <w:webHidden/>
          </w:rPr>
          <w:fldChar w:fldCharType="begin"/>
        </w:r>
        <w:r w:rsidR="006166AC">
          <w:rPr>
            <w:noProof/>
            <w:webHidden/>
          </w:rPr>
          <w:instrText xml:space="preserve"> PAGEREF _Toc178695081 \h </w:instrText>
        </w:r>
        <w:r w:rsidR="006166AC">
          <w:rPr>
            <w:noProof/>
            <w:webHidden/>
          </w:rPr>
        </w:r>
        <w:r w:rsidR="006166AC">
          <w:rPr>
            <w:noProof/>
            <w:webHidden/>
          </w:rPr>
          <w:fldChar w:fldCharType="separate"/>
        </w:r>
        <w:r w:rsidR="00DC0197">
          <w:rPr>
            <w:noProof/>
            <w:webHidden/>
          </w:rPr>
          <w:t>31</w:t>
        </w:r>
        <w:r w:rsidR="006166AC">
          <w:rPr>
            <w:noProof/>
            <w:webHidden/>
          </w:rPr>
          <w:fldChar w:fldCharType="end"/>
        </w:r>
      </w:hyperlink>
    </w:p>
    <w:p w14:paraId="6DC42C91" w14:textId="39EB7FC6" w:rsidR="006166AC" w:rsidRDefault="006B43BE">
      <w:pPr>
        <w:pStyle w:val="TOC4"/>
        <w:rPr>
          <w:rFonts w:asciiTheme="minorHAnsi" w:eastAsiaTheme="minorEastAsia" w:hAnsiTheme="minorHAnsi" w:cstheme="minorBidi"/>
          <w:noProof/>
          <w:sz w:val="22"/>
          <w:szCs w:val="22"/>
        </w:rPr>
      </w:pPr>
      <w:hyperlink w:anchor="_Toc178695082" w:history="1">
        <w:r w:rsidR="006166AC" w:rsidRPr="00827B8D">
          <w:rPr>
            <w:rStyle w:val="Hyperlink"/>
            <w:noProof/>
          </w:rPr>
          <w:t>Art. 56. Obligația de a oferi informații</w:t>
        </w:r>
        <w:r w:rsidR="006166AC">
          <w:rPr>
            <w:noProof/>
            <w:webHidden/>
          </w:rPr>
          <w:tab/>
        </w:r>
        <w:r w:rsidR="006166AC">
          <w:rPr>
            <w:noProof/>
            <w:webHidden/>
          </w:rPr>
          <w:fldChar w:fldCharType="begin"/>
        </w:r>
        <w:r w:rsidR="006166AC">
          <w:rPr>
            <w:noProof/>
            <w:webHidden/>
          </w:rPr>
          <w:instrText xml:space="preserve"> PAGEREF _Toc178695082 \h </w:instrText>
        </w:r>
        <w:r w:rsidR="006166AC">
          <w:rPr>
            <w:noProof/>
            <w:webHidden/>
          </w:rPr>
        </w:r>
        <w:r w:rsidR="006166AC">
          <w:rPr>
            <w:noProof/>
            <w:webHidden/>
          </w:rPr>
          <w:fldChar w:fldCharType="separate"/>
        </w:r>
        <w:r w:rsidR="00DC0197">
          <w:rPr>
            <w:noProof/>
            <w:webHidden/>
          </w:rPr>
          <w:t>31</w:t>
        </w:r>
        <w:r w:rsidR="006166AC">
          <w:rPr>
            <w:noProof/>
            <w:webHidden/>
          </w:rPr>
          <w:fldChar w:fldCharType="end"/>
        </w:r>
      </w:hyperlink>
    </w:p>
    <w:p w14:paraId="19EEAFFD" w14:textId="61A837DD" w:rsidR="006166AC" w:rsidRDefault="006B43BE">
      <w:pPr>
        <w:pStyle w:val="TOC4"/>
        <w:rPr>
          <w:rFonts w:asciiTheme="minorHAnsi" w:eastAsiaTheme="minorEastAsia" w:hAnsiTheme="minorHAnsi" w:cstheme="minorBidi"/>
          <w:noProof/>
          <w:sz w:val="22"/>
          <w:szCs w:val="22"/>
        </w:rPr>
      </w:pPr>
      <w:hyperlink w:anchor="_Toc178695083" w:history="1">
        <w:r w:rsidR="006166AC" w:rsidRPr="00827B8D">
          <w:rPr>
            <w:rStyle w:val="Hyperlink"/>
            <w:noProof/>
          </w:rPr>
          <w:t>Art. 57. Obligația de comportament decent</w:t>
        </w:r>
        <w:r w:rsidR="006166AC">
          <w:rPr>
            <w:noProof/>
            <w:webHidden/>
          </w:rPr>
          <w:tab/>
        </w:r>
        <w:r w:rsidR="006166AC">
          <w:rPr>
            <w:noProof/>
            <w:webHidden/>
          </w:rPr>
          <w:fldChar w:fldCharType="begin"/>
        </w:r>
        <w:r w:rsidR="006166AC">
          <w:rPr>
            <w:noProof/>
            <w:webHidden/>
          </w:rPr>
          <w:instrText xml:space="preserve"> PAGEREF _Toc178695083 \h </w:instrText>
        </w:r>
        <w:r w:rsidR="006166AC">
          <w:rPr>
            <w:noProof/>
            <w:webHidden/>
          </w:rPr>
        </w:r>
        <w:r w:rsidR="006166AC">
          <w:rPr>
            <w:noProof/>
            <w:webHidden/>
          </w:rPr>
          <w:fldChar w:fldCharType="separate"/>
        </w:r>
        <w:r w:rsidR="00DC0197">
          <w:rPr>
            <w:noProof/>
            <w:webHidden/>
          </w:rPr>
          <w:t>31</w:t>
        </w:r>
        <w:r w:rsidR="006166AC">
          <w:rPr>
            <w:noProof/>
            <w:webHidden/>
          </w:rPr>
          <w:fldChar w:fldCharType="end"/>
        </w:r>
      </w:hyperlink>
    </w:p>
    <w:p w14:paraId="74E23361" w14:textId="393C4B02" w:rsidR="006166AC" w:rsidRDefault="006B43BE">
      <w:pPr>
        <w:pStyle w:val="TOC2"/>
        <w:rPr>
          <w:rFonts w:asciiTheme="minorHAnsi" w:eastAsiaTheme="minorEastAsia" w:hAnsiTheme="minorHAnsi" w:cstheme="minorBidi"/>
          <w:b w:val="0"/>
          <w:bCs w:val="0"/>
          <w:noProof/>
        </w:rPr>
      </w:pPr>
      <w:hyperlink w:anchor="_Toc178695084" w:history="1">
        <w:r w:rsidR="006166AC" w:rsidRPr="00827B8D">
          <w:rPr>
            <w:rStyle w:val="Hyperlink"/>
            <w:i/>
            <w:noProof/>
            <w:lang w:val="ro-RO"/>
          </w:rPr>
          <w:t>Secțiunea a III-a. Drepturile autorității în procedură administrativă</w:t>
        </w:r>
        <w:r w:rsidR="006166AC">
          <w:rPr>
            <w:noProof/>
            <w:webHidden/>
          </w:rPr>
          <w:tab/>
        </w:r>
        <w:r w:rsidR="006166AC">
          <w:rPr>
            <w:noProof/>
            <w:webHidden/>
          </w:rPr>
          <w:fldChar w:fldCharType="begin"/>
        </w:r>
        <w:r w:rsidR="006166AC">
          <w:rPr>
            <w:noProof/>
            <w:webHidden/>
          </w:rPr>
          <w:instrText xml:space="preserve"> PAGEREF _Toc178695084 \h </w:instrText>
        </w:r>
        <w:r w:rsidR="006166AC">
          <w:rPr>
            <w:noProof/>
            <w:webHidden/>
          </w:rPr>
        </w:r>
        <w:r w:rsidR="006166AC">
          <w:rPr>
            <w:noProof/>
            <w:webHidden/>
          </w:rPr>
          <w:fldChar w:fldCharType="separate"/>
        </w:r>
        <w:r w:rsidR="00DC0197">
          <w:rPr>
            <w:noProof/>
            <w:webHidden/>
          </w:rPr>
          <w:t>31</w:t>
        </w:r>
        <w:r w:rsidR="006166AC">
          <w:rPr>
            <w:noProof/>
            <w:webHidden/>
          </w:rPr>
          <w:fldChar w:fldCharType="end"/>
        </w:r>
      </w:hyperlink>
    </w:p>
    <w:p w14:paraId="24DA1277" w14:textId="47D0C50D" w:rsidR="006166AC" w:rsidRDefault="006B43BE">
      <w:pPr>
        <w:pStyle w:val="TOC4"/>
        <w:rPr>
          <w:rFonts w:asciiTheme="minorHAnsi" w:eastAsiaTheme="minorEastAsia" w:hAnsiTheme="minorHAnsi" w:cstheme="minorBidi"/>
          <w:noProof/>
          <w:sz w:val="22"/>
          <w:szCs w:val="22"/>
        </w:rPr>
      </w:pPr>
      <w:hyperlink w:anchor="_Toc178695085" w:history="1">
        <w:r w:rsidR="006166AC" w:rsidRPr="00827B8D">
          <w:rPr>
            <w:rStyle w:val="Hyperlink"/>
            <w:noProof/>
          </w:rPr>
          <w:t>Art. 58. Dreptul de a solicita clarificări</w:t>
        </w:r>
        <w:r w:rsidR="006166AC">
          <w:rPr>
            <w:noProof/>
            <w:webHidden/>
          </w:rPr>
          <w:tab/>
        </w:r>
        <w:r w:rsidR="006166AC">
          <w:rPr>
            <w:noProof/>
            <w:webHidden/>
          </w:rPr>
          <w:fldChar w:fldCharType="begin"/>
        </w:r>
        <w:r w:rsidR="006166AC">
          <w:rPr>
            <w:noProof/>
            <w:webHidden/>
          </w:rPr>
          <w:instrText xml:space="preserve"> PAGEREF _Toc178695085 \h </w:instrText>
        </w:r>
        <w:r w:rsidR="006166AC">
          <w:rPr>
            <w:noProof/>
            <w:webHidden/>
          </w:rPr>
        </w:r>
        <w:r w:rsidR="006166AC">
          <w:rPr>
            <w:noProof/>
            <w:webHidden/>
          </w:rPr>
          <w:fldChar w:fldCharType="separate"/>
        </w:r>
        <w:r w:rsidR="00DC0197">
          <w:rPr>
            <w:noProof/>
            <w:webHidden/>
          </w:rPr>
          <w:t>31</w:t>
        </w:r>
        <w:r w:rsidR="006166AC">
          <w:rPr>
            <w:noProof/>
            <w:webHidden/>
          </w:rPr>
          <w:fldChar w:fldCharType="end"/>
        </w:r>
      </w:hyperlink>
    </w:p>
    <w:p w14:paraId="5D032D61" w14:textId="20F5512F" w:rsidR="006166AC" w:rsidRDefault="006B43BE">
      <w:pPr>
        <w:pStyle w:val="TOC4"/>
        <w:rPr>
          <w:rFonts w:asciiTheme="minorHAnsi" w:eastAsiaTheme="minorEastAsia" w:hAnsiTheme="minorHAnsi" w:cstheme="minorBidi"/>
          <w:noProof/>
          <w:sz w:val="22"/>
          <w:szCs w:val="22"/>
        </w:rPr>
      </w:pPr>
      <w:hyperlink w:anchor="_Toc178695086" w:history="1">
        <w:r w:rsidR="006166AC" w:rsidRPr="00827B8D">
          <w:rPr>
            <w:rStyle w:val="Hyperlink"/>
            <w:noProof/>
          </w:rPr>
          <w:t>Art. 59. Dreptul de a solicita audierea</w:t>
        </w:r>
        <w:r w:rsidR="006166AC">
          <w:rPr>
            <w:noProof/>
            <w:webHidden/>
          </w:rPr>
          <w:tab/>
        </w:r>
        <w:r w:rsidR="006166AC">
          <w:rPr>
            <w:noProof/>
            <w:webHidden/>
          </w:rPr>
          <w:fldChar w:fldCharType="begin"/>
        </w:r>
        <w:r w:rsidR="006166AC">
          <w:rPr>
            <w:noProof/>
            <w:webHidden/>
          </w:rPr>
          <w:instrText xml:space="preserve"> PAGEREF _Toc178695086 \h </w:instrText>
        </w:r>
        <w:r w:rsidR="006166AC">
          <w:rPr>
            <w:noProof/>
            <w:webHidden/>
          </w:rPr>
        </w:r>
        <w:r w:rsidR="006166AC">
          <w:rPr>
            <w:noProof/>
            <w:webHidden/>
          </w:rPr>
          <w:fldChar w:fldCharType="separate"/>
        </w:r>
        <w:r w:rsidR="00DC0197">
          <w:rPr>
            <w:noProof/>
            <w:webHidden/>
          </w:rPr>
          <w:t>31</w:t>
        </w:r>
        <w:r w:rsidR="006166AC">
          <w:rPr>
            <w:noProof/>
            <w:webHidden/>
          </w:rPr>
          <w:fldChar w:fldCharType="end"/>
        </w:r>
      </w:hyperlink>
    </w:p>
    <w:p w14:paraId="5DF0CD62" w14:textId="509A3BF7" w:rsidR="006166AC" w:rsidRDefault="006B43BE">
      <w:pPr>
        <w:pStyle w:val="TOC4"/>
        <w:rPr>
          <w:rFonts w:asciiTheme="minorHAnsi" w:eastAsiaTheme="minorEastAsia" w:hAnsiTheme="minorHAnsi" w:cstheme="minorBidi"/>
          <w:noProof/>
          <w:sz w:val="22"/>
          <w:szCs w:val="22"/>
        </w:rPr>
      </w:pPr>
      <w:hyperlink w:anchor="_Toc178695087" w:history="1">
        <w:r w:rsidR="006166AC" w:rsidRPr="00827B8D">
          <w:rPr>
            <w:rStyle w:val="Hyperlink"/>
            <w:noProof/>
          </w:rPr>
          <w:t>Art. 60. Dreptul de a stabili sau detalia proceduri de lucru</w:t>
        </w:r>
        <w:r w:rsidR="006166AC">
          <w:rPr>
            <w:noProof/>
            <w:webHidden/>
          </w:rPr>
          <w:tab/>
        </w:r>
        <w:r w:rsidR="006166AC">
          <w:rPr>
            <w:noProof/>
            <w:webHidden/>
          </w:rPr>
          <w:fldChar w:fldCharType="begin"/>
        </w:r>
        <w:r w:rsidR="006166AC">
          <w:rPr>
            <w:noProof/>
            <w:webHidden/>
          </w:rPr>
          <w:instrText xml:space="preserve"> PAGEREF _Toc178695087 \h </w:instrText>
        </w:r>
        <w:r w:rsidR="006166AC">
          <w:rPr>
            <w:noProof/>
            <w:webHidden/>
          </w:rPr>
        </w:r>
        <w:r w:rsidR="006166AC">
          <w:rPr>
            <w:noProof/>
            <w:webHidden/>
          </w:rPr>
          <w:fldChar w:fldCharType="separate"/>
        </w:r>
        <w:r w:rsidR="00DC0197">
          <w:rPr>
            <w:noProof/>
            <w:webHidden/>
          </w:rPr>
          <w:t>31</w:t>
        </w:r>
        <w:r w:rsidR="006166AC">
          <w:rPr>
            <w:noProof/>
            <w:webHidden/>
          </w:rPr>
          <w:fldChar w:fldCharType="end"/>
        </w:r>
      </w:hyperlink>
    </w:p>
    <w:p w14:paraId="7A041F0F" w14:textId="0FD4C1C8" w:rsidR="006166AC" w:rsidRDefault="006B43BE">
      <w:pPr>
        <w:pStyle w:val="TOC4"/>
        <w:rPr>
          <w:rFonts w:asciiTheme="minorHAnsi" w:eastAsiaTheme="minorEastAsia" w:hAnsiTheme="minorHAnsi" w:cstheme="minorBidi"/>
          <w:noProof/>
          <w:sz w:val="22"/>
          <w:szCs w:val="22"/>
        </w:rPr>
      </w:pPr>
      <w:hyperlink w:anchor="_Toc178695088" w:history="1">
        <w:r w:rsidR="006166AC" w:rsidRPr="00827B8D">
          <w:rPr>
            <w:rStyle w:val="Hyperlink"/>
            <w:noProof/>
          </w:rPr>
          <w:t>Art. 61. Dreptul de a acționa din oficiu</w:t>
        </w:r>
        <w:r w:rsidR="006166AC">
          <w:rPr>
            <w:noProof/>
            <w:webHidden/>
          </w:rPr>
          <w:tab/>
        </w:r>
        <w:r w:rsidR="006166AC">
          <w:rPr>
            <w:noProof/>
            <w:webHidden/>
          </w:rPr>
          <w:fldChar w:fldCharType="begin"/>
        </w:r>
        <w:r w:rsidR="006166AC">
          <w:rPr>
            <w:noProof/>
            <w:webHidden/>
          </w:rPr>
          <w:instrText xml:space="preserve"> PAGEREF _Toc178695088 \h </w:instrText>
        </w:r>
        <w:r w:rsidR="006166AC">
          <w:rPr>
            <w:noProof/>
            <w:webHidden/>
          </w:rPr>
        </w:r>
        <w:r w:rsidR="006166AC">
          <w:rPr>
            <w:noProof/>
            <w:webHidden/>
          </w:rPr>
          <w:fldChar w:fldCharType="separate"/>
        </w:r>
        <w:r w:rsidR="00DC0197">
          <w:rPr>
            <w:noProof/>
            <w:webHidden/>
          </w:rPr>
          <w:t>31</w:t>
        </w:r>
        <w:r w:rsidR="006166AC">
          <w:rPr>
            <w:noProof/>
            <w:webHidden/>
          </w:rPr>
          <w:fldChar w:fldCharType="end"/>
        </w:r>
      </w:hyperlink>
    </w:p>
    <w:p w14:paraId="0B288953" w14:textId="500D1EBA" w:rsidR="006166AC" w:rsidRDefault="006B43BE">
      <w:pPr>
        <w:pStyle w:val="TOC4"/>
        <w:rPr>
          <w:rFonts w:asciiTheme="minorHAnsi" w:eastAsiaTheme="minorEastAsia" w:hAnsiTheme="minorHAnsi" w:cstheme="minorBidi"/>
          <w:noProof/>
          <w:sz w:val="22"/>
          <w:szCs w:val="22"/>
        </w:rPr>
      </w:pPr>
      <w:hyperlink w:anchor="_Toc178695089" w:history="1">
        <w:r w:rsidR="006166AC" w:rsidRPr="00827B8D">
          <w:rPr>
            <w:rStyle w:val="Hyperlink"/>
            <w:noProof/>
          </w:rPr>
          <w:t>Art. 62. Dreptul de apreciere</w:t>
        </w:r>
        <w:r w:rsidR="006166AC">
          <w:rPr>
            <w:noProof/>
            <w:webHidden/>
          </w:rPr>
          <w:tab/>
        </w:r>
        <w:r w:rsidR="006166AC">
          <w:rPr>
            <w:noProof/>
            <w:webHidden/>
          </w:rPr>
          <w:fldChar w:fldCharType="begin"/>
        </w:r>
        <w:r w:rsidR="006166AC">
          <w:rPr>
            <w:noProof/>
            <w:webHidden/>
          </w:rPr>
          <w:instrText xml:space="preserve"> PAGEREF _Toc178695089 \h </w:instrText>
        </w:r>
        <w:r w:rsidR="006166AC">
          <w:rPr>
            <w:noProof/>
            <w:webHidden/>
          </w:rPr>
        </w:r>
        <w:r w:rsidR="006166AC">
          <w:rPr>
            <w:noProof/>
            <w:webHidden/>
          </w:rPr>
          <w:fldChar w:fldCharType="separate"/>
        </w:r>
        <w:r w:rsidR="00DC0197">
          <w:rPr>
            <w:noProof/>
            <w:webHidden/>
          </w:rPr>
          <w:t>31</w:t>
        </w:r>
        <w:r w:rsidR="006166AC">
          <w:rPr>
            <w:noProof/>
            <w:webHidden/>
          </w:rPr>
          <w:fldChar w:fldCharType="end"/>
        </w:r>
      </w:hyperlink>
    </w:p>
    <w:p w14:paraId="2D28E6D5" w14:textId="726B32CF" w:rsidR="006166AC" w:rsidRDefault="006B43BE">
      <w:pPr>
        <w:pStyle w:val="TOC2"/>
        <w:rPr>
          <w:rFonts w:asciiTheme="minorHAnsi" w:eastAsiaTheme="minorEastAsia" w:hAnsiTheme="minorHAnsi" w:cstheme="minorBidi"/>
          <w:b w:val="0"/>
          <w:bCs w:val="0"/>
          <w:noProof/>
        </w:rPr>
      </w:pPr>
      <w:hyperlink w:anchor="_Toc178695090" w:history="1">
        <w:r w:rsidR="006166AC" w:rsidRPr="00827B8D">
          <w:rPr>
            <w:rStyle w:val="Hyperlink"/>
            <w:i/>
            <w:noProof/>
            <w:lang w:val="ro-RO"/>
          </w:rPr>
          <w:t>Secțiunea a IV-a. Obligațiile autorității în procedura administrativă</w:t>
        </w:r>
        <w:r w:rsidR="006166AC">
          <w:rPr>
            <w:noProof/>
            <w:webHidden/>
          </w:rPr>
          <w:tab/>
        </w:r>
        <w:r w:rsidR="006166AC">
          <w:rPr>
            <w:noProof/>
            <w:webHidden/>
          </w:rPr>
          <w:fldChar w:fldCharType="begin"/>
        </w:r>
        <w:r w:rsidR="006166AC">
          <w:rPr>
            <w:noProof/>
            <w:webHidden/>
          </w:rPr>
          <w:instrText xml:space="preserve"> PAGEREF _Toc178695090 \h </w:instrText>
        </w:r>
        <w:r w:rsidR="006166AC">
          <w:rPr>
            <w:noProof/>
            <w:webHidden/>
          </w:rPr>
        </w:r>
        <w:r w:rsidR="006166AC">
          <w:rPr>
            <w:noProof/>
            <w:webHidden/>
          </w:rPr>
          <w:fldChar w:fldCharType="separate"/>
        </w:r>
        <w:r w:rsidR="00DC0197">
          <w:rPr>
            <w:noProof/>
            <w:webHidden/>
          </w:rPr>
          <w:t>32</w:t>
        </w:r>
        <w:r w:rsidR="006166AC">
          <w:rPr>
            <w:noProof/>
            <w:webHidden/>
          </w:rPr>
          <w:fldChar w:fldCharType="end"/>
        </w:r>
      </w:hyperlink>
    </w:p>
    <w:p w14:paraId="152C3D44" w14:textId="4B4E0FC4" w:rsidR="006166AC" w:rsidRDefault="006B43BE">
      <w:pPr>
        <w:pStyle w:val="TOC4"/>
        <w:rPr>
          <w:rFonts w:asciiTheme="minorHAnsi" w:eastAsiaTheme="minorEastAsia" w:hAnsiTheme="minorHAnsi" w:cstheme="minorBidi"/>
          <w:noProof/>
          <w:sz w:val="22"/>
          <w:szCs w:val="22"/>
        </w:rPr>
      </w:pPr>
      <w:hyperlink w:anchor="_Toc178695091" w:history="1">
        <w:r w:rsidR="006166AC" w:rsidRPr="00827B8D">
          <w:rPr>
            <w:rStyle w:val="Hyperlink"/>
            <w:noProof/>
          </w:rPr>
          <w:t>Art. 63. Obligația de a acționa în limitele legii</w:t>
        </w:r>
        <w:r w:rsidR="006166AC">
          <w:rPr>
            <w:noProof/>
            <w:webHidden/>
          </w:rPr>
          <w:tab/>
        </w:r>
        <w:r w:rsidR="006166AC">
          <w:rPr>
            <w:noProof/>
            <w:webHidden/>
          </w:rPr>
          <w:fldChar w:fldCharType="begin"/>
        </w:r>
        <w:r w:rsidR="006166AC">
          <w:rPr>
            <w:noProof/>
            <w:webHidden/>
          </w:rPr>
          <w:instrText xml:space="preserve"> PAGEREF _Toc178695091 \h </w:instrText>
        </w:r>
        <w:r w:rsidR="006166AC">
          <w:rPr>
            <w:noProof/>
            <w:webHidden/>
          </w:rPr>
        </w:r>
        <w:r w:rsidR="006166AC">
          <w:rPr>
            <w:noProof/>
            <w:webHidden/>
          </w:rPr>
          <w:fldChar w:fldCharType="separate"/>
        </w:r>
        <w:r w:rsidR="00DC0197">
          <w:rPr>
            <w:noProof/>
            <w:webHidden/>
          </w:rPr>
          <w:t>32</w:t>
        </w:r>
        <w:r w:rsidR="006166AC">
          <w:rPr>
            <w:noProof/>
            <w:webHidden/>
          </w:rPr>
          <w:fldChar w:fldCharType="end"/>
        </w:r>
      </w:hyperlink>
    </w:p>
    <w:p w14:paraId="5D3722E8" w14:textId="3331B166" w:rsidR="006166AC" w:rsidRDefault="006B43BE">
      <w:pPr>
        <w:pStyle w:val="TOC4"/>
        <w:rPr>
          <w:rFonts w:asciiTheme="minorHAnsi" w:eastAsiaTheme="minorEastAsia" w:hAnsiTheme="minorHAnsi" w:cstheme="minorBidi"/>
          <w:noProof/>
          <w:sz w:val="22"/>
          <w:szCs w:val="22"/>
        </w:rPr>
      </w:pPr>
      <w:hyperlink w:anchor="_Toc178695092" w:history="1">
        <w:r w:rsidR="006166AC" w:rsidRPr="00827B8D">
          <w:rPr>
            <w:rStyle w:val="Hyperlink"/>
            <w:noProof/>
          </w:rPr>
          <w:t>Art. 64. Obligația de diligență</w:t>
        </w:r>
        <w:r w:rsidR="006166AC">
          <w:rPr>
            <w:noProof/>
            <w:webHidden/>
          </w:rPr>
          <w:tab/>
        </w:r>
        <w:r w:rsidR="006166AC">
          <w:rPr>
            <w:noProof/>
            <w:webHidden/>
          </w:rPr>
          <w:fldChar w:fldCharType="begin"/>
        </w:r>
        <w:r w:rsidR="006166AC">
          <w:rPr>
            <w:noProof/>
            <w:webHidden/>
          </w:rPr>
          <w:instrText xml:space="preserve"> PAGEREF _Toc178695092 \h </w:instrText>
        </w:r>
        <w:r w:rsidR="006166AC">
          <w:rPr>
            <w:noProof/>
            <w:webHidden/>
          </w:rPr>
        </w:r>
        <w:r w:rsidR="006166AC">
          <w:rPr>
            <w:noProof/>
            <w:webHidden/>
          </w:rPr>
          <w:fldChar w:fldCharType="separate"/>
        </w:r>
        <w:r w:rsidR="00DC0197">
          <w:rPr>
            <w:noProof/>
            <w:webHidden/>
          </w:rPr>
          <w:t>32</w:t>
        </w:r>
        <w:r w:rsidR="006166AC">
          <w:rPr>
            <w:noProof/>
            <w:webHidden/>
          </w:rPr>
          <w:fldChar w:fldCharType="end"/>
        </w:r>
      </w:hyperlink>
    </w:p>
    <w:p w14:paraId="274309E1" w14:textId="0F64358D" w:rsidR="006166AC" w:rsidRDefault="006B43BE">
      <w:pPr>
        <w:pStyle w:val="TOC4"/>
        <w:rPr>
          <w:rFonts w:asciiTheme="minorHAnsi" w:eastAsiaTheme="minorEastAsia" w:hAnsiTheme="minorHAnsi" w:cstheme="minorBidi"/>
          <w:noProof/>
          <w:sz w:val="22"/>
          <w:szCs w:val="22"/>
        </w:rPr>
      </w:pPr>
      <w:hyperlink w:anchor="_Toc178695093" w:history="1">
        <w:r w:rsidR="006166AC" w:rsidRPr="00827B8D">
          <w:rPr>
            <w:rStyle w:val="Hyperlink"/>
            <w:noProof/>
          </w:rPr>
          <w:t>Art. 65. Obligația de a corecta erorile constatate în derularea unei proceduri</w:t>
        </w:r>
        <w:r w:rsidR="006166AC">
          <w:rPr>
            <w:noProof/>
            <w:webHidden/>
          </w:rPr>
          <w:tab/>
        </w:r>
        <w:r w:rsidR="006166AC">
          <w:rPr>
            <w:noProof/>
            <w:webHidden/>
          </w:rPr>
          <w:fldChar w:fldCharType="begin"/>
        </w:r>
        <w:r w:rsidR="006166AC">
          <w:rPr>
            <w:noProof/>
            <w:webHidden/>
          </w:rPr>
          <w:instrText xml:space="preserve"> PAGEREF _Toc178695093 \h </w:instrText>
        </w:r>
        <w:r w:rsidR="006166AC">
          <w:rPr>
            <w:noProof/>
            <w:webHidden/>
          </w:rPr>
        </w:r>
        <w:r w:rsidR="006166AC">
          <w:rPr>
            <w:noProof/>
            <w:webHidden/>
          </w:rPr>
          <w:fldChar w:fldCharType="separate"/>
        </w:r>
        <w:r w:rsidR="00DC0197">
          <w:rPr>
            <w:noProof/>
            <w:webHidden/>
          </w:rPr>
          <w:t>32</w:t>
        </w:r>
        <w:r w:rsidR="006166AC">
          <w:rPr>
            <w:noProof/>
            <w:webHidden/>
          </w:rPr>
          <w:fldChar w:fldCharType="end"/>
        </w:r>
      </w:hyperlink>
    </w:p>
    <w:p w14:paraId="51DED048" w14:textId="197B9166" w:rsidR="006166AC" w:rsidRDefault="006B43BE">
      <w:pPr>
        <w:pStyle w:val="TOC4"/>
        <w:rPr>
          <w:rFonts w:asciiTheme="minorHAnsi" w:eastAsiaTheme="minorEastAsia" w:hAnsiTheme="minorHAnsi" w:cstheme="minorBidi"/>
          <w:noProof/>
          <w:sz w:val="22"/>
          <w:szCs w:val="22"/>
        </w:rPr>
      </w:pPr>
      <w:hyperlink w:anchor="_Toc178695094" w:history="1">
        <w:r w:rsidR="006166AC" w:rsidRPr="00827B8D">
          <w:rPr>
            <w:rStyle w:val="Hyperlink"/>
            <w:noProof/>
          </w:rPr>
          <w:t>Art. 66. Obligația de a primi și de a analiza înscrisurile</w:t>
        </w:r>
        <w:r w:rsidR="006166AC">
          <w:rPr>
            <w:noProof/>
            <w:webHidden/>
          </w:rPr>
          <w:tab/>
        </w:r>
        <w:r w:rsidR="006166AC">
          <w:rPr>
            <w:noProof/>
            <w:webHidden/>
          </w:rPr>
          <w:fldChar w:fldCharType="begin"/>
        </w:r>
        <w:r w:rsidR="006166AC">
          <w:rPr>
            <w:noProof/>
            <w:webHidden/>
          </w:rPr>
          <w:instrText xml:space="preserve"> PAGEREF _Toc178695094 \h </w:instrText>
        </w:r>
        <w:r w:rsidR="006166AC">
          <w:rPr>
            <w:noProof/>
            <w:webHidden/>
          </w:rPr>
        </w:r>
        <w:r w:rsidR="006166AC">
          <w:rPr>
            <w:noProof/>
            <w:webHidden/>
          </w:rPr>
          <w:fldChar w:fldCharType="separate"/>
        </w:r>
        <w:r w:rsidR="00DC0197">
          <w:rPr>
            <w:noProof/>
            <w:webHidden/>
          </w:rPr>
          <w:t>32</w:t>
        </w:r>
        <w:r w:rsidR="006166AC">
          <w:rPr>
            <w:noProof/>
            <w:webHidden/>
          </w:rPr>
          <w:fldChar w:fldCharType="end"/>
        </w:r>
      </w:hyperlink>
    </w:p>
    <w:p w14:paraId="6BE9484C" w14:textId="077AAFEF" w:rsidR="006166AC" w:rsidRDefault="006B43BE">
      <w:pPr>
        <w:pStyle w:val="TOC4"/>
        <w:rPr>
          <w:rFonts w:asciiTheme="minorHAnsi" w:eastAsiaTheme="minorEastAsia" w:hAnsiTheme="minorHAnsi" w:cstheme="minorBidi"/>
          <w:noProof/>
          <w:sz w:val="22"/>
          <w:szCs w:val="22"/>
        </w:rPr>
      </w:pPr>
      <w:hyperlink w:anchor="_Toc178695095" w:history="1">
        <w:r w:rsidR="006166AC" w:rsidRPr="00827B8D">
          <w:rPr>
            <w:rStyle w:val="Hyperlink"/>
            <w:noProof/>
          </w:rPr>
          <w:t>Art. 67. Obligația de a acorda asistență cu privire la utilizarea mijloacelor electronice</w:t>
        </w:r>
        <w:r w:rsidR="006166AC">
          <w:rPr>
            <w:noProof/>
            <w:webHidden/>
          </w:rPr>
          <w:tab/>
        </w:r>
        <w:r w:rsidR="006166AC">
          <w:rPr>
            <w:noProof/>
            <w:webHidden/>
          </w:rPr>
          <w:fldChar w:fldCharType="begin"/>
        </w:r>
        <w:r w:rsidR="006166AC">
          <w:rPr>
            <w:noProof/>
            <w:webHidden/>
          </w:rPr>
          <w:instrText xml:space="preserve"> PAGEREF _Toc178695095 \h </w:instrText>
        </w:r>
        <w:r w:rsidR="006166AC">
          <w:rPr>
            <w:noProof/>
            <w:webHidden/>
          </w:rPr>
        </w:r>
        <w:r w:rsidR="006166AC">
          <w:rPr>
            <w:noProof/>
            <w:webHidden/>
          </w:rPr>
          <w:fldChar w:fldCharType="separate"/>
        </w:r>
        <w:r w:rsidR="00DC0197">
          <w:rPr>
            <w:noProof/>
            <w:webHidden/>
          </w:rPr>
          <w:t>32</w:t>
        </w:r>
        <w:r w:rsidR="006166AC">
          <w:rPr>
            <w:noProof/>
            <w:webHidden/>
          </w:rPr>
          <w:fldChar w:fldCharType="end"/>
        </w:r>
      </w:hyperlink>
    </w:p>
    <w:p w14:paraId="6F878C42" w14:textId="341B8808" w:rsidR="006166AC" w:rsidRDefault="006B43BE">
      <w:pPr>
        <w:pStyle w:val="TOC4"/>
        <w:rPr>
          <w:rFonts w:asciiTheme="minorHAnsi" w:eastAsiaTheme="minorEastAsia" w:hAnsiTheme="minorHAnsi" w:cstheme="minorBidi"/>
          <w:noProof/>
          <w:sz w:val="22"/>
          <w:szCs w:val="22"/>
        </w:rPr>
      </w:pPr>
      <w:hyperlink w:anchor="_Toc178695096" w:history="1">
        <w:r w:rsidR="006166AC" w:rsidRPr="00827B8D">
          <w:rPr>
            <w:rStyle w:val="Hyperlink"/>
            <w:noProof/>
          </w:rPr>
          <w:t>Art. 68. Obligația de a accepta copia cărții de identitate, în format electronic</w:t>
        </w:r>
        <w:r w:rsidR="006166AC">
          <w:rPr>
            <w:noProof/>
            <w:webHidden/>
          </w:rPr>
          <w:tab/>
        </w:r>
        <w:r w:rsidR="006166AC">
          <w:rPr>
            <w:noProof/>
            <w:webHidden/>
          </w:rPr>
          <w:fldChar w:fldCharType="begin"/>
        </w:r>
        <w:r w:rsidR="006166AC">
          <w:rPr>
            <w:noProof/>
            <w:webHidden/>
          </w:rPr>
          <w:instrText xml:space="preserve"> PAGEREF _Toc178695096 \h </w:instrText>
        </w:r>
        <w:r w:rsidR="006166AC">
          <w:rPr>
            <w:noProof/>
            <w:webHidden/>
          </w:rPr>
        </w:r>
        <w:r w:rsidR="006166AC">
          <w:rPr>
            <w:noProof/>
            <w:webHidden/>
          </w:rPr>
          <w:fldChar w:fldCharType="separate"/>
        </w:r>
        <w:r w:rsidR="00DC0197">
          <w:rPr>
            <w:noProof/>
            <w:webHidden/>
          </w:rPr>
          <w:t>33</w:t>
        </w:r>
        <w:r w:rsidR="006166AC">
          <w:rPr>
            <w:noProof/>
            <w:webHidden/>
          </w:rPr>
          <w:fldChar w:fldCharType="end"/>
        </w:r>
      </w:hyperlink>
    </w:p>
    <w:p w14:paraId="3E1CBB89" w14:textId="39343F04" w:rsidR="006166AC" w:rsidRDefault="006B43BE">
      <w:pPr>
        <w:pStyle w:val="TOC4"/>
        <w:rPr>
          <w:rFonts w:asciiTheme="minorHAnsi" w:eastAsiaTheme="minorEastAsia" w:hAnsiTheme="minorHAnsi" w:cstheme="minorBidi"/>
          <w:noProof/>
          <w:sz w:val="22"/>
          <w:szCs w:val="22"/>
        </w:rPr>
      </w:pPr>
      <w:hyperlink w:anchor="_Toc178695097" w:history="1">
        <w:r w:rsidR="006166AC" w:rsidRPr="00827B8D">
          <w:rPr>
            <w:rStyle w:val="Hyperlink"/>
            <w:noProof/>
          </w:rPr>
          <w:t>Art. 69. Obligația de a certifica conformitatea cu originalul pentru înscrisurile solicitate în cadrul procedurii</w:t>
        </w:r>
        <w:r w:rsidR="006166AC">
          <w:rPr>
            <w:noProof/>
            <w:webHidden/>
          </w:rPr>
          <w:tab/>
        </w:r>
        <w:r w:rsidR="006166AC">
          <w:rPr>
            <w:noProof/>
            <w:webHidden/>
          </w:rPr>
          <w:fldChar w:fldCharType="begin"/>
        </w:r>
        <w:r w:rsidR="006166AC">
          <w:rPr>
            <w:noProof/>
            <w:webHidden/>
          </w:rPr>
          <w:instrText xml:space="preserve"> PAGEREF _Toc178695097 \h </w:instrText>
        </w:r>
        <w:r w:rsidR="006166AC">
          <w:rPr>
            <w:noProof/>
            <w:webHidden/>
          </w:rPr>
        </w:r>
        <w:r w:rsidR="006166AC">
          <w:rPr>
            <w:noProof/>
            <w:webHidden/>
          </w:rPr>
          <w:fldChar w:fldCharType="separate"/>
        </w:r>
        <w:r w:rsidR="00DC0197">
          <w:rPr>
            <w:noProof/>
            <w:webHidden/>
          </w:rPr>
          <w:t>33</w:t>
        </w:r>
        <w:r w:rsidR="006166AC">
          <w:rPr>
            <w:noProof/>
            <w:webHidden/>
          </w:rPr>
          <w:fldChar w:fldCharType="end"/>
        </w:r>
      </w:hyperlink>
    </w:p>
    <w:p w14:paraId="6F533E79" w14:textId="6D139BB7" w:rsidR="006166AC" w:rsidRDefault="006B43BE">
      <w:pPr>
        <w:pStyle w:val="TOC4"/>
        <w:rPr>
          <w:rFonts w:asciiTheme="minorHAnsi" w:eastAsiaTheme="minorEastAsia" w:hAnsiTheme="minorHAnsi" w:cstheme="minorBidi"/>
          <w:noProof/>
          <w:sz w:val="22"/>
          <w:szCs w:val="22"/>
        </w:rPr>
      </w:pPr>
      <w:hyperlink w:anchor="_Toc178695098" w:history="1">
        <w:r w:rsidR="006166AC" w:rsidRPr="00827B8D">
          <w:rPr>
            <w:rStyle w:val="Hyperlink"/>
            <w:noProof/>
          </w:rPr>
          <w:t>Art. 70. Obligația de a nu solicita copii de pe avize sau alte înscrisuri care au fost emise de către autorități</w:t>
        </w:r>
        <w:r w:rsidR="006166AC">
          <w:rPr>
            <w:noProof/>
            <w:webHidden/>
          </w:rPr>
          <w:tab/>
        </w:r>
        <w:r w:rsidR="006166AC">
          <w:rPr>
            <w:noProof/>
            <w:webHidden/>
          </w:rPr>
          <w:fldChar w:fldCharType="begin"/>
        </w:r>
        <w:r w:rsidR="006166AC">
          <w:rPr>
            <w:noProof/>
            <w:webHidden/>
          </w:rPr>
          <w:instrText xml:space="preserve"> PAGEREF _Toc178695098 \h </w:instrText>
        </w:r>
        <w:r w:rsidR="006166AC">
          <w:rPr>
            <w:noProof/>
            <w:webHidden/>
          </w:rPr>
        </w:r>
        <w:r w:rsidR="006166AC">
          <w:rPr>
            <w:noProof/>
            <w:webHidden/>
          </w:rPr>
          <w:fldChar w:fldCharType="separate"/>
        </w:r>
        <w:r w:rsidR="00DC0197">
          <w:rPr>
            <w:noProof/>
            <w:webHidden/>
          </w:rPr>
          <w:t>33</w:t>
        </w:r>
        <w:r w:rsidR="006166AC">
          <w:rPr>
            <w:noProof/>
            <w:webHidden/>
          </w:rPr>
          <w:fldChar w:fldCharType="end"/>
        </w:r>
      </w:hyperlink>
    </w:p>
    <w:p w14:paraId="6790A1A3" w14:textId="39FA2E2F" w:rsidR="006166AC" w:rsidRDefault="006B43BE">
      <w:pPr>
        <w:pStyle w:val="TOC4"/>
        <w:rPr>
          <w:rFonts w:asciiTheme="minorHAnsi" w:eastAsiaTheme="minorEastAsia" w:hAnsiTheme="minorHAnsi" w:cstheme="minorBidi"/>
          <w:noProof/>
          <w:sz w:val="22"/>
          <w:szCs w:val="22"/>
        </w:rPr>
      </w:pPr>
      <w:hyperlink w:anchor="_Toc178695099" w:history="1">
        <w:r w:rsidR="006166AC" w:rsidRPr="00827B8D">
          <w:rPr>
            <w:rStyle w:val="Hyperlink"/>
            <w:noProof/>
          </w:rPr>
          <w:t>Art. 71. Obligația de a respecta regimul incompatibilităților și al conflictului de interese</w:t>
        </w:r>
        <w:r w:rsidR="006166AC">
          <w:rPr>
            <w:noProof/>
            <w:webHidden/>
          </w:rPr>
          <w:tab/>
        </w:r>
        <w:r w:rsidR="006166AC">
          <w:rPr>
            <w:noProof/>
            <w:webHidden/>
          </w:rPr>
          <w:fldChar w:fldCharType="begin"/>
        </w:r>
        <w:r w:rsidR="006166AC">
          <w:rPr>
            <w:noProof/>
            <w:webHidden/>
          </w:rPr>
          <w:instrText xml:space="preserve"> PAGEREF _Toc178695099 \h </w:instrText>
        </w:r>
        <w:r w:rsidR="006166AC">
          <w:rPr>
            <w:noProof/>
            <w:webHidden/>
          </w:rPr>
        </w:r>
        <w:r w:rsidR="006166AC">
          <w:rPr>
            <w:noProof/>
            <w:webHidden/>
          </w:rPr>
          <w:fldChar w:fldCharType="separate"/>
        </w:r>
        <w:r w:rsidR="00DC0197">
          <w:rPr>
            <w:noProof/>
            <w:webHidden/>
          </w:rPr>
          <w:t>34</w:t>
        </w:r>
        <w:r w:rsidR="006166AC">
          <w:rPr>
            <w:noProof/>
            <w:webHidden/>
          </w:rPr>
          <w:fldChar w:fldCharType="end"/>
        </w:r>
      </w:hyperlink>
    </w:p>
    <w:p w14:paraId="3295E9D2" w14:textId="6F6C82C6" w:rsidR="006166AC" w:rsidRDefault="006B43BE">
      <w:pPr>
        <w:pStyle w:val="TOC4"/>
        <w:rPr>
          <w:rFonts w:asciiTheme="minorHAnsi" w:eastAsiaTheme="minorEastAsia" w:hAnsiTheme="minorHAnsi" w:cstheme="minorBidi"/>
          <w:noProof/>
          <w:sz w:val="22"/>
          <w:szCs w:val="22"/>
        </w:rPr>
      </w:pPr>
      <w:hyperlink w:anchor="_Toc178695100" w:history="1">
        <w:r w:rsidR="006166AC" w:rsidRPr="00827B8D">
          <w:rPr>
            <w:rStyle w:val="Hyperlink"/>
            <w:noProof/>
          </w:rPr>
          <w:t>Art. 72. Obligația părților de a oferi informații</w:t>
        </w:r>
        <w:r w:rsidR="006166AC">
          <w:rPr>
            <w:noProof/>
            <w:webHidden/>
          </w:rPr>
          <w:tab/>
        </w:r>
        <w:r w:rsidR="006166AC">
          <w:rPr>
            <w:noProof/>
            <w:webHidden/>
          </w:rPr>
          <w:fldChar w:fldCharType="begin"/>
        </w:r>
        <w:r w:rsidR="006166AC">
          <w:rPr>
            <w:noProof/>
            <w:webHidden/>
          </w:rPr>
          <w:instrText xml:space="preserve"> PAGEREF _Toc178695100 \h </w:instrText>
        </w:r>
        <w:r w:rsidR="006166AC">
          <w:rPr>
            <w:noProof/>
            <w:webHidden/>
          </w:rPr>
        </w:r>
        <w:r w:rsidR="006166AC">
          <w:rPr>
            <w:noProof/>
            <w:webHidden/>
          </w:rPr>
          <w:fldChar w:fldCharType="separate"/>
        </w:r>
        <w:r w:rsidR="00DC0197">
          <w:rPr>
            <w:noProof/>
            <w:webHidden/>
          </w:rPr>
          <w:t>34</w:t>
        </w:r>
        <w:r w:rsidR="006166AC">
          <w:rPr>
            <w:noProof/>
            <w:webHidden/>
          </w:rPr>
          <w:fldChar w:fldCharType="end"/>
        </w:r>
      </w:hyperlink>
    </w:p>
    <w:p w14:paraId="3C37DD94" w14:textId="6388EC11" w:rsidR="006166AC" w:rsidRDefault="006B43BE">
      <w:pPr>
        <w:pStyle w:val="TOC4"/>
        <w:rPr>
          <w:rFonts w:asciiTheme="minorHAnsi" w:eastAsiaTheme="minorEastAsia" w:hAnsiTheme="minorHAnsi" w:cstheme="minorBidi"/>
          <w:noProof/>
          <w:sz w:val="22"/>
          <w:szCs w:val="22"/>
        </w:rPr>
      </w:pPr>
      <w:hyperlink w:anchor="_Toc178695101" w:history="1">
        <w:r w:rsidR="006166AC" w:rsidRPr="00827B8D">
          <w:rPr>
            <w:rStyle w:val="Hyperlink"/>
            <w:noProof/>
          </w:rPr>
          <w:t>Art. 73. Obligația de neutralitate</w:t>
        </w:r>
        <w:r w:rsidR="006166AC">
          <w:rPr>
            <w:noProof/>
            <w:webHidden/>
          </w:rPr>
          <w:tab/>
        </w:r>
        <w:r w:rsidR="006166AC">
          <w:rPr>
            <w:noProof/>
            <w:webHidden/>
          </w:rPr>
          <w:fldChar w:fldCharType="begin"/>
        </w:r>
        <w:r w:rsidR="006166AC">
          <w:rPr>
            <w:noProof/>
            <w:webHidden/>
          </w:rPr>
          <w:instrText xml:space="preserve"> PAGEREF _Toc178695101 \h </w:instrText>
        </w:r>
        <w:r w:rsidR="006166AC">
          <w:rPr>
            <w:noProof/>
            <w:webHidden/>
          </w:rPr>
        </w:r>
        <w:r w:rsidR="006166AC">
          <w:rPr>
            <w:noProof/>
            <w:webHidden/>
          </w:rPr>
          <w:fldChar w:fldCharType="separate"/>
        </w:r>
        <w:r w:rsidR="00DC0197">
          <w:rPr>
            <w:noProof/>
            <w:webHidden/>
          </w:rPr>
          <w:t>34</w:t>
        </w:r>
        <w:r w:rsidR="006166AC">
          <w:rPr>
            <w:noProof/>
            <w:webHidden/>
          </w:rPr>
          <w:fldChar w:fldCharType="end"/>
        </w:r>
      </w:hyperlink>
    </w:p>
    <w:p w14:paraId="463C4AC3" w14:textId="0D32BAD7" w:rsidR="006166AC" w:rsidRDefault="006B43BE">
      <w:pPr>
        <w:pStyle w:val="TOC4"/>
        <w:rPr>
          <w:rFonts w:asciiTheme="minorHAnsi" w:eastAsiaTheme="minorEastAsia" w:hAnsiTheme="minorHAnsi" w:cstheme="minorBidi"/>
          <w:noProof/>
          <w:sz w:val="22"/>
          <w:szCs w:val="22"/>
        </w:rPr>
      </w:pPr>
      <w:hyperlink w:anchor="_Toc178695102" w:history="1">
        <w:r w:rsidR="006166AC" w:rsidRPr="00827B8D">
          <w:rPr>
            <w:rStyle w:val="Hyperlink"/>
            <w:noProof/>
          </w:rPr>
          <w:t>Art. 74. Obligația de comunicare a termenului legal pentru finalizarea procedurii</w:t>
        </w:r>
        <w:r w:rsidR="006166AC">
          <w:rPr>
            <w:noProof/>
            <w:webHidden/>
          </w:rPr>
          <w:tab/>
        </w:r>
        <w:r w:rsidR="006166AC">
          <w:rPr>
            <w:noProof/>
            <w:webHidden/>
          </w:rPr>
          <w:fldChar w:fldCharType="begin"/>
        </w:r>
        <w:r w:rsidR="006166AC">
          <w:rPr>
            <w:noProof/>
            <w:webHidden/>
          </w:rPr>
          <w:instrText xml:space="preserve"> PAGEREF _Toc178695102 \h </w:instrText>
        </w:r>
        <w:r w:rsidR="006166AC">
          <w:rPr>
            <w:noProof/>
            <w:webHidden/>
          </w:rPr>
        </w:r>
        <w:r w:rsidR="006166AC">
          <w:rPr>
            <w:noProof/>
            <w:webHidden/>
          </w:rPr>
          <w:fldChar w:fldCharType="separate"/>
        </w:r>
        <w:r w:rsidR="00DC0197">
          <w:rPr>
            <w:noProof/>
            <w:webHidden/>
          </w:rPr>
          <w:t>34</w:t>
        </w:r>
        <w:r w:rsidR="006166AC">
          <w:rPr>
            <w:noProof/>
            <w:webHidden/>
          </w:rPr>
          <w:fldChar w:fldCharType="end"/>
        </w:r>
      </w:hyperlink>
    </w:p>
    <w:p w14:paraId="120CE612" w14:textId="3AB077FC" w:rsidR="006166AC" w:rsidRDefault="006B43BE">
      <w:pPr>
        <w:pStyle w:val="TOC2"/>
        <w:rPr>
          <w:rFonts w:asciiTheme="minorHAnsi" w:eastAsiaTheme="minorEastAsia" w:hAnsiTheme="minorHAnsi" w:cstheme="minorBidi"/>
          <w:b w:val="0"/>
          <w:bCs w:val="0"/>
          <w:noProof/>
        </w:rPr>
      </w:pPr>
      <w:hyperlink w:anchor="_Toc178695103" w:history="1">
        <w:r w:rsidR="006166AC" w:rsidRPr="00827B8D">
          <w:rPr>
            <w:rStyle w:val="Hyperlink"/>
            <w:noProof/>
            <w:lang w:val="ro-RO"/>
          </w:rPr>
          <w:t>Capitolul IV. Competența și răspunderea în derularea procedurii administrative</w:t>
        </w:r>
        <w:r w:rsidR="006166AC">
          <w:rPr>
            <w:noProof/>
            <w:webHidden/>
          </w:rPr>
          <w:tab/>
        </w:r>
        <w:r w:rsidR="006166AC">
          <w:rPr>
            <w:noProof/>
            <w:webHidden/>
          </w:rPr>
          <w:fldChar w:fldCharType="begin"/>
        </w:r>
        <w:r w:rsidR="006166AC">
          <w:rPr>
            <w:noProof/>
            <w:webHidden/>
          </w:rPr>
          <w:instrText xml:space="preserve"> PAGEREF _Toc178695103 \h </w:instrText>
        </w:r>
        <w:r w:rsidR="006166AC">
          <w:rPr>
            <w:noProof/>
            <w:webHidden/>
          </w:rPr>
        </w:r>
        <w:r w:rsidR="006166AC">
          <w:rPr>
            <w:noProof/>
            <w:webHidden/>
          </w:rPr>
          <w:fldChar w:fldCharType="separate"/>
        </w:r>
        <w:r w:rsidR="00DC0197">
          <w:rPr>
            <w:noProof/>
            <w:webHidden/>
          </w:rPr>
          <w:t>34</w:t>
        </w:r>
        <w:r w:rsidR="006166AC">
          <w:rPr>
            <w:noProof/>
            <w:webHidden/>
          </w:rPr>
          <w:fldChar w:fldCharType="end"/>
        </w:r>
      </w:hyperlink>
    </w:p>
    <w:p w14:paraId="13E3021B" w14:textId="2301B8FD" w:rsidR="006166AC" w:rsidRDefault="006B43BE">
      <w:pPr>
        <w:pStyle w:val="TOC2"/>
        <w:rPr>
          <w:rFonts w:asciiTheme="minorHAnsi" w:eastAsiaTheme="minorEastAsia" w:hAnsiTheme="minorHAnsi" w:cstheme="minorBidi"/>
          <w:b w:val="0"/>
          <w:bCs w:val="0"/>
          <w:noProof/>
        </w:rPr>
      </w:pPr>
      <w:hyperlink w:anchor="_Toc178695104" w:history="1">
        <w:r w:rsidR="006166AC" w:rsidRPr="00827B8D">
          <w:rPr>
            <w:rStyle w:val="Hyperlink"/>
            <w:i/>
            <w:noProof/>
            <w:lang w:val="ro-RO"/>
          </w:rPr>
          <w:t>Secțiunea I. Despre competență</w:t>
        </w:r>
        <w:r w:rsidR="006166AC">
          <w:rPr>
            <w:noProof/>
            <w:webHidden/>
          </w:rPr>
          <w:tab/>
        </w:r>
        <w:r w:rsidR="006166AC">
          <w:rPr>
            <w:noProof/>
            <w:webHidden/>
          </w:rPr>
          <w:fldChar w:fldCharType="begin"/>
        </w:r>
        <w:r w:rsidR="006166AC">
          <w:rPr>
            <w:noProof/>
            <w:webHidden/>
          </w:rPr>
          <w:instrText xml:space="preserve"> PAGEREF _Toc178695104 \h </w:instrText>
        </w:r>
        <w:r w:rsidR="006166AC">
          <w:rPr>
            <w:noProof/>
            <w:webHidden/>
          </w:rPr>
        </w:r>
        <w:r w:rsidR="006166AC">
          <w:rPr>
            <w:noProof/>
            <w:webHidden/>
          </w:rPr>
          <w:fldChar w:fldCharType="separate"/>
        </w:r>
        <w:r w:rsidR="00DC0197">
          <w:rPr>
            <w:noProof/>
            <w:webHidden/>
          </w:rPr>
          <w:t>34</w:t>
        </w:r>
        <w:r w:rsidR="006166AC">
          <w:rPr>
            <w:noProof/>
            <w:webHidden/>
          </w:rPr>
          <w:fldChar w:fldCharType="end"/>
        </w:r>
      </w:hyperlink>
    </w:p>
    <w:p w14:paraId="06D476D1" w14:textId="093D65CC" w:rsidR="006166AC" w:rsidRDefault="006B43BE">
      <w:pPr>
        <w:pStyle w:val="TOC4"/>
        <w:rPr>
          <w:rFonts w:asciiTheme="minorHAnsi" w:eastAsiaTheme="minorEastAsia" w:hAnsiTheme="minorHAnsi" w:cstheme="minorBidi"/>
          <w:noProof/>
          <w:sz w:val="22"/>
          <w:szCs w:val="22"/>
        </w:rPr>
      </w:pPr>
      <w:hyperlink w:anchor="_Toc178695105" w:history="1">
        <w:r w:rsidR="006166AC" w:rsidRPr="00827B8D">
          <w:rPr>
            <w:rStyle w:val="Hyperlink"/>
            <w:noProof/>
          </w:rPr>
          <w:t>Art. 75. Categoriile de competență</w:t>
        </w:r>
        <w:r w:rsidR="006166AC">
          <w:rPr>
            <w:noProof/>
            <w:webHidden/>
          </w:rPr>
          <w:tab/>
        </w:r>
        <w:r w:rsidR="006166AC">
          <w:rPr>
            <w:noProof/>
            <w:webHidden/>
          </w:rPr>
          <w:fldChar w:fldCharType="begin"/>
        </w:r>
        <w:r w:rsidR="006166AC">
          <w:rPr>
            <w:noProof/>
            <w:webHidden/>
          </w:rPr>
          <w:instrText xml:space="preserve"> PAGEREF _Toc178695105 \h </w:instrText>
        </w:r>
        <w:r w:rsidR="006166AC">
          <w:rPr>
            <w:noProof/>
            <w:webHidden/>
          </w:rPr>
        </w:r>
        <w:r w:rsidR="006166AC">
          <w:rPr>
            <w:noProof/>
            <w:webHidden/>
          </w:rPr>
          <w:fldChar w:fldCharType="separate"/>
        </w:r>
        <w:r w:rsidR="00DC0197">
          <w:rPr>
            <w:noProof/>
            <w:webHidden/>
          </w:rPr>
          <w:t>34</w:t>
        </w:r>
        <w:r w:rsidR="006166AC">
          <w:rPr>
            <w:noProof/>
            <w:webHidden/>
          </w:rPr>
          <w:fldChar w:fldCharType="end"/>
        </w:r>
      </w:hyperlink>
    </w:p>
    <w:p w14:paraId="1FDEDB76" w14:textId="53B6C2FE" w:rsidR="006166AC" w:rsidRDefault="006B43BE">
      <w:pPr>
        <w:pStyle w:val="TOC4"/>
        <w:rPr>
          <w:rFonts w:asciiTheme="minorHAnsi" w:eastAsiaTheme="minorEastAsia" w:hAnsiTheme="minorHAnsi" w:cstheme="minorBidi"/>
          <w:noProof/>
          <w:sz w:val="22"/>
          <w:szCs w:val="22"/>
        </w:rPr>
      </w:pPr>
      <w:hyperlink w:anchor="_Toc178695106" w:history="1">
        <w:r w:rsidR="006166AC" w:rsidRPr="00827B8D">
          <w:rPr>
            <w:rStyle w:val="Hyperlink"/>
            <w:noProof/>
          </w:rPr>
          <w:t>Art. 76. Lipsa competenței. Efecte</w:t>
        </w:r>
        <w:r w:rsidR="006166AC">
          <w:rPr>
            <w:noProof/>
            <w:webHidden/>
          </w:rPr>
          <w:tab/>
        </w:r>
        <w:r w:rsidR="006166AC">
          <w:rPr>
            <w:noProof/>
            <w:webHidden/>
          </w:rPr>
          <w:fldChar w:fldCharType="begin"/>
        </w:r>
        <w:r w:rsidR="006166AC">
          <w:rPr>
            <w:noProof/>
            <w:webHidden/>
          </w:rPr>
          <w:instrText xml:space="preserve"> PAGEREF _Toc178695106 \h </w:instrText>
        </w:r>
        <w:r w:rsidR="006166AC">
          <w:rPr>
            <w:noProof/>
            <w:webHidden/>
          </w:rPr>
        </w:r>
        <w:r w:rsidR="006166AC">
          <w:rPr>
            <w:noProof/>
            <w:webHidden/>
          </w:rPr>
          <w:fldChar w:fldCharType="separate"/>
        </w:r>
        <w:r w:rsidR="00DC0197">
          <w:rPr>
            <w:noProof/>
            <w:webHidden/>
          </w:rPr>
          <w:t>34</w:t>
        </w:r>
        <w:r w:rsidR="006166AC">
          <w:rPr>
            <w:noProof/>
            <w:webHidden/>
          </w:rPr>
          <w:fldChar w:fldCharType="end"/>
        </w:r>
      </w:hyperlink>
    </w:p>
    <w:p w14:paraId="439605CC" w14:textId="748B1599" w:rsidR="006166AC" w:rsidRDefault="006B43BE">
      <w:pPr>
        <w:pStyle w:val="TOC4"/>
        <w:rPr>
          <w:rFonts w:asciiTheme="minorHAnsi" w:eastAsiaTheme="minorEastAsia" w:hAnsiTheme="minorHAnsi" w:cstheme="minorBidi"/>
          <w:noProof/>
          <w:sz w:val="22"/>
          <w:szCs w:val="22"/>
        </w:rPr>
      </w:pPr>
      <w:hyperlink w:anchor="_Toc178695107" w:history="1">
        <w:r w:rsidR="006166AC" w:rsidRPr="00827B8D">
          <w:rPr>
            <w:rStyle w:val="Hyperlink"/>
            <w:noProof/>
          </w:rPr>
          <w:t>Art. 77. Prezumția de legalitate  a competenței</w:t>
        </w:r>
        <w:r w:rsidR="006166AC">
          <w:rPr>
            <w:noProof/>
            <w:webHidden/>
          </w:rPr>
          <w:tab/>
        </w:r>
        <w:r w:rsidR="006166AC">
          <w:rPr>
            <w:noProof/>
            <w:webHidden/>
          </w:rPr>
          <w:fldChar w:fldCharType="begin"/>
        </w:r>
        <w:r w:rsidR="006166AC">
          <w:rPr>
            <w:noProof/>
            <w:webHidden/>
          </w:rPr>
          <w:instrText xml:space="preserve"> PAGEREF _Toc178695107 \h </w:instrText>
        </w:r>
        <w:r w:rsidR="006166AC">
          <w:rPr>
            <w:noProof/>
            <w:webHidden/>
          </w:rPr>
        </w:r>
        <w:r w:rsidR="006166AC">
          <w:rPr>
            <w:noProof/>
            <w:webHidden/>
          </w:rPr>
          <w:fldChar w:fldCharType="separate"/>
        </w:r>
        <w:r w:rsidR="00DC0197">
          <w:rPr>
            <w:noProof/>
            <w:webHidden/>
          </w:rPr>
          <w:t>35</w:t>
        </w:r>
        <w:r w:rsidR="006166AC">
          <w:rPr>
            <w:noProof/>
            <w:webHidden/>
          </w:rPr>
          <w:fldChar w:fldCharType="end"/>
        </w:r>
      </w:hyperlink>
    </w:p>
    <w:p w14:paraId="6D694B55" w14:textId="22D637EA" w:rsidR="006166AC" w:rsidRDefault="006B43BE">
      <w:pPr>
        <w:pStyle w:val="TOC4"/>
        <w:rPr>
          <w:rFonts w:asciiTheme="minorHAnsi" w:eastAsiaTheme="minorEastAsia" w:hAnsiTheme="minorHAnsi" w:cstheme="minorBidi"/>
          <w:noProof/>
          <w:sz w:val="22"/>
          <w:szCs w:val="22"/>
        </w:rPr>
      </w:pPr>
      <w:hyperlink w:anchor="_Toc178695108" w:history="1">
        <w:r w:rsidR="006166AC" w:rsidRPr="00827B8D">
          <w:rPr>
            <w:rStyle w:val="Hyperlink"/>
            <w:noProof/>
          </w:rPr>
          <w:t>Art. 78. Caracterul obligatoriu al competenței</w:t>
        </w:r>
        <w:r w:rsidR="006166AC">
          <w:rPr>
            <w:noProof/>
            <w:webHidden/>
          </w:rPr>
          <w:tab/>
        </w:r>
        <w:r w:rsidR="006166AC">
          <w:rPr>
            <w:noProof/>
            <w:webHidden/>
          </w:rPr>
          <w:fldChar w:fldCharType="begin"/>
        </w:r>
        <w:r w:rsidR="006166AC">
          <w:rPr>
            <w:noProof/>
            <w:webHidden/>
          </w:rPr>
          <w:instrText xml:space="preserve"> PAGEREF _Toc178695108 \h </w:instrText>
        </w:r>
        <w:r w:rsidR="006166AC">
          <w:rPr>
            <w:noProof/>
            <w:webHidden/>
          </w:rPr>
        </w:r>
        <w:r w:rsidR="006166AC">
          <w:rPr>
            <w:noProof/>
            <w:webHidden/>
          </w:rPr>
          <w:fldChar w:fldCharType="separate"/>
        </w:r>
        <w:r w:rsidR="00DC0197">
          <w:rPr>
            <w:noProof/>
            <w:webHidden/>
          </w:rPr>
          <w:t>35</w:t>
        </w:r>
        <w:r w:rsidR="006166AC">
          <w:rPr>
            <w:noProof/>
            <w:webHidden/>
          </w:rPr>
          <w:fldChar w:fldCharType="end"/>
        </w:r>
      </w:hyperlink>
    </w:p>
    <w:p w14:paraId="7B7BEF1E" w14:textId="1C4F6A5E" w:rsidR="006166AC" w:rsidRDefault="006B43BE">
      <w:pPr>
        <w:pStyle w:val="TOC4"/>
        <w:rPr>
          <w:rFonts w:asciiTheme="minorHAnsi" w:eastAsiaTheme="minorEastAsia" w:hAnsiTheme="minorHAnsi" w:cstheme="minorBidi"/>
          <w:noProof/>
          <w:sz w:val="22"/>
          <w:szCs w:val="22"/>
        </w:rPr>
      </w:pPr>
      <w:hyperlink w:anchor="_Toc178695109" w:history="1">
        <w:r w:rsidR="006166AC" w:rsidRPr="00827B8D">
          <w:rPr>
            <w:rStyle w:val="Hyperlink"/>
            <w:noProof/>
          </w:rPr>
          <w:t>Art. 79. Caracterul autonom al competenței</w:t>
        </w:r>
        <w:r w:rsidR="006166AC">
          <w:rPr>
            <w:noProof/>
            <w:webHidden/>
          </w:rPr>
          <w:tab/>
        </w:r>
        <w:r w:rsidR="006166AC">
          <w:rPr>
            <w:noProof/>
            <w:webHidden/>
          </w:rPr>
          <w:fldChar w:fldCharType="begin"/>
        </w:r>
        <w:r w:rsidR="006166AC">
          <w:rPr>
            <w:noProof/>
            <w:webHidden/>
          </w:rPr>
          <w:instrText xml:space="preserve"> PAGEREF _Toc178695109 \h </w:instrText>
        </w:r>
        <w:r w:rsidR="006166AC">
          <w:rPr>
            <w:noProof/>
            <w:webHidden/>
          </w:rPr>
        </w:r>
        <w:r w:rsidR="006166AC">
          <w:rPr>
            <w:noProof/>
            <w:webHidden/>
          </w:rPr>
          <w:fldChar w:fldCharType="separate"/>
        </w:r>
        <w:r w:rsidR="00DC0197">
          <w:rPr>
            <w:noProof/>
            <w:webHidden/>
          </w:rPr>
          <w:t>35</w:t>
        </w:r>
        <w:r w:rsidR="006166AC">
          <w:rPr>
            <w:noProof/>
            <w:webHidden/>
          </w:rPr>
          <w:fldChar w:fldCharType="end"/>
        </w:r>
      </w:hyperlink>
    </w:p>
    <w:p w14:paraId="5C9139D3" w14:textId="62574802" w:rsidR="006166AC" w:rsidRDefault="006B43BE">
      <w:pPr>
        <w:pStyle w:val="TOC4"/>
        <w:rPr>
          <w:rFonts w:asciiTheme="minorHAnsi" w:eastAsiaTheme="minorEastAsia" w:hAnsiTheme="minorHAnsi" w:cstheme="minorBidi"/>
          <w:noProof/>
          <w:sz w:val="22"/>
          <w:szCs w:val="22"/>
        </w:rPr>
      </w:pPr>
      <w:hyperlink w:anchor="_Toc178695110" w:history="1">
        <w:r w:rsidR="006166AC" w:rsidRPr="00827B8D">
          <w:rPr>
            <w:rStyle w:val="Hyperlink"/>
            <w:noProof/>
          </w:rPr>
          <w:t>Art. 80. Momentul verificării competenței</w:t>
        </w:r>
        <w:r w:rsidR="006166AC">
          <w:rPr>
            <w:noProof/>
            <w:webHidden/>
          </w:rPr>
          <w:tab/>
        </w:r>
        <w:r w:rsidR="006166AC">
          <w:rPr>
            <w:noProof/>
            <w:webHidden/>
          </w:rPr>
          <w:fldChar w:fldCharType="begin"/>
        </w:r>
        <w:r w:rsidR="006166AC">
          <w:rPr>
            <w:noProof/>
            <w:webHidden/>
          </w:rPr>
          <w:instrText xml:space="preserve"> PAGEREF _Toc178695110 \h </w:instrText>
        </w:r>
        <w:r w:rsidR="006166AC">
          <w:rPr>
            <w:noProof/>
            <w:webHidden/>
          </w:rPr>
        </w:r>
        <w:r w:rsidR="006166AC">
          <w:rPr>
            <w:noProof/>
            <w:webHidden/>
          </w:rPr>
          <w:fldChar w:fldCharType="separate"/>
        </w:r>
        <w:r w:rsidR="00DC0197">
          <w:rPr>
            <w:noProof/>
            <w:webHidden/>
          </w:rPr>
          <w:t>35</w:t>
        </w:r>
        <w:r w:rsidR="006166AC">
          <w:rPr>
            <w:noProof/>
            <w:webHidden/>
          </w:rPr>
          <w:fldChar w:fldCharType="end"/>
        </w:r>
      </w:hyperlink>
    </w:p>
    <w:p w14:paraId="4A642B18" w14:textId="41C3FC45" w:rsidR="006166AC" w:rsidRDefault="006B43BE">
      <w:pPr>
        <w:pStyle w:val="TOC4"/>
        <w:rPr>
          <w:rFonts w:asciiTheme="minorHAnsi" w:eastAsiaTheme="minorEastAsia" w:hAnsiTheme="minorHAnsi" w:cstheme="minorBidi"/>
          <w:noProof/>
          <w:sz w:val="22"/>
          <w:szCs w:val="22"/>
        </w:rPr>
      </w:pPr>
      <w:hyperlink w:anchor="_Toc178695111" w:history="1">
        <w:r w:rsidR="006166AC" w:rsidRPr="00827B8D">
          <w:rPr>
            <w:rStyle w:val="Hyperlink"/>
            <w:noProof/>
          </w:rPr>
          <w:t>Art. 81. Modificarea competenței</w:t>
        </w:r>
        <w:r w:rsidR="006166AC">
          <w:rPr>
            <w:noProof/>
            <w:webHidden/>
          </w:rPr>
          <w:tab/>
        </w:r>
        <w:r w:rsidR="006166AC">
          <w:rPr>
            <w:noProof/>
            <w:webHidden/>
          </w:rPr>
          <w:fldChar w:fldCharType="begin"/>
        </w:r>
        <w:r w:rsidR="006166AC">
          <w:rPr>
            <w:noProof/>
            <w:webHidden/>
          </w:rPr>
          <w:instrText xml:space="preserve"> PAGEREF _Toc178695111 \h </w:instrText>
        </w:r>
        <w:r w:rsidR="006166AC">
          <w:rPr>
            <w:noProof/>
            <w:webHidden/>
          </w:rPr>
        </w:r>
        <w:r w:rsidR="006166AC">
          <w:rPr>
            <w:noProof/>
            <w:webHidden/>
          </w:rPr>
          <w:fldChar w:fldCharType="separate"/>
        </w:r>
        <w:r w:rsidR="00DC0197">
          <w:rPr>
            <w:noProof/>
            <w:webHidden/>
          </w:rPr>
          <w:t>35</w:t>
        </w:r>
        <w:r w:rsidR="006166AC">
          <w:rPr>
            <w:noProof/>
            <w:webHidden/>
          </w:rPr>
          <w:fldChar w:fldCharType="end"/>
        </w:r>
      </w:hyperlink>
    </w:p>
    <w:p w14:paraId="7FD61095" w14:textId="3B4FC5F6" w:rsidR="006166AC" w:rsidRDefault="006B43BE">
      <w:pPr>
        <w:pStyle w:val="TOC4"/>
        <w:rPr>
          <w:rFonts w:asciiTheme="minorHAnsi" w:eastAsiaTheme="minorEastAsia" w:hAnsiTheme="minorHAnsi" w:cstheme="minorBidi"/>
          <w:noProof/>
          <w:sz w:val="22"/>
          <w:szCs w:val="22"/>
        </w:rPr>
      </w:pPr>
      <w:hyperlink w:anchor="_Toc178695112" w:history="1">
        <w:r w:rsidR="006166AC" w:rsidRPr="00827B8D">
          <w:rPr>
            <w:rStyle w:val="Hyperlink"/>
            <w:noProof/>
          </w:rPr>
          <w:t>Art. 82. Declinarea competenței</w:t>
        </w:r>
        <w:r w:rsidR="006166AC">
          <w:rPr>
            <w:noProof/>
            <w:webHidden/>
          </w:rPr>
          <w:tab/>
        </w:r>
        <w:r w:rsidR="006166AC">
          <w:rPr>
            <w:noProof/>
            <w:webHidden/>
          </w:rPr>
          <w:fldChar w:fldCharType="begin"/>
        </w:r>
        <w:r w:rsidR="006166AC">
          <w:rPr>
            <w:noProof/>
            <w:webHidden/>
          </w:rPr>
          <w:instrText xml:space="preserve"> PAGEREF _Toc178695112 \h </w:instrText>
        </w:r>
        <w:r w:rsidR="006166AC">
          <w:rPr>
            <w:noProof/>
            <w:webHidden/>
          </w:rPr>
        </w:r>
        <w:r w:rsidR="006166AC">
          <w:rPr>
            <w:noProof/>
            <w:webHidden/>
          </w:rPr>
          <w:fldChar w:fldCharType="separate"/>
        </w:r>
        <w:r w:rsidR="00DC0197">
          <w:rPr>
            <w:noProof/>
            <w:webHidden/>
          </w:rPr>
          <w:t>35</w:t>
        </w:r>
        <w:r w:rsidR="006166AC">
          <w:rPr>
            <w:noProof/>
            <w:webHidden/>
          </w:rPr>
          <w:fldChar w:fldCharType="end"/>
        </w:r>
      </w:hyperlink>
    </w:p>
    <w:p w14:paraId="52470E4D" w14:textId="503575D8" w:rsidR="006166AC" w:rsidRDefault="006B43BE">
      <w:pPr>
        <w:pStyle w:val="TOC4"/>
        <w:rPr>
          <w:rFonts w:asciiTheme="minorHAnsi" w:eastAsiaTheme="minorEastAsia" w:hAnsiTheme="minorHAnsi" w:cstheme="minorBidi"/>
          <w:noProof/>
          <w:sz w:val="22"/>
          <w:szCs w:val="22"/>
        </w:rPr>
      </w:pPr>
      <w:hyperlink w:anchor="_Toc178695113" w:history="1">
        <w:r w:rsidR="006166AC" w:rsidRPr="00827B8D">
          <w:rPr>
            <w:rStyle w:val="Hyperlink"/>
            <w:noProof/>
          </w:rPr>
          <w:t>Art. 83. Concursul de competență</w:t>
        </w:r>
        <w:r w:rsidR="006166AC">
          <w:rPr>
            <w:noProof/>
            <w:webHidden/>
          </w:rPr>
          <w:tab/>
        </w:r>
        <w:r w:rsidR="006166AC">
          <w:rPr>
            <w:noProof/>
            <w:webHidden/>
          </w:rPr>
          <w:fldChar w:fldCharType="begin"/>
        </w:r>
        <w:r w:rsidR="006166AC">
          <w:rPr>
            <w:noProof/>
            <w:webHidden/>
          </w:rPr>
          <w:instrText xml:space="preserve"> PAGEREF _Toc178695113 \h </w:instrText>
        </w:r>
        <w:r w:rsidR="006166AC">
          <w:rPr>
            <w:noProof/>
            <w:webHidden/>
          </w:rPr>
        </w:r>
        <w:r w:rsidR="006166AC">
          <w:rPr>
            <w:noProof/>
            <w:webHidden/>
          </w:rPr>
          <w:fldChar w:fldCharType="separate"/>
        </w:r>
        <w:r w:rsidR="00DC0197">
          <w:rPr>
            <w:noProof/>
            <w:webHidden/>
          </w:rPr>
          <w:t>36</w:t>
        </w:r>
        <w:r w:rsidR="006166AC">
          <w:rPr>
            <w:noProof/>
            <w:webHidden/>
          </w:rPr>
          <w:fldChar w:fldCharType="end"/>
        </w:r>
      </w:hyperlink>
    </w:p>
    <w:p w14:paraId="0AFC88A7" w14:textId="6FF2FD8E" w:rsidR="006166AC" w:rsidRDefault="006B43BE">
      <w:pPr>
        <w:pStyle w:val="TOC2"/>
        <w:rPr>
          <w:rFonts w:asciiTheme="minorHAnsi" w:eastAsiaTheme="minorEastAsia" w:hAnsiTheme="minorHAnsi" w:cstheme="minorBidi"/>
          <w:b w:val="0"/>
          <w:bCs w:val="0"/>
          <w:noProof/>
        </w:rPr>
      </w:pPr>
      <w:hyperlink w:anchor="_Toc178695114" w:history="1">
        <w:r w:rsidR="006166AC" w:rsidRPr="00827B8D">
          <w:rPr>
            <w:rStyle w:val="Hyperlink"/>
            <w:i/>
            <w:noProof/>
            <w:lang w:val="ro-RO"/>
          </w:rPr>
          <w:t>Secțiunea a II-a. Conflictele de competență</w:t>
        </w:r>
        <w:r w:rsidR="006166AC">
          <w:rPr>
            <w:noProof/>
            <w:webHidden/>
          </w:rPr>
          <w:tab/>
        </w:r>
        <w:r w:rsidR="006166AC">
          <w:rPr>
            <w:noProof/>
            <w:webHidden/>
          </w:rPr>
          <w:fldChar w:fldCharType="begin"/>
        </w:r>
        <w:r w:rsidR="006166AC">
          <w:rPr>
            <w:noProof/>
            <w:webHidden/>
          </w:rPr>
          <w:instrText xml:space="preserve"> PAGEREF _Toc178695114 \h </w:instrText>
        </w:r>
        <w:r w:rsidR="006166AC">
          <w:rPr>
            <w:noProof/>
            <w:webHidden/>
          </w:rPr>
        </w:r>
        <w:r w:rsidR="006166AC">
          <w:rPr>
            <w:noProof/>
            <w:webHidden/>
          </w:rPr>
          <w:fldChar w:fldCharType="separate"/>
        </w:r>
        <w:r w:rsidR="00DC0197">
          <w:rPr>
            <w:noProof/>
            <w:webHidden/>
          </w:rPr>
          <w:t>36</w:t>
        </w:r>
        <w:r w:rsidR="006166AC">
          <w:rPr>
            <w:noProof/>
            <w:webHidden/>
          </w:rPr>
          <w:fldChar w:fldCharType="end"/>
        </w:r>
      </w:hyperlink>
    </w:p>
    <w:p w14:paraId="151318A1" w14:textId="1836A41A" w:rsidR="006166AC" w:rsidRDefault="006B43BE">
      <w:pPr>
        <w:pStyle w:val="TOC4"/>
        <w:rPr>
          <w:rFonts w:asciiTheme="minorHAnsi" w:eastAsiaTheme="minorEastAsia" w:hAnsiTheme="minorHAnsi" w:cstheme="minorBidi"/>
          <w:noProof/>
          <w:sz w:val="22"/>
          <w:szCs w:val="22"/>
        </w:rPr>
      </w:pPr>
      <w:hyperlink w:anchor="_Toc178695115" w:history="1">
        <w:r w:rsidR="006166AC" w:rsidRPr="00827B8D">
          <w:rPr>
            <w:rStyle w:val="Hyperlink"/>
            <w:noProof/>
          </w:rPr>
          <w:t>Art. 84. Categorii de conflicte de competență</w:t>
        </w:r>
        <w:r w:rsidR="006166AC">
          <w:rPr>
            <w:noProof/>
            <w:webHidden/>
          </w:rPr>
          <w:tab/>
        </w:r>
        <w:r w:rsidR="006166AC">
          <w:rPr>
            <w:noProof/>
            <w:webHidden/>
          </w:rPr>
          <w:fldChar w:fldCharType="begin"/>
        </w:r>
        <w:r w:rsidR="006166AC">
          <w:rPr>
            <w:noProof/>
            <w:webHidden/>
          </w:rPr>
          <w:instrText xml:space="preserve"> PAGEREF _Toc178695115 \h </w:instrText>
        </w:r>
        <w:r w:rsidR="006166AC">
          <w:rPr>
            <w:noProof/>
            <w:webHidden/>
          </w:rPr>
        </w:r>
        <w:r w:rsidR="006166AC">
          <w:rPr>
            <w:noProof/>
            <w:webHidden/>
          </w:rPr>
          <w:fldChar w:fldCharType="separate"/>
        </w:r>
        <w:r w:rsidR="00DC0197">
          <w:rPr>
            <w:noProof/>
            <w:webHidden/>
          </w:rPr>
          <w:t>36</w:t>
        </w:r>
        <w:r w:rsidR="006166AC">
          <w:rPr>
            <w:noProof/>
            <w:webHidden/>
          </w:rPr>
          <w:fldChar w:fldCharType="end"/>
        </w:r>
      </w:hyperlink>
    </w:p>
    <w:p w14:paraId="18A4A78A" w14:textId="1E183C05" w:rsidR="006166AC" w:rsidRDefault="006B43BE">
      <w:pPr>
        <w:pStyle w:val="TOC4"/>
        <w:rPr>
          <w:rFonts w:asciiTheme="minorHAnsi" w:eastAsiaTheme="minorEastAsia" w:hAnsiTheme="minorHAnsi" w:cstheme="minorBidi"/>
          <w:noProof/>
          <w:sz w:val="22"/>
          <w:szCs w:val="22"/>
        </w:rPr>
      </w:pPr>
      <w:hyperlink w:anchor="_Toc178695116" w:history="1">
        <w:r w:rsidR="006166AC" w:rsidRPr="00827B8D">
          <w:rPr>
            <w:rStyle w:val="Hyperlink"/>
            <w:noProof/>
          </w:rPr>
          <w:t>Art. 85. Soluționarea conflictelor de competență</w:t>
        </w:r>
        <w:r w:rsidR="006166AC">
          <w:rPr>
            <w:noProof/>
            <w:webHidden/>
          </w:rPr>
          <w:tab/>
        </w:r>
        <w:r w:rsidR="006166AC">
          <w:rPr>
            <w:noProof/>
            <w:webHidden/>
          </w:rPr>
          <w:fldChar w:fldCharType="begin"/>
        </w:r>
        <w:r w:rsidR="006166AC">
          <w:rPr>
            <w:noProof/>
            <w:webHidden/>
          </w:rPr>
          <w:instrText xml:space="preserve"> PAGEREF _Toc178695116 \h </w:instrText>
        </w:r>
        <w:r w:rsidR="006166AC">
          <w:rPr>
            <w:noProof/>
            <w:webHidden/>
          </w:rPr>
        </w:r>
        <w:r w:rsidR="006166AC">
          <w:rPr>
            <w:noProof/>
            <w:webHidden/>
          </w:rPr>
          <w:fldChar w:fldCharType="separate"/>
        </w:r>
        <w:r w:rsidR="00DC0197">
          <w:rPr>
            <w:noProof/>
            <w:webHidden/>
          </w:rPr>
          <w:t>36</w:t>
        </w:r>
        <w:r w:rsidR="006166AC">
          <w:rPr>
            <w:noProof/>
            <w:webHidden/>
          </w:rPr>
          <w:fldChar w:fldCharType="end"/>
        </w:r>
      </w:hyperlink>
    </w:p>
    <w:p w14:paraId="7FBC24CF" w14:textId="388DDB58" w:rsidR="006166AC" w:rsidRDefault="006B43BE">
      <w:pPr>
        <w:pStyle w:val="TOC4"/>
        <w:rPr>
          <w:rFonts w:asciiTheme="minorHAnsi" w:eastAsiaTheme="minorEastAsia" w:hAnsiTheme="minorHAnsi" w:cstheme="minorBidi"/>
          <w:noProof/>
          <w:sz w:val="22"/>
          <w:szCs w:val="22"/>
        </w:rPr>
      </w:pPr>
      <w:hyperlink w:anchor="_Toc178695117" w:history="1">
        <w:r w:rsidR="006166AC" w:rsidRPr="00827B8D">
          <w:rPr>
            <w:rStyle w:val="Hyperlink"/>
            <w:noProof/>
          </w:rPr>
          <w:t>Art. 86. Conflictele de competență din interiorul unei autorități</w:t>
        </w:r>
        <w:r w:rsidR="006166AC">
          <w:rPr>
            <w:noProof/>
            <w:webHidden/>
          </w:rPr>
          <w:tab/>
        </w:r>
        <w:r w:rsidR="006166AC">
          <w:rPr>
            <w:noProof/>
            <w:webHidden/>
          </w:rPr>
          <w:fldChar w:fldCharType="begin"/>
        </w:r>
        <w:r w:rsidR="006166AC">
          <w:rPr>
            <w:noProof/>
            <w:webHidden/>
          </w:rPr>
          <w:instrText xml:space="preserve"> PAGEREF _Toc178695117 \h </w:instrText>
        </w:r>
        <w:r w:rsidR="006166AC">
          <w:rPr>
            <w:noProof/>
            <w:webHidden/>
          </w:rPr>
        </w:r>
        <w:r w:rsidR="006166AC">
          <w:rPr>
            <w:noProof/>
            <w:webHidden/>
          </w:rPr>
          <w:fldChar w:fldCharType="separate"/>
        </w:r>
        <w:r w:rsidR="00DC0197">
          <w:rPr>
            <w:noProof/>
            <w:webHidden/>
          </w:rPr>
          <w:t>37</w:t>
        </w:r>
        <w:r w:rsidR="006166AC">
          <w:rPr>
            <w:noProof/>
            <w:webHidden/>
          </w:rPr>
          <w:fldChar w:fldCharType="end"/>
        </w:r>
      </w:hyperlink>
    </w:p>
    <w:p w14:paraId="6FDD0492" w14:textId="54FEF1CA" w:rsidR="006166AC" w:rsidRDefault="006B43BE">
      <w:pPr>
        <w:pStyle w:val="TOC2"/>
        <w:rPr>
          <w:rFonts w:asciiTheme="minorHAnsi" w:eastAsiaTheme="minorEastAsia" w:hAnsiTheme="minorHAnsi" w:cstheme="minorBidi"/>
          <w:b w:val="0"/>
          <w:bCs w:val="0"/>
          <w:noProof/>
        </w:rPr>
      </w:pPr>
      <w:hyperlink w:anchor="_Toc178695118" w:history="1">
        <w:r w:rsidR="006166AC" w:rsidRPr="00827B8D">
          <w:rPr>
            <w:rStyle w:val="Hyperlink"/>
            <w:noProof/>
            <w:lang w:val="ro-RO"/>
          </w:rPr>
          <w:t>Capitolul V. Termenele în procedura administrativă</w:t>
        </w:r>
        <w:r w:rsidR="006166AC">
          <w:rPr>
            <w:noProof/>
            <w:webHidden/>
          </w:rPr>
          <w:tab/>
        </w:r>
        <w:r w:rsidR="006166AC">
          <w:rPr>
            <w:noProof/>
            <w:webHidden/>
          </w:rPr>
          <w:fldChar w:fldCharType="begin"/>
        </w:r>
        <w:r w:rsidR="006166AC">
          <w:rPr>
            <w:noProof/>
            <w:webHidden/>
          </w:rPr>
          <w:instrText xml:space="preserve"> PAGEREF _Toc178695118 \h </w:instrText>
        </w:r>
        <w:r w:rsidR="006166AC">
          <w:rPr>
            <w:noProof/>
            <w:webHidden/>
          </w:rPr>
        </w:r>
        <w:r w:rsidR="006166AC">
          <w:rPr>
            <w:noProof/>
            <w:webHidden/>
          </w:rPr>
          <w:fldChar w:fldCharType="separate"/>
        </w:r>
        <w:r w:rsidR="00DC0197">
          <w:rPr>
            <w:noProof/>
            <w:webHidden/>
          </w:rPr>
          <w:t>37</w:t>
        </w:r>
        <w:r w:rsidR="006166AC">
          <w:rPr>
            <w:noProof/>
            <w:webHidden/>
          </w:rPr>
          <w:fldChar w:fldCharType="end"/>
        </w:r>
      </w:hyperlink>
    </w:p>
    <w:p w14:paraId="0D053A1F" w14:textId="236658E6" w:rsidR="006166AC" w:rsidRDefault="006B43BE">
      <w:pPr>
        <w:pStyle w:val="TOC4"/>
        <w:rPr>
          <w:rFonts w:asciiTheme="minorHAnsi" w:eastAsiaTheme="minorEastAsia" w:hAnsiTheme="minorHAnsi" w:cstheme="minorBidi"/>
          <w:noProof/>
          <w:sz w:val="22"/>
          <w:szCs w:val="22"/>
        </w:rPr>
      </w:pPr>
      <w:hyperlink w:anchor="_Toc178695119" w:history="1">
        <w:r w:rsidR="006166AC" w:rsidRPr="00827B8D">
          <w:rPr>
            <w:rStyle w:val="Hyperlink"/>
            <w:noProof/>
          </w:rPr>
          <w:t>Art. 87. Stabilirea termenelor</w:t>
        </w:r>
        <w:r w:rsidR="006166AC">
          <w:rPr>
            <w:noProof/>
            <w:webHidden/>
          </w:rPr>
          <w:tab/>
        </w:r>
        <w:r w:rsidR="006166AC">
          <w:rPr>
            <w:noProof/>
            <w:webHidden/>
          </w:rPr>
          <w:fldChar w:fldCharType="begin"/>
        </w:r>
        <w:r w:rsidR="006166AC">
          <w:rPr>
            <w:noProof/>
            <w:webHidden/>
          </w:rPr>
          <w:instrText xml:space="preserve"> PAGEREF _Toc178695119 \h </w:instrText>
        </w:r>
        <w:r w:rsidR="006166AC">
          <w:rPr>
            <w:noProof/>
            <w:webHidden/>
          </w:rPr>
        </w:r>
        <w:r w:rsidR="006166AC">
          <w:rPr>
            <w:noProof/>
            <w:webHidden/>
          </w:rPr>
          <w:fldChar w:fldCharType="separate"/>
        </w:r>
        <w:r w:rsidR="00DC0197">
          <w:rPr>
            <w:noProof/>
            <w:webHidden/>
          </w:rPr>
          <w:t>37</w:t>
        </w:r>
        <w:r w:rsidR="006166AC">
          <w:rPr>
            <w:noProof/>
            <w:webHidden/>
          </w:rPr>
          <w:fldChar w:fldCharType="end"/>
        </w:r>
      </w:hyperlink>
    </w:p>
    <w:p w14:paraId="1C936C17" w14:textId="004CDFE8" w:rsidR="006166AC" w:rsidRDefault="006B43BE">
      <w:pPr>
        <w:pStyle w:val="TOC4"/>
        <w:rPr>
          <w:rFonts w:asciiTheme="minorHAnsi" w:eastAsiaTheme="minorEastAsia" w:hAnsiTheme="minorHAnsi" w:cstheme="minorBidi"/>
          <w:noProof/>
          <w:sz w:val="22"/>
          <w:szCs w:val="22"/>
        </w:rPr>
      </w:pPr>
      <w:hyperlink w:anchor="_Toc178695120" w:history="1">
        <w:r w:rsidR="006166AC" w:rsidRPr="00827B8D">
          <w:rPr>
            <w:rStyle w:val="Hyperlink"/>
            <w:noProof/>
          </w:rPr>
          <w:t>Art. 88. Termenul general</w:t>
        </w:r>
        <w:r w:rsidR="006166AC">
          <w:rPr>
            <w:noProof/>
            <w:webHidden/>
          </w:rPr>
          <w:tab/>
        </w:r>
        <w:r w:rsidR="006166AC">
          <w:rPr>
            <w:noProof/>
            <w:webHidden/>
          </w:rPr>
          <w:fldChar w:fldCharType="begin"/>
        </w:r>
        <w:r w:rsidR="006166AC">
          <w:rPr>
            <w:noProof/>
            <w:webHidden/>
          </w:rPr>
          <w:instrText xml:space="preserve"> PAGEREF _Toc178695120 \h </w:instrText>
        </w:r>
        <w:r w:rsidR="006166AC">
          <w:rPr>
            <w:noProof/>
            <w:webHidden/>
          </w:rPr>
        </w:r>
        <w:r w:rsidR="006166AC">
          <w:rPr>
            <w:noProof/>
            <w:webHidden/>
          </w:rPr>
          <w:fldChar w:fldCharType="separate"/>
        </w:r>
        <w:r w:rsidR="00DC0197">
          <w:rPr>
            <w:noProof/>
            <w:webHidden/>
          </w:rPr>
          <w:t>37</w:t>
        </w:r>
        <w:r w:rsidR="006166AC">
          <w:rPr>
            <w:noProof/>
            <w:webHidden/>
          </w:rPr>
          <w:fldChar w:fldCharType="end"/>
        </w:r>
      </w:hyperlink>
    </w:p>
    <w:p w14:paraId="5EA66401" w14:textId="65103626" w:rsidR="006166AC" w:rsidRDefault="006B43BE">
      <w:pPr>
        <w:pStyle w:val="TOC4"/>
        <w:rPr>
          <w:rFonts w:asciiTheme="minorHAnsi" w:eastAsiaTheme="minorEastAsia" w:hAnsiTheme="minorHAnsi" w:cstheme="minorBidi"/>
          <w:noProof/>
          <w:sz w:val="22"/>
          <w:szCs w:val="22"/>
        </w:rPr>
      </w:pPr>
      <w:hyperlink w:anchor="_Toc178695121" w:history="1">
        <w:r w:rsidR="006166AC" w:rsidRPr="00827B8D">
          <w:rPr>
            <w:rStyle w:val="Hyperlink"/>
            <w:noProof/>
          </w:rPr>
          <w:t>Art. 89. Curgerea și împlinirea termenelor</w:t>
        </w:r>
        <w:r w:rsidR="006166AC">
          <w:rPr>
            <w:noProof/>
            <w:webHidden/>
          </w:rPr>
          <w:tab/>
        </w:r>
        <w:r w:rsidR="006166AC">
          <w:rPr>
            <w:noProof/>
            <w:webHidden/>
          </w:rPr>
          <w:fldChar w:fldCharType="begin"/>
        </w:r>
        <w:r w:rsidR="006166AC">
          <w:rPr>
            <w:noProof/>
            <w:webHidden/>
          </w:rPr>
          <w:instrText xml:space="preserve"> PAGEREF _Toc178695121 \h </w:instrText>
        </w:r>
        <w:r w:rsidR="006166AC">
          <w:rPr>
            <w:noProof/>
            <w:webHidden/>
          </w:rPr>
        </w:r>
        <w:r w:rsidR="006166AC">
          <w:rPr>
            <w:noProof/>
            <w:webHidden/>
          </w:rPr>
          <w:fldChar w:fldCharType="separate"/>
        </w:r>
        <w:r w:rsidR="00DC0197">
          <w:rPr>
            <w:noProof/>
            <w:webHidden/>
          </w:rPr>
          <w:t>38</w:t>
        </w:r>
        <w:r w:rsidR="006166AC">
          <w:rPr>
            <w:noProof/>
            <w:webHidden/>
          </w:rPr>
          <w:fldChar w:fldCharType="end"/>
        </w:r>
      </w:hyperlink>
    </w:p>
    <w:p w14:paraId="3057564D" w14:textId="4F33188F" w:rsidR="006166AC" w:rsidRDefault="006B43BE">
      <w:pPr>
        <w:pStyle w:val="TOC4"/>
        <w:rPr>
          <w:rFonts w:asciiTheme="minorHAnsi" w:eastAsiaTheme="minorEastAsia" w:hAnsiTheme="minorHAnsi" w:cstheme="minorBidi"/>
          <w:noProof/>
          <w:sz w:val="22"/>
          <w:szCs w:val="22"/>
        </w:rPr>
      </w:pPr>
      <w:hyperlink w:anchor="_Toc178695122" w:history="1">
        <w:r w:rsidR="006166AC" w:rsidRPr="00827B8D">
          <w:rPr>
            <w:rStyle w:val="Hyperlink"/>
            <w:noProof/>
          </w:rPr>
          <w:t>Art. 90. Termene speciale</w:t>
        </w:r>
        <w:r w:rsidR="006166AC">
          <w:rPr>
            <w:noProof/>
            <w:webHidden/>
          </w:rPr>
          <w:tab/>
        </w:r>
        <w:r w:rsidR="006166AC">
          <w:rPr>
            <w:noProof/>
            <w:webHidden/>
          </w:rPr>
          <w:fldChar w:fldCharType="begin"/>
        </w:r>
        <w:r w:rsidR="006166AC">
          <w:rPr>
            <w:noProof/>
            <w:webHidden/>
          </w:rPr>
          <w:instrText xml:space="preserve"> PAGEREF _Toc178695122 \h </w:instrText>
        </w:r>
        <w:r w:rsidR="006166AC">
          <w:rPr>
            <w:noProof/>
            <w:webHidden/>
          </w:rPr>
        </w:r>
        <w:r w:rsidR="006166AC">
          <w:rPr>
            <w:noProof/>
            <w:webHidden/>
          </w:rPr>
          <w:fldChar w:fldCharType="separate"/>
        </w:r>
        <w:r w:rsidR="00DC0197">
          <w:rPr>
            <w:noProof/>
            <w:webHidden/>
          </w:rPr>
          <w:t>38</w:t>
        </w:r>
        <w:r w:rsidR="006166AC">
          <w:rPr>
            <w:noProof/>
            <w:webHidden/>
          </w:rPr>
          <w:fldChar w:fldCharType="end"/>
        </w:r>
      </w:hyperlink>
    </w:p>
    <w:p w14:paraId="21969CF2" w14:textId="5D0A3989" w:rsidR="006166AC" w:rsidRDefault="006B43BE">
      <w:pPr>
        <w:pStyle w:val="TOC4"/>
        <w:rPr>
          <w:rFonts w:asciiTheme="minorHAnsi" w:eastAsiaTheme="minorEastAsia" w:hAnsiTheme="minorHAnsi" w:cstheme="minorBidi"/>
          <w:noProof/>
          <w:sz w:val="22"/>
          <w:szCs w:val="22"/>
        </w:rPr>
      </w:pPr>
      <w:hyperlink w:anchor="_Toc178695123" w:history="1">
        <w:r w:rsidR="006166AC" w:rsidRPr="00827B8D">
          <w:rPr>
            <w:rStyle w:val="Hyperlink"/>
            <w:noProof/>
          </w:rPr>
          <w:t>Art. 91. Termenul rezonabil</w:t>
        </w:r>
        <w:r w:rsidR="006166AC">
          <w:rPr>
            <w:noProof/>
            <w:webHidden/>
          </w:rPr>
          <w:tab/>
        </w:r>
        <w:r w:rsidR="006166AC">
          <w:rPr>
            <w:noProof/>
            <w:webHidden/>
          </w:rPr>
          <w:fldChar w:fldCharType="begin"/>
        </w:r>
        <w:r w:rsidR="006166AC">
          <w:rPr>
            <w:noProof/>
            <w:webHidden/>
          </w:rPr>
          <w:instrText xml:space="preserve"> PAGEREF _Toc178695123 \h </w:instrText>
        </w:r>
        <w:r w:rsidR="006166AC">
          <w:rPr>
            <w:noProof/>
            <w:webHidden/>
          </w:rPr>
        </w:r>
        <w:r w:rsidR="006166AC">
          <w:rPr>
            <w:noProof/>
            <w:webHidden/>
          </w:rPr>
          <w:fldChar w:fldCharType="separate"/>
        </w:r>
        <w:r w:rsidR="00DC0197">
          <w:rPr>
            <w:noProof/>
            <w:webHidden/>
          </w:rPr>
          <w:t>38</w:t>
        </w:r>
        <w:r w:rsidR="006166AC">
          <w:rPr>
            <w:noProof/>
            <w:webHidden/>
          </w:rPr>
          <w:fldChar w:fldCharType="end"/>
        </w:r>
      </w:hyperlink>
    </w:p>
    <w:p w14:paraId="2A0FA2A4" w14:textId="0E020B1A" w:rsidR="006166AC" w:rsidRDefault="006B43BE">
      <w:pPr>
        <w:pStyle w:val="TOC4"/>
        <w:rPr>
          <w:rFonts w:asciiTheme="minorHAnsi" w:eastAsiaTheme="minorEastAsia" w:hAnsiTheme="minorHAnsi" w:cstheme="minorBidi"/>
          <w:noProof/>
          <w:sz w:val="22"/>
          <w:szCs w:val="22"/>
        </w:rPr>
      </w:pPr>
      <w:hyperlink w:anchor="_Toc178695124" w:history="1">
        <w:r w:rsidR="006166AC" w:rsidRPr="00827B8D">
          <w:rPr>
            <w:rStyle w:val="Hyperlink"/>
            <w:noProof/>
          </w:rPr>
          <w:t>Art. 92. Suspendarea termenului</w:t>
        </w:r>
        <w:r w:rsidR="006166AC">
          <w:rPr>
            <w:noProof/>
            <w:webHidden/>
          </w:rPr>
          <w:tab/>
        </w:r>
        <w:r w:rsidR="006166AC">
          <w:rPr>
            <w:noProof/>
            <w:webHidden/>
          </w:rPr>
          <w:fldChar w:fldCharType="begin"/>
        </w:r>
        <w:r w:rsidR="006166AC">
          <w:rPr>
            <w:noProof/>
            <w:webHidden/>
          </w:rPr>
          <w:instrText xml:space="preserve"> PAGEREF _Toc178695124 \h </w:instrText>
        </w:r>
        <w:r w:rsidR="006166AC">
          <w:rPr>
            <w:noProof/>
            <w:webHidden/>
          </w:rPr>
        </w:r>
        <w:r w:rsidR="006166AC">
          <w:rPr>
            <w:noProof/>
            <w:webHidden/>
          </w:rPr>
          <w:fldChar w:fldCharType="separate"/>
        </w:r>
        <w:r w:rsidR="00DC0197">
          <w:rPr>
            <w:noProof/>
            <w:webHidden/>
          </w:rPr>
          <w:t>39</w:t>
        </w:r>
        <w:r w:rsidR="006166AC">
          <w:rPr>
            <w:noProof/>
            <w:webHidden/>
          </w:rPr>
          <w:fldChar w:fldCharType="end"/>
        </w:r>
      </w:hyperlink>
    </w:p>
    <w:p w14:paraId="34DF464B" w14:textId="1DD186CA" w:rsidR="006166AC" w:rsidRDefault="006B43BE">
      <w:pPr>
        <w:pStyle w:val="TOC4"/>
        <w:rPr>
          <w:rFonts w:asciiTheme="minorHAnsi" w:eastAsiaTheme="minorEastAsia" w:hAnsiTheme="minorHAnsi" w:cstheme="minorBidi"/>
          <w:noProof/>
          <w:sz w:val="22"/>
          <w:szCs w:val="22"/>
        </w:rPr>
      </w:pPr>
      <w:hyperlink w:anchor="_Toc178695125" w:history="1">
        <w:r w:rsidR="006166AC" w:rsidRPr="00827B8D">
          <w:rPr>
            <w:rStyle w:val="Hyperlink"/>
            <w:noProof/>
          </w:rPr>
          <w:t>Art. 93. Repunerea în termen</w:t>
        </w:r>
        <w:r w:rsidR="006166AC">
          <w:rPr>
            <w:noProof/>
            <w:webHidden/>
          </w:rPr>
          <w:tab/>
        </w:r>
        <w:r w:rsidR="006166AC">
          <w:rPr>
            <w:noProof/>
            <w:webHidden/>
          </w:rPr>
          <w:fldChar w:fldCharType="begin"/>
        </w:r>
        <w:r w:rsidR="006166AC">
          <w:rPr>
            <w:noProof/>
            <w:webHidden/>
          </w:rPr>
          <w:instrText xml:space="preserve"> PAGEREF _Toc178695125 \h </w:instrText>
        </w:r>
        <w:r w:rsidR="006166AC">
          <w:rPr>
            <w:noProof/>
            <w:webHidden/>
          </w:rPr>
        </w:r>
        <w:r w:rsidR="006166AC">
          <w:rPr>
            <w:noProof/>
            <w:webHidden/>
          </w:rPr>
          <w:fldChar w:fldCharType="separate"/>
        </w:r>
        <w:r w:rsidR="00DC0197">
          <w:rPr>
            <w:noProof/>
            <w:webHidden/>
          </w:rPr>
          <w:t>39</w:t>
        </w:r>
        <w:r w:rsidR="006166AC">
          <w:rPr>
            <w:noProof/>
            <w:webHidden/>
          </w:rPr>
          <w:fldChar w:fldCharType="end"/>
        </w:r>
      </w:hyperlink>
    </w:p>
    <w:p w14:paraId="7498877B" w14:textId="6DF318A0" w:rsidR="006166AC" w:rsidRDefault="006B43BE">
      <w:pPr>
        <w:pStyle w:val="TOC2"/>
        <w:rPr>
          <w:rFonts w:asciiTheme="minorHAnsi" w:eastAsiaTheme="minorEastAsia" w:hAnsiTheme="minorHAnsi" w:cstheme="minorBidi"/>
          <w:b w:val="0"/>
          <w:bCs w:val="0"/>
          <w:noProof/>
        </w:rPr>
      </w:pPr>
      <w:hyperlink w:anchor="_Toc178695126" w:history="1">
        <w:r w:rsidR="006166AC" w:rsidRPr="00827B8D">
          <w:rPr>
            <w:rStyle w:val="Hyperlink"/>
            <w:noProof/>
          </w:rPr>
          <w:t>Capitolul VI. Proceduri cu reglementări specifice</w:t>
        </w:r>
        <w:r w:rsidR="006166AC">
          <w:rPr>
            <w:noProof/>
            <w:webHidden/>
          </w:rPr>
          <w:tab/>
        </w:r>
        <w:r w:rsidR="006166AC">
          <w:rPr>
            <w:noProof/>
            <w:webHidden/>
          </w:rPr>
          <w:fldChar w:fldCharType="begin"/>
        </w:r>
        <w:r w:rsidR="006166AC">
          <w:rPr>
            <w:noProof/>
            <w:webHidden/>
          </w:rPr>
          <w:instrText xml:space="preserve"> PAGEREF _Toc178695126 \h </w:instrText>
        </w:r>
        <w:r w:rsidR="006166AC">
          <w:rPr>
            <w:noProof/>
            <w:webHidden/>
          </w:rPr>
        </w:r>
        <w:r w:rsidR="006166AC">
          <w:rPr>
            <w:noProof/>
            <w:webHidden/>
          </w:rPr>
          <w:fldChar w:fldCharType="separate"/>
        </w:r>
        <w:r w:rsidR="00DC0197">
          <w:rPr>
            <w:noProof/>
            <w:webHidden/>
          </w:rPr>
          <w:t>39</w:t>
        </w:r>
        <w:r w:rsidR="006166AC">
          <w:rPr>
            <w:noProof/>
            <w:webHidden/>
          </w:rPr>
          <w:fldChar w:fldCharType="end"/>
        </w:r>
      </w:hyperlink>
    </w:p>
    <w:p w14:paraId="1A926A87" w14:textId="2859DC5A" w:rsidR="006166AC" w:rsidRDefault="006B43BE">
      <w:pPr>
        <w:pStyle w:val="TOC4"/>
        <w:rPr>
          <w:rFonts w:asciiTheme="minorHAnsi" w:eastAsiaTheme="minorEastAsia" w:hAnsiTheme="minorHAnsi" w:cstheme="minorBidi"/>
          <w:noProof/>
          <w:sz w:val="22"/>
          <w:szCs w:val="22"/>
        </w:rPr>
      </w:pPr>
      <w:hyperlink w:anchor="_Toc178695127" w:history="1">
        <w:r w:rsidR="006166AC" w:rsidRPr="00827B8D">
          <w:rPr>
            <w:rStyle w:val="Hyperlink"/>
            <w:noProof/>
          </w:rPr>
          <w:t>Art. 94. Dispoziții generale</w:t>
        </w:r>
        <w:r w:rsidR="006166AC">
          <w:rPr>
            <w:noProof/>
            <w:webHidden/>
          </w:rPr>
          <w:tab/>
        </w:r>
        <w:r w:rsidR="006166AC">
          <w:rPr>
            <w:noProof/>
            <w:webHidden/>
          </w:rPr>
          <w:fldChar w:fldCharType="begin"/>
        </w:r>
        <w:r w:rsidR="006166AC">
          <w:rPr>
            <w:noProof/>
            <w:webHidden/>
          </w:rPr>
          <w:instrText xml:space="preserve"> PAGEREF _Toc178695127 \h </w:instrText>
        </w:r>
        <w:r w:rsidR="006166AC">
          <w:rPr>
            <w:noProof/>
            <w:webHidden/>
          </w:rPr>
        </w:r>
        <w:r w:rsidR="006166AC">
          <w:rPr>
            <w:noProof/>
            <w:webHidden/>
          </w:rPr>
          <w:fldChar w:fldCharType="separate"/>
        </w:r>
        <w:r w:rsidR="00DC0197">
          <w:rPr>
            <w:noProof/>
            <w:webHidden/>
          </w:rPr>
          <w:t>40</w:t>
        </w:r>
        <w:r w:rsidR="006166AC">
          <w:rPr>
            <w:noProof/>
            <w:webHidden/>
          </w:rPr>
          <w:fldChar w:fldCharType="end"/>
        </w:r>
      </w:hyperlink>
    </w:p>
    <w:p w14:paraId="7E0D85CB" w14:textId="03D85152" w:rsidR="006166AC" w:rsidRDefault="006B43BE">
      <w:pPr>
        <w:pStyle w:val="TOC2"/>
        <w:rPr>
          <w:rFonts w:asciiTheme="minorHAnsi" w:eastAsiaTheme="minorEastAsia" w:hAnsiTheme="minorHAnsi" w:cstheme="minorBidi"/>
          <w:b w:val="0"/>
          <w:bCs w:val="0"/>
          <w:noProof/>
        </w:rPr>
      </w:pPr>
      <w:hyperlink w:anchor="_Toc178695128" w:history="1">
        <w:r w:rsidR="006166AC" w:rsidRPr="00827B8D">
          <w:rPr>
            <w:rStyle w:val="Hyperlink"/>
            <w:i/>
            <w:noProof/>
            <w:lang w:val="ro-RO"/>
          </w:rPr>
          <w:t>Secțiunea I. Derularea procedurii de petiționare</w:t>
        </w:r>
        <w:r w:rsidR="006166AC">
          <w:rPr>
            <w:noProof/>
            <w:webHidden/>
          </w:rPr>
          <w:tab/>
        </w:r>
        <w:r w:rsidR="006166AC">
          <w:rPr>
            <w:noProof/>
            <w:webHidden/>
          </w:rPr>
          <w:fldChar w:fldCharType="begin"/>
        </w:r>
        <w:r w:rsidR="006166AC">
          <w:rPr>
            <w:noProof/>
            <w:webHidden/>
          </w:rPr>
          <w:instrText xml:space="preserve"> PAGEREF _Toc178695128 \h </w:instrText>
        </w:r>
        <w:r w:rsidR="006166AC">
          <w:rPr>
            <w:noProof/>
            <w:webHidden/>
          </w:rPr>
        </w:r>
        <w:r w:rsidR="006166AC">
          <w:rPr>
            <w:noProof/>
            <w:webHidden/>
          </w:rPr>
          <w:fldChar w:fldCharType="separate"/>
        </w:r>
        <w:r w:rsidR="00DC0197">
          <w:rPr>
            <w:noProof/>
            <w:webHidden/>
          </w:rPr>
          <w:t>40</w:t>
        </w:r>
        <w:r w:rsidR="006166AC">
          <w:rPr>
            <w:noProof/>
            <w:webHidden/>
          </w:rPr>
          <w:fldChar w:fldCharType="end"/>
        </w:r>
      </w:hyperlink>
    </w:p>
    <w:p w14:paraId="67D2CB42" w14:textId="4F3B3170" w:rsidR="006166AC" w:rsidRDefault="006B43BE">
      <w:pPr>
        <w:pStyle w:val="TOC4"/>
        <w:rPr>
          <w:rFonts w:asciiTheme="minorHAnsi" w:eastAsiaTheme="minorEastAsia" w:hAnsiTheme="minorHAnsi" w:cstheme="minorBidi"/>
          <w:noProof/>
          <w:sz w:val="22"/>
          <w:szCs w:val="22"/>
        </w:rPr>
      </w:pPr>
      <w:hyperlink w:anchor="_Toc178695129" w:history="1">
        <w:r w:rsidR="006166AC" w:rsidRPr="00827B8D">
          <w:rPr>
            <w:rStyle w:val="Hyperlink"/>
            <w:noProof/>
          </w:rPr>
          <w:t>Subsecțiunea 1. Dispoziții generale</w:t>
        </w:r>
        <w:r w:rsidR="006166AC">
          <w:rPr>
            <w:noProof/>
            <w:webHidden/>
          </w:rPr>
          <w:tab/>
        </w:r>
        <w:r w:rsidR="006166AC">
          <w:rPr>
            <w:noProof/>
            <w:webHidden/>
          </w:rPr>
          <w:fldChar w:fldCharType="begin"/>
        </w:r>
        <w:r w:rsidR="006166AC">
          <w:rPr>
            <w:noProof/>
            <w:webHidden/>
          </w:rPr>
          <w:instrText xml:space="preserve"> PAGEREF _Toc178695129 \h </w:instrText>
        </w:r>
        <w:r w:rsidR="006166AC">
          <w:rPr>
            <w:noProof/>
            <w:webHidden/>
          </w:rPr>
        </w:r>
        <w:r w:rsidR="006166AC">
          <w:rPr>
            <w:noProof/>
            <w:webHidden/>
          </w:rPr>
          <w:fldChar w:fldCharType="separate"/>
        </w:r>
        <w:r w:rsidR="00DC0197">
          <w:rPr>
            <w:noProof/>
            <w:webHidden/>
          </w:rPr>
          <w:t>40</w:t>
        </w:r>
        <w:r w:rsidR="006166AC">
          <w:rPr>
            <w:noProof/>
            <w:webHidden/>
          </w:rPr>
          <w:fldChar w:fldCharType="end"/>
        </w:r>
      </w:hyperlink>
    </w:p>
    <w:p w14:paraId="1CCC8F66" w14:textId="51A8CA73" w:rsidR="006166AC" w:rsidRDefault="006B43BE">
      <w:pPr>
        <w:pStyle w:val="TOC4"/>
        <w:rPr>
          <w:rFonts w:asciiTheme="minorHAnsi" w:eastAsiaTheme="minorEastAsia" w:hAnsiTheme="minorHAnsi" w:cstheme="minorBidi"/>
          <w:noProof/>
          <w:sz w:val="22"/>
          <w:szCs w:val="22"/>
        </w:rPr>
      </w:pPr>
      <w:hyperlink w:anchor="_Toc178695130" w:history="1">
        <w:r w:rsidR="006166AC" w:rsidRPr="00827B8D">
          <w:rPr>
            <w:rStyle w:val="Hyperlink"/>
            <w:noProof/>
          </w:rPr>
          <w:t>Art. 95. Dreptul de petiționare</w:t>
        </w:r>
        <w:r w:rsidR="006166AC">
          <w:rPr>
            <w:noProof/>
            <w:webHidden/>
          </w:rPr>
          <w:tab/>
        </w:r>
        <w:r w:rsidR="006166AC">
          <w:rPr>
            <w:noProof/>
            <w:webHidden/>
          </w:rPr>
          <w:fldChar w:fldCharType="begin"/>
        </w:r>
        <w:r w:rsidR="006166AC">
          <w:rPr>
            <w:noProof/>
            <w:webHidden/>
          </w:rPr>
          <w:instrText xml:space="preserve"> PAGEREF _Toc178695130 \h </w:instrText>
        </w:r>
        <w:r w:rsidR="006166AC">
          <w:rPr>
            <w:noProof/>
            <w:webHidden/>
          </w:rPr>
        </w:r>
        <w:r w:rsidR="006166AC">
          <w:rPr>
            <w:noProof/>
            <w:webHidden/>
          </w:rPr>
          <w:fldChar w:fldCharType="separate"/>
        </w:r>
        <w:r w:rsidR="00DC0197">
          <w:rPr>
            <w:noProof/>
            <w:webHidden/>
          </w:rPr>
          <w:t>40</w:t>
        </w:r>
        <w:r w:rsidR="006166AC">
          <w:rPr>
            <w:noProof/>
            <w:webHidden/>
          </w:rPr>
          <w:fldChar w:fldCharType="end"/>
        </w:r>
      </w:hyperlink>
    </w:p>
    <w:p w14:paraId="6EA60F86" w14:textId="5C4BE068" w:rsidR="006166AC" w:rsidRDefault="006B43BE">
      <w:pPr>
        <w:pStyle w:val="TOC4"/>
        <w:rPr>
          <w:rFonts w:asciiTheme="minorHAnsi" w:eastAsiaTheme="minorEastAsia" w:hAnsiTheme="minorHAnsi" w:cstheme="minorBidi"/>
          <w:noProof/>
          <w:sz w:val="22"/>
          <w:szCs w:val="22"/>
        </w:rPr>
      </w:pPr>
      <w:hyperlink w:anchor="_Toc178695131" w:history="1">
        <w:r w:rsidR="006166AC" w:rsidRPr="00827B8D">
          <w:rPr>
            <w:rStyle w:val="Hyperlink"/>
            <w:noProof/>
          </w:rPr>
          <w:t>Art. 96. Mijloace de petiționare</w:t>
        </w:r>
        <w:r w:rsidR="006166AC">
          <w:rPr>
            <w:noProof/>
            <w:webHidden/>
          </w:rPr>
          <w:tab/>
        </w:r>
        <w:r w:rsidR="006166AC">
          <w:rPr>
            <w:noProof/>
            <w:webHidden/>
          </w:rPr>
          <w:fldChar w:fldCharType="begin"/>
        </w:r>
        <w:r w:rsidR="006166AC">
          <w:rPr>
            <w:noProof/>
            <w:webHidden/>
          </w:rPr>
          <w:instrText xml:space="preserve"> PAGEREF _Toc178695131 \h </w:instrText>
        </w:r>
        <w:r w:rsidR="006166AC">
          <w:rPr>
            <w:noProof/>
            <w:webHidden/>
          </w:rPr>
        </w:r>
        <w:r w:rsidR="006166AC">
          <w:rPr>
            <w:noProof/>
            <w:webHidden/>
          </w:rPr>
          <w:fldChar w:fldCharType="separate"/>
        </w:r>
        <w:r w:rsidR="00DC0197">
          <w:rPr>
            <w:noProof/>
            <w:webHidden/>
          </w:rPr>
          <w:t>40</w:t>
        </w:r>
        <w:r w:rsidR="006166AC">
          <w:rPr>
            <w:noProof/>
            <w:webHidden/>
          </w:rPr>
          <w:fldChar w:fldCharType="end"/>
        </w:r>
      </w:hyperlink>
    </w:p>
    <w:p w14:paraId="73AE6EDA" w14:textId="4A58A7C0" w:rsidR="006166AC" w:rsidRDefault="006B43BE">
      <w:pPr>
        <w:pStyle w:val="TOC4"/>
        <w:rPr>
          <w:rFonts w:asciiTheme="minorHAnsi" w:eastAsiaTheme="minorEastAsia" w:hAnsiTheme="minorHAnsi" w:cstheme="minorBidi"/>
          <w:noProof/>
          <w:sz w:val="22"/>
          <w:szCs w:val="22"/>
        </w:rPr>
      </w:pPr>
      <w:hyperlink w:anchor="_Toc178695132" w:history="1">
        <w:r w:rsidR="006166AC" w:rsidRPr="00827B8D">
          <w:rPr>
            <w:rStyle w:val="Hyperlink"/>
            <w:noProof/>
          </w:rPr>
          <w:t>Art. 97. Evidențierea petițiilor în Registrul electronic general</w:t>
        </w:r>
        <w:r w:rsidR="006166AC">
          <w:rPr>
            <w:noProof/>
            <w:webHidden/>
          </w:rPr>
          <w:tab/>
        </w:r>
        <w:r w:rsidR="006166AC">
          <w:rPr>
            <w:noProof/>
            <w:webHidden/>
          </w:rPr>
          <w:fldChar w:fldCharType="begin"/>
        </w:r>
        <w:r w:rsidR="006166AC">
          <w:rPr>
            <w:noProof/>
            <w:webHidden/>
          </w:rPr>
          <w:instrText xml:space="preserve"> PAGEREF _Toc178695132 \h </w:instrText>
        </w:r>
        <w:r w:rsidR="006166AC">
          <w:rPr>
            <w:noProof/>
            <w:webHidden/>
          </w:rPr>
        </w:r>
        <w:r w:rsidR="006166AC">
          <w:rPr>
            <w:noProof/>
            <w:webHidden/>
          </w:rPr>
          <w:fldChar w:fldCharType="separate"/>
        </w:r>
        <w:r w:rsidR="00DC0197">
          <w:rPr>
            <w:noProof/>
            <w:webHidden/>
          </w:rPr>
          <w:t>41</w:t>
        </w:r>
        <w:r w:rsidR="006166AC">
          <w:rPr>
            <w:noProof/>
            <w:webHidden/>
          </w:rPr>
          <w:fldChar w:fldCharType="end"/>
        </w:r>
      </w:hyperlink>
    </w:p>
    <w:p w14:paraId="05DFA60C" w14:textId="1382EBDE" w:rsidR="006166AC" w:rsidRDefault="006B43BE">
      <w:pPr>
        <w:pStyle w:val="TOC4"/>
        <w:rPr>
          <w:rFonts w:asciiTheme="minorHAnsi" w:eastAsiaTheme="minorEastAsia" w:hAnsiTheme="minorHAnsi" w:cstheme="minorBidi"/>
          <w:noProof/>
          <w:sz w:val="22"/>
          <w:szCs w:val="22"/>
        </w:rPr>
      </w:pPr>
      <w:hyperlink w:anchor="_Toc178695133" w:history="1">
        <w:r w:rsidR="006166AC" w:rsidRPr="00827B8D">
          <w:rPr>
            <w:rStyle w:val="Hyperlink"/>
            <w:noProof/>
          </w:rPr>
          <w:t>Art. 98. Elementele petiției</w:t>
        </w:r>
        <w:r w:rsidR="006166AC">
          <w:rPr>
            <w:noProof/>
            <w:webHidden/>
          </w:rPr>
          <w:tab/>
        </w:r>
        <w:r w:rsidR="006166AC">
          <w:rPr>
            <w:noProof/>
            <w:webHidden/>
          </w:rPr>
          <w:fldChar w:fldCharType="begin"/>
        </w:r>
        <w:r w:rsidR="006166AC">
          <w:rPr>
            <w:noProof/>
            <w:webHidden/>
          </w:rPr>
          <w:instrText xml:space="preserve"> PAGEREF _Toc178695133 \h </w:instrText>
        </w:r>
        <w:r w:rsidR="006166AC">
          <w:rPr>
            <w:noProof/>
            <w:webHidden/>
          </w:rPr>
        </w:r>
        <w:r w:rsidR="006166AC">
          <w:rPr>
            <w:noProof/>
            <w:webHidden/>
          </w:rPr>
          <w:fldChar w:fldCharType="separate"/>
        </w:r>
        <w:r w:rsidR="00DC0197">
          <w:rPr>
            <w:noProof/>
            <w:webHidden/>
          </w:rPr>
          <w:t>41</w:t>
        </w:r>
        <w:r w:rsidR="006166AC">
          <w:rPr>
            <w:noProof/>
            <w:webHidden/>
          </w:rPr>
          <w:fldChar w:fldCharType="end"/>
        </w:r>
      </w:hyperlink>
    </w:p>
    <w:p w14:paraId="6FF1CFC8" w14:textId="1AAAA623" w:rsidR="006166AC" w:rsidRDefault="006B43BE">
      <w:pPr>
        <w:pStyle w:val="TOC4"/>
        <w:rPr>
          <w:rFonts w:asciiTheme="minorHAnsi" w:eastAsiaTheme="minorEastAsia" w:hAnsiTheme="minorHAnsi" w:cstheme="minorBidi"/>
          <w:noProof/>
          <w:sz w:val="22"/>
          <w:szCs w:val="22"/>
        </w:rPr>
      </w:pPr>
      <w:hyperlink w:anchor="_Toc178695134" w:history="1">
        <w:r w:rsidR="006166AC" w:rsidRPr="00827B8D">
          <w:rPr>
            <w:rStyle w:val="Hyperlink"/>
            <w:noProof/>
          </w:rPr>
          <w:t>Art. 99. Modificarea elementelor petiției</w:t>
        </w:r>
        <w:r w:rsidR="006166AC">
          <w:rPr>
            <w:noProof/>
            <w:webHidden/>
          </w:rPr>
          <w:tab/>
        </w:r>
        <w:r w:rsidR="006166AC">
          <w:rPr>
            <w:noProof/>
            <w:webHidden/>
          </w:rPr>
          <w:fldChar w:fldCharType="begin"/>
        </w:r>
        <w:r w:rsidR="006166AC">
          <w:rPr>
            <w:noProof/>
            <w:webHidden/>
          </w:rPr>
          <w:instrText xml:space="preserve"> PAGEREF _Toc178695134 \h </w:instrText>
        </w:r>
        <w:r w:rsidR="006166AC">
          <w:rPr>
            <w:noProof/>
            <w:webHidden/>
          </w:rPr>
        </w:r>
        <w:r w:rsidR="006166AC">
          <w:rPr>
            <w:noProof/>
            <w:webHidden/>
          </w:rPr>
          <w:fldChar w:fldCharType="separate"/>
        </w:r>
        <w:r w:rsidR="00DC0197">
          <w:rPr>
            <w:noProof/>
            <w:webHidden/>
          </w:rPr>
          <w:t>41</w:t>
        </w:r>
        <w:r w:rsidR="006166AC">
          <w:rPr>
            <w:noProof/>
            <w:webHidden/>
          </w:rPr>
          <w:fldChar w:fldCharType="end"/>
        </w:r>
      </w:hyperlink>
    </w:p>
    <w:p w14:paraId="2ABD190E" w14:textId="63D56987" w:rsidR="006166AC" w:rsidRDefault="006B43BE">
      <w:pPr>
        <w:pStyle w:val="TOC4"/>
        <w:rPr>
          <w:rFonts w:asciiTheme="minorHAnsi" w:eastAsiaTheme="minorEastAsia" w:hAnsiTheme="minorHAnsi" w:cstheme="minorBidi"/>
          <w:noProof/>
          <w:sz w:val="22"/>
          <w:szCs w:val="22"/>
        </w:rPr>
      </w:pPr>
      <w:hyperlink w:anchor="_Toc178695135" w:history="1">
        <w:r w:rsidR="006166AC" w:rsidRPr="00827B8D">
          <w:rPr>
            <w:rStyle w:val="Hyperlink"/>
            <w:noProof/>
          </w:rPr>
          <w:t>Art. 100. Sancțiuni pentru lipsa elementelor petiției</w:t>
        </w:r>
        <w:r w:rsidR="006166AC">
          <w:rPr>
            <w:noProof/>
            <w:webHidden/>
          </w:rPr>
          <w:tab/>
        </w:r>
        <w:r w:rsidR="006166AC">
          <w:rPr>
            <w:noProof/>
            <w:webHidden/>
          </w:rPr>
          <w:fldChar w:fldCharType="begin"/>
        </w:r>
        <w:r w:rsidR="006166AC">
          <w:rPr>
            <w:noProof/>
            <w:webHidden/>
          </w:rPr>
          <w:instrText xml:space="preserve"> PAGEREF _Toc178695135 \h </w:instrText>
        </w:r>
        <w:r w:rsidR="006166AC">
          <w:rPr>
            <w:noProof/>
            <w:webHidden/>
          </w:rPr>
        </w:r>
        <w:r w:rsidR="006166AC">
          <w:rPr>
            <w:noProof/>
            <w:webHidden/>
          </w:rPr>
          <w:fldChar w:fldCharType="separate"/>
        </w:r>
        <w:r w:rsidR="00DC0197">
          <w:rPr>
            <w:noProof/>
            <w:webHidden/>
          </w:rPr>
          <w:t>41</w:t>
        </w:r>
        <w:r w:rsidR="006166AC">
          <w:rPr>
            <w:noProof/>
            <w:webHidden/>
          </w:rPr>
          <w:fldChar w:fldCharType="end"/>
        </w:r>
      </w:hyperlink>
    </w:p>
    <w:p w14:paraId="3376E90E" w14:textId="29DD26A4" w:rsidR="006166AC" w:rsidRDefault="006B43BE">
      <w:pPr>
        <w:pStyle w:val="TOC4"/>
        <w:rPr>
          <w:rFonts w:asciiTheme="minorHAnsi" w:eastAsiaTheme="minorEastAsia" w:hAnsiTheme="minorHAnsi" w:cstheme="minorBidi"/>
          <w:noProof/>
          <w:sz w:val="22"/>
          <w:szCs w:val="22"/>
        </w:rPr>
      </w:pPr>
      <w:hyperlink w:anchor="_Toc178695136" w:history="1">
        <w:r w:rsidR="006166AC" w:rsidRPr="00827B8D">
          <w:rPr>
            <w:rStyle w:val="Hyperlink"/>
            <w:noProof/>
          </w:rPr>
          <w:t>Art. 101. Redirecționarea petițiilor</w:t>
        </w:r>
        <w:r w:rsidR="006166AC">
          <w:rPr>
            <w:noProof/>
            <w:webHidden/>
          </w:rPr>
          <w:tab/>
        </w:r>
        <w:r w:rsidR="006166AC">
          <w:rPr>
            <w:noProof/>
            <w:webHidden/>
          </w:rPr>
          <w:fldChar w:fldCharType="begin"/>
        </w:r>
        <w:r w:rsidR="006166AC">
          <w:rPr>
            <w:noProof/>
            <w:webHidden/>
          </w:rPr>
          <w:instrText xml:space="preserve"> PAGEREF _Toc178695136 \h </w:instrText>
        </w:r>
        <w:r w:rsidR="006166AC">
          <w:rPr>
            <w:noProof/>
            <w:webHidden/>
          </w:rPr>
        </w:r>
        <w:r w:rsidR="006166AC">
          <w:rPr>
            <w:noProof/>
            <w:webHidden/>
          </w:rPr>
          <w:fldChar w:fldCharType="separate"/>
        </w:r>
        <w:r w:rsidR="00DC0197">
          <w:rPr>
            <w:noProof/>
            <w:webHidden/>
          </w:rPr>
          <w:t>42</w:t>
        </w:r>
        <w:r w:rsidR="006166AC">
          <w:rPr>
            <w:noProof/>
            <w:webHidden/>
          </w:rPr>
          <w:fldChar w:fldCharType="end"/>
        </w:r>
      </w:hyperlink>
    </w:p>
    <w:p w14:paraId="73D7960D" w14:textId="0357EC43" w:rsidR="006166AC" w:rsidRDefault="006B43BE">
      <w:pPr>
        <w:pStyle w:val="TOC4"/>
        <w:rPr>
          <w:rFonts w:asciiTheme="minorHAnsi" w:eastAsiaTheme="minorEastAsia" w:hAnsiTheme="minorHAnsi" w:cstheme="minorBidi"/>
          <w:noProof/>
          <w:sz w:val="22"/>
          <w:szCs w:val="22"/>
        </w:rPr>
      </w:pPr>
      <w:hyperlink w:anchor="_Toc178695137" w:history="1">
        <w:r w:rsidR="006166AC" w:rsidRPr="00827B8D">
          <w:rPr>
            <w:rStyle w:val="Hyperlink"/>
            <w:noProof/>
          </w:rPr>
          <w:t>Art. 102. Măsuri de cercetare și analiză</w:t>
        </w:r>
        <w:r w:rsidR="006166AC">
          <w:rPr>
            <w:noProof/>
            <w:webHidden/>
          </w:rPr>
          <w:tab/>
        </w:r>
        <w:r w:rsidR="006166AC">
          <w:rPr>
            <w:noProof/>
            <w:webHidden/>
          </w:rPr>
          <w:fldChar w:fldCharType="begin"/>
        </w:r>
        <w:r w:rsidR="006166AC">
          <w:rPr>
            <w:noProof/>
            <w:webHidden/>
          </w:rPr>
          <w:instrText xml:space="preserve"> PAGEREF _Toc178695137 \h </w:instrText>
        </w:r>
        <w:r w:rsidR="006166AC">
          <w:rPr>
            <w:noProof/>
            <w:webHidden/>
          </w:rPr>
        </w:r>
        <w:r w:rsidR="006166AC">
          <w:rPr>
            <w:noProof/>
            <w:webHidden/>
          </w:rPr>
          <w:fldChar w:fldCharType="separate"/>
        </w:r>
        <w:r w:rsidR="00DC0197">
          <w:rPr>
            <w:noProof/>
            <w:webHidden/>
          </w:rPr>
          <w:t>42</w:t>
        </w:r>
        <w:r w:rsidR="006166AC">
          <w:rPr>
            <w:noProof/>
            <w:webHidden/>
          </w:rPr>
          <w:fldChar w:fldCharType="end"/>
        </w:r>
      </w:hyperlink>
    </w:p>
    <w:p w14:paraId="30A45401" w14:textId="7128686E" w:rsidR="006166AC" w:rsidRDefault="006B43BE">
      <w:pPr>
        <w:pStyle w:val="TOC4"/>
        <w:rPr>
          <w:rFonts w:asciiTheme="minorHAnsi" w:eastAsiaTheme="minorEastAsia" w:hAnsiTheme="minorHAnsi" w:cstheme="minorBidi"/>
          <w:noProof/>
          <w:sz w:val="22"/>
          <w:szCs w:val="22"/>
        </w:rPr>
      </w:pPr>
      <w:hyperlink w:anchor="_Toc178695138" w:history="1">
        <w:r w:rsidR="006166AC" w:rsidRPr="00827B8D">
          <w:rPr>
            <w:rStyle w:val="Hyperlink"/>
            <w:noProof/>
          </w:rPr>
          <w:t>Art. 103. Termenul de soluționare a petiției</w:t>
        </w:r>
        <w:r w:rsidR="006166AC">
          <w:rPr>
            <w:noProof/>
            <w:webHidden/>
          </w:rPr>
          <w:tab/>
        </w:r>
        <w:r w:rsidR="006166AC">
          <w:rPr>
            <w:noProof/>
            <w:webHidden/>
          </w:rPr>
          <w:fldChar w:fldCharType="begin"/>
        </w:r>
        <w:r w:rsidR="006166AC">
          <w:rPr>
            <w:noProof/>
            <w:webHidden/>
          </w:rPr>
          <w:instrText xml:space="preserve"> PAGEREF _Toc178695138 \h </w:instrText>
        </w:r>
        <w:r w:rsidR="006166AC">
          <w:rPr>
            <w:noProof/>
            <w:webHidden/>
          </w:rPr>
        </w:r>
        <w:r w:rsidR="006166AC">
          <w:rPr>
            <w:noProof/>
            <w:webHidden/>
          </w:rPr>
          <w:fldChar w:fldCharType="separate"/>
        </w:r>
        <w:r w:rsidR="00DC0197">
          <w:rPr>
            <w:noProof/>
            <w:webHidden/>
          </w:rPr>
          <w:t>42</w:t>
        </w:r>
        <w:r w:rsidR="006166AC">
          <w:rPr>
            <w:noProof/>
            <w:webHidden/>
          </w:rPr>
          <w:fldChar w:fldCharType="end"/>
        </w:r>
      </w:hyperlink>
    </w:p>
    <w:p w14:paraId="2B3777C4" w14:textId="182C0E2E" w:rsidR="006166AC" w:rsidRDefault="006B43BE">
      <w:pPr>
        <w:pStyle w:val="TOC3"/>
        <w:tabs>
          <w:tab w:val="right" w:leader="dot" w:pos="9622"/>
        </w:tabs>
        <w:rPr>
          <w:rFonts w:asciiTheme="minorHAnsi" w:eastAsiaTheme="minorEastAsia" w:hAnsiTheme="minorHAnsi" w:cstheme="minorBidi"/>
          <w:noProof/>
          <w:sz w:val="22"/>
          <w:szCs w:val="22"/>
        </w:rPr>
      </w:pPr>
      <w:hyperlink w:anchor="_Toc178695139" w:history="1">
        <w:r w:rsidR="006166AC" w:rsidRPr="00827B8D">
          <w:rPr>
            <w:rStyle w:val="Hyperlink"/>
            <w:noProof/>
            <w:lang w:eastAsia="x-none"/>
          </w:rPr>
          <w:t>Subsecțiunea a 2-a.  Organizarea activității de soluționare a petițiilor</w:t>
        </w:r>
        <w:r w:rsidR="006166AC">
          <w:rPr>
            <w:noProof/>
            <w:webHidden/>
          </w:rPr>
          <w:tab/>
        </w:r>
        <w:r w:rsidR="006166AC">
          <w:rPr>
            <w:noProof/>
            <w:webHidden/>
          </w:rPr>
          <w:fldChar w:fldCharType="begin"/>
        </w:r>
        <w:r w:rsidR="006166AC">
          <w:rPr>
            <w:noProof/>
            <w:webHidden/>
          </w:rPr>
          <w:instrText xml:space="preserve"> PAGEREF _Toc178695139 \h </w:instrText>
        </w:r>
        <w:r w:rsidR="006166AC">
          <w:rPr>
            <w:noProof/>
            <w:webHidden/>
          </w:rPr>
        </w:r>
        <w:r w:rsidR="006166AC">
          <w:rPr>
            <w:noProof/>
            <w:webHidden/>
          </w:rPr>
          <w:fldChar w:fldCharType="separate"/>
        </w:r>
        <w:r w:rsidR="00DC0197">
          <w:rPr>
            <w:noProof/>
            <w:webHidden/>
          </w:rPr>
          <w:t>42</w:t>
        </w:r>
        <w:r w:rsidR="006166AC">
          <w:rPr>
            <w:noProof/>
            <w:webHidden/>
          </w:rPr>
          <w:fldChar w:fldCharType="end"/>
        </w:r>
      </w:hyperlink>
    </w:p>
    <w:p w14:paraId="09FA6609" w14:textId="4FAEB694" w:rsidR="006166AC" w:rsidRDefault="006B43BE">
      <w:pPr>
        <w:pStyle w:val="TOC4"/>
        <w:rPr>
          <w:rFonts w:asciiTheme="minorHAnsi" w:eastAsiaTheme="minorEastAsia" w:hAnsiTheme="minorHAnsi" w:cstheme="minorBidi"/>
          <w:noProof/>
          <w:sz w:val="22"/>
          <w:szCs w:val="22"/>
        </w:rPr>
      </w:pPr>
      <w:hyperlink w:anchor="_Toc178695140" w:history="1">
        <w:r w:rsidR="006166AC" w:rsidRPr="00827B8D">
          <w:rPr>
            <w:rStyle w:val="Hyperlink"/>
            <w:noProof/>
          </w:rPr>
          <w:t>Art. 104. Organizarea activității de soluționare a petiției</w:t>
        </w:r>
        <w:r w:rsidR="006166AC">
          <w:rPr>
            <w:noProof/>
            <w:webHidden/>
          </w:rPr>
          <w:tab/>
        </w:r>
        <w:r w:rsidR="006166AC">
          <w:rPr>
            <w:noProof/>
            <w:webHidden/>
          </w:rPr>
          <w:fldChar w:fldCharType="begin"/>
        </w:r>
        <w:r w:rsidR="006166AC">
          <w:rPr>
            <w:noProof/>
            <w:webHidden/>
          </w:rPr>
          <w:instrText xml:space="preserve"> PAGEREF _Toc178695140 \h </w:instrText>
        </w:r>
        <w:r w:rsidR="006166AC">
          <w:rPr>
            <w:noProof/>
            <w:webHidden/>
          </w:rPr>
        </w:r>
        <w:r w:rsidR="006166AC">
          <w:rPr>
            <w:noProof/>
            <w:webHidden/>
          </w:rPr>
          <w:fldChar w:fldCharType="separate"/>
        </w:r>
        <w:r w:rsidR="00DC0197">
          <w:rPr>
            <w:noProof/>
            <w:webHidden/>
          </w:rPr>
          <w:t>42</w:t>
        </w:r>
        <w:r w:rsidR="006166AC">
          <w:rPr>
            <w:noProof/>
            <w:webHidden/>
          </w:rPr>
          <w:fldChar w:fldCharType="end"/>
        </w:r>
      </w:hyperlink>
    </w:p>
    <w:p w14:paraId="662913DA" w14:textId="0238A88D" w:rsidR="006166AC" w:rsidRDefault="006B43BE">
      <w:pPr>
        <w:pStyle w:val="TOC4"/>
        <w:rPr>
          <w:rFonts w:asciiTheme="minorHAnsi" w:eastAsiaTheme="minorEastAsia" w:hAnsiTheme="minorHAnsi" w:cstheme="minorBidi"/>
          <w:noProof/>
          <w:sz w:val="22"/>
          <w:szCs w:val="22"/>
        </w:rPr>
      </w:pPr>
      <w:hyperlink w:anchor="_Toc178695141" w:history="1">
        <w:r w:rsidR="006166AC" w:rsidRPr="00827B8D">
          <w:rPr>
            <w:rStyle w:val="Hyperlink"/>
            <w:noProof/>
          </w:rPr>
          <w:t>Art. 105. Obligațiile personalului autorității în rezolvarea petițiilor</w:t>
        </w:r>
        <w:r w:rsidR="006166AC">
          <w:rPr>
            <w:noProof/>
            <w:webHidden/>
          </w:rPr>
          <w:tab/>
        </w:r>
        <w:r w:rsidR="006166AC">
          <w:rPr>
            <w:noProof/>
            <w:webHidden/>
          </w:rPr>
          <w:fldChar w:fldCharType="begin"/>
        </w:r>
        <w:r w:rsidR="006166AC">
          <w:rPr>
            <w:noProof/>
            <w:webHidden/>
          </w:rPr>
          <w:instrText xml:space="preserve"> PAGEREF _Toc178695141 \h </w:instrText>
        </w:r>
        <w:r w:rsidR="006166AC">
          <w:rPr>
            <w:noProof/>
            <w:webHidden/>
          </w:rPr>
        </w:r>
        <w:r w:rsidR="006166AC">
          <w:rPr>
            <w:noProof/>
            <w:webHidden/>
          </w:rPr>
          <w:fldChar w:fldCharType="separate"/>
        </w:r>
        <w:r w:rsidR="00DC0197">
          <w:rPr>
            <w:noProof/>
            <w:webHidden/>
          </w:rPr>
          <w:t>43</w:t>
        </w:r>
        <w:r w:rsidR="006166AC">
          <w:rPr>
            <w:noProof/>
            <w:webHidden/>
          </w:rPr>
          <w:fldChar w:fldCharType="end"/>
        </w:r>
      </w:hyperlink>
    </w:p>
    <w:p w14:paraId="50EB6EF5" w14:textId="66848FAA" w:rsidR="006166AC" w:rsidRDefault="006B43BE">
      <w:pPr>
        <w:pStyle w:val="TOC4"/>
        <w:rPr>
          <w:rFonts w:asciiTheme="minorHAnsi" w:eastAsiaTheme="minorEastAsia" w:hAnsiTheme="minorHAnsi" w:cstheme="minorBidi"/>
          <w:noProof/>
          <w:sz w:val="22"/>
          <w:szCs w:val="22"/>
        </w:rPr>
      </w:pPr>
      <w:hyperlink w:anchor="_Toc178695142" w:history="1">
        <w:r w:rsidR="006166AC" w:rsidRPr="00827B8D">
          <w:rPr>
            <w:rStyle w:val="Hyperlink"/>
            <w:noProof/>
          </w:rPr>
          <w:t>Art. 106. Raportul întocmit de compartimentul pentru relații cu publicul</w:t>
        </w:r>
        <w:r w:rsidR="006166AC">
          <w:rPr>
            <w:noProof/>
            <w:webHidden/>
          </w:rPr>
          <w:tab/>
        </w:r>
        <w:r w:rsidR="006166AC">
          <w:rPr>
            <w:noProof/>
            <w:webHidden/>
          </w:rPr>
          <w:fldChar w:fldCharType="begin"/>
        </w:r>
        <w:r w:rsidR="006166AC">
          <w:rPr>
            <w:noProof/>
            <w:webHidden/>
          </w:rPr>
          <w:instrText xml:space="preserve"> PAGEREF _Toc178695142 \h </w:instrText>
        </w:r>
        <w:r w:rsidR="006166AC">
          <w:rPr>
            <w:noProof/>
            <w:webHidden/>
          </w:rPr>
        </w:r>
        <w:r w:rsidR="006166AC">
          <w:rPr>
            <w:noProof/>
            <w:webHidden/>
          </w:rPr>
          <w:fldChar w:fldCharType="separate"/>
        </w:r>
        <w:r w:rsidR="00DC0197">
          <w:rPr>
            <w:noProof/>
            <w:webHidden/>
          </w:rPr>
          <w:t>43</w:t>
        </w:r>
        <w:r w:rsidR="006166AC">
          <w:rPr>
            <w:noProof/>
            <w:webHidden/>
          </w:rPr>
          <w:fldChar w:fldCharType="end"/>
        </w:r>
      </w:hyperlink>
    </w:p>
    <w:p w14:paraId="730C81E5" w14:textId="39395D04" w:rsidR="006166AC" w:rsidRDefault="006B43BE">
      <w:pPr>
        <w:pStyle w:val="TOC4"/>
        <w:rPr>
          <w:rFonts w:asciiTheme="minorHAnsi" w:eastAsiaTheme="minorEastAsia" w:hAnsiTheme="minorHAnsi" w:cstheme="minorBidi"/>
          <w:noProof/>
          <w:sz w:val="22"/>
          <w:szCs w:val="22"/>
        </w:rPr>
      </w:pPr>
      <w:hyperlink w:anchor="_Toc178695143" w:history="1">
        <w:r w:rsidR="006166AC" w:rsidRPr="00827B8D">
          <w:rPr>
            <w:rStyle w:val="Hyperlink"/>
            <w:noProof/>
          </w:rPr>
          <w:t>Art. 107. Răspunderea conducătorilor autorităților</w:t>
        </w:r>
        <w:r w:rsidR="006166AC">
          <w:rPr>
            <w:noProof/>
            <w:webHidden/>
          </w:rPr>
          <w:tab/>
        </w:r>
        <w:r w:rsidR="006166AC">
          <w:rPr>
            <w:noProof/>
            <w:webHidden/>
          </w:rPr>
          <w:fldChar w:fldCharType="begin"/>
        </w:r>
        <w:r w:rsidR="006166AC">
          <w:rPr>
            <w:noProof/>
            <w:webHidden/>
          </w:rPr>
          <w:instrText xml:space="preserve"> PAGEREF _Toc178695143 \h </w:instrText>
        </w:r>
        <w:r w:rsidR="006166AC">
          <w:rPr>
            <w:noProof/>
            <w:webHidden/>
          </w:rPr>
        </w:r>
        <w:r w:rsidR="006166AC">
          <w:rPr>
            <w:noProof/>
            <w:webHidden/>
          </w:rPr>
          <w:fldChar w:fldCharType="separate"/>
        </w:r>
        <w:r w:rsidR="00DC0197">
          <w:rPr>
            <w:noProof/>
            <w:webHidden/>
          </w:rPr>
          <w:t>43</w:t>
        </w:r>
        <w:r w:rsidR="006166AC">
          <w:rPr>
            <w:noProof/>
            <w:webHidden/>
          </w:rPr>
          <w:fldChar w:fldCharType="end"/>
        </w:r>
      </w:hyperlink>
    </w:p>
    <w:p w14:paraId="41E026AD" w14:textId="184A0039" w:rsidR="006166AC" w:rsidRDefault="006B43BE">
      <w:pPr>
        <w:pStyle w:val="TOC4"/>
        <w:rPr>
          <w:rFonts w:asciiTheme="minorHAnsi" w:eastAsiaTheme="minorEastAsia" w:hAnsiTheme="minorHAnsi" w:cstheme="minorBidi"/>
          <w:noProof/>
          <w:sz w:val="22"/>
          <w:szCs w:val="22"/>
        </w:rPr>
      </w:pPr>
      <w:hyperlink w:anchor="_Toc178695144" w:history="1">
        <w:r w:rsidR="006166AC" w:rsidRPr="00827B8D">
          <w:rPr>
            <w:rStyle w:val="Hyperlink"/>
            <w:noProof/>
          </w:rPr>
          <w:t>Art. 108. Abateri disciplinare</w:t>
        </w:r>
        <w:r w:rsidR="006166AC">
          <w:rPr>
            <w:noProof/>
            <w:webHidden/>
          </w:rPr>
          <w:tab/>
        </w:r>
        <w:r w:rsidR="006166AC">
          <w:rPr>
            <w:noProof/>
            <w:webHidden/>
          </w:rPr>
          <w:fldChar w:fldCharType="begin"/>
        </w:r>
        <w:r w:rsidR="006166AC">
          <w:rPr>
            <w:noProof/>
            <w:webHidden/>
          </w:rPr>
          <w:instrText xml:space="preserve"> PAGEREF _Toc178695144 \h </w:instrText>
        </w:r>
        <w:r w:rsidR="006166AC">
          <w:rPr>
            <w:noProof/>
            <w:webHidden/>
          </w:rPr>
        </w:r>
        <w:r w:rsidR="006166AC">
          <w:rPr>
            <w:noProof/>
            <w:webHidden/>
          </w:rPr>
          <w:fldChar w:fldCharType="separate"/>
        </w:r>
        <w:r w:rsidR="00DC0197">
          <w:rPr>
            <w:noProof/>
            <w:webHidden/>
          </w:rPr>
          <w:t>44</w:t>
        </w:r>
        <w:r w:rsidR="006166AC">
          <w:rPr>
            <w:noProof/>
            <w:webHidden/>
          </w:rPr>
          <w:fldChar w:fldCharType="end"/>
        </w:r>
      </w:hyperlink>
    </w:p>
    <w:p w14:paraId="4F3897AF" w14:textId="4F5B28C0" w:rsidR="006166AC" w:rsidRDefault="006B43BE">
      <w:pPr>
        <w:pStyle w:val="TOC2"/>
        <w:rPr>
          <w:rFonts w:asciiTheme="minorHAnsi" w:eastAsiaTheme="minorEastAsia" w:hAnsiTheme="minorHAnsi" w:cstheme="minorBidi"/>
          <w:b w:val="0"/>
          <w:bCs w:val="0"/>
          <w:noProof/>
        </w:rPr>
      </w:pPr>
      <w:hyperlink w:anchor="_Toc178695145" w:history="1">
        <w:r w:rsidR="006166AC" w:rsidRPr="00827B8D">
          <w:rPr>
            <w:rStyle w:val="Hyperlink"/>
            <w:i/>
            <w:noProof/>
            <w:lang w:val="ro-RO"/>
          </w:rPr>
          <w:t>Secțiunea a II-a. Asigurarea accesului la informațiile de interes public</w:t>
        </w:r>
        <w:r w:rsidR="006166AC">
          <w:rPr>
            <w:noProof/>
            <w:webHidden/>
          </w:rPr>
          <w:tab/>
        </w:r>
        <w:r w:rsidR="006166AC">
          <w:rPr>
            <w:noProof/>
            <w:webHidden/>
          </w:rPr>
          <w:fldChar w:fldCharType="begin"/>
        </w:r>
        <w:r w:rsidR="006166AC">
          <w:rPr>
            <w:noProof/>
            <w:webHidden/>
          </w:rPr>
          <w:instrText xml:space="preserve"> PAGEREF _Toc178695145 \h </w:instrText>
        </w:r>
        <w:r w:rsidR="006166AC">
          <w:rPr>
            <w:noProof/>
            <w:webHidden/>
          </w:rPr>
        </w:r>
        <w:r w:rsidR="006166AC">
          <w:rPr>
            <w:noProof/>
            <w:webHidden/>
          </w:rPr>
          <w:fldChar w:fldCharType="separate"/>
        </w:r>
        <w:r w:rsidR="00DC0197">
          <w:rPr>
            <w:noProof/>
            <w:webHidden/>
          </w:rPr>
          <w:t>44</w:t>
        </w:r>
        <w:r w:rsidR="006166AC">
          <w:rPr>
            <w:noProof/>
            <w:webHidden/>
          </w:rPr>
          <w:fldChar w:fldCharType="end"/>
        </w:r>
      </w:hyperlink>
    </w:p>
    <w:p w14:paraId="491FF070" w14:textId="1C3E2347" w:rsidR="006166AC" w:rsidRDefault="006B43BE">
      <w:pPr>
        <w:pStyle w:val="TOC4"/>
        <w:rPr>
          <w:rFonts w:asciiTheme="minorHAnsi" w:eastAsiaTheme="minorEastAsia" w:hAnsiTheme="minorHAnsi" w:cstheme="minorBidi"/>
          <w:noProof/>
          <w:sz w:val="22"/>
          <w:szCs w:val="22"/>
        </w:rPr>
      </w:pPr>
      <w:hyperlink w:anchor="_Toc178695146" w:history="1">
        <w:r w:rsidR="006166AC" w:rsidRPr="00827B8D">
          <w:rPr>
            <w:rStyle w:val="Hyperlink"/>
            <w:noProof/>
          </w:rPr>
          <w:t>Art. 109. Informația de interes public</w:t>
        </w:r>
        <w:r w:rsidR="006166AC">
          <w:rPr>
            <w:noProof/>
            <w:webHidden/>
          </w:rPr>
          <w:tab/>
        </w:r>
        <w:r w:rsidR="006166AC">
          <w:rPr>
            <w:noProof/>
            <w:webHidden/>
          </w:rPr>
          <w:fldChar w:fldCharType="begin"/>
        </w:r>
        <w:r w:rsidR="006166AC">
          <w:rPr>
            <w:noProof/>
            <w:webHidden/>
          </w:rPr>
          <w:instrText xml:space="preserve"> PAGEREF _Toc178695146 \h </w:instrText>
        </w:r>
        <w:r w:rsidR="006166AC">
          <w:rPr>
            <w:noProof/>
            <w:webHidden/>
          </w:rPr>
        </w:r>
        <w:r w:rsidR="006166AC">
          <w:rPr>
            <w:noProof/>
            <w:webHidden/>
          </w:rPr>
          <w:fldChar w:fldCharType="separate"/>
        </w:r>
        <w:r w:rsidR="00DC0197">
          <w:rPr>
            <w:noProof/>
            <w:webHidden/>
          </w:rPr>
          <w:t>44</w:t>
        </w:r>
        <w:r w:rsidR="006166AC">
          <w:rPr>
            <w:noProof/>
            <w:webHidden/>
          </w:rPr>
          <w:fldChar w:fldCharType="end"/>
        </w:r>
      </w:hyperlink>
    </w:p>
    <w:p w14:paraId="6957C6B0" w14:textId="142A7296" w:rsidR="006166AC" w:rsidRDefault="006B43BE">
      <w:pPr>
        <w:pStyle w:val="TOC4"/>
        <w:rPr>
          <w:rFonts w:asciiTheme="minorHAnsi" w:eastAsiaTheme="minorEastAsia" w:hAnsiTheme="minorHAnsi" w:cstheme="minorBidi"/>
          <w:noProof/>
          <w:sz w:val="22"/>
          <w:szCs w:val="22"/>
        </w:rPr>
      </w:pPr>
      <w:hyperlink w:anchor="_Toc178695147" w:history="1">
        <w:r w:rsidR="006166AC" w:rsidRPr="00827B8D">
          <w:rPr>
            <w:rStyle w:val="Hyperlink"/>
            <w:noProof/>
          </w:rPr>
          <w:t>Art. 110. Entitățile care dețin informații de interes public</w:t>
        </w:r>
        <w:r w:rsidR="006166AC">
          <w:rPr>
            <w:noProof/>
            <w:webHidden/>
          </w:rPr>
          <w:tab/>
        </w:r>
        <w:r w:rsidR="006166AC">
          <w:rPr>
            <w:noProof/>
            <w:webHidden/>
          </w:rPr>
          <w:fldChar w:fldCharType="begin"/>
        </w:r>
        <w:r w:rsidR="006166AC">
          <w:rPr>
            <w:noProof/>
            <w:webHidden/>
          </w:rPr>
          <w:instrText xml:space="preserve"> PAGEREF _Toc178695147 \h </w:instrText>
        </w:r>
        <w:r w:rsidR="006166AC">
          <w:rPr>
            <w:noProof/>
            <w:webHidden/>
          </w:rPr>
        </w:r>
        <w:r w:rsidR="006166AC">
          <w:rPr>
            <w:noProof/>
            <w:webHidden/>
          </w:rPr>
          <w:fldChar w:fldCharType="separate"/>
        </w:r>
        <w:r w:rsidR="00DC0197">
          <w:rPr>
            <w:noProof/>
            <w:webHidden/>
          </w:rPr>
          <w:t>44</w:t>
        </w:r>
        <w:r w:rsidR="006166AC">
          <w:rPr>
            <w:noProof/>
            <w:webHidden/>
          </w:rPr>
          <w:fldChar w:fldCharType="end"/>
        </w:r>
      </w:hyperlink>
    </w:p>
    <w:p w14:paraId="676E2B25" w14:textId="6883DE01" w:rsidR="006166AC" w:rsidRDefault="006B43BE">
      <w:pPr>
        <w:pStyle w:val="TOC4"/>
        <w:rPr>
          <w:rFonts w:asciiTheme="minorHAnsi" w:eastAsiaTheme="minorEastAsia" w:hAnsiTheme="minorHAnsi" w:cstheme="minorBidi"/>
          <w:noProof/>
          <w:sz w:val="22"/>
          <w:szCs w:val="22"/>
        </w:rPr>
      </w:pPr>
      <w:hyperlink w:anchor="_Toc178695148" w:history="1">
        <w:r w:rsidR="006166AC" w:rsidRPr="00827B8D">
          <w:rPr>
            <w:rStyle w:val="Hyperlink"/>
            <w:noProof/>
          </w:rPr>
          <w:t>Art. 111. Obligațiile entităților care dețin informații de interes public</w:t>
        </w:r>
        <w:r w:rsidR="006166AC">
          <w:rPr>
            <w:noProof/>
            <w:webHidden/>
          </w:rPr>
          <w:tab/>
        </w:r>
        <w:r w:rsidR="006166AC">
          <w:rPr>
            <w:noProof/>
            <w:webHidden/>
          </w:rPr>
          <w:fldChar w:fldCharType="begin"/>
        </w:r>
        <w:r w:rsidR="006166AC">
          <w:rPr>
            <w:noProof/>
            <w:webHidden/>
          </w:rPr>
          <w:instrText xml:space="preserve"> PAGEREF _Toc178695148 \h </w:instrText>
        </w:r>
        <w:r w:rsidR="006166AC">
          <w:rPr>
            <w:noProof/>
            <w:webHidden/>
          </w:rPr>
        </w:r>
        <w:r w:rsidR="006166AC">
          <w:rPr>
            <w:noProof/>
            <w:webHidden/>
          </w:rPr>
          <w:fldChar w:fldCharType="separate"/>
        </w:r>
        <w:r w:rsidR="00DC0197">
          <w:rPr>
            <w:noProof/>
            <w:webHidden/>
          </w:rPr>
          <w:t>45</w:t>
        </w:r>
        <w:r w:rsidR="006166AC">
          <w:rPr>
            <w:noProof/>
            <w:webHidden/>
          </w:rPr>
          <w:fldChar w:fldCharType="end"/>
        </w:r>
      </w:hyperlink>
    </w:p>
    <w:p w14:paraId="087A2926" w14:textId="6F026816" w:rsidR="006166AC" w:rsidRDefault="006B43BE">
      <w:pPr>
        <w:pStyle w:val="TOC4"/>
        <w:rPr>
          <w:rFonts w:asciiTheme="minorHAnsi" w:eastAsiaTheme="minorEastAsia" w:hAnsiTheme="minorHAnsi" w:cstheme="minorBidi"/>
          <w:noProof/>
          <w:sz w:val="22"/>
          <w:szCs w:val="22"/>
        </w:rPr>
      </w:pPr>
      <w:hyperlink w:anchor="_Toc178695149" w:history="1">
        <w:r w:rsidR="006166AC" w:rsidRPr="00827B8D">
          <w:rPr>
            <w:rStyle w:val="Hyperlink"/>
            <w:noProof/>
          </w:rPr>
          <w:t>Art. 112. Compartimentul de informare și relații publice</w:t>
        </w:r>
        <w:r w:rsidR="006166AC">
          <w:rPr>
            <w:noProof/>
            <w:webHidden/>
          </w:rPr>
          <w:tab/>
        </w:r>
        <w:r w:rsidR="006166AC">
          <w:rPr>
            <w:noProof/>
            <w:webHidden/>
          </w:rPr>
          <w:fldChar w:fldCharType="begin"/>
        </w:r>
        <w:r w:rsidR="006166AC">
          <w:rPr>
            <w:noProof/>
            <w:webHidden/>
          </w:rPr>
          <w:instrText xml:space="preserve"> PAGEREF _Toc178695149 \h </w:instrText>
        </w:r>
        <w:r w:rsidR="006166AC">
          <w:rPr>
            <w:noProof/>
            <w:webHidden/>
          </w:rPr>
        </w:r>
        <w:r w:rsidR="006166AC">
          <w:rPr>
            <w:noProof/>
            <w:webHidden/>
          </w:rPr>
          <w:fldChar w:fldCharType="separate"/>
        </w:r>
        <w:r w:rsidR="00DC0197">
          <w:rPr>
            <w:noProof/>
            <w:webHidden/>
          </w:rPr>
          <w:t>45</w:t>
        </w:r>
        <w:r w:rsidR="006166AC">
          <w:rPr>
            <w:noProof/>
            <w:webHidden/>
          </w:rPr>
          <w:fldChar w:fldCharType="end"/>
        </w:r>
      </w:hyperlink>
    </w:p>
    <w:p w14:paraId="51895033" w14:textId="61A622E9" w:rsidR="006166AC" w:rsidRDefault="006B43BE">
      <w:pPr>
        <w:pStyle w:val="TOC4"/>
        <w:rPr>
          <w:rFonts w:asciiTheme="minorHAnsi" w:eastAsiaTheme="minorEastAsia" w:hAnsiTheme="minorHAnsi" w:cstheme="minorBidi"/>
          <w:noProof/>
          <w:sz w:val="22"/>
          <w:szCs w:val="22"/>
        </w:rPr>
      </w:pPr>
      <w:hyperlink w:anchor="_Toc178695150" w:history="1">
        <w:r w:rsidR="006166AC" w:rsidRPr="00827B8D">
          <w:rPr>
            <w:rStyle w:val="Hyperlink"/>
            <w:noProof/>
          </w:rPr>
          <w:t>Art. 113. Furnizarea informațiilor de interes public din oficiu</w:t>
        </w:r>
        <w:r w:rsidR="006166AC">
          <w:rPr>
            <w:noProof/>
            <w:webHidden/>
          </w:rPr>
          <w:tab/>
        </w:r>
        <w:r w:rsidR="006166AC">
          <w:rPr>
            <w:noProof/>
            <w:webHidden/>
          </w:rPr>
          <w:fldChar w:fldCharType="begin"/>
        </w:r>
        <w:r w:rsidR="006166AC">
          <w:rPr>
            <w:noProof/>
            <w:webHidden/>
          </w:rPr>
          <w:instrText xml:space="preserve"> PAGEREF _Toc178695150 \h </w:instrText>
        </w:r>
        <w:r w:rsidR="006166AC">
          <w:rPr>
            <w:noProof/>
            <w:webHidden/>
          </w:rPr>
        </w:r>
        <w:r w:rsidR="006166AC">
          <w:rPr>
            <w:noProof/>
            <w:webHidden/>
          </w:rPr>
          <w:fldChar w:fldCharType="separate"/>
        </w:r>
        <w:r w:rsidR="00DC0197">
          <w:rPr>
            <w:noProof/>
            <w:webHidden/>
          </w:rPr>
          <w:t>45</w:t>
        </w:r>
        <w:r w:rsidR="006166AC">
          <w:rPr>
            <w:noProof/>
            <w:webHidden/>
          </w:rPr>
          <w:fldChar w:fldCharType="end"/>
        </w:r>
      </w:hyperlink>
    </w:p>
    <w:p w14:paraId="1BD6939D" w14:textId="46BCC2F2" w:rsidR="006166AC" w:rsidRDefault="006B43BE">
      <w:pPr>
        <w:pStyle w:val="TOC4"/>
        <w:rPr>
          <w:rFonts w:asciiTheme="minorHAnsi" w:eastAsiaTheme="minorEastAsia" w:hAnsiTheme="minorHAnsi" w:cstheme="minorBidi"/>
          <w:noProof/>
          <w:sz w:val="22"/>
          <w:szCs w:val="22"/>
        </w:rPr>
      </w:pPr>
      <w:hyperlink w:anchor="_Toc178695151" w:history="1">
        <w:r w:rsidR="006166AC" w:rsidRPr="00827B8D">
          <w:rPr>
            <w:rStyle w:val="Hyperlink"/>
            <w:noProof/>
          </w:rPr>
          <w:t>Art. 114. Furnizarea informațiilor de interes public la cerere</w:t>
        </w:r>
        <w:r w:rsidR="006166AC">
          <w:rPr>
            <w:noProof/>
            <w:webHidden/>
          </w:rPr>
          <w:tab/>
        </w:r>
        <w:r w:rsidR="006166AC">
          <w:rPr>
            <w:noProof/>
            <w:webHidden/>
          </w:rPr>
          <w:fldChar w:fldCharType="begin"/>
        </w:r>
        <w:r w:rsidR="006166AC">
          <w:rPr>
            <w:noProof/>
            <w:webHidden/>
          </w:rPr>
          <w:instrText xml:space="preserve"> PAGEREF _Toc178695151 \h </w:instrText>
        </w:r>
        <w:r w:rsidR="006166AC">
          <w:rPr>
            <w:noProof/>
            <w:webHidden/>
          </w:rPr>
        </w:r>
        <w:r w:rsidR="006166AC">
          <w:rPr>
            <w:noProof/>
            <w:webHidden/>
          </w:rPr>
          <w:fldChar w:fldCharType="separate"/>
        </w:r>
        <w:r w:rsidR="00DC0197">
          <w:rPr>
            <w:noProof/>
            <w:webHidden/>
          </w:rPr>
          <w:t>46</w:t>
        </w:r>
        <w:r w:rsidR="006166AC">
          <w:rPr>
            <w:noProof/>
            <w:webHidden/>
          </w:rPr>
          <w:fldChar w:fldCharType="end"/>
        </w:r>
      </w:hyperlink>
    </w:p>
    <w:p w14:paraId="11E9B4C5" w14:textId="6B69E583" w:rsidR="006166AC" w:rsidRDefault="006B43BE">
      <w:pPr>
        <w:pStyle w:val="TOC4"/>
        <w:rPr>
          <w:rFonts w:asciiTheme="minorHAnsi" w:eastAsiaTheme="minorEastAsia" w:hAnsiTheme="minorHAnsi" w:cstheme="minorBidi"/>
          <w:noProof/>
          <w:sz w:val="22"/>
          <w:szCs w:val="22"/>
        </w:rPr>
      </w:pPr>
      <w:hyperlink w:anchor="_Toc178695152" w:history="1">
        <w:r w:rsidR="006166AC" w:rsidRPr="00827B8D">
          <w:rPr>
            <w:rStyle w:val="Hyperlink"/>
            <w:noProof/>
          </w:rPr>
          <w:t>Art. 115. Respectarea obligațiilor cu privire la datele deschise și reutilizarea informațiilor din sectorul public</w:t>
        </w:r>
        <w:r w:rsidR="006166AC">
          <w:rPr>
            <w:noProof/>
            <w:webHidden/>
          </w:rPr>
          <w:tab/>
        </w:r>
        <w:r w:rsidR="006166AC">
          <w:rPr>
            <w:noProof/>
            <w:webHidden/>
          </w:rPr>
          <w:fldChar w:fldCharType="begin"/>
        </w:r>
        <w:r w:rsidR="006166AC">
          <w:rPr>
            <w:noProof/>
            <w:webHidden/>
          </w:rPr>
          <w:instrText xml:space="preserve"> PAGEREF _Toc178695152 \h </w:instrText>
        </w:r>
        <w:r w:rsidR="006166AC">
          <w:rPr>
            <w:noProof/>
            <w:webHidden/>
          </w:rPr>
        </w:r>
        <w:r w:rsidR="006166AC">
          <w:rPr>
            <w:noProof/>
            <w:webHidden/>
          </w:rPr>
          <w:fldChar w:fldCharType="separate"/>
        </w:r>
        <w:r w:rsidR="00DC0197">
          <w:rPr>
            <w:noProof/>
            <w:webHidden/>
          </w:rPr>
          <w:t>47</w:t>
        </w:r>
        <w:r w:rsidR="006166AC">
          <w:rPr>
            <w:noProof/>
            <w:webHidden/>
          </w:rPr>
          <w:fldChar w:fldCharType="end"/>
        </w:r>
      </w:hyperlink>
    </w:p>
    <w:p w14:paraId="4DC8AF06" w14:textId="2D07A8BC" w:rsidR="006166AC" w:rsidRDefault="006B43BE">
      <w:pPr>
        <w:pStyle w:val="TOC4"/>
        <w:rPr>
          <w:rFonts w:asciiTheme="minorHAnsi" w:eastAsiaTheme="minorEastAsia" w:hAnsiTheme="minorHAnsi" w:cstheme="minorBidi"/>
          <w:noProof/>
          <w:sz w:val="22"/>
          <w:szCs w:val="22"/>
        </w:rPr>
      </w:pPr>
      <w:hyperlink w:anchor="_Toc178695153" w:history="1">
        <w:r w:rsidR="006166AC" w:rsidRPr="00827B8D">
          <w:rPr>
            <w:rStyle w:val="Hyperlink"/>
            <w:noProof/>
          </w:rPr>
          <w:t>Art. 116. Solicitarea verbală de informații de interes public</w:t>
        </w:r>
        <w:r w:rsidR="006166AC">
          <w:rPr>
            <w:noProof/>
            <w:webHidden/>
          </w:rPr>
          <w:tab/>
        </w:r>
        <w:r w:rsidR="006166AC">
          <w:rPr>
            <w:noProof/>
            <w:webHidden/>
          </w:rPr>
          <w:fldChar w:fldCharType="begin"/>
        </w:r>
        <w:r w:rsidR="006166AC">
          <w:rPr>
            <w:noProof/>
            <w:webHidden/>
          </w:rPr>
          <w:instrText xml:space="preserve"> PAGEREF _Toc178695153 \h </w:instrText>
        </w:r>
        <w:r w:rsidR="006166AC">
          <w:rPr>
            <w:noProof/>
            <w:webHidden/>
          </w:rPr>
        </w:r>
        <w:r w:rsidR="006166AC">
          <w:rPr>
            <w:noProof/>
            <w:webHidden/>
          </w:rPr>
          <w:fldChar w:fldCharType="separate"/>
        </w:r>
        <w:r w:rsidR="00DC0197">
          <w:rPr>
            <w:noProof/>
            <w:webHidden/>
          </w:rPr>
          <w:t>47</w:t>
        </w:r>
        <w:r w:rsidR="006166AC">
          <w:rPr>
            <w:noProof/>
            <w:webHidden/>
          </w:rPr>
          <w:fldChar w:fldCharType="end"/>
        </w:r>
      </w:hyperlink>
    </w:p>
    <w:p w14:paraId="26EF61A2" w14:textId="65FCF385" w:rsidR="006166AC" w:rsidRDefault="006B43BE">
      <w:pPr>
        <w:pStyle w:val="TOC4"/>
        <w:rPr>
          <w:rFonts w:asciiTheme="minorHAnsi" w:eastAsiaTheme="minorEastAsia" w:hAnsiTheme="minorHAnsi" w:cstheme="minorBidi"/>
          <w:noProof/>
          <w:sz w:val="22"/>
          <w:szCs w:val="22"/>
        </w:rPr>
      </w:pPr>
      <w:hyperlink w:anchor="_Toc178695154" w:history="1">
        <w:r w:rsidR="006166AC" w:rsidRPr="00827B8D">
          <w:rPr>
            <w:rStyle w:val="Hyperlink"/>
            <w:noProof/>
          </w:rPr>
          <w:t xml:space="preserve">Art. 117. Costuri </w:t>
        </w:r>
        <w:r w:rsidR="006166AC" w:rsidRPr="00827B8D">
          <w:rPr>
            <w:rStyle w:val="Hyperlink"/>
            <w:noProof/>
          </w:rPr>
          <w:t>î</w:t>
        </w:r>
        <w:r w:rsidR="006166AC" w:rsidRPr="00827B8D">
          <w:rPr>
            <w:rStyle w:val="Hyperlink"/>
            <w:noProof/>
          </w:rPr>
          <w:t>n legătură cu furnizarea informațiilor de interes public</w:t>
        </w:r>
        <w:r w:rsidR="006166AC">
          <w:rPr>
            <w:noProof/>
            <w:webHidden/>
          </w:rPr>
          <w:tab/>
        </w:r>
        <w:r w:rsidR="006166AC">
          <w:rPr>
            <w:noProof/>
            <w:webHidden/>
          </w:rPr>
          <w:fldChar w:fldCharType="begin"/>
        </w:r>
        <w:r w:rsidR="006166AC">
          <w:rPr>
            <w:noProof/>
            <w:webHidden/>
          </w:rPr>
          <w:instrText xml:space="preserve"> PAGEREF _Toc178695154 \h </w:instrText>
        </w:r>
        <w:r w:rsidR="006166AC">
          <w:rPr>
            <w:noProof/>
            <w:webHidden/>
          </w:rPr>
        </w:r>
        <w:r w:rsidR="006166AC">
          <w:rPr>
            <w:noProof/>
            <w:webHidden/>
          </w:rPr>
          <w:fldChar w:fldCharType="separate"/>
        </w:r>
        <w:r w:rsidR="00DC0197">
          <w:rPr>
            <w:noProof/>
            <w:webHidden/>
          </w:rPr>
          <w:t>48</w:t>
        </w:r>
        <w:r w:rsidR="006166AC">
          <w:rPr>
            <w:noProof/>
            <w:webHidden/>
          </w:rPr>
          <w:fldChar w:fldCharType="end"/>
        </w:r>
      </w:hyperlink>
    </w:p>
    <w:p w14:paraId="48813F45" w14:textId="766D8384" w:rsidR="006166AC" w:rsidRDefault="006B43BE">
      <w:pPr>
        <w:pStyle w:val="TOC4"/>
        <w:rPr>
          <w:rFonts w:asciiTheme="minorHAnsi" w:eastAsiaTheme="minorEastAsia" w:hAnsiTheme="minorHAnsi" w:cstheme="minorBidi"/>
          <w:noProof/>
          <w:sz w:val="22"/>
          <w:szCs w:val="22"/>
        </w:rPr>
      </w:pPr>
      <w:hyperlink w:anchor="_Toc178695155" w:history="1">
        <w:r w:rsidR="006166AC" w:rsidRPr="00827B8D">
          <w:rPr>
            <w:rStyle w:val="Hyperlink"/>
            <w:noProof/>
          </w:rPr>
          <w:t>Art. 118. Accesul la date publice în vederea efectuării de studii și cercetări</w:t>
        </w:r>
        <w:r w:rsidR="006166AC">
          <w:rPr>
            <w:noProof/>
            <w:webHidden/>
          </w:rPr>
          <w:tab/>
        </w:r>
        <w:r w:rsidR="006166AC">
          <w:rPr>
            <w:noProof/>
            <w:webHidden/>
          </w:rPr>
          <w:fldChar w:fldCharType="begin"/>
        </w:r>
        <w:r w:rsidR="006166AC">
          <w:rPr>
            <w:noProof/>
            <w:webHidden/>
          </w:rPr>
          <w:instrText xml:space="preserve"> PAGEREF _Toc178695155 \h </w:instrText>
        </w:r>
        <w:r w:rsidR="006166AC">
          <w:rPr>
            <w:noProof/>
            <w:webHidden/>
          </w:rPr>
        </w:r>
        <w:r w:rsidR="006166AC">
          <w:rPr>
            <w:noProof/>
            <w:webHidden/>
          </w:rPr>
          <w:fldChar w:fldCharType="separate"/>
        </w:r>
        <w:r w:rsidR="00DC0197">
          <w:rPr>
            <w:noProof/>
            <w:webHidden/>
          </w:rPr>
          <w:t>48</w:t>
        </w:r>
        <w:r w:rsidR="006166AC">
          <w:rPr>
            <w:noProof/>
            <w:webHidden/>
          </w:rPr>
          <w:fldChar w:fldCharType="end"/>
        </w:r>
      </w:hyperlink>
    </w:p>
    <w:p w14:paraId="2165157B" w14:textId="64788935" w:rsidR="006166AC" w:rsidRDefault="006B43BE">
      <w:pPr>
        <w:pStyle w:val="TOC4"/>
        <w:rPr>
          <w:rFonts w:asciiTheme="minorHAnsi" w:eastAsiaTheme="minorEastAsia" w:hAnsiTheme="minorHAnsi" w:cstheme="minorBidi"/>
          <w:noProof/>
          <w:sz w:val="22"/>
          <w:szCs w:val="22"/>
        </w:rPr>
      </w:pPr>
      <w:hyperlink w:anchor="_Toc178695156" w:history="1">
        <w:r w:rsidR="006166AC" w:rsidRPr="00827B8D">
          <w:rPr>
            <w:rStyle w:val="Hyperlink"/>
            <w:noProof/>
          </w:rPr>
          <w:t>Art. 119. Caracterul public al unor contracte</w:t>
        </w:r>
        <w:r w:rsidR="006166AC">
          <w:rPr>
            <w:noProof/>
            <w:webHidden/>
          </w:rPr>
          <w:tab/>
        </w:r>
        <w:r w:rsidR="006166AC">
          <w:rPr>
            <w:noProof/>
            <w:webHidden/>
          </w:rPr>
          <w:fldChar w:fldCharType="begin"/>
        </w:r>
        <w:r w:rsidR="006166AC">
          <w:rPr>
            <w:noProof/>
            <w:webHidden/>
          </w:rPr>
          <w:instrText xml:space="preserve"> PAGEREF _Toc178695156 \h </w:instrText>
        </w:r>
        <w:r w:rsidR="006166AC">
          <w:rPr>
            <w:noProof/>
            <w:webHidden/>
          </w:rPr>
        </w:r>
        <w:r w:rsidR="006166AC">
          <w:rPr>
            <w:noProof/>
            <w:webHidden/>
          </w:rPr>
          <w:fldChar w:fldCharType="separate"/>
        </w:r>
        <w:r w:rsidR="00DC0197">
          <w:rPr>
            <w:noProof/>
            <w:webHidden/>
          </w:rPr>
          <w:t>48</w:t>
        </w:r>
        <w:r w:rsidR="006166AC">
          <w:rPr>
            <w:noProof/>
            <w:webHidden/>
          </w:rPr>
          <w:fldChar w:fldCharType="end"/>
        </w:r>
      </w:hyperlink>
    </w:p>
    <w:p w14:paraId="3DF5DA3D" w14:textId="217138E6" w:rsidR="006166AC" w:rsidRDefault="006B43BE">
      <w:pPr>
        <w:pStyle w:val="TOC4"/>
        <w:rPr>
          <w:rFonts w:asciiTheme="minorHAnsi" w:eastAsiaTheme="minorEastAsia" w:hAnsiTheme="minorHAnsi" w:cstheme="minorBidi"/>
          <w:noProof/>
          <w:sz w:val="22"/>
          <w:szCs w:val="22"/>
        </w:rPr>
      </w:pPr>
      <w:hyperlink w:anchor="_Toc178695157" w:history="1">
        <w:r w:rsidR="006166AC" w:rsidRPr="00827B8D">
          <w:rPr>
            <w:rStyle w:val="Hyperlink"/>
            <w:noProof/>
          </w:rPr>
          <w:t>Art. 120. Excepții de la liberul acces la informațiile de interes public</w:t>
        </w:r>
        <w:r w:rsidR="006166AC">
          <w:rPr>
            <w:noProof/>
            <w:webHidden/>
          </w:rPr>
          <w:tab/>
        </w:r>
        <w:r w:rsidR="006166AC">
          <w:rPr>
            <w:noProof/>
            <w:webHidden/>
          </w:rPr>
          <w:fldChar w:fldCharType="begin"/>
        </w:r>
        <w:r w:rsidR="006166AC">
          <w:rPr>
            <w:noProof/>
            <w:webHidden/>
          </w:rPr>
          <w:instrText xml:space="preserve"> PAGEREF _Toc178695157 \h </w:instrText>
        </w:r>
        <w:r w:rsidR="006166AC">
          <w:rPr>
            <w:noProof/>
            <w:webHidden/>
          </w:rPr>
        </w:r>
        <w:r w:rsidR="006166AC">
          <w:rPr>
            <w:noProof/>
            <w:webHidden/>
          </w:rPr>
          <w:fldChar w:fldCharType="separate"/>
        </w:r>
        <w:r w:rsidR="00DC0197">
          <w:rPr>
            <w:noProof/>
            <w:webHidden/>
          </w:rPr>
          <w:t>49</w:t>
        </w:r>
        <w:r w:rsidR="006166AC">
          <w:rPr>
            <w:noProof/>
            <w:webHidden/>
          </w:rPr>
          <w:fldChar w:fldCharType="end"/>
        </w:r>
      </w:hyperlink>
    </w:p>
    <w:p w14:paraId="1BC225BD" w14:textId="1CC6D075" w:rsidR="006166AC" w:rsidRDefault="006B43BE">
      <w:pPr>
        <w:pStyle w:val="TOC4"/>
        <w:rPr>
          <w:rFonts w:asciiTheme="minorHAnsi" w:eastAsiaTheme="minorEastAsia" w:hAnsiTheme="minorHAnsi" w:cstheme="minorBidi"/>
          <w:noProof/>
          <w:sz w:val="22"/>
          <w:szCs w:val="22"/>
        </w:rPr>
      </w:pPr>
      <w:hyperlink w:anchor="_Toc178695158" w:history="1">
        <w:r w:rsidR="006166AC" w:rsidRPr="00827B8D">
          <w:rPr>
            <w:rStyle w:val="Hyperlink"/>
            <w:noProof/>
          </w:rPr>
          <w:t>Art. 121. Accesul mijloacelor de informare în masă la informațiile de interes public</w:t>
        </w:r>
        <w:r w:rsidR="006166AC">
          <w:rPr>
            <w:noProof/>
            <w:webHidden/>
          </w:rPr>
          <w:tab/>
        </w:r>
        <w:r w:rsidR="006166AC">
          <w:rPr>
            <w:noProof/>
            <w:webHidden/>
          </w:rPr>
          <w:fldChar w:fldCharType="begin"/>
        </w:r>
        <w:r w:rsidR="006166AC">
          <w:rPr>
            <w:noProof/>
            <w:webHidden/>
          </w:rPr>
          <w:instrText xml:space="preserve"> PAGEREF _Toc178695158 \h </w:instrText>
        </w:r>
        <w:r w:rsidR="006166AC">
          <w:rPr>
            <w:noProof/>
            <w:webHidden/>
          </w:rPr>
        </w:r>
        <w:r w:rsidR="006166AC">
          <w:rPr>
            <w:noProof/>
            <w:webHidden/>
          </w:rPr>
          <w:fldChar w:fldCharType="separate"/>
        </w:r>
        <w:r w:rsidR="00DC0197">
          <w:rPr>
            <w:noProof/>
            <w:webHidden/>
          </w:rPr>
          <w:t>50</w:t>
        </w:r>
        <w:r w:rsidR="006166AC">
          <w:rPr>
            <w:noProof/>
            <w:webHidden/>
          </w:rPr>
          <w:fldChar w:fldCharType="end"/>
        </w:r>
      </w:hyperlink>
    </w:p>
    <w:p w14:paraId="022E7365" w14:textId="05E8FC33" w:rsidR="006166AC" w:rsidRDefault="006B43BE">
      <w:pPr>
        <w:pStyle w:val="TOC4"/>
        <w:rPr>
          <w:rFonts w:asciiTheme="minorHAnsi" w:eastAsiaTheme="minorEastAsia" w:hAnsiTheme="minorHAnsi" w:cstheme="minorBidi"/>
          <w:noProof/>
          <w:sz w:val="22"/>
          <w:szCs w:val="22"/>
        </w:rPr>
      </w:pPr>
      <w:hyperlink w:anchor="_Toc178695159" w:history="1">
        <w:r w:rsidR="006166AC" w:rsidRPr="00827B8D">
          <w:rPr>
            <w:rStyle w:val="Hyperlink"/>
            <w:noProof/>
          </w:rPr>
          <w:t>Art. 122. Informarea din oficiu a mijloacelor de informare în masă</w:t>
        </w:r>
        <w:r w:rsidR="006166AC">
          <w:rPr>
            <w:noProof/>
            <w:webHidden/>
          </w:rPr>
          <w:tab/>
        </w:r>
        <w:r w:rsidR="006166AC">
          <w:rPr>
            <w:noProof/>
            <w:webHidden/>
          </w:rPr>
          <w:fldChar w:fldCharType="begin"/>
        </w:r>
        <w:r w:rsidR="006166AC">
          <w:rPr>
            <w:noProof/>
            <w:webHidden/>
          </w:rPr>
          <w:instrText xml:space="preserve"> PAGEREF _Toc178695159 \h </w:instrText>
        </w:r>
        <w:r w:rsidR="006166AC">
          <w:rPr>
            <w:noProof/>
            <w:webHidden/>
          </w:rPr>
        </w:r>
        <w:r w:rsidR="006166AC">
          <w:rPr>
            <w:noProof/>
            <w:webHidden/>
          </w:rPr>
          <w:fldChar w:fldCharType="separate"/>
        </w:r>
        <w:r w:rsidR="00DC0197">
          <w:rPr>
            <w:noProof/>
            <w:webHidden/>
          </w:rPr>
          <w:t>50</w:t>
        </w:r>
        <w:r w:rsidR="006166AC">
          <w:rPr>
            <w:noProof/>
            <w:webHidden/>
          </w:rPr>
          <w:fldChar w:fldCharType="end"/>
        </w:r>
      </w:hyperlink>
    </w:p>
    <w:p w14:paraId="4B0D91DA" w14:textId="1EF99D5E" w:rsidR="006166AC" w:rsidRDefault="006B43BE">
      <w:pPr>
        <w:pStyle w:val="TOC4"/>
        <w:rPr>
          <w:rFonts w:asciiTheme="minorHAnsi" w:eastAsiaTheme="minorEastAsia" w:hAnsiTheme="minorHAnsi" w:cstheme="minorBidi"/>
          <w:noProof/>
          <w:sz w:val="22"/>
          <w:szCs w:val="22"/>
        </w:rPr>
      </w:pPr>
      <w:hyperlink w:anchor="_Toc178695160" w:history="1">
        <w:r w:rsidR="006166AC" w:rsidRPr="00827B8D">
          <w:rPr>
            <w:rStyle w:val="Hyperlink"/>
            <w:noProof/>
          </w:rPr>
          <w:t>Art. 123. Obligația de organizare periodică a conferințelor de presă</w:t>
        </w:r>
        <w:r w:rsidR="006166AC">
          <w:rPr>
            <w:noProof/>
            <w:webHidden/>
          </w:rPr>
          <w:tab/>
        </w:r>
        <w:r w:rsidR="006166AC">
          <w:rPr>
            <w:noProof/>
            <w:webHidden/>
          </w:rPr>
          <w:fldChar w:fldCharType="begin"/>
        </w:r>
        <w:r w:rsidR="006166AC">
          <w:rPr>
            <w:noProof/>
            <w:webHidden/>
          </w:rPr>
          <w:instrText xml:space="preserve"> PAGEREF _Toc178695160 \h </w:instrText>
        </w:r>
        <w:r w:rsidR="006166AC">
          <w:rPr>
            <w:noProof/>
            <w:webHidden/>
          </w:rPr>
        </w:r>
        <w:r w:rsidR="006166AC">
          <w:rPr>
            <w:noProof/>
            <w:webHidden/>
          </w:rPr>
          <w:fldChar w:fldCharType="separate"/>
        </w:r>
        <w:r w:rsidR="00DC0197">
          <w:rPr>
            <w:noProof/>
            <w:webHidden/>
          </w:rPr>
          <w:t>50</w:t>
        </w:r>
        <w:r w:rsidR="006166AC">
          <w:rPr>
            <w:noProof/>
            <w:webHidden/>
          </w:rPr>
          <w:fldChar w:fldCharType="end"/>
        </w:r>
      </w:hyperlink>
    </w:p>
    <w:p w14:paraId="62A13FD2" w14:textId="2DCE7C73" w:rsidR="006166AC" w:rsidRDefault="006B43BE">
      <w:pPr>
        <w:pStyle w:val="TOC4"/>
        <w:rPr>
          <w:rFonts w:asciiTheme="minorHAnsi" w:eastAsiaTheme="minorEastAsia" w:hAnsiTheme="minorHAnsi" w:cstheme="minorBidi"/>
          <w:noProof/>
          <w:sz w:val="22"/>
          <w:szCs w:val="22"/>
        </w:rPr>
      </w:pPr>
      <w:hyperlink w:anchor="_Toc178695161" w:history="1">
        <w:r w:rsidR="006166AC" w:rsidRPr="00827B8D">
          <w:rPr>
            <w:rStyle w:val="Hyperlink"/>
            <w:noProof/>
          </w:rPr>
          <w:t>Art. 124. Acreditarea ziariștilor și reprezentanților mijloacelor de informare în masă</w:t>
        </w:r>
        <w:r w:rsidR="006166AC">
          <w:rPr>
            <w:noProof/>
            <w:webHidden/>
          </w:rPr>
          <w:tab/>
        </w:r>
        <w:r w:rsidR="006166AC">
          <w:rPr>
            <w:noProof/>
            <w:webHidden/>
          </w:rPr>
          <w:fldChar w:fldCharType="begin"/>
        </w:r>
        <w:r w:rsidR="006166AC">
          <w:rPr>
            <w:noProof/>
            <w:webHidden/>
          </w:rPr>
          <w:instrText xml:space="preserve"> PAGEREF _Toc178695161 \h </w:instrText>
        </w:r>
        <w:r w:rsidR="006166AC">
          <w:rPr>
            <w:noProof/>
            <w:webHidden/>
          </w:rPr>
        </w:r>
        <w:r w:rsidR="006166AC">
          <w:rPr>
            <w:noProof/>
            <w:webHidden/>
          </w:rPr>
          <w:fldChar w:fldCharType="separate"/>
        </w:r>
        <w:r w:rsidR="00DC0197">
          <w:rPr>
            <w:noProof/>
            <w:webHidden/>
          </w:rPr>
          <w:t>50</w:t>
        </w:r>
        <w:r w:rsidR="006166AC">
          <w:rPr>
            <w:noProof/>
            <w:webHidden/>
          </w:rPr>
          <w:fldChar w:fldCharType="end"/>
        </w:r>
      </w:hyperlink>
    </w:p>
    <w:p w14:paraId="5F1A5426" w14:textId="5879C077" w:rsidR="006166AC" w:rsidRDefault="006B43BE">
      <w:pPr>
        <w:pStyle w:val="TOC4"/>
        <w:rPr>
          <w:rFonts w:asciiTheme="minorHAnsi" w:eastAsiaTheme="minorEastAsia" w:hAnsiTheme="minorHAnsi" w:cstheme="minorBidi"/>
          <w:noProof/>
          <w:sz w:val="22"/>
          <w:szCs w:val="22"/>
        </w:rPr>
      </w:pPr>
      <w:hyperlink w:anchor="_Toc178695162" w:history="1">
        <w:r w:rsidR="006166AC" w:rsidRPr="00827B8D">
          <w:rPr>
            <w:rStyle w:val="Hyperlink"/>
            <w:noProof/>
          </w:rPr>
          <w:t>Art. 125. Sancțiuni pentru îngrădirea accesului la informațiile de interes public</w:t>
        </w:r>
        <w:r w:rsidR="006166AC">
          <w:rPr>
            <w:noProof/>
            <w:webHidden/>
          </w:rPr>
          <w:tab/>
        </w:r>
        <w:r w:rsidR="006166AC">
          <w:rPr>
            <w:noProof/>
            <w:webHidden/>
          </w:rPr>
          <w:fldChar w:fldCharType="begin"/>
        </w:r>
        <w:r w:rsidR="006166AC">
          <w:rPr>
            <w:noProof/>
            <w:webHidden/>
          </w:rPr>
          <w:instrText xml:space="preserve"> PAGEREF _Toc178695162 \h </w:instrText>
        </w:r>
        <w:r w:rsidR="006166AC">
          <w:rPr>
            <w:noProof/>
            <w:webHidden/>
          </w:rPr>
        </w:r>
        <w:r w:rsidR="006166AC">
          <w:rPr>
            <w:noProof/>
            <w:webHidden/>
          </w:rPr>
          <w:fldChar w:fldCharType="separate"/>
        </w:r>
        <w:r w:rsidR="00DC0197">
          <w:rPr>
            <w:noProof/>
            <w:webHidden/>
          </w:rPr>
          <w:t>51</w:t>
        </w:r>
        <w:r w:rsidR="006166AC">
          <w:rPr>
            <w:noProof/>
            <w:webHidden/>
          </w:rPr>
          <w:fldChar w:fldCharType="end"/>
        </w:r>
      </w:hyperlink>
    </w:p>
    <w:p w14:paraId="101B0F1F" w14:textId="2135ACCB" w:rsidR="006166AC" w:rsidRDefault="006B43BE">
      <w:pPr>
        <w:pStyle w:val="TOC4"/>
        <w:rPr>
          <w:rFonts w:asciiTheme="minorHAnsi" w:eastAsiaTheme="minorEastAsia" w:hAnsiTheme="minorHAnsi" w:cstheme="minorBidi"/>
          <w:noProof/>
          <w:sz w:val="22"/>
          <w:szCs w:val="22"/>
        </w:rPr>
      </w:pPr>
      <w:hyperlink w:anchor="_Toc178695163" w:history="1">
        <w:r w:rsidR="006166AC" w:rsidRPr="00827B8D">
          <w:rPr>
            <w:rStyle w:val="Hyperlink"/>
            <w:noProof/>
          </w:rPr>
          <w:t>Art. 126. Accesul la justiție pentru încălcarea dreptului de acces la informațiile de interes public</w:t>
        </w:r>
        <w:r w:rsidR="006166AC">
          <w:rPr>
            <w:noProof/>
            <w:webHidden/>
          </w:rPr>
          <w:tab/>
        </w:r>
        <w:r w:rsidR="006166AC">
          <w:rPr>
            <w:noProof/>
            <w:webHidden/>
          </w:rPr>
          <w:fldChar w:fldCharType="begin"/>
        </w:r>
        <w:r w:rsidR="006166AC">
          <w:rPr>
            <w:noProof/>
            <w:webHidden/>
          </w:rPr>
          <w:instrText xml:space="preserve"> PAGEREF _Toc178695163 \h </w:instrText>
        </w:r>
        <w:r w:rsidR="006166AC">
          <w:rPr>
            <w:noProof/>
            <w:webHidden/>
          </w:rPr>
        </w:r>
        <w:r w:rsidR="006166AC">
          <w:rPr>
            <w:noProof/>
            <w:webHidden/>
          </w:rPr>
          <w:fldChar w:fldCharType="separate"/>
        </w:r>
        <w:r w:rsidR="00DC0197">
          <w:rPr>
            <w:noProof/>
            <w:webHidden/>
          </w:rPr>
          <w:t>51</w:t>
        </w:r>
        <w:r w:rsidR="006166AC">
          <w:rPr>
            <w:noProof/>
            <w:webHidden/>
          </w:rPr>
          <w:fldChar w:fldCharType="end"/>
        </w:r>
      </w:hyperlink>
    </w:p>
    <w:p w14:paraId="791FDF84" w14:textId="6BCF3975" w:rsidR="006166AC" w:rsidRDefault="006B43BE">
      <w:pPr>
        <w:pStyle w:val="TOC4"/>
        <w:rPr>
          <w:rFonts w:asciiTheme="minorHAnsi" w:eastAsiaTheme="minorEastAsia" w:hAnsiTheme="minorHAnsi" w:cstheme="minorBidi"/>
          <w:noProof/>
          <w:sz w:val="22"/>
          <w:szCs w:val="22"/>
        </w:rPr>
      </w:pPr>
      <w:hyperlink w:anchor="_Toc178695164" w:history="1">
        <w:r w:rsidR="006166AC" w:rsidRPr="00827B8D">
          <w:rPr>
            <w:rStyle w:val="Hyperlink"/>
            <w:noProof/>
          </w:rPr>
          <w:t>Art. 127. Coordonarea politicii naționale cu privire la asigurarea accesului la informațiile de interes public</w:t>
        </w:r>
        <w:r w:rsidR="006166AC">
          <w:rPr>
            <w:noProof/>
            <w:webHidden/>
          </w:rPr>
          <w:tab/>
        </w:r>
        <w:r w:rsidR="006166AC">
          <w:rPr>
            <w:noProof/>
            <w:webHidden/>
          </w:rPr>
          <w:fldChar w:fldCharType="begin"/>
        </w:r>
        <w:r w:rsidR="006166AC">
          <w:rPr>
            <w:noProof/>
            <w:webHidden/>
          </w:rPr>
          <w:instrText xml:space="preserve"> PAGEREF _Toc178695164 \h </w:instrText>
        </w:r>
        <w:r w:rsidR="006166AC">
          <w:rPr>
            <w:noProof/>
            <w:webHidden/>
          </w:rPr>
        </w:r>
        <w:r w:rsidR="006166AC">
          <w:rPr>
            <w:noProof/>
            <w:webHidden/>
          </w:rPr>
          <w:fldChar w:fldCharType="separate"/>
        </w:r>
        <w:r w:rsidR="00DC0197">
          <w:rPr>
            <w:noProof/>
            <w:webHidden/>
          </w:rPr>
          <w:t>52</w:t>
        </w:r>
        <w:r w:rsidR="006166AC">
          <w:rPr>
            <w:noProof/>
            <w:webHidden/>
          </w:rPr>
          <w:fldChar w:fldCharType="end"/>
        </w:r>
      </w:hyperlink>
    </w:p>
    <w:p w14:paraId="56CEC130" w14:textId="247ABA0F" w:rsidR="006166AC" w:rsidRDefault="006B43BE">
      <w:pPr>
        <w:pStyle w:val="TOC2"/>
        <w:rPr>
          <w:rFonts w:asciiTheme="minorHAnsi" w:eastAsiaTheme="minorEastAsia" w:hAnsiTheme="minorHAnsi" w:cstheme="minorBidi"/>
          <w:b w:val="0"/>
          <w:bCs w:val="0"/>
          <w:noProof/>
        </w:rPr>
      </w:pPr>
      <w:hyperlink w:anchor="_Toc178695165" w:history="1">
        <w:r w:rsidR="006166AC" w:rsidRPr="00827B8D">
          <w:rPr>
            <w:rStyle w:val="Hyperlink"/>
            <w:i/>
            <w:noProof/>
            <w:lang w:val="ro-RO"/>
          </w:rPr>
          <w:t>Secțiunea a III-a. Protecția datelor cu caracter personal și a informațiilor clasificate</w:t>
        </w:r>
        <w:r w:rsidR="006166AC">
          <w:rPr>
            <w:noProof/>
            <w:webHidden/>
          </w:rPr>
          <w:tab/>
        </w:r>
        <w:r w:rsidR="006166AC">
          <w:rPr>
            <w:noProof/>
            <w:webHidden/>
          </w:rPr>
          <w:fldChar w:fldCharType="begin"/>
        </w:r>
        <w:r w:rsidR="006166AC">
          <w:rPr>
            <w:noProof/>
            <w:webHidden/>
          </w:rPr>
          <w:instrText xml:space="preserve"> PAGEREF _Toc178695165 \h </w:instrText>
        </w:r>
        <w:r w:rsidR="006166AC">
          <w:rPr>
            <w:noProof/>
            <w:webHidden/>
          </w:rPr>
        </w:r>
        <w:r w:rsidR="006166AC">
          <w:rPr>
            <w:noProof/>
            <w:webHidden/>
          </w:rPr>
          <w:fldChar w:fldCharType="separate"/>
        </w:r>
        <w:r w:rsidR="00DC0197">
          <w:rPr>
            <w:noProof/>
            <w:webHidden/>
          </w:rPr>
          <w:t>52</w:t>
        </w:r>
        <w:r w:rsidR="006166AC">
          <w:rPr>
            <w:noProof/>
            <w:webHidden/>
          </w:rPr>
          <w:fldChar w:fldCharType="end"/>
        </w:r>
      </w:hyperlink>
    </w:p>
    <w:p w14:paraId="54D6408D" w14:textId="2F68D08D" w:rsidR="006166AC" w:rsidRDefault="006B43BE">
      <w:pPr>
        <w:pStyle w:val="TOC4"/>
        <w:rPr>
          <w:rFonts w:asciiTheme="minorHAnsi" w:eastAsiaTheme="minorEastAsia" w:hAnsiTheme="minorHAnsi" w:cstheme="minorBidi"/>
          <w:noProof/>
          <w:sz w:val="22"/>
          <w:szCs w:val="22"/>
        </w:rPr>
      </w:pPr>
      <w:hyperlink w:anchor="_Toc178695166" w:history="1">
        <w:r w:rsidR="006166AC" w:rsidRPr="00827B8D">
          <w:rPr>
            <w:rStyle w:val="Hyperlink"/>
            <w:noProof/>
          </w:rPr>
          <w:t>Art. 128. Prelucrarea datelor cu caracter personal</w:t>
        </w:r>
        <w:r w:rsidR="006166AC">
          <w:rPr>
            <w:noProof/>
            <w:webHidden/>
          </w:rPr>
          <w:tab/>
        </w:r>
        <w:r w:rsidR="006166AC">
          <w:rPr>
            <w:noProof/>
            <w:webHidden/>
          </w:rPr>
          <w:fldChar w:fldCharType="begin"/>
        </w:r>
        <w:r w:rsidR="006166AC">
          <w:rPr>
            <w:noProof/>
            <w:webHidden/>
          </w:rPr>
          <w:instrText xml:space="preserve"> PAGEREF _Toc178695166 \h </w:instrText>
        </w:r>
        <w:r w:rsidR="006166AC">
          <w:rPr>
            <w:noProof/>
            <w:webHidden/>
          </w:rPr>
        </w:r>
        <w:r w:rsidR="006166AC">
          <w:rPr>
            <w:noProof/>
            <w:webHidden/>
          </w:rPr>
          <w:fldChar w:fldCharType="separate"/>
        </w:r>
        <w:r w:rsidR="00DC0197">
          <w:rPr>
            <w:noProof/>
            <w:webHidden/>
          </w:rPr>
          <w:t>52</w:t>
        </w:r>
        <w:r w:rsidR="006166AC">
          <w:rPr>
            <w:noProof/>
            <w:webHidden/>
          </w:rPr>
          <w:fldChar w:fldCharType="end"/>
        </w:r>
      </w:hyperlink>
    </w:p>
    <w:p w14:paraId="3A775390" w14:textId="4CC113C5" w:rsidR="006166AC" w:rsidRDefault="006B43BE">
      <w:pPr>
        <w:pStyle w:val="TOC4"/>
        <w:rPr>
          <w:rFonts w:asciiTheme="minorHAnsi" w:eastAsiaTheme="minorEastAsia" w:hAnsiTheme="minorHAnsi" w:cstheme="minorBidi"/>
          <w:noProof/>
          <w:sz w:val="22"/>
          <w:szCs w:val="22"/>
        </w:rPr>
      </w:pPr>
      <w:hyperlink w:anchor="_Toc178695167" w:history="1">
        <w:r w:rsidR="006166AC" w:rsidRPr="00827B8D">
          <w:rPr>
            <w:rStyle w:val="Hyperlink"/>
            <w:noProof/>
          </w:rPr>
          <w:t>Art. 129. Dosarul administrativ administrativ al unei persoane</w:t>
        </w:r>
        <w:r w:rsidR="006166AC">
          <w:rPr>
            <w:noProof/>
            <w:webHidden/>
          </w:rPr>
          <w:tab/>
        </w:r>
        <w:r w:rsidR="006166AC">
          <w:rPr>
            <w:noProof/>
            <w:webHidden/>
          </w:rPr>
          <w:fldChar w:fldCharType="begin"/>
        </w:r>
        <w:r w:rsidR="006166AC">
          <w:rPr>
            <w:noProof/>
            <w:webHidden/>
          </w:rPr>
          <w:instrText xml:space="preserve"> PAGEREF _Toc178695167 \h </w:instrText>
        </w:r>
        <w:r w:rsidR="006166AC">
          <w:rPr>
            <w:noProof/>
            <w:webHidden/>
          </w:rPr>
        </w:r>
        <w:r w:rsidR="006166AC">
          <w:rPr>
            <w:noProof/>
            <w:webHidden/>
          </w:rPr>
          <w:fldChar w:fldCharType="separate"/>
        </w:r>
        <w:r w:rsidR="00DC0197">
          <w:rPr>
            <w:noProof/>
            <w:webHidden/>
          </w:rPr>
          <w:t>52</w:t>
        </w:r>
        <w:r w:rsidR="006166AC">
          <w:rPr>
            <w:noProof/>
            <w:webHidden/>
          </w:rPr>
          <w:fldChar w:fldCharType="end"/>
        </w:r>
      </w:hyperlink>
    </w:p>
    <w:p w14:paraId="0ECD9C33" w14:textId="3DB0072C" w:rsidR="006166AC" w:rsidRDefault="006B43BE">
      <w:pPr>
        <w:pStyle w:val="TOC4"/>
        <w:rPr>
          <w:rFonts w:asciiTheme="minorHAnsi" w:eastAsiaTheme="minorEastAsia" w:hAnsiTheme="minorHAnsi" w:cstheme="minorBidi"/>
          <w:noProof/>
          <w:sz w:val="22"/>
          <w:szCs w:val="22"/>
        </w:rPr>
      </w:pPr>
      <w:hyperlink w:anchor="_Toc178695168" w:history="1">
        <w:r w:rsidR="006166AC" w:rsidRPr="00827B8D">
          <w:rPr>
            <w:rStyle w:val="Hyperlink"/>
            <w:noProof/>
          </w:rPr>
          <w:t>Art. 130. Accesul la propriul dosar administrativ în format digital</w:t>
        </w:r>
        <w:r w:rsidR="006166AC">
          <w:rPr>
            <w:noProof/>
            <w:webHidden/>
          </w:rPr>
          <w:tab/>
        </w:r>
        <w:r w:rsidR="006166AC">
          <w:rPr>
            <w:noProof/>
            <w:webHidden/>
          </w:rPr>
          <w:fldChar w:fldCharType="begin"/>
        </w:r>
        <w:r w:rsidR="006166AC">
          <w:rPr>
            <w:noProof/>
            <w:webHidden/>
          </w:rPr>
          <w:instrText xml:space="preserve"> PAGEREF _Toc178695168 \h </w:instrText>
        </w:r>
        <w:r w:rsidR="006166AC">
          <w:rPr>
            <w:noProof/>
            <w:webHidden/>
          </w:rPr>
        </w:r>
        <w:r w:rsidR="006166AC">
          <w:rPr>
            <w:noProof/>
            <w:webHidden/>
          </w:rPr>
          <w:fldChar w:fldCharType="separate"/>
        </w:r>
        <w:r w:rsidR="00DC0197">
          <w:rPr>
            <w:noProof/>
            <w:webHidden/>
          </w:rPr>
          <w:t>53</w:t>
        </w:r>
        <w:r w:rsidR="006166AC">
          <w:rPr>
            <w:noProof/>
            <w:webHidden/>
          </w:rPr>
          <w:fldChar w:fldCharType="end"/>
        </w:r>
      </w:hyperlink>
    </w:p>
    <w:p w14:paraId="00EDFEB0" w14:textId="6FB0EFDA" w:rsidR="006166AC" w:rsidRDefault="006B43BE">
      <w:pPr>
        <w:pStyle w:val="TOC4"/>
        <w:rPr>
          <w:rFonts w:asciiTheme="minorHAnsi" w:eastAsiaTheme="minorEastAsia" w:hAnsiTheme="minorHAnsi" w:cstheme="minorBidi"/>
          <w:noProof/>
          <w:sz w:val="22"/>
          <w:szCs w:val="22"/>
        </w:rPr>
      </w:pPr>
      <w:hyperlink w:anchor="_Toc178695169" w:history="1">
        <w:r w:rsidR="006166AC" w:rsidRPr="00827B8D">
          <w:rPr>
            <w:rStyle w:val="Hyperlink"/>
            <w:noProof/>
          </w:rPr>
          <w:t>Art. 131. Prelucrarea informațiilor clasificate</w:t>
        </w:r>
        <w:r w:rsidR="006166AC">
          <w:rPr>
            <w:noProof/>
            <w:webHidden/>
          </w:rPr>
          <w:tab/>
        </w:r>
        <w:r w:rsidR="006166AC">
          <w:rPr>
            <w:noProof/>
            <w:webHidden/>
          </w:rPr>
          <w:fldChar w:fldCharType="begin"/>
        </w:r>
        <w:r w:rsidR="006166AC">
          <w:rPr>
            <w:noProof/>
            <w:webHidden/>
          </w:rPr>
          <w:instrText xml:space="preserve"> PAGEREF _Toc178695169 \h </w:instrText>
        </w:r>
        <w:r w:rsidR="006166AC">
          <w:rPr>
            <w:noProof/>
            <w:webHidden/>
          </w:rPr>
        </w:r>
        <w:r w:rsidR="006166AC">
          <w:rPr>
            <w:noProof/>
            <w:webHidden/>
          </w:rPr>
          <w:fldChar w:fldCharType="separate"/>
        </w:r>
        <w:r w:rsidR="00DC0197">
          <w:rPr>
            <w:noProof/>
            <w:webHidden/>
          </w:rPr>
          <w:t>53</w:t>
        </w:r>
        <w:r w:rsidR="006166AC">
          <w:rPr>
            <w:noProof/>
            <w:webHidden/>
          </w:rPr>
          <w:fldChar w:fldCharType="end"/>
        </w:r>
      </w:hyperlink>
    </w:p>
    <w:p w14:paraId="45505538" w14:textId="60E7B540" w:rsidR="006166AC" w:rsidRDefault="006B43BE">
      <w:pPr>
        <w:pStyle w:val="TOC1"/>
        <w:rPr>
          <w:rFonts w:asciiTheme="minorHAnsi" w:eastAsiaTheme="minorEastAsia" w:hAnsiTheme="minorHAnsi" w:cstheme="minorBidi"/>
          <w:b w:val="0"/>
          <w:bCs w:val="0"/>
          <w:i w:val="0"/>
          <w:iCs w:val="0"/>
          <w:noProof/>
          <w:sz w:val="22"/>
          <w:szCs w:val="22"/>
        </w:rPr>
      </w:pPr>
      <w:hyperlink w:anchor="_Toc178695170" w:history="1">
        <w:r w:rsidR="006166AC" w:rsidRPr="00827B8D">
          <w:rPr>
            <w:rStyle w:val="Hyperlink"/>
            <w:noProof/>
          </w:rPr>
          <w:t>Titlul III Operațiunile administrative şi faptele administrative</w:t>
        </w:r>
        <w:r w:rsidR="006166AC">
          <w:rPr>
            <w:noProof/>
            <w:webHidden/>
          </w:rPr>
          <w:tab/>
        </w:r>
        <w:r w:rsidR="006166AC">
          <w:rPr>
            <w:noProof/>
            <w:webHidden/>
          </w:rPr>
          <w:fldChar w:fldCharType="begin"/>
        </w:r>
        <w:r w:rsidR="006166AC">
          <w:rPr>
            <w:noProof/>
            <w:webHidden/>
          </w:rPr>
          <w:instrText xml:space="preserve"> PAGEREF _Toc178695170 \h </w:instrText>
        </w:r>
        <w:r w:rsidR="006166AC">
          <w:rPr>
            <w:noProof/>
            <w:webHidden/>
          </w:rPr>
        </w:r>
        <w:r w:rsidR="006166AC">
          <w:rPr>
            <w:noProof/>
            <w:webHidden/>
          </w:rPr>
          <w:fldChar w:fldCharType="separate"/>
        </w:r>
        <w:r w:rsidR="00DC0197">
          <w:rPr>
            <w:noProof/>
            <w:webHidden/>
          </w:rPr>
          <w:t>54</w:t>
        </w:r>
        <w:r w:rsidR="006166AC">
          <w:rPr>
            <w:noProof/>
            <w:webHidden/>
          </w:rPr>
          <w:fldChar w:fldCharType="end"/>
        </w:r>
      </w:hyperlink>
    </w:p>
    <w:p w14:paraId="35E2106D" w14:textId="7D7C351F" w:rsidR="006166AC" w:rsidRDefault="006B43BE">
      <w:pPr>
        <w:pStyle w:val="TOC2"/>
        <w:rPr>
          <w:rFonts w:asciiTheme="minorHAnsi" w:eastAsiaTheme="minorEastAsia" w:hAnsiTheme="minorHAnsi" w:cstheme="minorBidi"/>
          <w:b w:val="0"/>
          <w:bCs w:val="0"/>
          <w:noProof/>
        </w:rPr>
      </w:pPr>
      <w:hyperlink w:anchor="_Toc178695171" w:history="1">
        <w:r w:rsidR="006166AC" w:rsidRPr="00827B8D">
          <w:rPr>
            <w:rStyle w:val="Hyperlink"/>
            <w:noProof/>
          </w:rPr>
          <w:t>Capitolul I. Operațiunile administrative</w:t>
        </w:r>
        <w:r w:rsidR="006166AC">
          <w:rPr>
            <w:noProof/>
            <w:webHidden/>
          </w:rPr>
          <w:tab/>
        </w:r>
        <w:r w:rsidR="006166AC">
          <w:rPr>
            <w:noProof/>
            <w:webHidden/>
          </w:rPr>
          <w:fldChar w:fldCharType="begin"/>
        </w:r>
        <w:r w:rsidR="006166AC">
          <w:rPr>
            <w:noProof/>
            <w:webHidden/>
          </w:rPr>
          <w:instrText xml:space="preserve"> PAGEREF _Toc178695171 \h </w:instrText>
        </w:r>
        <w:r w:rsidR="006166AC">
          <w:rPr>
            <w:noProof/>
            <w:webHidden/>
          </w:rPr>
        </w:r>
        <w:r w:rsidR="006166AC">
          <w:rPr>
            <w:noProof/>
            <w:webHidden/>
          </w:rPr>
          <w:fldChar w:fldCharType="separate"/>
        </w:r>
        <w:r w:rsidR="00DC0197">
          <w:rPr>
            <w:noProof/>
            <w:webHidden/>
          </w:rPr>
          <w:t>54</w:t>
        </w:r>
        <w:r w:rsidR="006166AC">
          <w:rPr>
            <w:noProof/>
            <w:webHidden/>
          </w:rPr>
          <w:fldChar w:fldCharType="end"/>
        </w:r>
      </w:hyperlink>
    </w:p>
    <w:p w14:paraId="3C9CE4B0" w14:textId="52140757" w:rsidR="006166AC" w:rsidRDefault="006B43BE">
      <w:pPr>
        <w:pStyle w:val="TOC2"/>
        <w:rPr>
          <w:rFonts w:asciiTheme="minorHAnsi" w:eastAsiaTheme="minorEastAsia" w:hAnsiTheme="minorHAnsi" w:cstheme="minorBidi"/>
          <w:b w:val="0"/>
          <w:bCs w:val="0"/>
          <w:noProof/>
        </w:rPr>
      </w:pPr>
      <w:hyperlink w:anchor="_Toc178695172" w:history="1">
        <w:r w:rsidR="006166AC" w:rsidRPr="00827B8D">
          <w:rPr>
            <w:rStyle w:val="Hyperlink"/>
            <w:i/>
            <w:noProof/>
            <w:lang w:val="ro-RO"/>
          </w:rPr>
          <w:t>Secțiunea I. Dispoziții comune</w:t>
        </w:r>
        <w:r w:rsidR="006166AC">
          <w:rPr>
            <w:noProof/>
            <w:webHidden/>
          </w:rPr>
          <w:tab/>
        </w:r>
        <w:r w:rsidR="006166AC">
          <w:rPr>
            <w:noProof/>
            <w:webHidden/>
          </w:rPr>
          <w:fldChar w:fldCharType="begin"/>
        </w:r>
        <w:r w:rsidR="006166AC">
          <w:rPr>
            <w:noProof/>
            <w:webHidden/>
          </w:rPr>
          <w:instrText xml:space="preserve"> PAGEREF _Toc178695172 \h </w:instrText>
        </w:r>
        <w:r w:rsidR="006166AC">
          <w:rPr>
            <w:noProof/>
            <w:webHidden/>
          </w:rPr>
        </w:r>
        <w:r w:rsidR="006166AC">
          <w:rPr>
            <w:noProof/>
            <w:webHidden/>
          </w:rPr>
          <w:fldChar w:fldCharType="separate"/>
        </w:r>
        <w:r w:rsidR="00DC0197">
          <w:rPr>
            <w:noProof/>
            <w:webHidden/>
          </w:rPr>
          <w:t>54</w:t>
        </w:r>
        <w:r w:rsidR="006166AC">
          <w:rPr>
            <w:noProof/>
            <w:webHidden/>
          </w:rPr>
          <w:fldChar w:fldCharType="end"/>
        </w:r>
      </w:hyperlink>
    </w:p>
    <w:p w14:paraId="69FE0B87" w14:textId="418BA106" w:rsidR="006166AC" w:rsidRDefault="006B43BE">
      <w:pPr>
        <w:pStyle w:val="TOC4"/>
        <w:rPr>
          <w:rFonts w:asciiTheme="minorHAnsi" w:eastAsiaTheme="minorEastAsia" w:hAnsiTheme="minorHAnsi" w:cstheme="minorBidi"/>
          <w:noProof/>
          <w:sz w:val="22"/>
          <w:szCs w:val="22"/>
        </w:rPr>
      </w:pPr>
      <w:hyperlink w:anchor="_Toc178695173" w:history="1">
        <w:r w:rsidR="006166AC" w:rsidRPr="00827B8D">
          <w:rPr>
            <w:rStyle w:val="Hyperlink"/>
            <w:noProof/>
          </w:rPr>
          <w:t>Art. 132. Dispoziții generale</w:t>
        </w:r>
        <w:r w:rsidR="006166AC">
          <w:rPr>
            <w:noProof/>
            <w:webHidden/>
          </w:rPr>
          <w:tab/>
        </w:r>
        <w:r w:rsidR="006166AC">
          <w:rPr>
            <w:noProof/>
            <w:webHidden/>
          </w:rPr>
          <w:fldChar w:fldCharType="begin"/>
        </w:r>
        <w:r w:rsidR="006166AC">
          <w:rPr>
            <w:noProof/>
            <w:webHidden/>
          </w:rPr>
          <w:instrText xml:space="preserve"> PAGEREF _Toc178695173 \h </w:instrText>
        </w:r>
        <w:r w:rsidR="006166AC">
          <w:rPr>
            <w:noProof/>
            <w:webHidden/>
          </w:rPr>
        </w:r>
        <w:r w:rsidR="006166AC">
          <w:rPr>
            <w:noProof/>
            <w:webHidden/>
          </w:rPr>
          <w:fldChar w:fldCharType="separate"/>
        </w:r>
        <w:r w:rsidR="00DC0197">
          <w:rPr>
            <w:noProof/>
            <w:webHidden/>
          </w:rPr>
          <w:t>54</w:t>
        </w:r>
        <w:r w:rsidR="006166AC">
          <w:rPr>
            <w:noProof/>
            <w:webHidden/>
          </w:rPr>
          <w:fldChar w:fldCharType="end"/>
        </w:r>
      </w:hyperlink>
    </w:p>
    <w:p w14:paraId="520D20D8" w14:textId="23306FD4" w:rsidR="006166AC" w:rsidRDefault="006B43BE">
      <w:pPr>
        <w:pStyle w:val="TOC4"/>
        <w:rPr>
          <w:rFonts w:asciiTheme="minorHAnsi" w:eastAsiaTheme="minorEastAsia" w:hAnsiTheme="minorHAnsi" w:cstheme="minorBidi"/>
          <w:noProof/>
          <w:sz w:val="22"/>
          <w:szCs w:val="22"/>
        </w:rPr>
      </w:pPr>
      <w:hyperlink w:anchor="_Toc178695174" w:history="1">
        <w:r w:rsidR="006166AC" w:rsidRPr="00827B8D">
          <w:rPr>
            <w:rStyle w:val="Hyperlink"/>
            <w:noProof/>
          </w:rPr>
          <w:t>Art. 133. Categorii de operațiuni administrative</w:t>
        </w:r>
        <w:r w:rsidR="006166AC">
          <w:rPr>
            <w:noProof/>
            <w:webHidden/>
          </w:rPr>
          <w:tab/>
        </w:r>
        <w:r w:rsidR="006166AC">
          <w:rPr>
            <w:noProof/>
            <w:webHidden/>
          </w:rPr>
          <w:fldChar w:fldCharType="begin"/>
        </w:r>
        <w:r w:rsidR="006166AC">
          <w:rPr>
            <w:noProof/>
            <w:webHidden/>
          </w:rPr>
          <w:instrText xml:space="preserve"> PAGEREF _Toc178695174 \h </w:instrText>
        </w:r>
        <w:r w:rsidR="006166AC">
          <w:rPr>
            <w:noProof/>
            <w:webHidden/>
          </w:rPr>
        </w:r>
        <w:r w:rsidR="006166AC">
          <w:rPr>
            <w:noProof/>
            <w:webHidden/>
          </w:rPr>
          <w:fldChar w:fldCharType="separate"/>
        </w:r>
        <w:r w:rsidR="00DC0197">
          <w:rPr>
            <w:noProof/>
            <w:webHidden/>
          </w:rPr>
          <w:t>54</w:t>
        </w:r>
        <w:r w:rsidR="006166AC">
          <w:rPr>
            <w:noProof/>
            <w:webHidden/>
          </w:rPr>
          <w:fldChar w:fldCharType="end"/>
        </w:r>
      </w:hyperlink>
    </w:p>
    <w:p w14:paraId="5CB1E066" w14:textId="4C2AA33E" w:rsidR="006166AC" w:rsidRDefault="006B43BE">
      <w:pPr>
        <w:pStyle w:val="TOC4"/>
        <w:rPr>
          <w:rFonts w:asciiTheme="minorHAnsi" w:eastAsiaTheme="minorEastAsia" w:hAnsiTheme="minorHAnsi" w:cstheme="minorBidi"/>
          <w:noProof/>
          <w:sz w:val="22"/>
          <w:szCs w:val="22"/>
        </w:rPr>
      </w:pPr>
      <w:hyperlink w:anchor="_Toc178695175" w:history="1">
        <w:r w:rsidR="006166AC" w:rsidRPr="00827B8D">
          <w:rPr>
            <w:rStyle w:val="Hyperlink"/>
            <w:noProof/>
          </w:rPr>
          <w:t>Art. 134. Condiții de legalitate a operațiunilor administrative</w:t>
        </w:r>
        <w:r w:rsidR="006166AC">
          <w:rPr>
            <w:noProof/>
            <w:webHidden/>
          </w:rPr>
          <w:tab/>
        </w:r>
        <w:r w:rsidR="006166AC">
          <w:rPr>
            <w:noProof/>
            <w:webHidden/>
          </w:rPr>
          <w:fldChar w:fldCharType="begin"/>
        </w:r>
        <w:r w:rsidR="006166AC">
          <w:rPr>
            <w:noProof/>
            <w:webHidden/>
          </w:rPr>
          <w:instrText xml:space="preserve"> PAGEREF _Toc178695175 \h </w:instrText>
        </w:r>
        <w:r w:rsidR="006166AC">
          <w:rPr>
            <w:noProof/>
            <w:webHidden/>
          </w:rPr>
        </w:r>
        <w:r w:rsidR="006166AC">
          <w:rPr>
            <w:noProof/>
            <w:webHidden/>
          </w:rPr>
          <w:fldChar w:fldCharType="separate"/>
        </w:r>
        <w:r w:rsidR="00DC0197">
          <w:rPr>
            <w:noProof/>
            <w:webHidden/>
          </w:rPr>
          <w:t>55</w:t>
        </w:r>
        <w:r w:rsidR="006166AC">
          <w:rPr>
            <w:noProof/>
            <w:webHidden/>
          </w:rPr>
          <w:fldChar w:fldCharType="end"/>
        </w:r>
      </w:hyperlink>
    </w:p>
    <w:p w14:paraId="2EFA9268" w14:textId="1F09FF13" w:rsidR="006166AC" w:rsidRDefault="006B43BE">
      <w:pPr>
        <w:pStyle w:val="TOC2"/>
        <w:rPr>
          <w:rFonts w:asciiTheme="minorHAnsi" w:eastAsiaTheme="minorEastAsia" w:hAnsiTheme="minorHAnsi" w:cstheme="minorBidi"/>
          <w:b w:val="0"/>
          <w:bCs w:val="0"/>
          <w:noProof/>
        </w:rPr>
      </w:pPr>
      <w:hyperlink w:anchor="_Toc178695176" w:history="1">
        <w:r w:rsidR="006166AC" w:rsidRPr="00827B8D">
          <w:rPr>
            <w:rStyle w:val="Hyperlink"/>
            <w:i/>
            <w:noProof/>
            <w:lang w:val="ro-RO"/>
          </w:rPr>
          <w:t>Secțiunea a II-a. Reguli specifice pentru certificate și adeverințe</w:t>
        </w:r>
        <w:r w:rsidR="006166AC">
          <w:rPr>
            <w:noProof/>
            <w:webHidden/>
          </w:rPr>
          <w:tab/>
        </w:r>
        <w:r w:rsidR="006166AC">
          <w:rPr>
            <w:noProof/>
            <w:webHidden/>
          </w:rPr>
          <w:fldChar w:fldCharType="begin"/>
        </w:r>
        <w:r w:rsidR="006166AC">
          <w:rPr>
            <w:noProof/>
            <w:webHidden/>
          </w:rPr>
          <w:instrText xml:space="preserve"> PAGEREF _Toc178695176 \h </w:instrText>
        </w:r>
        <w:r w:rsidR="006166AC">
          <w:rPr>
            <w:noProof/>
            <w:webHidden/>
          </w:rPr>
        </w:r>
        <w:r w:rsidR="006166AC">
          <w:rPr>
            <w:noProof/>
            <w:webHidden/>
          </w:rPr>
          <w:fldChar w:fldCharType="separate"/>
        </w:r>
        <w:r w:rsidR="00DC0197">
          <w:rPr>
            <w:noProof/>
            <w:webHidden/>
          </w:rPr>
          <w:t>55</w:t>
        </w:r>
        <w:r w:rsidR="006166AC">
          <w:rPr>
            <w:noProof/>
            <w:webHidden/>
          </w:rPr>
          <w:fldChar w:fldCharType="end"/>
        </w:r>
      </w:hyperlink>
    </w:p>
    <w:p w14:paraId="5DCF6217" w14:textId="40604581" w:rsidR="006166AC" w:rsidRDefault="006B43BE">
      <w:pPr>
        <w:pStyle w:val="TOC4"/>
        <w:rPr>
          <w:rFonts w:asciiTheme="minorHAnsi" w:eastAsiaTheme="minorEastAsia" w:hAnsiTheme="minorHAnsi" w:cstheme="minorBidi"/>
          <w:noProof/>
          <w:sz w:val="22"/>
          <w:szCs w:val="22"/>
        </w:rPr>
      </w:pPr>
      <w:hyperlink w:anchor="_Toc178695177" w:history="1">
        <w:r w:rsidR="006166AC" w:rsidRPr="00827B8D">
          <w:rPr>
            <w:rStyle w:val="Hyperlink"/>
            <w:noProof/>
          </w:rPr>
          <w:t>Art. 135. Definiții</w:t>
        </w:r>
        <w:r w:rsidR="006166AC">
          <w:rPr>
            <w:noProof/>
            <w:webHidden/>
          </w:rPr>
          <w:tab/>
        </w:r>
        <w:r w:rsidR="006166AC">
          <w:rPr>
            <w:noProof/>
            <w:webHidden/>
          </w:rPr>
          <w:fldChar w:fldCharType="begin"/>
        </w:r>
        <w:r w:rsidR="006166AC">
          <w:rPr>
            <w:noProof/>
            <w:webHidden/>
          </w:rPr>
          <w:instrText xml:space="preserve"> PAGEREF _Toc178695177 \h </w:instrText>
        </w:r>
        <w:r w:rsidR="006166AC">
          <w:rPr>
            <w:noProof/>
            <w:webHidden/>
          </w:rPr>
        </w:r>
        <w:r w:rsidR="006166AC">
          <w:rPr>
            <w:noProof/>
            <w:webHidden/>
          </w:rPr>
          <w:fldChar w:fldCharType="separate"/>
        </w:r>
        <w:r w:rsidR="00DC0197">
          <w:rPr>
            <w:noProof/>
            <w:webHidden/>
          </w:rPr>
          <w:t>55</w:t>
        </w:r>
        <w:r w:rsidR="006166AC">
          <w:rPr>
            <w:noProof/>
            <w:webHidden/>
          </w:rPr>
          <w:fldChar w:fldCharType="end"/>
        </w:r>
      </w:hyperlink>
    </w:p>
    <w:p w14:paraId="77F3030A" w14:textId="563C4DAC" w:rsidR="006166AC" w:rsidRDefault="006B43BE">
      <w:pPr>
        <w:pStyle w:val="TOC4"/>
        <w:rPr>
          <w:rFonts w:asciiTheme="minorHAnsi" w:eastAsiaTheme="minorEastAsia" w:hAnsiTheme="minorHAnsi" w:cstheme="minorBidi"/>
          <w:noProof/>
          <w:sz w:val="22"/>
          <w:szCs w:val="22"/>
        </w:rPr>
      </w:pPr>
      <w:hyperlink w:anchor="_Toc178695178" w:history="1">
        <w:r w:rsidR="006166AC" w:rsidRPr="00827B8D">
          <w:rPr>
            <w:rStyle w:val="Hyperlink"/>
            <w:noProof/>
          </w:rPr>
          <w:t>Art. 136. Eliberarea certificatelor și a adeverințelor</w:t>
        </w:r>
        <w:r w:rsidR="006166AC">
          <w:rPr>
            <w:noProof/>
            <w:webHidden/>
          </w:rPr>
          <w:tab/>
        </w:r>
        <w:r w:rsidR="006166AC">
          <w:rPr>
            <w:noProof/>
            <w:webHidden/>
          </w:rPr>
          <w:fldChar w:fldCharType="begin"/>
        </w:r>
        <w:r w:rsidR="006166AC">
          <w:rPr>
            <w:noProof/>
            <w:webHidden/>
          </w:rPr>
          <w:instrText xml:space="preserve"> PAGEREF _Toc178695178 \h </w:instrText>
        </w:r>
        <w:r w:rsidR="006166AC">
          <w:rPr>
            <w:noProof/>
            <w:webHidden/>
          </w:rPr>
        </w:r>
        <w:r w:rsidR="006166AC">
          <w:rPr>
            <w:noProof/>
            <w:webHidden/>
          </w:rPr>
          <w:fldChar w:fldCharType="separate"/>
        </w:r>
        <w:r w:rsidR="00DC0197">
          <w:rPr>
            <w:noProof/>
            <w:webHidden/>
          </w:rPr>
          <w:t>55</w:t>
        </w:r>
        <w:r w:rsidR="006166AC">
          <w:rPr>
            <w:noProof/>
            <w:webHidden/>
          </w:rPr>
          <w:fldChar w:fldCharType="end"/>
        </w:r>
      </w:hyperlink>
    </w:p>
    <w:p w14:paraId="40C88C0C" w14:textId="64E70AB9" w:rsidR="006166AC" w:rsidRDefault="006B43BE">
      <w:pPr>
        <w:pStyle w:val="TOC4"/>
        <w:rPr>
          <w:rFonts w:asciiTheme="minorHAnsi" w:eastAsiaTheme="minorEastAsia" w:hAnsiTheme="minorHAnsi" w:cstheme="minorBidi"/>
          <w:noProof/>
          <w:sz w:val="22"/>
          <w:szCs w:val="22"/>
        </w:rPr>
      </w:pPr>
      <w:hyperlink w:anchor="_Toc178695179" w:history="1">
        <w:r w:rsidR="006166AC" w:rsidRPr="00827B8D">
          <w:rPr>
            <w:rStyle w:val="Hyperlink"/>
            <w:noProof/>
          </w:rPr>
          <w:t>Art. 137. Conținutul și forma certificatelor și adeverințelor</w:t>
        </w:r>
        <w:r w:rsidR="006166AC">
          <w:rPr>
            <w:noProof/>
            <w:webHidden/>
          </w:rPr>
          <w:tab/>
        </w:r>
        <w:r w:rsidR="006166AC">
          <w:rPr>
            <w:noProof/>
            <w:webHidden/>
          </w:rPr>
          <w:fldChar w:fldCharType="begin"/>
        </w:r>
        <w:r w:rsidR="006166AC">
          <w:rPr>
            <w:noProof/>
            <w:webHidden/>
          </w:rPr>
          <w:instrText xml:space="preserve"> PAGEREF _Toc178695179 \h </w:instrText>
        </w:r>
        <w:r w:rsidR="006166AC">
          <w:rPr>
            <w:noProof/>
            <w:webHidden/>
          </w:rPr>
        </w:r>
        <w:r w:rsidR="006166AC">
          <w:rPr>
            <w:noProof/>
            <w:webHidden/>
          </w:rPr>
          <w:fldChar w:fldCharType="separate"/>
        </w:r>
        <w:r w:rsidR="00DC0197">
          <w:rPr>
            <w:noProof/>
            <w:webHidden/>
          </w:rPr>
          <w:t>56</w:t>
        </w:r>
        <w:r w:rsidR="006166AC">
          <w:rPr>
            <w:noProof/>
            <w:webHidden/>
          </w:rPr>
          <w:fldChar w:fldCharType="end"/>
        </w:r>
      </w:hyperlink>
    </w:p>
    <w:p w14:paraId="68B1741C" w14:textId="4274E75D" w:rsidR="006166AC" w:rsidRDefault="006B43BE">
      <w:pPr>
        <w:pStyle w:val="TOC4"/>
        <w:rPr>
          <w:rFonts w:asciiTheme="minorHAnsi" w:eastAsiaTheme="minorEastAsia" w:hAnsiTheme="minorHAnsi" w:cstheme="minorBidi"/>
          <w:noProof/>
          <w:sz w:val="22"/>
          <w:szCs w:val="22"/>
        </w:rPr>
      </w:pPr>
      <w:hyperlink w:anchor="_Toc178695180" w:history="1">
        <w:r w:rsidR="006166AC" w:rsidRPr="00827B8D">
          <w:rPr>
            <w:rStyle w:val="Hyperlink"/>
            <w:noProof/>
          </w:rPr>
          <w:t>Art. 138. Înregistrarea certificatelor și adeverințelor</w:t>
        </w:r>
        <w:r w:rsidR="006166AC">
          <w:rPr>
            <w:noProof/>
            <w:webHidden/>
          </w:rPr>
          <w:tab/>
        </w:r>
        <w:r w:rsidR="006166AC">
          <w:rPr>
            <w:noProof/>
            <w:webHidden/>
          </w:rPr>
          <w:fldChar w:fldCharType="begin"/>
        </w:r>
        <w:r w:rsidR="006166AC">
          <w:rPr>
            <w:noProof/>
            <w:webHidden/>
          </w:rPr>
          <w:instrText xml:space="preserve"> PAGEREF _Toc178695180 \h </w:instrText>
        </w:r>
        <w:r w:rsidR="006166AC">
          <w:rPr>
            <w:noProof/>
            <w:webHidden/>
          </w:rPr>
        </w:r>
        <w:r w:rsidR="006166AC">
          <w:rPr>
            <w:noProof/>
            <w:webHidden/>
          </w:rPr>
          <w:fldChar w:fldCharType="separate"/>
        </w:r>
        <w:r w:rsidR="00DC0197">
          <w:rPr>
            <w:noProof/>
            <w:webHidden/>
          </w:rPr>
          <w:t>56</w:t>
        </w:r>
        <w:r w:rsidR="006166AC">
          <w:rPr>
            <w:noProof/>
            <w:webHidden/>
          </w:rPr>
          <w:fldChar w:fldCharType="end"/>
        </w:r>
      </w:hyperlink>
    </w:p>
    <w:p w14:paraId="7AC04882" w14:textId="44EFF9F1" w:rsidR="006166AC" w:rsidRDefault="006B43BE">
      <w:pPr>
        <w:pStyle w:val="TOC4"/>
        <w:rPr>
          <w:rFonts w:asciiTheme="minorHAnsi" w:eastAsiaTheme="minorEastAsia" w:hAnsiTheme="minorHAnsi" w:cstheme="minorBidi"/>
          <w:noProof/>
          <w:sz w:val="22"/>
          <w:szCs w:val="22"/>
        </w:rPr>
      </w:pPr>
      <w:hyperlink w:anchor="_Toc178695181" w:history="1">
        <w:r w:rsidR="006166AC" w:rsidRPr="00827B8D">
          <w:rPr>
            <w:rStyle w:val="Hyperlink"/>
            <w:noProof/>
          </w:rPr>
          <w:t>Art. 139. Termene și costuri</w:t>
        </w:r>
        <w:r w:rsidR="006166AC">
          <w:rPr>
            <w:noProof/>
            <w:webHidden/>
          </w:rPr>
          <w:tab/>
        </w:r>
        <w:r w:rsidR="006166AC">
          <w:rPr>
            <w:noProof/>
            <w:webHidden/>
          </w:rPr>
          <w:fldChar w:fldCharType="begin"/>
        </w:r>
        <w:r w:rsidR="006166AC">
          <w:rPr>
            <w:noProof/>
            <w:webHidden/>
          </w:rPr>
          <w:instrText xml:space="preserve"> PAGEREF _Toc178695181 \h </w:instrText>
        </w:r>
        <w:r w:rsidR="006166AC">
          <w:rPr>
            <w:noProof/>
            <w:webHidden/>
          </w:rPr>
        </w:r>
        <w:r w:rsidR="006166AC">
          <w:rPr>
            <w:noProof/>
            <w:webHidden/>
          </w:rPr>
          <w:fldChar w:fldCharType="separate"/>
        </w:r>
        <w:r w:rsidR="00DC0197">
          <w:rPr>
            <w:noProof/>
            <w:webHidden/>
          </w:rPr>
          <w:t>56</w:t>
        </w:r>
        <w:r w:rsidR="006166AC">
          <w:rPr>
            <w:noProof/>
            <w:webHidden/>
          </w:rPr>
          <w:fldChar w:fldCharType="end"/>
        </w:r>
      </w:hyperlink>
    </w:p>
    <w:p w14:paraId="3DAAAA79" w14:textId="51DAB4FE" w:rsidR="006166AC" w:rsidRDefault="006B43BE">
      <w:pPr>
        <w:pStyle w:val="TOC4"/>
        <w:rPr>
          <w:rFonts w:asciiTheme="minorHAnsi" w:eastAsiaTheme="minorEastAsia" w:hAnsiTheme="minorHAnsi" w:cstheme="minorBidi"/>
          <w:noProof/>
          <w:sz w:val="22"/>
          <w:szCs w:val="22"/>
        </w:rPr>
      </w:pPr>
      <w:hyperlink w:anchor="_Toc178695182" w:history="1">
        <w:r w:rsidR="006166AC" w:rsidRPr="00827B8D">
          <w:rPr>
            <w:rStyle w:val="Hyperlink"/>
            <w:noProof/>
          </w:rPr>
          <w:t>Art. 140. Răspunderea</w:t>
        </w:r>
        <w:r w:rsidR="006166AC">
          <w:rPr>
            <w:noProof/>
            <w:webHidden/>
          </w:rPr>
          <w:tab/>
        </w:r>
        <w:r w:rsidR="006166AC">
          <w:rPr>
            <w:noProof/>
            <w:webHidden/>
          </w:rPr>
          <w:fldChar w:fldCharType="begin"/>
        </w:r>
        <w:r w:rsidR="006166AC">
          <w:rPr>
            <w:noProof/>
            <w:webHidden/>
          </w:rPr>
          <w:instrText xml:space="preserve"> PAGEREF _Toc178695182 \h </w:instrText>
        </w:r>
        <w:r w:rsidR="006166AC">
          <w:rPr>
            <w:noProof/>
            <w:webHidden/>
          </w:rPr>
        </w:r>
        <w:r w:rsidR="006166AC">
          <w:rPr>
            <w:noProof/>
            <w:webHidden/>
          </w:rPr>
          <w:fldChar w:fldCharType="separate"/>
        </w:r>
        <w:r w:rsidR="00DC0197">
          <w:rPr>
            <w:noProof/>
            <w:webHidden/>
          </w:rPr>
          <w:t>56</w:t>
        </w:r>
        <w:r w:rsidR="006166AC">
          <w:rPr>
            <w:noProof/>
            <w:webHidden/>
          </w:rPr>
          <w:fldChar w:fldCharType="end"/>
        </w:r>
      </w:hyperlink>
    </w:p>
    <w:p w14:paraId="575AB88D" w14:textId="1396D852" w:rsidR="006166AC" w:rsidRDefault="006B43BE">
      <w:pPr>
        <w:pStyle w:val="TOC2"/>
        <w:rPr>
          <w:rFonts w:asciiTheme="minorHAnsi" w:eastAsiaTheme="minorEastAsia" w:hAnsiTheme="minorHAnsi" w:cstheme="minorBidi"/>
          <w:b w:val="0"/>
          <w:bCs w:val="0"/>
          <w:noProof/>
        </w:rPr>
      </w:pPr>
      <w:hyperlink w:anchor="_Toc178695183" w:history="1">
        <w:r w:rsidR="006166AC" w:rsidRPr="00827B8D">
          <w:rPr>
            <w:rStyle w:val="Hyperlink"/>
            <w:noProof/>
          </w:rPr>
          <w:t>Capitolul II. Faptele administrative</w:t>
        </w:r>
        <w:r w:rsidR="006166AC">
          <w:rPr>
            <w:noProof/>
            <w:webHidden/>
          </w:rPr>
          <w:tab/>
        </w:r>
        <w:r w:rsidR="006166AC">
          <w:rPr>
            <w:noProof/>
            <w:webHidden/>
          </w:rPr>
          <w:fldChar w:fldCharType="begin"/>
        </w:r>
        <w:r w:rsidR="006166AC">
          <w:rPr>
            <w:noProof/>
            <w:webHidden/>
          </w:rPr>
          <w:instrText xml:space="preserve"> PAGEREF _Toc178695183 \h </w:instrText>
        </w:r>
        <w:r w:rsidR="006166AC">
          <w:rPr>
            <w:noProof/>
            <w:webHidden/>
          </w:rPr>
        </w:r>
        <w:r w:rsidR="006166AC">
          <w:rPr>
            <w:noProof/>
            <w:webHidden/>
          </w:rPr>
          <w:fldChar w:fldCharType="separate"/>
        </w:r>
        <w:r w:rsidR="00DC0197">
          <w:rPr>
            <w:noProof/>
            <w:webHidden/>
          </w:rPr>
          <w:t>56</w:t>
        </w:r>
        <w:r w:rsidR="006166AC">
          <w:rPr>
            <w:noProof/>
            <w:webHidden/>
          </w:rPr>
          <w:fldChar w:fldCharType="end"/>
        </w:r>
      </w:hyperlink>
    </w:p>
    <w:p w14:paraId="4E66D5D5" w14:textId="1221868A" w:rsidR="006166AC" w:rsidRDefault="006B43BE">
      <w:pPr>
        <w:pStyle w:val="TOC4"/>
        <w:rPr>
          <w:rFonts w:asciiTheme="minorHAnsi" w:eastAsiaTheme="minorEastAsia" w:hAnsiTheme="minorHAnsi" w:cstheme="minorBidi"/>
          <w:noProof/>
          <w:sz w:val="22"/>
          <w:szCs w:val="22"/>
        </w:rPr>
      </w:pPr>
      <w:hyperlink w:anchor="_Toc178695184" w:history="1">
        <w:r w:rsidR="006166AC" w:rsidRPr="00827B8D">
          <w:rPr>
            <w:rStyle w:val="Hyperlink"/>
            <w:noProof/>
          </w:rPr>
          <w:t>Art. 141. Dispoziții generale</w:t>
        </w:r>
        <w:r w:rsidR="006166AC">
          <w:rPr>
            <w:noProof/>
            <w:webHidden/>
          </w:rPr>
          <w:tab/>
        </w:r>
        <w:r w:rsidR="006166AC">
          <w:rPr>
            <w:noProof/>
            <w:webHidden/>
          </w:rPr>
          <w:fldChar w:fldCharType="begin"/>
        </w:r>
        <w:r w:rsidR="006166AC">
          <w:rPr>
            <w:noProof/>
            <w:webHidden/>
          </w:rPr>
          <w:instrText xml:space="preserve"> PAGEREF _Toc178695184 \h </w:instrText>
        </w:r>
        <w:r w:rsidR="006166AC">
          <w:rPr>
            <w:noProof/>
            <w:webHidden/>
          </w:rPr>
        </w:r>
        <w:r w:rsidR="006166AC">
          <w:rPr>
            <w:noProof/>
            <w:webHidden/>
          </w:rPr>
          <w:fldChar w:fldCharType="separate"/>
        </w:r>
        <w:r w:rsidR="00DC0197">
          <w:rPr>
            <w:noProof/>
            <w:webHidden/>
          </w:rPr>
          <w:t>56</w:t>
        </w:r>
        <w:r w:rsidR="006166AC">
          <w:rPr>
            <w:noProof/>
            <w:webHidden/>
          </w:rPr>
          <w:fldChar w:fldCharType="end"/>
        </w:r>
      </w:hyperlink>
    </w:p>
    <w:p w14:paraId="5A2639B3" w14:textId="611B8325" w:rsidR="006166AC" w:rsidRDefault="006B43BE">
      <w:pPr>
        <w:pStyle w:val="TOC4"/>
        <w:rPr>
          <w:rFonts w:asciiTheme="minorHAnsi" w:eastAsiaTheme="minorEastAsia" w:hAnsiTheme="minorHAnsi" w:cstheme="minorBidi"/>
          <w:noProof/>
          <w:sz w:val="22"/>
          <w:szCs w:val="22"/>
        </w:rPr>
      </w:pPr>
      <w:hyperlink w:anchor="_Toc178695185" w:history="1">
        <w:r w:rsidR="006166AC" w:rsidRPr="00827B8D">
          <w:rPr>
            <w:rStyle w:val="Hyperlink"/>
            <w:noProof/>
          </w:rPr>
          <w:t>Art. 142. Regimul juridic al faptelor administrative</w:t>
        </w:r>
        <w:r w:rsidR="006166AC">
          <w:rPr>
            <w:noProof/>
            <w:webHidden/>
          </w:rPr>
          <w:tab/>
        </w:r>
        <w:r w:rsidR="006166AC">
          <w:rPr>
            <w:noProof/>
            <w:webHidden/>
          </w:rPr>
          <w:fldChar w:fldCharType="begin"/>
        </w:r>
        <w:r w:rsidR="006166AC">
          <w:rPr>
            <w:noProof/>
            <w:webHidden/>
          </w:rPr>
          <w:instrText xml:space="preserve"> PAGEREF _Toc178695185 \h </w:instrText>
        </w:r>
        <w:r w:rsidR="006166AC">
          <w:rPr>
            <w:noProof/>
            <w:webHidden/>
          </w:rPr>
        </w:r>
        <w:r w:rsidR="006166AC">
          <w:rPr>
            <w:noProof/>
            <w:webHidden/>
          </w:rPr>
          <w:fldChar w:fldCharType="separate"/>
        </w:r>
        <w:r w:rsidR="00DC0197">
          <w:rPr>
            <w:noProof/>
            <w:webHidden/>
          </w:rPr>
          <w:t>57</w:t>
        </w:r>
        <w:r w:rsidR="006166AC">
          <w:rPr>
            <w:noProof/>
            <w:webHidden/>
          </w:rPr>
          <w:fldChar w:fldCharType="end"/>
        </w:r>
      </w:hyperlink>
    </w:p>
    <w:p w14:paraId="07806265" w14:textId="7803BD17" w:rsidR="006166AC" w:rsidRDefault="006B43BE">
      <w:pPr>
        <w:pStyle w:val="TOC1"/>
        <w:rPr>
          <w:rFonts w:asciiTheme="minorHAnsi" w:eastAsiaTheme="minorEastAsia" w:hAnsiTheme="minorHAnsi" w:cstheme="minorBidi"/>
          <w:b w:val="0"/>
          <w:bCs w:val="0"/>
          <w:i w:val="0"/>
          <w:iCs w:val="0"/>
          <w:noProof/>
          <w:sz w:val="22"/>
          <w:szCs w:val="22"/>
        </w:rPr>
      </w:pPr>
      <w:hyperlink w:anchor="_Toc178695186" w:history="1">
        <w:r w:rsidR="006166AC" w:rsidRPr="00827B8D">
          <w:rPr>
            <w:rStyle w:val="Hyperlink"/>
            <w:noProof/>
            <w:lang w:val="ro-RO"/>
          </w:rPr>
          <w:t>Titlul IV Procedura de adoptare sau emitere a actelor administrative</w:t>
        </w:r>
        <w:r w:rsidR="006166AC">
          <w:rPr>
            <w:noProof/>
            <w:webHidden/>
          </w:rPr>
          <w:tab/>
        </w:r>
        <w:r w:rsidR="006166AC">
          <w:rPr>
            <w:noProof/>
            <w:webHidden/>
          </w:rPr>
          <w:fldChar w:fldCharType="begin"/>
        </w:r>
        <w:r w:rsidR="006166AC">
          <w:rPr>
            <w:noProof/>
            <w:webHidden/>
          </w:rPr>
          <w:instrText xml:space="preserve"> PAGEREF _Toc178695186 \h </w:instrText>
        </w:r>
        <w:r w:rsidR="006166AC">
          <w:rPr>
            <w:noProof/>
            <w:webHidden/>
          </w:rPr>
        </w:r>
        <w:r w:rsidR="006166AC">
          <w:rPr>
            <w:noProof/>
            <w:webHidden/>
          </w:rPr>
          <w:fldChar w:fldCharType="separate"/>
        </w:r>
        <w:r w:rsidR="00DC0197">
          <w:rPr>
            <w:noProof/>
            <w:webHidden/>
          </w:rPr>
          <w:t>58</w:t>
        </w:r>
        <w:r w:rsidR="006166AC">
          <w:rPr>
            <w:noProof/>
            <w:webHidden/>
          </w:rPr>
          <w:fldChar w:fldCharType="end"/>
        </w:r>
      </w:hyperlink>
    </w:p>
    <w:p w14:paraId="634B726A" w14:textId="61ED49C8" w:rsidR="006166AC" w:rsidRDefault="006B43BE">
      <w:pPr>
        <w:pStyle w:val="TOC2"/>
        <w:rPr>
          <w:rFonts w:asciiTheme="minorHAnsi" w:eastAsiaTheme="minorEastAsia" w:hAnsiTheme="minorHAnsi" w:cstheme="minorBidi"/>
          <w:b w:val="0"/>
          <w:bCs w:val="0"/>
          <w:noProof/>
        </w:rPr>
      </w:pPr>
      <w:hyperlink w:anchor="_Toc178695187" w:history="1">
        <w:r w:rsidR="006166AC" w:rsidRPr="00827B8D">
          <w:rPr>
            <w:rStyle w:val="Hyperlink"/>
            <w:noProof/>
            <w:lang w:val="ro-RO"/>
          </w:rPr>
          <w:t>Capitolul I. Dispoziții generale</w:t>
        </w:r>
        <w:r w:rsidR="006166AC">
          <w:rPr>
            <w:noProof/>
            <w:webHidden/>
          </w:rPr>
          <w:tab/>
        </w:r>
        <w:r w:rsidR="006166AC">
          <w:rPr>
            <w:noProof/>
            <w:webHidden/>
          </w:rPr>
          <w:fldChar w:fldCharType="begin"/>
        </w:r>
        <w:r w:rsidR="006166AC">
          <w:rPr>
            <w:noProof/>
            <w:webHidden/>
          </w:rPr>
          <w:instrText xml:space="preserve"> PAGEREF _Toc178695187 \h </w:instrText>
        </w:r>
        <w:r w:rsidR="006166AC">
          <w:rPr>
            <w:noProof/>
            <w:webHidden/>
          </w:rPr>
        </w:r>
        <w:r w:rsidR="006166AC">
          <w:rPr>
            <w:noProof/>
            <w:webHidden/>
          </w:rPr>
          <w:fldChar w:fldCharType="separate"/>
        </w:r>
        <w:r w:rsidR="00DC0197">
          <w:rPr>
            <w:noProof/>
            <w:webHidden/>
          </w:rPr>
          <w:t>58</w:t>
        </w:r>
        <w:r w:rsidR="006166AC">
          <w:rPr>
            <w:noProof/>
            <w:webHidden/>
          </w:rPr>
          <w:fldChar w:fldCharType="end"/>
        </w:r>
      </w:hyperlink>
    </w:p>
    <w:p w14:paraId="60712F69" w14:textId="5E8ECEFD" w:rsidR="006166AC" w:rsidRDefault="006B43BE">
      <w:pPr>
        <w:pStyle w:val="TOC4"/>
        <w:rPr>
          <w:rFonts w:asciiTheme="minorHAnsi" w:eastAsiaTheme="minorEastAsia" w:hAnsiTheme="minorHAnsi" w:cstheme="minorBidi"/>
          <w:noProof/>
          <w:sz w:val="22"/>
          <w:szCs w:val="22"/>
        </w:rPr>
      </w:pPr>
      <w:hyperlink w:anchor="_Toc178695188" w:history="1">
        <w:r w:rsidR="006166AC" w:rsidRPr="00827B8D">
          <w:rPr>
            <w:rStyle w:val="Hyperlink"/>
            <w:noProof/>
          </w:rPr>
          <w:t>Art. 143. Actul administrativ – voință juridică unilaterală</w:t>
        </w:r>
        <w:r w:rsidR="006166AC">
          <w:rPr>
            <w:noProof/>
            <w:webHidden/>
          </w:rPr>
          <w:tab/>
        </w:r>
        <w:r w:rsidR="006166AC">
          <w:rPr>
            <w:noProof/>
            <w:webHidden/>
          </w:rPr>
          <w:fldChar w:fldCharType="begin"/>
        </w:r>
        <w:r w:rsidR="006166AC">
          <w:rPr>
            <w:noProof/>
            <w:webHidden/>
          </w:rPr>
          <w:instrText xml:space="preserve"> PAGEREF _Toc178695188 \h </w:instrText>
        </w:r>
        <w:r w:rsidR="006166AC">
          <w:rPr>
            <w:noProof/>
            <w:webHidden/>
          </w:rPr>
        </w:r>
        <w:r w:rsidR="006166AC">
          <w:rPr>
            <w:noProof/>
            <w:webHidden/>
          </w:rPr>
          <w:fldChar w:fldCharType="separate"/>
        </w:r>
        <w:r w:rsidR="00DC0197">
          <w:rPr>
            <w:noProof/>
            <w:webHidden/>
          </w:rPr>
          <w:t>58</w:t>
        </w:r>
        <w:r w:rsidR="006166AC">
          <w:rPr>
            <w:noProof/>
            <w:webHidden/>
          </w:rPr>
          <w:fldChar w:fldCharType="end"/>
        </w:r>
      </w:hyperlink>
    </w:p>
    <w:p w14:paraId="7134C65A" w14:textId="64A54234" w:rsidR="006166AC" w:rsidRDefault="006B43BE">
      <w:pPr>
        <w:pStyle w:val="TOC4"/>
        <w:rPr>
          <w:rFonts w:asciiTheme="minorHAnsi" w:eastAsiaTheme="minorEastAsia" w:hAnsiTheme="minorHAnsi" w:cstheme="minorBidi"/>
          <w:noProof/>
          <w:sz w:val="22"/>
          <w:szCs w:val="22"/>
        </w:rPr>
      </w:pPr>
      <w:hyperlink w:anchor="_Toc178695189" w:history="1">
        <w:r w:rsidR="006166AC" w:rsidRPr="00827B8D">
          <w:rPr>
            <w:rStyle w:val="Hyperlink"/>
            <w:noProof/>
          </w:rPr>
          <w:t>Art. 144. Cerințe de legalitate a actului administrativ</w:t>
        </w:r>
        <w:r w:rsidR="006166AC">
          <w:rPr>
            <w:noProof/>
            <w:webHidden/>
          </w:rPr>
          <w:tab/>
        </w:r>
        <w:r w:rsidR="006166AC">
          <w:rPr>
            <w:noProof/>
            <w:webHidden/>
          </w:rPr>
          <w:fldChar w:fldCharType="begin"/>
        </w:r>
        <w:r w:rsidR="006166AC">
          <w:rPr>
            <w:noProof/>
            <w:webHidden/>
          </w:rPr>
          <w:instrText xml:space="preserve"> PAGEREF _Toc178695189 \h </w:instrText>
        </w:r>
        <w:r w:rsidR="006166AC">
          <w:rPr>
            <w:noProof/>
            <w:webHidden/>
          </w:rPr>
        </w:r>
        <w:r w:rsidR="006166AC">
          <w:rPr>
            <w:noProof/>
            <w:webHidden/>
          </w:rPr>
          <w:fldChar w:fldCharType="separate"/>
        </w:r>
        <w:r w:rsidR="00DC0197">
          <w:rPr>
            <w:noProof/>
            <w:webHidden/>
          </w:rPr>
          <w:t>58</w:t>
        </w:r>
        <w:r w:rsidR="006166AC">
          <w:rPr>
            <w:noProof/>
            <w:webHidden/>
          </w:rPr>
          <w:fldChar w:fldCharType="end"/>
        </w:r>
      </w:hyperlink>
    </w:p>
    <w:p w14:paraId="10AA6A87" w14:textId="4A5DFC5E" w:rsidR="006166AC" w:rsidRDefault="006B43BE">
      <w:pPr>
        <w:pStyle w:val="TOC4"/>
        <w:rPr>
          <w:rFonts w:asciiTheme="minorHAnsi" w:eastAsiaTheme="minorEastAsia" w:hAnsiTheme="minorHAnsi" w:cstheme="minorBidi"/>
          <w:noProof/>
          <w:sz w:val="22"/>
          <w:szCs w:val="22"/>
        </w:rPr>
      </w:pPr>
      <w:hyperlink w:anchor="_Toc178695190" w:history="1">
        <w:r w:rsidR="006166AC" w:rsidRPr="00827B8D">
          <w:rPr>
            <w:rStyle w:val="Hyperlink"/>
            <w:noProof/>
          </w:rPr>
          <w:t>Art. 145. Forma scrisă</w:t>
        </w:r>
        <w:r w:rsidR="006166AC">
          <w:rPr>
            <w:noProof/>
            <w:webHidden/>
          </w:rPr>
          <w:tab/>
        </w:r>
        <w:r w:rsidR="006166AC">
          <w:rPr>
            <w:noProof/>
            <w:webHidden/>
          </w:rPr>
          <w:fldChar w:fldCharType="begin"/>
        </w:r>
        <w:r w:rsidR="006166AC">
          <w:rPr>
            <w:noProof/>
            <w:webHidden/>
          </w:rPr>
          <w:instrText xml:space="preserve"> PAGEREF _Toc178695190 \h </w:instrText>
        </w:r>
        <w:r w:rsidR="006166AC">
          <w:rPr>
            <w:noProof/>
            <w:webHidden/>
          </w:rPr>
        </w:r>
        <w:r w:rsidR="006166AC">
          <w:rPr>
            <w:noProof/>
            <w:webHidden/>
          </w:rPr>
          <w:fldChar w:fldCharType="separate"/>
        </w:r>
        <w:r w:rsidR="00DC0197">
          <w:rPr>
            <w:noProof/>
            <w:webHidden/>
          </w:rPr>
          <w:t>58</w:t>
        </w:r>
        <w:r w:rsidR="006166AC">
          <w:rPr>
            <w:noProof/>
            <w:webHidden/>
          </w:rPr>
          <w:fldChar w:fldCharType="end"/>
        </w:r>
      </w:hyperlink>
    </w:p>
    <w:p w14:paraId="74C56C05" w14:textId="407CF15D" w:rsidR="006166AC" w:rsidRDefault="006B43BE">
      <w:pPr>
        <w:pStyle w:val="TOC4"/>
        <w:rPr>
          <w:rFonts w:asciiTheme="minorHAnsi" w:eastAsiaTheme="minorEastAsia" w:hAnsiTheme="minorHAnsi" w:cstheme="minorBidi"/>
          <w:noProof/>
          <w:sz w:val="22"/>
          <w:szCs w:val="22"/>
        </w:rPr>
      </w:pPr>
      <w:hyperlink w:anchor="_Toc178695191" w:history="1">
        <w:r w:rsidR="006166AC" w:rsidRPr="00827B8D">
          <w:rPr>
            <w:rStyle w:val="Hyperlink"/>
            <w:noProof/>
          </w:rPr>
          <w:t>Art. 146. Temeiul juridic al actului administrativ</w:t>
        </w:r>
        <w:r w:rsidR="006166AC">
          <w:rPr>
            <w:noProof/>
            <w:webHidden/>
          </w:rPr>
          <w:tab/>
        </w:r>
        <w:r w:rsidR="006166AC">
          <w:rPr>
            <w:noProof/>
            <w:webHidden/>
          </w:rPr>
          <w:fldChar w:fldCharType="begin"/>
        </w:r>
        <w:r w:rsidR="006166AC">
          <w:rPr>
            <w:noProof/>
            <w:webHidden/>
          </w:rPr>
          <w:instrText xml:space="preserve"> PAGEREF _Toc178695191 \h </w:instrText>
        </w:r>
        <w:r w:rsidR="006166AC">
          <w:rPr>
            <w:noProof/>
            <w:webHidden/>
          </w:rPr>
        </w:r>
        <w:r w:rsidR="006166AC">
          <w:rPr>
            <w:noProof/>
            <w:webHidden/>
          </w:rPr>
          <w:fldChar w:fldCharType="separate"/>
        </w:r>
        <w:r w:rsidR="00DC0197">
          <w:rPr>
            <w:noProof/>
            <w:webHidden/>
          </w:rPr>
          <w:t>58</w:t>
        </w:r>
        <w:r w:rsidR="006166AC">
          <w:rPr>
            <w:noProof/>
            <w:webHidden/>
          </w:rPr>
          <w:fldChar w:fldCharType="end"/>
        </w:r>
      </w:hyperlink>
    </w:p>
    <w:p w14:paraId="54CDF7BF" w14:textId="1CF86715" w:rsidR="006166AC" w:rsidRDefault="006B43BE">
      <w:pPr>
        <w:pStyle w:val="TOC4"/>
        <w:rPr>
          <w:rFonts w:asciiTheme="minorHAnsi" w:eastAsiaTheme="minorEastAsia" w:hAnsiTheme="minorHAnsi" w:cstheme="minorBidi"/>
          <w:noProof/>
          <w:sz w:val="22"/>
          <w:szCs w:val="22"/>
        </w:rPr>
      </w:pPr>
      <w:hyperlink w:anchor="_Toc178695192" w:history="1">
        <w:r w:rsidR="006166AC" w:rsidRPr="00827B8D">
          <w:rPr>
            <w:rStyle w:val="Hyperlink"/>
            <w:noProof/>
          </w:rPr>
          <w:t>Art. 147. Obligativitatea actului administrativ</w:t>
        </w:r>
        <w:r w:rsidR="006166AC">
          <w:rPr>
            <w:noProof/>
            <w:webHidden/>
          </w:rPr>
          <w:tab/>
        </w:r>
        <w:r w:rsidR="006166AC">
          <w:rPr>
            <w:noProof/>
            <w:webHidden/>
          </w:rPr>
          <w:fldChar w:fldCharType="begin"/>
        </w:r>
        <w:r w:rsidR="006166AC">
          <w:rPr>
            <w:noProof/>
            <w:webHidden/>
          </w:rPr>
          <w:instrText xml:space="preserve"> PAGEREF _Toc178695192 \h </w:instrText>
        </w:r>
        <w:r w:rsidR="006166AC">
          <w:rPr>
            <w:noProof/>
            <w:webHidden/>
          </w:rPr>
        </w:r>
        <w:r w:rsidR="006166AC">
          <w:rPr>
            <w:noProof/>
            <w:webHidden/>
          </w:rPr>
          <w:fldChar w:fldCharType="separate"/>
        </w:r>
        <w:r w:rsidR="00DC0197">
          <w:rPr>
            <w:noProof/>
            <w:webHidden/>
          </w:rPr>
          <w:t>58</w:t>
        </w:r>
        <w:r w:rsidR="006166AC">
          <w:rPr>
            <w:noProof/>
            <w:webHidden/>
          </w:rPr>
          <w:fldChar w:fldCharType="end"/>
        </w:r>
      </w:hyperlink>
    </w:p>
    <w:p w14:paraId="7CA64502" w14:textId="4A5280FC" w:rsidR="006166AC" w:rsidRDefault="006B43BE">
      <w:pPr>
        <w:pStyle w:val="TOC4"/>
        <w:rPr>
          <w:rFonts w:asciiTheme="minorHAnsi" w:eastAsiaTheme="minorEastAsia" w:hAnsiTheme="minorHAnsi" w:cstheme="minorBidi"/>
          <w:noProof/>
          <w:sz w:val="22"/>
          <w:szCs w:val="22"/>
        </w:rPr>
      </w:pPr>
      <w:hyperlink w:anchor="_Toc178695193" w:history="1">
        <w:r w:rsidR="006166AC" w:rsidRPr="00827B8D">
          <w:rPr>
            <w:rStyle w:val="Hyperlink"/>
            <w:noProof/>
          </w:rPr>
          <w:t>Art. 148. Interpretarea actului administrativ</w:t>
        </w:r>
        <w:r w:rsidR="006166AC">
          <w:rPr>
            <w:noProof/>
            <w:webHidden/>
          </w:rPr>
          <w:tab/>
        </w:r>
        <w:r w:rsidR="006166AC">
          <w:rPr>
            <w:noProof/>
            <w:webHidden/>
          </w:rPr>
          <w:fldChar w:fldCharType="begin"/>
        </w:r>
        <w:r w:rsidR="006166AC">
          <w:rPr>
            <w:noProof/>
            <w:webHidden/>
          </w:rPr>
          <w:instrText xml:space="preserve"> PAGEREF _Toc178695193 \h </w:instrText>
        </w:r>
        <w:r w:rsidR="006166AC">
          <w:rPr>
            <w:noProof/>
            <w:webHidden/>
          </w:rPr>
        </w:r>
        <w:r w:rsidR="006166AC">
          <w:rPr>
            <w:noProof/>
            <w:webHidden/>
          </w:rPr>
          <w:fldChar w:fldCharType="separate"/>
        </w:r>
        <w:r w:rsidR="00DC0197">
          <w:rPr>
            <w:noProof/>
            <w:webHidden/>
          </w:rPr>
          <w:t>59</w:t>
        </w:r>
        <w:r w:rsidR="006166AC">
          <w:rPr>
            <w:noProof/>
            <w:webHidden/>
          </w:rPr>
          <w:fldChar w:fldCharType="end"/>
        </w:r>
      </w:hyperlink>
    </w:p>
    <w:p w14:paraId="11B249C7" w14:textId="41612FA1" w:rsidR="006166AC" w:rsidRDefault="006B43BE">
      <w:pPr>
        <w:pStyle w:val="TOC4"/>
        <w:rPr>
          <w:rFonts w:asciiTheme="minorHAnsi" w:eastAsiaTheme="minorEastAsia" w:hAnsiTheme="minorHAnsi" w:cstheme="minorBidi"/>
          <w:noProof/>
          <w:sz w:val="22"/>
          <w:szCs w:val="22"/>
        </w:rPr>
      </w:pPr>
      <w:hyperlink w:anchor="_Toc178695194" w:history="1">
        <w:r w:rsidR="006166AC" w:rsidRPr="00827B8D">
          <w:rPr>
            <w:rStyle w:val="Hyperlink"/>
            <w:noProof/>
          </w:rPr>
          <w:t>Art. 149. Raportul dintre actul administrativ normativ și actul administrativ individual</w:t>
        </w:r>
        <w:r w:rsidR="006166AC">
          <w:rPr>
            <w:noProof/>
            <w:webHidden/>
          </w:rPr>
          <w:tab/>
        </w:r>
        <w:r w:rsidR="006166AC">
          <w:rPr>
            <w:noProof/>
            <w:webHidden/>
          </w:rPr>
          <w:fldChar w:fldCharType="begin"/>
        </w:r>
        <w:r w:rsidR="006166AC">
          <w:rPr>
            <w:noProof/>
            <w:webHidden/>
          </w:rPr>
          <w:instrText xml:space="preserve"> PAGEREF _Toc178695194 \h </w:instrText>
        </w:r>
        <w:r w:rsidR="006166AC">
          <w:rPr>
            <w:noProof/>
            <w:webHidden/>
          </w:rPr>
        </w:r>
        <w:r w:rsidR="006166AC">
          <w:rPr>
            <w:noProof/>
            <w:webHidden/>
          </w:rPr>
          <w:fldChar w:fldCharType="separate"/>
        </w:r>
        <w:r w:rsidR="00DC0197">
          <w:rPr>
            <w:noProof/>
            <w:webHidden/>
          </w:rPr>
          <w:t>59</w:t>
        </w:r>
        <w:r w:rsidR="006166AC">
          <w:rPr>
            <w:noProof/>
            <w:webHidden/>
          </w:rPr>
          <w:fldChar w:fldCharType="end"/>
        </w:r>
      </w:hyperlink>
    </w:p>
    <w:p w14:paraId="7FC50811" w14:textId="1AA52131" w:rsidR="006166AC" w:rsidRDefault="006B43BE">
      <w:pPr>
        <w:pStyle w:val="TOC4"/>
        <w:rPr>
          <w:rFonts w:asciiTheme="minorHAnsi" w:eastAsiaTheme="minorEastAsia" w:hAnsiTheme="minorHAnsi" w:cstheme="minorBidi"/>
          <w:noProof/>
          <w:sz w:val="22"/>
          <w:szCs w:val="22"/>
        </w:rPr>
      </w:pPr>
      <w:hyperlink w:anchor="_Toc178695195" w:history="1">
        <w:r w:rsidR="006166AC" w:rsidRPr="00827B8D">
          <w:rPr>
            <w:rStyle w:val="Hyperlink"/>
            <w:noProof/>
          </w:rPr>
          <w:t>Art. 150. Dreptul de apreciere</w:t>
        </w:r>
        <w:r w:rsidR="006166AC">
          <w:rPr>
            <w:noProof/>
            <w:webHidden/>
          </w:rPr>
          <w:tab/>
        </w:r>
        <w:r w:rsidR="006166AC">
          <w:rPr>
            <w:noProof/>
            <w:webHidden/>
          </w:rPr>
          <w:fldChar w:fldCharType="begin"/>
        </w:r>
        <w:r w:rsidR="006166AC">
          <w:rPr>
            <w:noProof/>
            <w:webHidden/>
          </w:rPr>
          <w:instrText xml:space="preserve"> PAGEREF _Toc178695195 \h </w:instrText>
        </w:r>
        <w:r w:rsidR="006166AC">
          <w:rPr>
            <w:noProof/>
            <w:webHidden/>
          </w:rPr>
        </w:r>
        <w:r w:rsidR="006166AC">
          <w:rPr>
            <w:noProof/>
            <w:webHidden/>
          </w:rPr>
          <w:fldChar w:fldCharType="separate"/>
        </w:r>
        <w:r w:rsidR="00DC0197">
          <w:rPr>
            <w:noProof/>
            <w:webHidden/>
          </w:rPr>
          <w:t>59</w:t>
        </w:r>
        <w:r w:rsidR="006166AC">
          <w:rPr>
            <w:noProof/>
            <w:webHidden/>
          </w:rPr>
          <w:fldChar w:fldCharType="end"/>
        </w:r>
      </w:hyperlink>
    </w:p>
    <w:p w14:paraId="44D37DE5" w14:textId="5EF41E3D" w:rsidR="006166AC" w:rsidRDefault="006B43BE">
      <w:pPr>
        <w:pStyle w:val="TOC4"/>
        <w:rPr>
          <w:rFonts w:asciiTheme="minorHAnsi" w:eastAsiaTheme="minorEastAsia" w:hAnsiTheme="minorHAnsi" w:cstheme="minorBidi"/>
          <w:noProof/>
          <w:sz w:val="22"/>
          <w:szCs w:val="22"/>
        </w:rPr>
      </w:pPr>
      <w:hyperlink w:anchor="_Toc178695196" w:history="1">
        <w:r w:rsidR="006166AC" w:rsidRPr="00827B8D">
          <w:rPr>
            <w:rStyle w:val="Hyperlink"/>
            <w:noProof/>
          </w:rPr>
          <w:t>Art. 151. Operațiuni administrative pentru emiterea sau adoptarea actului administrativ</w:t>
        </w:r>
        <w:r w:rsidR="006166AC">
          <w:rPr>
            <w:noProof/>
            <w:webHidden/>
          </w:rPr>
          <w:tab/>
        </w:r>
        <w:r w:rsidR="006166AC">
          <w:rPr>
            <w:noProof/>
            <w:webHidden/>
          </w:rPr>
          <w:fldChar w:fldCharType="begin"/>
        </w:r>
        <w:r w:rsidR="006166AC">
          <w:rPr>
            <w:noProof/>
            <w:webHidden/>
          </w:rPr>
          <w:instrText xml:space="preserve"> PAGEREF _Toc178695196 \h </w:instrText>
        </w:r>
        <w:r w:rsidR="006166AC">
          <w:rPr>
            <w:noProof/>
            <w:webHidden/>
          </w:rPr>
        </w:r>
        <w:r w:rsidR="006166AC">
          <w:rPr>
            <w:noProof/>
            <w:webHidden/>
          </w:rPr>
          <w:fldChar w:fldCharType="separate"/>
        </w:r>
        <w:r w:rsidR="00DC0197">
          <w:rPr>
            <w:noProof/>
            <w:webHidden/>
          </w:rPr>
          <w:t>59</w:t>
        </w:r>
        <w:r w:rsidR="006166AC">
          <w:rPr>
            <w:noProof/>
            <w:webHidden/>
          </w:rPr>
          <w:fldChar w:fldCharType="end"/>
        </w:r>
      </w:hyperlink>
    </w:p>
    <w:p w14:paraId="00918EA4" w14:textId="6332FBC5" w:rsidR="006166AC" w:rsidRDefault="006B43BE">
      <w:pPr>
        <w:pStyle w:val="TOC2"/>
        <w:rPr>
          <w:rFonts w:asciiTheme="minorHAnsi" w:eastAsiaTheme="minorEastAsia" w:hAnsiTheme="minorHAnsi" w:cstheme="minorBidi"/>
          <w:b w:val="0"/>
          <w:bCs w:val="0"/>
          <w:noProof/>
        </w:rPr>
      </w:pPr>
      <w:hyperlink w:anchor="_Toc178695197" w:history="1">
        <w:r w:rsidR="006166AC" w:rsidRPr="00827B8D">
          <w:rPr>
            <w:rStyle w:val="Hyperlink"/>
            <w:noProof/>
            <w:lang w:val="ro-RO"/>
          </w:rPr>
          <w:t>Capitolul II. Derularea procedurii de adoptare sau emitere a actelor administrative</w:t>
        </w:r>
        <w:r w:rsidR="006166AC">
          <w:rPr>
            <w:noProof/>
            <w:webHidden/>
          </w:rPr>
          <w:tab/>
        </w:r>
        <w:r w:rsidR="006166AC">
          <w:rPr>
            <w:noProof/>
            <w:webHidden/>
          </w:rPr>
          <w:fldChar w:fldCharType="begin"/>
        </w:r>
        <w:r w:rsidR="006166AC">
          <w:rPr>
            <w:noProof/>
            <w:webHidden/>
          </w:rPr>
          <w:instrText xml:space="preserve"> PAGEREF _Toc178695197 \h </w:instrText>
        </w:r>
        <w:r w:rsidR="006166AC">
          <w:rPr>
            <w:noProof/>
            <w:webHidden/>
          </w:rPr>
        </w:r>
        <w:r w:rsidR="006166AC">
          <w:rPr>
            <w:noProof/>
            <w:webHidden/>
          </w:rPr>
          <w:fldChar w:fldCharType="separate"/>
        </w:r>
        <w:r w:rsidR="00DC0197">
          <w:rPr>
            <w:noProof/>
            <w:webHidden/>
          </w:rPr>
          <w:t>60</w:t>
        </w:r>
        <w:r w:rsidR="006166AC">
          <w:rPr>
            <w:noProof/>
            <w:webHidden/>
          </w:rPr>
          <w:fldChar w:fldCharType="end"/>
        </w:r>
      </w:hyperlink>
    </w:p>
    <w:p w14:paraId="6B19D1E3" w14:textId="0FFF314D" w:rsidR="006166AC" w:rsidRDefault="006B43BE">
      <w:pPr>
        <w:pStyle w:val="TOC2"/>
        <w:rPr>
          <w:rFonts w:asciiTheme="minorHAnsi" w:eastAsiaTheme="minorEastAsia" w:hAnsiTheme="minorHAnsi" w:cstheme="minorBidi"/>
          <w:b w:val="0"/>
          <w:bCs w:val="0"/>
          <w:noProof/>
        </w:rPr>
      </w:pPr>
      <w:hyperlink w:anchor="_Toc178695198" w:history="1">
        <w:r w:rsidR="006166AC" w:rsidRPr="00827B8D">
          <w:rPr>
            <w:rStyle w:val="Hyperlink"/>
            <w:i/>
            <w:noProof/>
            <w:lang w:val="ro-RO"/>
          </w:rPr>
          <w:t>Secțiunea I. Elaborarea proiectului de act administrativ</w:t>
        </w:r>
        <w:r w:rsidR="006166AC">
          <w:rPr>
            <w:noProof/>
            <w:webHidden/>
          </w:rPr>
          <w:tab/>
        </w:r>
        <w:r w:rsidR="006166AC">
          <w:rPr>
            <w:noProof/>
            <w:webHidden/>
          </w:rPr>
          <w:fldChar w:fldCharType="begin"/>
        </w:r>
        <w:r w:rsidR="006166AC">
          <w:rPr>
            <w:noProof/>
            <w:webHidden/>
          </w:rPr>
          <w:instrText xml:space="preserve"> PAGEREF _Toc178695198 \h </w:instrText>
        </w:r>
        <w:r w:rsidR="006166AC">
          <w:rPr>
            <w:noProof/>
            <w:webHidden/>
          </w:rPr>
        </w:r>
        <w:r w:rsidR="006166AC">
          <w:rPr>
            <w:noProof/>
            <w:webHidden/>
          </w:rPr>
          <w:fldChar w:fldCharType="separate"/>
        </w:r>
        <w:r w:rsidR="00DC0197">
          <w:rPr>
            <w:noProof/>
            <w:webHidden/>
          </w:rPr>
          <w:t>60</w:t>
        </w:r>
        <w:r w:rsidR="006166AC">
          <w:rPr>
            <w:noProof/>
            <w:webHidden/>
          </w:rPr>
          <w:fldChar w:fldCharType="end"/>
        </w:r>
      </w:hyperlink>
    </w:p>
    <w:p w14:paraId="5895E707" w14:textId="10E3B6B2" w:rsidR="006166AC" w:rsidRDefault="006B43BE">
      <w:pPr>
        <w:pStyle w:val="TOC4"/>
        <w:rPr>
          <w:rFonts w:asciiTheme="minorHAnsi" w:eastAsiaTheme="minorEastAsia" w:hAnsiTheme="minorHAnsi" w:cstheme="minorBidi"/>
          <w:noProof/>
          <w:sz w:val="22"/>
          <w:szCs w:val="22"/>
        </w:rPr>
      </w:pPr>
      <w:hyperlink w:anchor="_Toc178695199" w:history="1">
        <w:r w:rsidR="006166AC" w:rsidRPr="00827B8D">
          <w:rPr>
            <w:rStyle w:val="Hyperlink"/>
            <w:noProof/>
          </w:rPr>
          <w:t>Art. 152. Titularii dreptului de inițiativă</w:t>
        </w:r>
        <w:r w:rsidR="006166AC">
          <w:rPr>
            <w:noProof/>
            <w:webHidden/>
          </w:rPr>
          <w:tab/>
        </w:r>
        <w:r w:rsidR="006166AC">
          <w:rPr>
            <w:noProof/>
            <w:webHidden/>
          </w:rPr>
          <w:fldChar w:fldCharType="begin"/>
        </w:r>
        <w:r w:rsidR="006166AC">
          <w:rPr>
            <w:noProof/>
            <w:webHidden/>
          </w:rPr>
          <w:instrText xml:space="preserve"> PAGEREF _Toc178695199 \h </w:instrText>
        </w:r>
        <w:r w:rsidR="006166AC">
          <w:rPr>
            <w:noProof/>
            <w:webHidden/>
          </w:rPr>
        </w:r>
        <w:r w:rsidR="006166AC">
          <w:rPr>
            <w:noProof/>
            <w:webHidden/>
          </w:rPr>
          <w:fldChar w:fldCharType="separate"/>
        </w:r>
        <w:r w:rsidR="00DC0197">
          <w:rPr>
            <w:noProof/>
            <w:webHidden/>
          </w:rPr>
          <w:t>60</w:t>
        </w:r>
        <w:r w:rsidR="006166AC">
          <w:rPr>
            <w:noProof/>
            <w:webHidden/>
          </w:rPr>
          <w:fldChar w:fldCharType="end"/>
        </w:r>
      </w:hyperlink>
    </w:p>
    <w:p w14:paraId="09CCDCC6" w14:textId="7ACDBC7D" w:rsidR="006166AC" w:rsidRDefault="006B43BE">
      <w:pPr>
        <w:pStyle w:val="TOC4"/>
        <w:rPr>
          <w:rFonts w:asciiTheme="minorHAnsi" w:eastAsiaTheme="minorEastAsia" w:hAnsiTheme="minorHAnsi" w:cstheme="minorBidi"/>
          <w:noProof/>
          <w:sz w:val="22"/>
          <w:szCs w:val="22"/>
        </w:rPr>
      </w:pPr>
      <w:hyperlink w:anchor="_Toc178695200" w:history="1">
        <w:r w:rsidR="006166AC" w:rsidRPr="00827B8D">
          <w:rPr>
            <w:rStyle w:val="Hyperlink"/>
            <w:noProof/>
          </w:rPr>
          <w:t>Art. 153. Adunarea informațiilor necesare pentru fundamentarea proiectului de act administrativ</w:t>
        </w:r>
        <w:r w:rsidR="006166AC">
          <w:rPr>
            <w:noProof/>
            <w:webHidden/>
          </w:rPr>
          <w:tab/>
        </w:r>
        <w:r w:rsidR="006166AC">
          <w:rPr>
            <w:noProof/>
            <w:webHidden/>
          </w:rPr>
          <w:fldChar w:fldCharType="begin"/>
        </w:r>
        <w:r w:rsidR="006166AC">
          <w:rPr>
            <w:noProof/>
            <w:webHidden/>
          </w:rPr>
          <w:instrText xml:space="preserve"> PAGEREF _Toc178695200 \h </w:instrText>
        </w:r>
        <w:r w:rsidR="006166AC">
          <w:rPr>
            <w:noProof/>
            <w:webHidden/>
          </w:rPr>
        </w:r>
        <w:r w:rsidR="006166AC">
          <w:rPr>
            <w:noProof/>
            <w:webHidden/>
          </w:rPr>
          <w:fldChar w:fldCharType="separate"/>
        </w:r>
        <w:r w:rsidR="00DC0197">
          <w:rPr>
            <w:noProof/>
            <w:webHidden/>
          </w:rPr>
          <w:t>60</w:t>
        </w:r>
        <w:r w:rsidR="006166AC">
          <w:rPr>
            <w:noProof/>
            <w:webHidden/>
          </w:rPr>
          <w:fldChar w:fldCharType="end"/>
        </w:r>
      </w:hyperlink>
    </w:p>
    <w:p w14:paraId="133E5A9E" w14:textId="3D7472C9" w:rsidR="006166AC" w:rsidRDefault="006B43BE">
      <w:pPr>
        <w:pStyle w:val="TOC4"/>
        <w:rPr>
          <w:rFonts w:asciiTheme="minorHAnsi" w:eastAsiaTheme="minorEastAsia" w:hAnsiTheme="minorHAnsi" w:cstheme="minorBidi"/>
          <w:noProof/>
          <w:sz w:val="22"/>
          <w:szCs w:val="22"/>
        </w:rPr>
      </w:pPr>
      <w:hyperlink w:anchor="_Toc178695201" w:history="1">
        <w:r w:rsidR="006166AC" w:rsidRPr="00827B8D">
          <w:rPr>
            <w:rStyle w:val="Hyperlink"/>
            <w:noProof/>
          </w:rPr>
          <w:t>Art. 154. Instrumentul de prezentare și motivare a proiectului de act administrativ</w:t>
        </w:r>
        <w:r w:rsidR="006166AC">
          <w:rPr>
            <w:noProof/>
            <w:webHidden/>
          </w:rPr>
          <w:tab/>
        </w:r>
        <w:r w:rsidR="006166AC">
          <w:rPr>
            <w:noProof/>
            <w:webHidden/>
          </w:rPr>
          <w:fldChar w:fldCharType="begin"/>
        </w:r>
        <w:r w:rsidR="006166AC">
          <w:rPr>
            <w:noProof/>
            <w:webHidden/>
          </w:rPr>
          <w:instrText xml:space="preserve"> PAGEREF _Toc178695201 \h </w:instrText>
        </w:r>
        <w:r w:rsidR="006166AC">
          <w:rPr>
            <w:noProof/>
            <w:webHidden/>
          </w:rPr>
        </w:r>
        <w:r w:rsidR="006166AC">
          <w:rPr>
            <w:noProof/>
            <w:webHidden/>
          </w:rPr>
          <w:fldChar w:fldCharType="separate"/>
        </w:r>
        <w:r w:rsidR="00DC0197">
          <w:rPr>
            <w:noProof/>
            <w:webHidden/>
          </w:rPr>
          <w:t>60</w:t>
        </w:r>
        <w:r w:rsidR="006166AC">
          <w:rPr>
            <w:noProof/>
            <w:webHidden/>
          </w:rPr>
          <w:fldChar w:fldCharType="end"/>
        </w:r>
      </w:hyperlink>
    </w:p>
    <w:p w14:paraId="5A272C33" w14:textId="1F121C0A" w:rsidR="006166AC" w:rsidRDefault="006B43BE">
      <w:pPr>
        <w:pStyle w:val="TOC4"/>
        <w:rPr>
          <w:rFonts w:asciiTheme="minorHAnsi" w:eastAsiaTheme="minorEastAsia" w:hAnsiTheme="minorHAnsi" w:cstheme="minorBidi"/>
          <w:noProof/>
          <w:sz w:val="22"/>
          <w:szCs w:val="22"/>
        </w:rPr>
      </w:pPr>
      <w:hyperlink w:anchor="_Toc178695202" w:history="1">
        <w:r w:rsidR="006166AC" w:rsidRPr="00827B8D">
          <w:rPr>
            <w:rStyle w:val="Hyperlink"/>
            <w:noProof/>
          </w:rPr>
          <w:t>Art. 155. Motivarea</w:t>
        </w:r>
        <w:r w:rsidR="006166AC">
          <w:rPr>
            <w:noProof/>
            <w:webHidden/>
          </w:rPr>
          <w:tab/>
        </w:r>
        <w:r w:rsidR="006166AC">
          <w:rPr>
            <w:noProof/>
            <w:webHidden/>
          </w:rPr>
          <w:fldChar w:fldCharType="begin"/>
        </w:r>
        <w:r w:rsidR="006166AC">
          <w:rPr>
            <w:noProof/>
            <w:webHidden/>
          </w:rPr>
          <w:instrText xml:space="preserve"> PAGEREF _Toc178695202 \h </w:instrText>
        </w:r>
        <w:r w:rsidR="006166AC">
          <w:rPr>
            <w:noProof/>
            <w:webHidden/>
          </w:rPr>
        </w:r>
        <w:r w:rsidR="006166AC">
          <w:rPr>
            <w:noProof/>
            <w:webHidden/>
          </w:rPr>
          <w:fldChar w:fldCharType="separate"/>
        </w:r>
        <w:r w:rsidR="00DC0197">
          <w:rPr>
            <w:noProof/>
            <w:webHidden/>
          </w:rPr>
          <w:t>60</w:t>
        </w:r>
        <w:r w:rsidR="006166AC">
          <w:rPr>
            <w:noProof/>
            <w:webHidden/>
          </w:rPr>
          <w:fldChar w:fldCharType="end"/>
        </w:r>
      </w:hyperlink>
    </w:p>
    <w:p w14:paraId="2BD78156" w14:textId="345BD393" w:rsidR="006166AC" w:rsidRDefault="006B43BE">
      <w:pPr>
        <w:pStyle w:val="TOC4"/>
        <w:rPr>
          <w:rFonts w:asciiTheme="minorHAnsi" w:eastAsiaTheme="minorEastAsia" w:hAnsiTheme="minorHAnsi" w:cstheme="minorBidi"/>
          <w:noProof/>
          <w:sz w:val="22"/>
          <w:szCs w:val="22"/>
        </w:rPr>
      </w:pPr>
      <w:hyperlink w:anchor="_Toc178695203" w:history="1">
        <w:r w:rsidR="006166AC" w:rsidRPr="00827B8D">
          <w:rPr>
            <w:rStyle w:val="Hyperlink"/>
            <w:noProof/>
          </w:rPr>
          <w:t>Art. 156. Conținutul proiectului de act administrativ</w:t>
        </w:r>
        <w:r w:rsidR="006166AC">
          <w:rPr>
            <w:noProof/>
            <w:webHidden/>
          </w:rPr>
          <w:tab/>
        </w:r>
        <w:r w:rsidR="006166AC">
          <w:rPr>
            <w:noProof/>
            <w:webHidden/>
          </w:rPr>
          <w:fldChar w:fldCharType="begin"/>
        </w:r>
        <w:r w:rsidR="006166AC">
          <w:rPr>
            <w:noProof/>
            <w:webHidden/>
          </w:rPr>
          <w:instrText xml:space="preserve"> PAGEREF _Toc178695203 \h </w:instrText>
        </w:r>
        <w:r w:rsidR="006166AC">
          <w:rPr>
            <w:noProof/>
            <w:webHidden/>
          </w:rPr>
        </w:r>
        <w:r w:rsidR="006166AC">
          <w:rPr>
            <w:noProof/>
            <w:webHidden/>
          </w:rPr>
          <w:fldChar w:fldCharType="separate"/>
        </w:r>
        <w:r w:rsidR="00DC0197">
          <w:rPr>
            <w:noProof/>
            <w:webHidden/>
          </w:rPr>
          <w:t>61</w:t>
        </w:r>
        <w:r w:rsidR="006166AC">
          <w:rPr>
            <w:noProof/>
            <w:webHidden/>
          </w:rPr>
          <w:fldChar w:fldCharType="end"/>
        </w:r>
      </w:hyperlink>
    </w:p>
    <w:p w14:paraId="05898DCC" w14:textId="77EDA55B" w:rsidR="006166AC" w:rsidRDefault="006B43BE">
      <w:pPr>
        <w:pStyle w:val="TOC4"/>
        <w:rPr>
          <w:rFonts w:asciiTheme="minorHAnsi" w:eastAsiaTheme="minorEastAsia" w:hAnsiTheme="minorHAnsi" w:cstheme="minorBidi"/>
          <w:noProof/>
          <w:sz w:val="22"/>
          <w:szCs w:val="22"/>
        </w:rPr>
      </w:pPr>
      <w:hyperlink w:anchor="_Toc178695204" w:history="1">
        <w:r w:rsidR="006166AC" w:rsidRPr="00827B8D">
          <w:rPr>
            <w:rStyle w:val="Hyperlink"/>
            <w:noProof/>
          </w:rPr>
          <w:t>Art. 157. Menţiuni obligatorii pentru proiectul de act administrativ individual</w:t>
        </w:r>
        <w:r w:rsidR="006166AC">
          <w:rPr>
            <w:noProof/>
            <w:webHidden/>
          </w:rPr>
          <w:tab/>
        </w:r>
        <w:r w:rsidR="006166AC">
          <w:rPr>
            <w:noProof/>
            <w:webHidden/>
          </w:rPr>
          <w:fldChar w:fldCharType="begin"/>
        </w:r>
        <w:r w:rsidR="006166AC">
          <w:rPr>
            <w:noProof/>
            <w:webHidden/>
          </w:rPr>
          <w:instrText xml:space="preserve"> PAGEREF _Toc178695204 \h </w:instrText>
        </w:r>
        <w:r w:rsidR="006166AC">
          <w:rPr>
            <w:noProof/>
            <w:webHidden/>
          </w:rPr>
        </w:r>
        <w:r w:rsidR="006166AC">
          <w:rPr>
            <w:noProof/>
            <w:webHidden/>
          </w:rPr>
          <w:fldChar w:fldCharType="separate"/>
        </w:r>
        <w:r w:rsidR="00DC0197">
          <w:rPr>
            <w:noProof/>
            <w:webHidden/>
          </w:rPr>
          <w:t>62</w:t>
        </w:r>
        <w:r w:rsidR="006166AC">
          <w:rPr>
            <w:noProof/>
            <w:webHidden/>
          </w:rPr>
          <w:fldChar w:fldCharType="end"/>
        </w:r>
      </w:hyperlink>
    </w:p>
    <w:p w14:paraId="09117E84" w14:textId="1F1B82FD" w:rsidR="006166AC" w:rsidRDefault="006B43BE">
      <w:pPr>
        <w:pStyle w:val="TOC4"/>
        <w:rPr>
          <w:rFonts w:asciiTheme="minorHAnsi" w:eastAsiaTheme="minorEastAsia" w:hAnsiTheme="minorHAnsi" w:cstheme="minorBidi"/>
          <w:noProof/>
          <w:sz w:val="22"/>
          <w:szCs w:val="22"/>
        </w:rPr>
      </w:pPr>
      <w:hyperlink w:anchor="_Toc178695205" w:history="1">
        <w:r w:rsidR="006166AC" w:rsidRPr="00827B8D">
          <w:rPr>
            <w:rStyle w:val="Hyperlink"/>
            <w:noProof/>
          </w:rPr>
          <w:t>Art. 158. Colaborarea cu alte autorități sau instituții publice</w:t>
        </w:r>
        <w:r w:rsidR="006166AC">
          <w:rPr>
            <w:noProof/>
            <w:webHidden/>
          </w:rPr>
          <w:tab/>
        </w:r>
        <w:r w:rsidR="006166AC">
          <w:rPr>
            <w:noProof/>
            <w:webHidden/>
          </w:rPr>
          <w:fldChar w:fldCharType="begin"/>
        </w:r>
        <w:r w:rsidR="006166AC">
          <w:rPr>
            <w:noProof/>
            <w:webHidden/>
          </w:rPr>
          <w:instrText xml:space="preserve"> PAGEREF _Toc178695205 \h </w:instrText>
        </w:r>
        <w:r w:rsidR="006166AC">
          <w:rPr>
            <w:noProof/>
            <w:webHidden/>
          </w:rPr>
        </w:r>
        <w:r w:rsidR="006166AC">
          <w:rPr>
            <w:noProof/>
            <w:webHidden/>
          </w:rPr>
          <w:fldChar w:fldCharType="separate"/>
        </w:r>
        <w:r w:rsidR="00DC0197">
          <w:rPr>
            <w:noProof/>
            <w:webHidden/>
          </w:rPr>
          <w:t>62</w:t>
        </w:r>
        <w:r w:rsidR="006166AC">
          <w:rPr>
            <w:noProof/>
            <w:webHidden/>
          </w:rPr>
          <w:fldChar w:fldCharType="end"/>
        </w:r>
      </w:hyperlink>
    </w:p>
    <w:p w14:paraId="7F2F324A" w14:textId="3C06241E" w:rsidR="006166AC" w:rsidRDefault="006B43BE">
      <w:pPr>
        <w:pStyle w:val="TOC4"/>
        <w:rPr>
          <w:rFonts w:asciiTheme="minorHAnsi" w:eastAsiaTheme="minorEastAsia" w:hAnsiTheme="minorHAnsi" w:cstheme="minorBidi"/>
          <w:noProof/>
          <w:sz w:val="22"/>
          <w:szCs w:val="22"/>
        </w:rPr>
      </w:pPr>
      <w:hyperlink w:anchor="_Toc178695206" w:history="1">
        <w:r w:rsidR="006166AC" w:rsidRPr="00827B8D">
          <w:rPr>
            <w:rStyle w:val="Hyperlink"/>
            <w:noProof/>
          </w:rPr>
          <w:t>Art. 159. Consultarea interinstituțională</w:t>
        </w:r>
        <w:r w:rsidR="006166AC">
          <w:rPr>
            <w:noProof/>
            <w:webHidden/>
          </w:rPr>
          <w:tab/>
        </w:r>
        <w:r w:rsidR="006166AC">
          <w:rPr>
            <w:noProof/>
            <w:webHidden/>
          </w:rPr>
          <w:fldChar w:fldCharType="begin"/>
        </w:r>
        <w:r w:rsidR="006166AC">
          <w:rPr>
            <w:noProof/>
            <w:webHidden/>
          </w:rPr>
          <w:instrText xml:space="preserve"> PAGEREF _Toc178695206 \h </w:instrText>
        </w:r>
        <w:r w:rsidR="006166AC">
          <w:rPr>
            <w:noProof/>
            <w:webHidden/>
          </w:rPr>
        </w:r>
        <w:r w:rsidR="006166AC">
          <w:rPr>
            <w:noProof/>
            <w:webHidden/>
          </w:rPr>
          <w:fldChar w:fldCharType="separate"/>
        </w:r>
        <w:r w:rsidR="00DC0197">
          <w:rPr>
            <w:noProof/>
            <w:webHidden/>
          </w:rPr>
          <w:t>62</w:t>
        </w:r>
        <w:r w:rsidR="006166AC">
          <w:rPr>
            <w:noProof/>
            <w:webHidden/>
          </w:rPr>
          <w:fldChar w:fldCharType="end"/>
        </w:r>
      </w:hyperlink>
    </w:p>
    <w:p w14:paraId="50A944C2" w14:textId="06DB7822" w:rsidR="006166AC" w:rsidRDefault="006B43BE">
      <w:pPr>
        <w:pStyle w:val="TOC4"/>
        <w:rPr>
          <w:rFonts w:asciiTheme="minorHAnsi" w:eastAsiaTheme="minorEastAsia" w:hAnsiTheme="minorHAnsi" w:cstheme="minorBidi"/>
          <w:noProof/>
          <w:sz w:val="22"/>
          <w:szCs w:val="22"/>
        </w:rPr>
      </w:pPr>
      <w:hyperlink w:anchor="_Toc178695207" w:history="1">
        <w:r w:rsidR="006166AC" w:rsidRPr="00827B8D">
          <w:rPr>
            <w:rStyle w:val="Hyperlink"/>
            <w:noProof/>
          </w:rPr>
          <w:t>Art. 160. Derularea consultării publice și a consultării structurilor asociative ale autorităților administrației publice locale</w:t>
        </w:r>
        <w:r w:rsidR="006166AC">
          <w:rPr>
            <w:noProof/>
            <w:webHidden/>
          </w:rPr>
          <w:tab/>
        </w:r>
        <w:r w:rsidR="006166AC">
          <w:rPr>
            <w:noProof/>
            <w:webHidden/>
          </w:rPr>
          <w:fldChar w:fldCharType="begin"/>
        </w:r>
        <w:r w:rsidR="006166AC">
          <w:rPr>
            <w:noProof/>
            <w:webHidden/>
          </w:rPr>
          <w:instrText xml:space="preserve"> PAGEREF _Toc178695207 \h </w:instrText>
        </w:r>
        <w:r w:rsidR="006166AC">
          <w:rPr>
            <w:noProof/>
            <w:webHidden/>
          </w:rPr>
        </w:r>
        <w:r w:rsidR="006166AC">
          <w:rPr>
            <w:noProof/>
            <w:webHidden/>
          </w:rPr>
          <w:fldChar w:fldCharType="separate"/>
        </w:r>
        <w:r w:rsidR="00DC0197">
          <w:rPr>
            <w:noProof/>
            <w:webHidden/>
          </w:rPr>
          <w:t>62</w:t>
        </w:r>
        <w:r w:rsidR="006166AC">
          <w:rPr>
            <w:noProof/>
            <w:webHidden/>
          </w:rPr>
          <w:fldChar w:fldCharType="end"/>
        </w:r>
      </w:hyperlink>
    </w:p>
    <w:p w14:paraId="08BF9455" w14:textId="05445DFD" w:rsidR="006166AC" w:rsidRDefault="006B43BE">
      <w:pPr>
        <w:pStyle w:val="TOC2"/>
        <w:rPr>
          <w:rFonts w:asciiTheme="minorHAnsi" w:eastAsiaTheme="minorEastAsia" w:hAnsiTheme="minorHAnsi" w:cstheme="minorBidi"/>
          <w:b w:val="0"/>
          <w:bCs w:val="0"/>
          <w:noProof/>
        </w:rPr>
      </w:pPr>
      <w:hyperlink w:anchor="_Toc178695208" w:history="1">
        <w:r w:rsidR="006166AC" w:rsidRPr="00827B8D">
          <w:rPr>
            <w:rStyle w:val="Hyperlink"/>
            <w:i/>
            <w:noProof/>
            <w:lang w:val="ro-RO"/>
          </w:rPr>
          <w:t>Secțiunea a II-a. Avizarea și emiterea acordului prealabil cu privire la proiectul de act administrativ</w:t>
        </w:r>
        <w:r w:rsidR="006166AC">
          <w:rPr>
            <w:noProof/>
            <w:webHidden/>
          </w:rPr>
          <w:tab/>
        </w:r>
        <w:r w:rsidR="006166AC">
          <w:rPr>
            <w:noProof/>
            <w:webHidden/>
          </w:rPr>
          <w:fldChar w:fldCharType="begin"/>
        </w:r>
        <w:r w:rsidR="006166AC">
          <w:rPr>
            <w:noProof/>
            <w:webHidden/>
          </w:rPr>
          <w:instrText xml:space="preserve"> PAGEREF _Toc178695208 \h </w:instrText>
        </w:r>
        <w:r w:rsidR="006166AC">
          <w:rPr>
            <w:noProof/>
            <w:webHidden/>
          </w:rPr>
        </w:r>
        <w:r w:rsidR="006166AC">
          <w:rPr>
            <w:noProof/>
            <w:webHidden/>
          </w:rPr>
          <w:fldChar w:fldCharType="separate"/>
        </w:r>
        <w:r w:rsidR="00DC0197">
          <w:rPr>
            <w:noProof/>
            <w:webHidden/>
          </w:rPr>
          <w:t>62</w:t>
        </w:r>
        <w:r w:rsidR="006166AC">
          <w:rPr>
            <w:noProof/>
            <w:webHidden/>
          </w:rPr>
          <w:fldChar w:fldCharType="end"/>
        </w:r>
      </w:hyperlink>
    </w:p>
    <w:p w14:paraId="38AA29CA" w14:textId="7B655530" w:rsidR="006166AC" w:rsidRDefault="006B43BE">
      <w:pPr>
        <w:pStyle w:val="TOC4"/>
        <w:rPr>
          <w:rFonts w:asciiTheme="minorHAnsi" w:eastAsiaTheme="minorEastAsia" w:hAnsiTheme="minorHAnsi" w:cstheme="minorBidi"/>
          <w:noProof/>
          <w:sz w:val="22"/>
          <w:szCs w:val="22"/>
        </w:rPr>
      </w:pPr>
      <w:hyperlink w:anchor="_Toc178695209" w:history="1">
        <w:r w:rsidR="006166AC" w:rsidRPr="00827B8D">
          <w:rPr>
            <w:rStyle w:val="Hyperlink"/>
            <w:noProof/>
          </w:rPr>
          <w:t>Art. 161. Definiția avizului</w:t>
        </w:r>
        <w:r w:rsidR="006166AC">
          <w:rPr>
            <w:noProof/>
            <w:webHidden/>
          </w:rPr>
          <w:tab/>
        </w:r>
        <w:r w:rsidR="006166AC">
          <w:rPr>
            <w:noProof/>
            <w:webHidden/>
          </w:rPr>
          <w:fldChar w:fldCharType="begin"/>
        </w:r>
        <w:r w:rsidR="006166AC">
          <w:rPr>
            <w:noProof/>
            <w:webHidden/>
          </w:rPr>
          <w:instrText xml:space="preserve"> PAGEREF _Toc178695209 \h </w:instrText>
        </w:r>
        <w:r w:rsidR="006166AC">
          <w:rPr>
            <w:noProof/>
            <w:webHidden/>
          </w:rPr>
        </w:r>
        <w:r w:rsidR="006166AC">
          <w:rPr>
            <w:noProof/>
            <w:webHidden/>
          </w:rPr>
          <w:fldChar w:fldCharType="separate"/>
        </w:r>
        <w:r w:rsidR="00DC0197">
          <w:rPr>
            <w:noProof/>
            <w:webHidden/>
          </w:rPr>
          <w:t>62</w:t>
        </w:r>
        <w:r w:rsidR="006166AC">
          <w:rPr>
            <w:noProof/>
            <w:webHidden/>
          </w:rPr>
          <w:fldChar w:fldCharType="end"/>
        </w:r>
      </w:hyperlink>
    </w:p>
    <w:p w14:paraId="73120AF6" w14:textId="0F372223" w:rsidR="006166AC" w:rsidRDefault="006B43BE">
      <w:pPr>
        <w:pStyle w:val="TOC4"/>
        <w:rPr>
          <w:rFonts w:asciiTheme="minorHAnsi" w:eastAsiaTheme="minorEastAsia" w:hAnsiTheme="minorHAnsi" w:cstheme="minorBidi"/>
          <w:noProof/>
          <w:sz w:val="22"/>
          <w:szCs w:val="22"/>
        </w:rPr>
      </w:pPr>
      <w:hyperlink w:anchor="_Toc178695210" w:history="1">
        <w:r w:rsidR="006166AC" w:rsidRPr="00827B8D">
          <w:rPr>
            <w:rStyle w:val="Hyperlink"/>
            <w:noProof/>
          </w:rPr>
          <w:t>Art. 162. Categorii de avize</w:t>
        </w:r>
        <w:r w:rsidR="006166AC">
          <w:rPr>
            <w:noProof/>
            <w:webHidden/>
          </w:rPr>
          <w:tab/>
        </w:r>
        <w:r w:rsidR="006166AC">
          <w:rPr>
            <w:noProof/>
            <w:webHidden/>
          </w:rPr>
          <w:fldChar w:fldCharType="begin"/>
        </w:r>
        <w:r w:rsidR="006166AC">
          <w:rPr>
            <w:noProof/>
            <w:webHidden/>
          </w:rPr>
          <w:instrText xml:space="preserve"> PAGEREF _Toc178695210 \h </w:instrText>
        </w:r>
        <w:r w:rsidR="006166AC">
          <w:rPr>
            <w:noProof/>
            <w:webHidden/>
          </w:rPr>
        </w:r>
        <w:r w:rsidR="006166AC">
          <w:rPr>
            <w:noProof/>
            <w:webHidden/>
          </w:rPr>
          <w:fldChar w:fldCharType="separate"/>
        </w:r>
        <w:r w:rsidR="00DC0197">
          <w:rPr>
            <w:noProof/>
            <w:webHidden/>
          </w:rPr>
          <w:t>63</w:t>
        </w:r>
        <w:r w:rsidR="006166AC">
          <w:rPr>
            <w:noProof/>
            <w:webHidden/>
          </w:rPr>
          <w:fldChar w:fldCharType="end"/>
        </w:r>
      </w:hyperlink>
    </w:p>
    <w:p w14:paraId="163B84BE" w14:textId="2024F740" w:rsidR="006166AC" w:rsidRDefault="006B43BE">
      <w:pPr>
        <w:pStyle w:val="TOC4"/>
        <w:rPr>
          <w:rFonts w:asciiTheme="minorHAnsi" w:eastAsiaTheme="minorEastAsia" w:hAnsiTheme="minorHAnsi" w:cstheme="minorBidi"/>
          <w:noProof/>
          <w:sz w:val="22"/>
          <w:szCs w:val="22"/>
        </w:rPr>
      </w:pPr>
      <w:hyperlink w:anchor="_Toc178695211" w:history="1">
        <w:r w:rsidR="006166AC" w:rsidRPr="00827B8D">
          <w:rPr>
            <w:rStyle w:val="Hyperlink"/>
            <w:noProof/>
          </w:rPr>
          <w:t>Art. 163. Efectele avizelor asupra conținutului proiectului de act administrativ</w:t>
        </w:r>
        <w:r w:rsidR="006166AC">
          <w:rPr>
            <w:noProof/>
            <w:webHidden/>
          </w:rPr>
          <w:tab/>
        </w:r>
        <w:r w:rsidR="006166AC">
          <w:rPr>
            <w:noProof/>
            <w:webHidden/>
          </w:rPr>
          <w:fldChar w:fldCharType="begin"/>
        </w:r>
        <w:r w:rsidR="006166AC">
          <w:rPr>
            <w:noProof/>
            <w:webHidden/>
          </w:rPr>
          <w:instrText xml:space="preserve"> PAGEREF _Toc178695211 \h </w:instrText>
        </w:r>
        <w:r w:rsidR="006166AC">
          <w:rPr>
            <w:noProof/>
            <w:webHidden/>
          </w:rPr>
        </w:r>
        <w:r w:rsidR="006166AC">
          <w:rPr>
            <w:noProof/>
            <w:webHidden/>
          </w:rPr>
          <w:fldChar w:fldCharType="separate"/>
        </w:r>
        <w:r w:rsidR="00DC0197">
          <w:rPr>
            <w:noProof/>
            <w:webHidden/>
          </w:rPr>
          <w:t>63</w:t>
        </w:r>
        <w:r w:rsidR="006166AC">
          <w:rPr>
            <w:noProof/>
            <w:webHidden/>
          </w:rPr>
          <w:fldChar w:fldCharType="end"/>
        </w:r>
      </w:hyperlink>
    </w:p>
    <w:p w14:paraId="04602CCB" w14:textId="129B76DD" w:rsidR="006166AC" w:rsidRDefault="006B43BE">
      <w:pPr>
        <w:pStyle w:val="TOC4"/>
        <w:rPr>
          <w:rFonts w:asciiTheme="minorHAnsi" w:eastAsiaTheme="minorEastAsia" w:hAnsiTheme="minorHAnsi" w:cstheme="minorBidi"/>
          <w:noProof/>
          <w:sz w:val="22"/>
          <w:szCs w:val="22"/>
        </w:rPr>
      </w:pPr>
      <w:hyperlink w:anchor="_Toc178695212" w:history="1">
        <w:r w:rsidR="006166AC" w:rsidRPr="00827B8D">
          <w:rPr>
            <w:rStyle w:val="Hyperlink"/>
            <w:noProof/>
          </w:rPr>
          <w:t>Art. 164. Termene de emitere a avizului</w:t>
        </w:r>
        <w:r w:rsidR="006166AC">
          <w:rPr>
            <w:noProof/>
            <w:webHidden/>
          </w:rPr>
          <w:tab/>
        </w:r>
        <w:r w:rsidR="006166AC">
          <w:rPr>
            <w:noProof/>
            <w:webHidden/>
          </w:rPr>
          <w:fldChar w:fldCharType="begin"/>
        </w:r>
        <w:r w:rsidR="006166AC">
          <w:rPr>
            <w:noProof/>
            <w:webHidden/>
          </w:rPr>
          <w:instrText xml:space="preserve"> PAGEREF _Toc178695212 \h </w:instrText>
        </w:r>
        <w:r w:rsidR="006166AC">
          <w:rPr>
            <w:noProof/>
            <w:webHidden/>
          </w:rPr>
        </w:r>
        <w:r w:rsidR="006166AC">
          <w:rPr>
            <w:noProof/>
            <w:webHidden/>
          </w:rPr>
          <w:fldChar w:fldCharType="separate"/>
        </w:r>
        <w:r w:rsidR="00DC0197">
          <w:rPr>
            <w:noProof/>
            <w:webHidden/>
          </w:rPr>
          <w:t>64</w:t>
        </w:r>
        <w:r w:rsidR="006166AC">
          <w:rPr>
            <w:noProof/>
            <w:webHidden/>
          </w:rPr>
          <w:fldChar w:fldCharType="end"/>
        </w:r>
      </w:hyperlink>
    </w:p>
    <w:p w14:paraId="78A30AF6" w14:textId="37163A14" w:rsidR="006166AC" w:rsidRDefault="006B43BE">
      <w:pPr>
        <w:pStyle w:val="TOC4"/>
        <w:rPr>
          <w:rFonts w:asciiTheme="minorHAnsi" w:eastAsiaTheme="minorEastAsia" w:hAnsiTheme="minorHAnsi" w:cstheme="minorBidi"/>
          <w:noProof/>
          <w:sz w:val="22"/>
          <w:szCs w:val="22"/>
        </w:rPr>
      </w:pPr>
      <w:hyperlink w:anchor="_Toc178695213" w:history="1">
        <w:r w:rsidR="006166AC" w:rsidRPr="00827B8D">
          <w:rPr>
            <w:rStyle w:val="Hyperlink"/>
            <w:noProof/>
          </w:rPr>
          <w:t>Art. 165. Controlul judecătoresc al legalității avizului</w:t>
        </w:r>
        <w:r w:rsidR="006166AC">
          <w:rPr>
            <w:noProof/>
            <w:webHidden/>
          </w:rPr>
          <w:tab/>
        </w:r>
        <w:r w:rsidR="006166AC">
          <w:rPr>
            <w:noProof/>
            <w:webHidden/>
          </w:rPr>
          <w:fldChar w:fldCharType="begin"/>
        </w:r>
        <w:r w:rsidR="006166AC">
          <w:rPr>
            <w:noProof/>
            <w:webHidden/>
          </w:rPr>
          <w:instrText xml:space="preserve"> PAGEREF _Toc178695213 \h </w:instrText>
        </w:r>
        <w:r w:rsidR="006166AC">
          <w:rPr>
            <w:noProof/>
            <w:webHidden/>
          </w:rPr>
        </w:r>
        <w:r w:rsidR="006166AC">
          <w:rPr>
            <w:noProof/>
            <w:webHidden/>
          </w:rPr>
          <w:fldChar w:fldCharType="separate"/>
        </w:r>
        <w:r w:rsidR="00DC0197">
          <w:rPr>
            <w:noProof/>
            <w:webHidden/>
          </w:rPr>
          <w:t>64</w:t>
        </w:r>
        <w:r w:rsidR="006166AC">
          <w:rPr>
            <w:noProof/>
            <w:webHidden/>
          </w:rPr>
          <w:fldChar w:fldCharType="end"/>
        </w:r>
      </w:hyperlink>
    </w:p>
    <w:p w14:paraId="21E86772" w14:textId="36BED9F8" w:rsidR="006166AC" w:rsidRDefault="006B43BE">
      <w:pPr>
        <w:pStyle w:val="TOC4"/>
        <w:rPr>
          <w:rFonts w:asciiTheme="minorHAnsi" w:eastAsiaTheme="minorEastAsia" w:hAnsiTheme="minorHAnsi" w:cstheme="minorBidi"/>
          <w:noProof/>
          <w:sz w:val="22"/>
          <w:szCs w:val="22"/>
        </w:rPr>
      </w:pPr>
      <w:hyperlink w:anchor="_Toc178695214" w:history="1">
        <w:r w:rsidR="006166AC" w:rsidRPr="00827B8D">
          <w:rPr>
            <w:rStyle w:val="Hyperlink"/>
            <w:noProof/>
          </w:rPr>
          <w:t>Art. 166. Acordul prealabil</w:t>
        </w:r>
        <w:r w:rsidR="006166AC">
          <w:rPr>
            <w:noProof/>
            <w:webHidden/>
          </w:rPr>
          <w:tab/>
        </w:r>
        <w:r w:rsidR="006166AC">
          <w:rPr>
            <w:noProof/>
            <w:webHidden/>
          </w:rPr>
          <w:fldChar w:fldCharType="begin"/>
        </w:r>
        <w:r w:rsidR="006166AC">
          <w:rPr>
            <w:noProof/>
            <w:webHidden/>
          </w:rPr>
          <w:instrText xml:space="preserve"> PAGEREF _Toc178695214 \h </w:instrText>
        </w:r>
        <w:r w:rsidR="006166AC">
          <w:rPr>
            <w:noProof/>
            <w:webHidden/>
          </w:rPr>
        </w:r>
        <w:r w:rsidR="006166AC">
          <w:rPr>
            <w:noProof/>
            <w:webHidden/>
          </w:rPr>
          <w:fldChar w:fldCharType="separate"/>
        </w:r>
        <w:r w:rsidR="00DC0197">
          <w:rPr>
            <w:noProof/>
            <w:webHidden/>
          </w:rPr>
          <w:t>64</w:t>
        </w:r>
        <w:r w:rsidR="006166AC">
          <w:rPr>
            <w:noProof/>
            <w:webHidden/>
          </w:rPr>
          <w:fldChar w:fldCharType="end"/>
        </w:r>
      </w:hyperlink>
    </w:p>
    <w:p w14:paraId="6BD53F6D" w14:textId="2EDE7CE6" w:rsidR="006166AC" w:rsidRDefault="006B43BE">
      <w:pPr>
        <w:pStyle w:val="TOC4"/>
        <w:rPr>
          <w:rFonts w:asciiTheme="minorHAnsi" w:eastAsiaTheme="minorEastAsia" w:hAnsiTheme="minorHAnsi" w:cstheme="minorBidi"/>
          <w:noProof/>
          <w:sz w:val="22"/>
          <w:szCs w:val="22"/>
        </w:rPr>
      </w:pPr>
      <w:hyperlink w:anchor="_Toc178695215" w:history="1">
        <w:r w:rsidR="006166AC" w:rsidRPr="00827B8D">
          <w:rPr>
            <w:rStyle w:val="Hyperlink"/>
            <w:noProof/>
          </w:rPr>
          <w:t>Art. 167. Controlul judecătoresc al legalității acordului prealabil</w:t>
        </w:r>
        <w:r w:rsidR="006166AC">
          <w:rPr>
            <w:noProof/>
            <w:webHidden/>
          </w:rPr>
          <w:tab/>
        </w:r>
        <w:r w:rsidR="006166AC">
          <w:rPr>
            <w:noProof/>
            <w:webHidden/>
          </w:rPr>
          <w:fldChar w:fldCharType="begin"/>
        </w:r>
        <w:r w:rsidR="006166AC">
          <w:rPr>
            <w:noProof/>
            <w:webHidden/>
          </w:rPr>
          <w:instrText xml:space="preserve"> PAGEREF _Toc178695215 \h </w:instrText>
        </w:r>
        <w:r w:rsidR="006166AC">
          <w:rPr>
            <w:noProof/>
            <w:webHidden/>
          </w:rPr>
        </w:r>
        <w:r w:rsidR="006166AC">
          <w:rPr>
            <w:noProof/>
            <w:webHidden/>
          </w:rPr>
          <w:fldChar w:fldCharType="separate"/>
        </w:r>
        <w:r w:rsidR="00DC0197">
          <w:rPr>
            <w:noProof/>
            <w:webHidden/>
          </w:rPr>
          <w:t>64</w:t>
        </w:r>
        <w:r w:rsidR="006166AC">
          <w:rPr>
            <w:noProof/>
            <w:webHidden/>
          </w:rPr>
          <w:fldChar w:fldCharType="end"/>
        </w:r>
      </w:hyperlink>
    </w:p>
    <w:p w14:paraId="6EEF2F95" w14:textId="1109DA56" w:rsidR="006166AC" w:rsidRDefault="006B43BE">
      <w:pPr>
        <w:pStyle w:val="TOC4"/>
        <w:rPr>
          <w:rFonts w:asciiTheme="minorHAnsi" w:eastAsiaTheme="minorEastAsia" w:hAnsiTheme="minorHAnsi" w:cstheme="minorBidi"/>
          <w:noProof/>
          <w:sz w:val="22"/>
          <w:szCs w:val="22"/>
        </w:rPr>
      </w:pPr>
      <w:hyperlink w:anchor="_Toc178695216" w:history="1">
        <w:r w:rsidR="006166AC" w:rsidRPr="00827B8D">
          <w:rPr>
            <w:rStyle w:val="Hyperlink"/>
            <w:noProof/>
          </w:rPr>
          <w:t>Art. 168. Elaborarea formei finale a proiectului de act administrativ</w:t>
        </w:r>
        <w:r w:rsidR="006166AC">
          <w:rPr>
            <w:noProof/>
            <w:webHidden/>
          </w:rPr>
          <w:tab/>
        </w:r>
        <w:r w:rsidR="006166AC">
          <w:rPr>
            <w:noProof/>
            <w:webHidden/>
          </w:rPr>
          <w:fldChar w:fldCharType="begin"/>
        </w:r>
        <w:r w:rsidR="006166AC">
          <w:rPr>
            <w:noProof/>
            <w:webHidden/>
          </w:rPr>
          <w:instrText xml:space="preserve"> PAGEREF _Toc178695216 \h </w:instrText>
        </w:r>
        <w:r w:rsidR="006166AC">
          <w:rPr>
            <w:noProof/>
            <w:webHidden/>
          </w:rPr>
        </w:r>
        <w:r w:rsidR="006166AC">
          <w:rPr>
            <w:noProof/>
            <w:webHidden/>
          </w:rPr>
          <w:fldChar w:fldCharType="separate"/>
        </w:r>
        <w:r w:rsidR="00DC0197">
          <w:rPr>
            <w:noProof/>
            <w:webHidden/>
          </w:rPr>
          <w:t>64</w:t>
        </w:r>
        <w:r w:rsidR="006166AC">
          <w:rPr>
            <w:noProof/>
            <w:webHidden/>
          </w:rPr>
          <w:fldChar w:fldCharType="end"/>
        </w:r>
      </w:hyperlink>
    </w:p>
    <w:p w14:paraId="6901520D" w14:textId="0CB0C928" w:rsidR="006166AC" w:rsidRDefault="006B43BE">
      <w:pPr>
        <w:pStyle w:val="TOC2"/>
        <w:rPr>
          <w:rFonts w:asciiTheme="minorHAnsi" w:eastAsiaTheme="minorEastAsia" w:hAnsiTheme="minorHAnsi" w:cstheme="minorBidi"/>
          <w:b w:val="0"/>
          <w:bCs w:val="0"/>
          <w:noProof/>
        </w:rPr>
      </w:pPr>
      <w:hyperlink w:anchor="_Toc178695217" w:history="1">
        <w:r w:rsidR="006166AC" w:rsidRPr="00827B8D">
          <w:rPr>
            <w:rStyle w:val="Hyperlink"/>
            <w:i/>
            <w:noProof/>
            <w:lang w:val="ro-RO"/>
          </w:rPr>
          <w:t>Secțiunea a III-a. Emiterea sau adoptarea actelor administrative</w:t>
        </w:r>
        <w:r w:rsidR="006166AC">
          <w:rPr>
            <w:noProof/>
            <w:webHidden/>
          </w:rPr>
          <w:tab/>
        </w:r>
        <w:r w:rsidR="006166AC">
          <w:rPr>
            <w:noProof/>
            <w:webHidden/>
          </w:rPr>
          <w:fldChar w:fldCharType="begin"/>
        </w:r>
        <w:r w:rsidR="006166AC">
          <w:rPr>
            <w:noProof/>
            <w:webHidden/>
          </w:rPr>
          <w:instrText xml:space="preserve"> PAGEREF _Toc178695217 \h </w:instrText>
        </w:r>
        <w:r w:rsidR="006166AC">
          <w:rPr>
            <w:noProof/>
            <w:webHidden/>
          </w:rPr>
        </w:r>
        <w:r w:rsidR="006166AC">
          <w:rPr>
            <w:noProof/>
            <w:webHidden/>
          </w:rPr>
          <w:fldChar w:fldCharType="separate"/>
        </w:r>
        <w:r w:rsidR="00DC0197">
          <w:rPr>
            <w:noProof/>
            <w:webHidden/>
          </w:rPr>
          <w:t>64</w:t>
        </w:r>
        <w:r w:rsidR="006166AC">
          <w:rPr>
            <w:noProof/>
            <w:webHidden/>
          </w:rPr>
          <w:fldChar w:fldCharType="end"/>
        </w:r>
      </w:hyperlink>
    </w:p>
    <w:p w14:paraId="72B59E5A" w14:textId="2A960C78" w:rsidR="006166AC" w:rsidRDefault="006B43BE">
      <w:pPr>
        <w:pStyle w:val="TOC4"/>
        <w:rPr>
          <w:rFonts w:asciiTheme="minorHAnsi" w:eastAsiaTheme="minorEastAsia" w:hAnsiTheme="minorHAnsi" w:cstheme="minorBidi"/>
          <w:noProof/>
          <w:sz w:val="22"/>
          <w:szCs w:val="22"/>
        </w:rPr>
      </w:pPr>
      <w:hyperlink w:anchor="_Toc178695218" w:history="1">
        <w:r w:rsidR="006166AC" w:rsidRPr="00827B8D">
          <w:rPr>
            <w:rStyle w:val="Hyperlink"/>
            <w:noProof/>
          </w:rPr>
          <w:t>Art. 169. Competența/dreptul de emitere sau adoptare a actelor administrative</w:t>
        </w:r>
        <w:r w:rsidR="006166AC">
          <w:rPr>
            <w:noProof/>
            <w:webHidden/>
          </w:rPr>
          <w:tab/>
        </w:r>
        <w:r w:rsidR="006166AC">
          <w:rPr>
            <w:noProof/>
            <w:webHidden/>
          </w:rPr>
          <w:fldChar w:fldCharType="begin"/>
        </w:r>
        <w:r w:rsidR="006166AC">
          <w:rPr>
            <w:noProof/>
            <w:webHidden/>
          </w:rPr>
          <w:instrText xml:space="preserve"> PAGEREF _Toc178695218 \h </w:instrText>
        </w:r>
        <w:r w:rsidR="006166AC">
          <w:rPr>
            <w:noProof/>
            <w:webHidden/>
          </w:rPr>
        </w:r>
        <w:r w:rsidR="006166AC">
          <w:rPr>
            <w:noProof/>
            <w:webHidden/>
          </w:rPr>
          <w:fldChar w:fldCharType="separate"/>
        </w:r>
        <w:r w:rsidR="00DC0197">
          <w:rPr>
            <w:noProof/>
            <w:webHidden/>
          </w:rPr>
          <w:t>65</w:t>
        </w:r>
        <w:r w:rsidR="006166AC">
          <w:rPr>
            <w:noProof/>
            <w:webHidden/>
          </w:rPr>
          <w:fldChar w:fldCharType="end"/>
        </w:r>
      </w:hyperlink>
    </w:p>
    <w:p w14:paraId="3C88D689" w14:textId="2F4A72A9" w:rsidR="006166AC" w:rsidRDefault="006B43BE">
      <w:pPr>
        <w:pStyle w:val="TOC4"/>
        <w:rPr>
          <w:rFonts w:asciiTheme="minorHAnsi" w:eastAsiaTheme="minorEastAsia" w:hAnsiTheme="minorHAnsi" w:cstheme="minorBidi"/>
          <w:noProof/>
          <w:sz w:val="22"/>
          <w:szCs w:val="22"/>
        </w:rPr>
      </w:pPr>
      <w:hyperlink w:anchor="_Toc178695219" w:history="1">
        <w:r w:rsidR="006166AC" w:rsidRPr="00827B8D">
          <w:rPr>
            <w:rStyle w:val="Hyperlink"/>
            <w:noProof/>
          </w:rPr>
          <w:t>Art. 170. Convocarea autorității colegiale</w:t>
        </w:r>
        <w:r w:rsidR="006166AC">
          <w:rPr>
            <w:noProof/>
            <w:webHidden/>
          </w:rPr>
          <w:tab/>
        </w:r>
        <w:r w:rsidR="006166AC">
          <w:rPr>
            <w:noProof/>
            <w:webHidden/>
          </w:rPr>
          <w:fldChar w:fldCharType="begin"/>
        </w:r>
        <w:r w:rsidR="006166AC">
          <w:rPr>
            <w:noProof/>
            <w:webHidden/>
          </w:rPr>
          <w:instrText xml:space="preserve"> PAGEREF _Toc178695219 \h </w:instrText>
        </w:r>
        <w:r w:rsidR="006166AC">
          <w:rPr>
            <w:noProof/>
            <w:webHidden/>
          </w:rPr>
        </w:r>
        <w:r w:rsidR="006166AC">
          <w:rPr>
            <w:noProof/>
            <w:webHidden/>
          </w:rPr>
          <w:fldChar w:fldCharType="separate"/>
        </w:r>
        <w:r w:rsidR="00DC0197">
          <w:rPr>
            <w:noProof/>
            <w:webHidden/>
          </w:rPr>
          <w:t>65</w:t>
        </w:r>
        <w:r w:rsidR="006166AC">
          <w:rPr>
            <w:noProof/>
            <w:webHidden/>
          </w:rPr>
          <w:fldChar w:fldCharType="end"/>
        </w:r>
      </w:hyperlink>
    </w:p>
    <w:p w14:paraId="689B18B7" w14:textId="43DE9CE8" w:rsidR="006166AC" w:rsidRDefault="006B43BE">
      <w:pPr>
        <w:pStyle w:val="TOC4"/>
        <w:rPr>
          <w:rFonts w:asciiTheme="minorHAnsi" w:eastAsiaTheme="minorEastAsia" w:hAnsiTheme="minorHAnsi" w:cstheme="minorBidi"/>
          <w:noProof/>
          <w:sz w:val="22"/>
          <w:szCs w:val="22"/>
        </w:rPr>
      </w:pPr>
      <w:hyperlink w:anchor="_Toc178695220" w:history="1">
        <w:r w:rsidR="006166AC" w:rsidRPr="00827B8D">
          <w:rPr>
            <w:rStyle w:val="Hyperlink"/>
            <w:noProof/>
          </w:rPr>
          <w:t>Art. 171. Stabilirea ordinii de zi</w:t>
        </w:r>
        <w:r w:rsidR="006166AC">
          <w:rPr>
            <w:noProof/>
            <w:webHidden/>
          </w:rPr>
          <w:tab/>
        </w:r>
        <w:r w:rsidR="006166AC">
          <w:rPr>
            <w:noProof/>
            <w:webHidden/>
          </w:rPr>
          <w:fldChar w:fldCharType="begin"/>
        </w:r>
        <w:r w:rsidR="006166AC">
          <w:rPr>
            <w:noProof/>
            <w:webHidden/>
          </w:rPr>
          <w:instrText xml:space="preserve"> PAGEREF _Toc178695220 \h </w:instrText>
        </w:r>
        <w:r w:rsidR="006166AC">
          <w:rPr>
            <w:noProof/>
            <w:webHidden/>
          </w:rPr>
        </w:r>
        <w:r w:rsidR="006166AC">
          <w:rPr>
            <w:noProof/>
            <w:webHidden/>
          </w:rPr>
          <w:fldChar w:fldCharType="separate"/>
        </w:r>
        <w:r w:rsidR="00DC0197">
          <w:rPr>
            <w:noProof/>
            <w:webHidden/>
          </w:rPr>
          <w:t>65</w:t>
        </w:r>
        <w:r w:rsidR="006166AC">
          <w:rPr>
            <w:noProof/>
            <w:webHidden/>
          </w:rPr>
          <w:fldChar w:fldCharType="end"/>
        </w:r>
      </w:hyperlink>
    </w:p>
    <w:p w14:paraId="2110013E" w14:textId="1319E0B2" w:rsidR="006166AC" w:rsidRDefault="006B43BE">
      <w:pPr>
        <w:pStyle w:val="TOC4"/>
        <w:rPr>
          <w:rFonts w:asciiTheme="minorHAnsi" w:eastAsiaTheme="minorEastAsia" w:hAnsiTheme="minorHAnsi" w:cstheme="minorBidi"/>
          <w:noProof/>
          <w:sz w:val="22"/>
          <w:szCs w:val="22"/>
        </w:rPr>
      </w:pPr>
      <w:hyperlink w:anchor="_Toc178695221" w:history="1">
        <w:r w:rsidR="006166AC" w:rsidRPr="00827B8D">
          <w:rPr>
            <w:rStyle w:val="Hyperlink"/>
            <w:noProof/>
          </w:rPr>
          <w:t>Art. 172. Aprobarea ordinii de zi</w:t>
        </w:r>
        <w:r w:rsidR="006166AC">
          <w:rPr>
            <w:noProof/>
            <w:webHidden/>
          </w:rPr>
          <w:tab/>
        </w:r>
        <w:r w:rsidR="006166AC">
          <w:rPr>
            <w:noProof/>
            <w:webHidden/>
          </w:rPr>
          <w:fldChar w:fldCharType="begin"/>
        </w:r>
        <w:r w:rsidR="006166AC">
          <w:rPr>
            <w:noProof/>
            <w:webHidden/>
          </w:rPr>
          <w:instrText xml:space="preserve"> PAGEREF _Toc178695221 \h </w:instrText>
        </w:r>
        <w:r w:rsidR="006166AC">
          <w:rPr>
            <w:noProof/>
            <w:webHidden/>
          </w:rPr>
        </w:r>
        <w:r w:rsidR="006166AC">
          <w:rPr>
            <w:noProof/>
            <w:webHidden/>
          </w:rPr>
          <w:fldChar w:fldCharType="separate"/>
        </w:r>
        <w:r w:rsidR="00DC0197">
          <w:rPr>
            <w:noProof/>
            <w:webHidden/>
          </w:rPr>
          <w:t>65</w:t>
        </w:r>
        <w:r w:rsidR="006166AC">
          <w:rPr>
            <w:noProof/>
            <w:webHidden/>
          </w:rPr>
          <w:fldChar w:fldCharType="end"/>
        </w:r>
      </w:hyperlink>
    </w:p>
    <w:p w14:paraId="7E0C7C6A" w14:textId="0CCF1A0B" w:rsidR="006166AC" w:rsidRDefault="006B43BE">
      <w:pPr>
        <w:pStyle w:val="TOC4"/>
        <w:rPr>
          <w:rFonts w:asciiTheme="minorHAnsi" w:eastAsiaTheme="minorEastAsia" w:hAnsiTheme="minorHAnsi" w:cstheme="minorBidi"/>
          <w:noProof/>
          <w:sz w:val="22"/>
          <w:szCs w:val="22"/>
        </w:rPr>
      </w:pPr>
      <w:hyperlink w:anchor="_Toc178695222" w:history="1">
        <w:r w:rsidR="006166AC" w:rsidRPr="00827B8D">
          <w:rPr>
            <w:rStyle w:val="Hyperlink"/>
            <w:noProof/>
          </w:rPr>
          <w:t>Art. 173. Organizarea ședințelor autorității colegiale</w:t>
        </w:r>
        <w:r w:rsidR="006166AC">
          <w:rPr>
            <w:noProof/>
            <w:webHidden/>
          </w:rPr>
          <w:tab/>
        </w:r>
        <w:r w:rsidR="006166AC">
          <w:rPr>
            <w:noProof/>
            <w:webHidden/>
          </w:rPr>
          <w:fldChar w:fldCharType="begin"/>
        </w:r>
        <w:r w:rsidR="006166AC">
          <w:rPr>
            <w:noProof/>
            <w:webHidden/>
          </w:rPr>
          <w:instrText xml:space="preserve"> PAGEREF _Toc178695222 \h </w:instrText>
        </w:r>
        <w:r w:rsidR="006166AC">
          <w:rPr>
            <w:noProof/>
            <w:webHidden/>
          </w:rPr>
        </w:r>
        <w:r w:rsidR="006166AC">
          <w:rPr>
            <w:noProof/>
            <w:webHidden/>
          </w:rPr>
          <w:fldChar w:fldCharType="separate"/>
        </w:r>
        <w:r w:rsidR="00DC0197">
          <w:rPr>
            <w:noProof/>
            <w:webHidden/>
          </w:rPr>
          <w:t>65</w:t>
        </w:r>
        <w:r w:rsidR="006166AC">
          <w:rPr>
            <w:noProof/>
            <w:webHidden/>
          </w:rPr>
          <w:fldChar w:fldCharType="end"/>
        </w:r>
      </w:hyperlink>
    </w:p>
    <w:p w14:paraId="400DE6FE" w14:textId="6C27A951" w:rsidR="006166AC" w:rsidRDefault="006B43BE">
      <w:pPr>
        <w:pStyle w:val="TOC4"/>
        <w:rPr>
          <w:rFonts w:asciiTheme="minorHAnsi" w:eastAsiaTheme="minorEastAsia" w:hAnsiTheme="minorHAnsi" w:cstheme="minorBidi"/>
          <w:noProof/>
          <w:sz w:val="22"/>
          <w:szCs w:val="22"/>
        </w:rPr>
      </w:pPr>
      <w:hyperlink w:anchor="_Toc178695223" w:history="1">
        <w:r w:rsidR="006166AC" w:rsidRPr="00827B8D">
          <w:rPr>
            <w:rStyle w:val="Hyperlink"/>
            <w:noProof/>
          </w:rPr>
          <w:t>Art. 174. Cvorumul și majoritățile</w:t>
        </w:r>
        <w:r w:rsidR="006166AC">
          <w:rPr>
            <w:noProof/>
            <w:webHidden/>
          </w:rPr>
          <w:tab/>
        </w:r>
        <w:r w:rsidR="006166AC">
          <w:rPr>
            <w:noProof/>
            <w:webHidden/>
          </w:rPr>
          <w:fldChar w:fldCharType="begin"/>
        </w:r>
        <w:r w:rsidR="006166AC">
          <w:rPr>
            <w:noProof/>
            <w:webHidden/>
          </w:rPr>
          <w:instrText xml:space="preserve"> PAGEREF _Toc178695223 \h </w:instrText>
        </w:r>
        <w:r w:rsidR="006166AC">
          <w:rPr>
            <w:noProof/>
            <w:webHidden/>
          </w:rPr>
        </w:r>
        <w:r w:rsidR="006166AC">
          <w:rPr>
            <w:noProof/>
            <w:webHidden/>
          </w:rPr>
          <w:fldChar w:fldCharType="separate"/>
        </w:r>
        <w:r w:rsidR="00DC0197">
          <w:rPr>
            <w:noProof/>
            <w:webHidden/>
          </w:rPr>
          <w:t>66</w:t>
        </w:r>
        <w:r w:rsidR="006166AC">
          <w:rPr>
            <w:noProof/>
            <w:webHidden/>
          </w:rPr>
          <w:fldChar w:fldCharType="end"/>
        </w:r>
      </w:hyperlink>
    </w:p>
    <w:p w14:paraId="70637B1B" w14:textId="74175A05" w:rsidR="006166AC" w:rsidRDefault="006B43BE">
      <w:pPr>
        <w:pStyle w:val="TOC4"/>
        <w:rPr>
          <w:rFonts w:asciiTheme="minorHAnsi" w:eastAsiaTheme="minorEastAsia" w:hAnsiTheme="minorHAnsi" w:cstheme="minorBidi"/>
          <w:noProof/>
          <w:sz w:val="22"/>
          <w:szCs w:val="22"/>
        </w:rPr>
      </w:pPr>
      <w:hyperlink w:anchor="_Toc178695224" w:history="1">
        <w:r w:rsidR="006166AC" w:rsidRPr="00827B8D">
          <w:rPr>
            <w:rStyle w:val="Hyperlink"/>
            <w:noProof/>
          </w:rPr>
          <w:t>Art. 175. Desfășurarea dezbaterilor în cadrul ședințelor autorității colegiale</w:t>
        </w:r>
        <w:r w:rsidR="006166AC">
          <w:rPr>
            <w:noProof/>
            <w:webHidden/>
          </w:rPr>
          <w:tab/>
        </w:r>
        <w:r w:rsidR="006166AC">
          <w:rPr>
            <w:noProof/>
            <w:webHidden/>
          </w:rPr>
          <w:fldChar w:fldCharType="begin"/>
        </w:r>
        <w:r w:rsidR="006166AC">
          <w:rPr>
            <w:noProof/>
            <w:webHidden/>
          </w:rPr>
          <w:instrText xml:space="preserve"> PAGEREF _Toc178695224 \h </w:instrText>
        </w:r>
        <w:r w:rsidR="006166AC">
          <w:rPr>
            <w:noProof/>
            <w:webHidden/>
          </w:rPr>
        </w:r>
        <w:r w:rsidR="006166AC">
          <w:rPr>
            <w:noProof/>
            <w:webHidden/>
          </w:rPr>
          <w:fldChar w:fldCharType="separate"/>
        </w:r>
        <w:r w:rsidR="00DC0197">
          <w:rPr>
            <w:noProof/>
            <w:webHidden/>
          </w:rPr>
          <w:t>66</w:t>
        </w:r>
        <w:r w:rsidR="006166AC">
          <w:rPr>
            <w:noProof/>
            <w:webHidden/>
          </w:rPr>
          <w:fldChar w:fldCharType="end"/>
        </w:r>
      </w:hyperlink>
    </w:p>
    <w:p w14:paraId="3376BD09" w14:textId="03C9D631" w:rsidR="006166AC" w:rsidRDefault="006B43BE">
      <w:pPr>
        <w:pStyle w:val="TOC4"/>
        <w:rPr>
          <w:rFonts w:asciiTheme="minorHAnsi" w:eastAsiaTheme="minorEastAsia" w:hAnsiTheme="minorHAnsi" w:cstheme="minorBidi"/>
          <w:noProof/>
          <w:sz w:val="22"/>
          <w:szCs w:val="22"/>
        </w:rPr>
      </w:pPr>
      <w:hyperlink w:anchor="_Toc178695225" w:history="1">
        <w:r w:rsidR="006166AC" w:rsidRPr="00827B8D">
          <w:rPr>
            <w:rStyle w:val="Hyperlink"/>
            <w:noProof/>
          </w:rPr>
          <w:t>Art. 176. Votul în cazul autorității colegiale</w:t>
        </w:r>
        <w:r w:rsidR="006166AC">
          <w:rPr>
            <w:noProof/>
            <w:webHidden/>
          </w:rPr>
          <w:tab/>
        </w:r>
        <w:r w:rsidR="006166AC">
          <w:rPr>
            <w:noProof/>
            <w:webHidden/>
          </w:rPr>
          <w:fldChar w:fldCharType="begin"/>
        </w:r>
        <w:r w:rsidR="006166AC">
          <w:rPr>
            <w:noProof/>
            <w:webHidden/>
          </w:rPr>
          <w:instrText xml:space="preserve"> PAGEREF _Toc178695225 \h </w:instrText>
        </w:r>
        <w:r w:rsidR="006166AC">
          <w:rPr>
            <w:noProof/>
            <w:webHidden/>
          </w:rPr>
        </w:r>
        <w:r w:rsidR="006166AC">
          <w:rPr>
            <w:noProof/>
            <w:webHidden/>
          </w:rPr>
          <w:fldChar w:fldCharType="separate"/>
        </w:r>
        <w:r w:rsidR="00DC0197">
          <w:rPr>
            <w:noProof/>
            <w:webHidden/>
          </w:rPr>
          <w:t>66</w:t>
        </w:r>
        <w:r w:rsidR="006166AC">
          <w:rPr>
            <w:noProof/>
            <w:webHidden/>
          </w:rPr>
          <w:fldChar w:fldCharType="end"/>
        </w:r>
      </w:hyperlink>
    </w:p>
    <w:p w14:paraId="6D3ED06B" w14:textId="0F143604" w:rsidR="006166AC" w:rsidRDefault="006B43BE">
      <w:pPr>
        <w:pStyle w:val="TOC4"/>
        <w:rPr>
          <w:rFonts w:asciiTheme="minorHAnsi" w:eastAsiaTheme="minorEastAsia" w:hAnsiTheme="minorHAnsi" w:cstheme="minorBidi"/>
          <w:noProof/>
          <w:sz w:val="22"/>
          <w:szCs w:val="22"/>
        </w:rPr>
      </w:pPr>
      <w:hyperlink w:anchor="_Toc178695226" w:history="1">
        <w:r w:rsidR="006166AC" w:rsidRPr="00827B8D">
          <w:rPr>
            <w:rStyle w:val="Hyperlink"/>
            <w:noProof/>
          </w:rPr>
          <w:t>Art. 177. Semnarea actelor administrative</w:t>
        </w:r>
        <w:r w:rsidR="006166AC">
          <w:rPr>
            <w:noProof/>
            <w:webHidden/>
          </w:rPr>
          <w:tab/>
        </w:r>
        <w:r w:rsidR="006166AC">
          <w:rPr>
            <w:noProof/>
            <w:webHidden/>
          </w:rPr>
          <w:fldChar w:fldCharType="begin"/>
        </w:r>
        <w:r w:rsidR="006166AC">
          <w:rPr>
            <w:noProof/>
            <w:webHidden/>
          </w:rPr>
          <w:instrText xml:space="preserve"> PAGEREF _Toc178695226 \h </w:instrText>
        </w:r>
        <w:r w:rsidR="006166AC">
          <w:rPr>
            <w:noProof/>
            <w:webHidden/>
          </w:rPr>
        </w:r>
        <w:r w:rsidR="006166AC">
          <w:rPr>
            <w:noProof/>
            <w:webHidden/>
          </w:rPr>
          <w:fldChar w:fldCharType="separate"/>
        </w:r>
        <w:r w:rsidR="00DC0197">
          <w:rPr>
            <w:noProof/>
            <w:webHidden/>
          </w:rPr>
          <w:t>67</w:t>
        </w:r>
        <w:r w:rsidR="006166AC">
          <w:rPr>
            <w:noProof/>
            <w:webHidden/>
          </w:rPr>
          <w:fldChar w:fldCharType="end"/>
        </w:r>
      </w:hyperlink>
    </w:p>
    <w:p w14:paraId="1DCE8405" w14:textId="744BC6AA" w:rsidR="006166AC" w:rsidRDefault="006B43BE">
      <w:pPr>
        <w:pStyle w:val="TOC4"/>
        <w:rPr>
          <w:rFonts w:asciiTheme="minorHAnsi" w:eastAsiaTheme="minorEastAsia" w:hAnsiTheme="minorHAnsi" w:cstheme="minorBidi"/>
          <w:noProof/>
          <w:sz w:val="22"/>
          <w:szCs w:val="22"/>
        </w:rPr>
      </w:pPr>
      <w:hyperlink w:anchor="_Toc178695227" w:history="1">
        <w:r w:rsidR="006166AC" w:rsidRPr="00827B8D">
          <w:rPr>
            <w:rStyle w:val="Hyperlink"/>
            <w:noProof/>
          </w:rPr>
          <w:t>Art. 178. Contrasemnarea</w:t>
        </w:r>
        <w:r w:rsidR="006166AC">
          <w:rPr>
            <w:noProof/>
            <w:webHidden/>
          </w:rPr>
          <w:tab/>
        </w:r>
        <w:r w:rsidR="006166AC">
          <w:rPr>
            <w:noProof/>
            <w:webHidden/>
          </w:rPr>
          <w:fldChar w:fldCharType="begin"/>
        </w:r>
        <w:r w:rsidR="006166AC">
          <w:rPr>
            <w:noProof/>
            <w:webHidden/>
          </w:rPr>
          <w:instrText xml:space="preserve"> PAGEREF _Toc178695227 \h </w:instrText>
        </w:r>
        <w:r w:rsidR="006166AC">
          <w:rPr>
            <w:noProof/>
            <w:webHidden/>
          </w:rPr>
        </w:r>
        <w:r w:rsidR="006166AC">
          <w:rPr>
            <w:noProof/>
            <w:webHidden/>
          </w:rPr>
          <w:fldChar w:fldCharType="separate"/>
        </w:r>
        <w:r w:rsidR="00DC0197">
          <w:rPr>
            <w:noProof/>
            <w:webHidden/>
          </w:rPr>
          <w:t>67</w:t>
        </w:r>
        <w:r w:rsidR="006166AC">
          <w:rPr>
            <w:noProof/>
            <w:webHidden/>
          </w:rPr>
          <w:fldChar w:fldCharType="end"/>
        </w:r>
      </w:hyperlink>
    </w:p>
    <w:p w14:paraId="16AB8411" w14:textId="294114F1" w:rsidR="006166AC" w:rsidRDefault="006B43BE">
      <w:pPr>
        <w:pStyle w:val="TOC4"/>
        <w:rPr>
          <w:rFonts w:asciiTheme="minorHAnsi" w:eastAsiaTheme="minorEastAsia" w:hAnsiTheme="minorHAnsi" w:cstheme="minorBidi"/>
          <w:noProof/>
          <w:sz w:val="22"/>
          <w:szCs w:val="22"/>
        </w:rPr>
      </w:pPr>
      <w:hyperlink w:anchor="_Toc178695228" w:history="1">
        <w:r w:rsidR="006166AC" w:rsidRPr="00827B8D">
          <w:rPr>
            <w:rStyle w:val="Hyperlink"/>
            <w:noProof/>
          </w:rPr>
          <w:t>Art. 179. Înregistrarea actului administrativ</w:t>
        </w:r>
        <w:r w:rsidR="006166AC">
          <w:rPr>
            <w:noProof/>
            <w:webHidden/>
          </w:rPr>
          <w:tab/>
        </w:r>
        <w:r w:rsidR="006166AC">
          <w:rPr>
            <w:noProof/>
            <w:webHidden/>
          </w:rPr>
          <w:fldChar w:fldCharType="begin"/>
        </w:r>
        <w:r w:rsidR="006166AC">
          <w:rPr>
            <w:noProof/>
            <w:webHidden/>
          </w:rPr>
          <w:instrText xml:space="preserve"> PAGEREF _Toc178695228 \h </w:instrText>
        </w:r>
        <w:r w:rsidR="006166AC">
          <w:rPr>
            <w:noProof/>
            <w:webHidden/>
          </w:rPr>
        </w:r>
        <w:r w:rsidR="006166AC">
          <w:rPr>
            <w:noProof/>
            <w:webHidden/>
          </w:rPr>
          <w:fldChar w:fldCharType="separate"/>
        </w:r>
        <w:r w:rsidR="00DC0197">
          <w:rPr>
            <w:noProof/>
            <w:webHidden/>
          </w:rPr>
          <w:t>68</w:t>
        </w:r>
        <w:r w:rsidR="006166AC">
          <w:rPr>
            <w:noProof/>
            <w:webHidden/>
          </w:rPr>
          <w:fldChar w:fldCharType="end"/>
        </w:r>
      </w:hyperlink>
    </w:p>
    <w:p w14:paraId="4CF64842" w14:textId="1BB16569" w:rsidR="006166AC" w:rsidRDefault="006B43BE">
      <w:pPr>
        <w:pStyle w:val="TOC4"/>
        <w:rPr>
          <w:rFonts w:asciiTheme="minorHAnsi" w:eastAsiaTheme="minorEastAsia" w:hAnsiTheme="minorHAnsi" w:cstheme="minorBidi"/>
          <w:noProof/>
          <w:sz w:val="22"/>
          <w:szCs w:val="22"/>
        </w:rPr>
      </w:pPr>
      <w:hyperlink w:anchor="_Toc178695229" w:history="1">
        <w:r w:rsidR="006166AC" w:rsidRPr="00827B8D">
          <w:rPr>
            <w:rStyle w:val="Hyperlink"/>
            <w:noProof/>
          </w:rPr>
          <w:t>Art. 180. Aprobarea actelor administrative</w:t>
        </w:r>
        <w:r w:rsidR="006166AC">
          <w:rPr>
            <w:noProof/>
            <w:webHidden/>
          </w:rPr>
          <w:tab/>
        </w:r>
        <w:r w:rsidR="006166AC">
          <w:rPr>
            <w:noProof/>
            <w:webHidden/>
          </w:rPr>
          <w:fldChar w:fldCharType="begin"/>
        </w:r>
        <w:r w:rsidR="006166AC">
          <w:rPr>
            <w:noProof/>
            <w:webHidden/>
          </w:rPr>
          <w:instrText xml:space="preserve"> PAGEREF _Toc178695229 \h </w:instrText>
        </w:r>
        <w:r w:rsidR="006166AC">
          <w:rPr>
            <w:noProof/>
            <w:webHidden/>
          </w:rPr>
        </w:r>
        <w:r w:rsidR="006166AC">
          <w:rPr>
            <w:noProof/>
            <w:webHidden/>
          </w:rPr>
          <w:fldChar w:fldCharType="separate"/>
        </w:r>
        <w:r w:rsidR="00DC0197">
          <w:rPr>
            <w:noProof/>
            <w:webHidden/>
          </w:rPr>
          <w:t>68</w:t>
        </w:r>
        <w:r w:rsidR="006166AC">
          <w:rPr>
            <w:noProof/>
            <w:webHidden/>
          </w:rPr>
          <w:fldChar w:fldCharType="end"/>
        </w:r>
      </w:hyperlink>
    </w:p>
    <w:p w14:paraId="1F3EDBC7" w14:textId="3DA12760" w:rsidR="006166AC" w:rsidRDefault="006B43BE">
      <w:pPr>
        <w:pStyle w:val="TOC4"/>
        <w:rPr>
          <w:rFonts w:asciiTheme="minorHAnsi" w:eastAsiaTheme="minorEastAsia" w:hAnsiTheme="minorHAnsi" w:cstheme="minorBidi"/>
          <w:noProof/>
          <w:sz w:val="22"/>
          <w:szCs w:val="22"/>
        </w:rPr>
      </w:pPr>
      <w:hyperlink w:anchor="_Toc178695230" w:history="1">
        <w:r w:rsidR="006166AC" w:rsidRPr="00827B8D">
          <w:rPr>
            <w:rStyle w:val="Hyperlink"/>
            <w:noProof/>
          </w:rPr>
          <w:t>Art. 181. Confirmarea actelor administrative</w:t>
        </w:r>
        <w:r w:rsidR="006166AC">
          <w:rPr>
            <w:noProof/>
            <w:webHidden/>
          </w:rPr>
          <w:tab/>
        </w:r>
        <w:r w:rsidR="006166AC">
          <w:rPr>
            <w:noProof/>
            <w:webHidden/>
          </w:rPr>
          <w:fldChar w:fldCharType="begin"/>
        </w:r>
        <w:r w:rsidR="006166AC">
          <w:rPr>
            <w:noProof/>
            <w:webHidden/>
          </w:rPr>
          <w:instrText xml:space="preserve"> PAGEREF _Toc178695230 \h </w:instrText>
        </w:r>
        <w:r w:rsidR="006166AC">
          <w:rPr>
            <w:noProof/>
            <w:webHidden/>
          </w:rPr>
        </w:r>
        <w:r w:rsidR="006166AC">
          <w:rPr>
            <w:noProof/>
            <w:webHidden/>
          </w:rPr>
          <w:fldChar w:fldCharType="separate"/>
        </w:r>
        <w:r w:rsidR="00DC0197">
          <w:rPr>
            <w:noProof/>
            <w:webHidden/>
          </w:rPr>
          <w:t>69</w:t>
        </w:r>
        <w:r w:rsidR="006166AC">
          <w:rPr>
            <w:noProof/>
            <w:webHidden/>
          </w:rPr>
          <w:fldChar w:fldCharType="end"/>
        </w:r>
      </w:hyperlink>
    </w:p>
    <w:p w14:paraId="498225ED" w14:textId="72FD4388" w:rsidR="006166AC" w:rsidRDefault="006B43BE">
      <w:pPr>
        <w:pStyle w:val="TOC4"/>
        <w:rPr>
          <w:rFonts w:asciiTheme="minorHAnsi" w:eastAsiaTheme="minorEastAsia" w:hAnsiTheme="minorHAnsi" w:cstheme="minorBidi"/>
          <w:noProof/>
          <w:sz w:val="22"/>
          <w:szCs w:val="22"/>
        </w:rPr>
      </w:pPr>
      <w:hyperlink w:anchor="_Toc178695231" w:history="1">
        <w:r w:rsidR="006166AC" w:rsidRPr="00827B8D">
          <w:rPr>
            <w:rStyle w:val="Hyperlink"/>
            <w:noProof/>
          </w:rPr>
          <w:t>Art. 182. Reguli speciale privind comunicarea actului administrativ individual</w:t>
        </w:r>
        <w:r w:rsidR="006166AC">
          <w:rPr>
            <w:noProof/>
            <w:webHidden/>
          </w:rPr>
          <w:tab/>
        </w:r>
        <w:r w:rsidR="006166AC">
          <w:rPr>
            <w:noProof/>
            <w:webHidden/>
          </w:rPr>
          <w:fldChar w:fldCharType="begin"/>
        </w:r>
        <w:r w:rsidR="006166AC">
          <w:rPr>
            <w:noProof/>
            <w:webHidden/>
          </w:rPr>
          <w:instrText xml:space="preserve"> PAGEREF _Toc178695231 \h </w:instrText>
        </w:r>
        <w:r w:rsidR="006166AC">
          <w:rPr>
            <w:noProof/>
            <w:webHidden/>
          </w:rPr>
        </w:r>
        <w:r w:rsidR="006166AC">
          <w:rPr>
            <w:noProof/>
            <w:webHidden/>
          </w:rPr>
          <w:fldChar w:fldCharType="separate"/>
        </w:r>
        <w:r w:rsidR="00DC0197">
          <w:rPr>
            <w:noProof/>
            <w:webHidden/>
          </w:rPr>
          <w:t>69</w:t>
        </w:r>
        <w:r w:rsidR="006166AC">
          <w:rPr>
            <w:noProof/>
            <w:webHidden/>
          </w:rPr>
          <w:fldChar w:fldCharType="end"/>
        </w:r>
      </w:hyperlink>
    </w:p>
    <w:p w14:paraId="20F5DDA0" w14:textId="2A6B50E3" w:rsidR="006166AC" w:rsidRDefault="006B43BE">
      <w:pPr>
        <w:pStyle w:val="TOC4"/>
        <w:rPr>
          <w:rFonts w:asciiTheme="minorHAnsi" w:eastAsiaTheme="minorEastAsia" w:hAnsiTheme="minorHAnsi" w:cstheme="minorBidi"/>
          <w:noProof/>
          <w:sz w:val="22"/>
          <w:szCs w:val="22"/>
        </w:rPr>
      </w:pPr>
      <w:hyperlink w:anchor="_Toc178695232" w:history="1">
        <w:r w:rsidR="006166AC" w:rsidRPr="00827B8D">
          <w:rPr>
            <w:rStyle w:val="Hyperlink"/>
            <w:noProof/>
          </w:rPr>
          <w:t>Art. 183. Răspunderea</w:t>
        </w:r>
        <w:r w:rsidR="006166AC">
          <w:rPr>
            <w:noProof/>
            <w:webHidden/>
          </w:rPr>
          <w:tab/>
        </w:r>
        <w:r w:rsidR="006166AC">
          <w:rPr>
            <w:noProof/>
            <w:webHidden/>
          </w:rPr>
          <w:fldChar w:fldCharType="begin"/>
        </w:r>
        <w:r w:rsidR="006166AC">
          <w:rPr>
            <w:noProof/>
            <w:webHidden/>
          </w:rPr>
          <w:instrText xml:space="preserve"> PAGEREF _Toc178695232 \h </w:instrText>
        </w:r>
        <w:r w:rsidR="006166AC">
          <w:rPr>
            <w:noProof/>
            <w:webHidden/>
          </w:rPr>
        </w:r>
        <w:r w:rsidR="006166AC">
          <w:rPr>
            <w:noProof/>
            <w:webHidden/>
          </w:rPr>
          <w:fldChar w:fldCharType="separate"/>
        </w:r>
        <w:r w:rsidR="00DC0197">
          <w:rPr>
            <w:noProof/>
            <w:webHidden/>
          </w:rPr>
          <w:t>69</w:t>
        </w:r>
        <w:r w:rsidR="006166AC">
          <w:rPr>
            <w:noProof/>
            <w:webHidden/>
          </w:rPr>
          <w:fldChar w:fldCharType="end"/>
        </w:r>
      </w:hyperlink>
    </w:p>
    <w:p w14:paraId="13440584" w14:textId="25C45646" w:rsidR="006166AC" w:rsidRDefault="006B43BE">
      <w:pPr>
        <w:pStyle w:val="TOC4"/>
        <w:rPr>
          <w:rFonts w:asciiTheme="minorHAnsi" w:eastAsiaTheme="minorEastAsia" w:hAnsiTheme="minorHAnsi" w:cstheme="minorBidi"/>
          <w:noProof/>
          <w:sz w:val="22"/>
          <w:szCs w:val="22"/>
        </w:rPr>
      </w:pPr>
      <w:hyperlink w:anchor="_Toc178695233" w:history="1">
        <w:r w:rsidR="006166AC" w:rsidRPr="00827B8D">
          <w:rPr>
            <w:rStyle w:val="Hyperlink"/>
            <w:noProof/>
          </w:rPr>
          <w:t>Art. 184. Publicarea actului administrativ normativ</w:t>
        </w:r>
        <w:r w:rsidR="006166AC">
          <w:rPr>
            <w:noProof/>
            <w:webHidden/>
          </w:rPr>
          <w:tab/>
        </w:r>
        <w:r w:rsidR="006166AC">
          <w:rPr>
            <w:noProof/>
            <w:webHidden/>
          </w:rPr>
          <w:fldChar w:fldCharType="begin"/>
        </w:r>
        <w:r w:rsidR="006166AC">
          <w:rPr>
            <w:noProof/>
            <w:webHidden/>
          </w:rPr>
          <w:instrText xml:space="preserve"> PAGEREF _Toc178695233 \h </w:instrText>
        </w:r>
        <w:r w:rsidR="006166AC">
          <w:rPr>
            <w:noProof/>
            <w:webHidden/>
          </w:rPr>
        </w:r>
        <w:r w:rsidR="006166AC">
          <w:rPr>
            <w:noProof/>
            <w:webHidden/>
          </w:rPr>
          <w:fldChar w:fldCharType="separate"/>
        </w:r>
        <w:r w:rsidR="00DC0197">
          <w:rPr>
            <w:noProof/>
            <w:webHidden/>
          </w:rPr>
          <w:t>70</w:t>
        </w:r>
        <w:r w:rsidR="006166AC">
          <w:rPr>
            <w:noProof/>
            <w:webHidden/>
          </w:rPr>
          <w:fldChar w:fldCharType="end"/>
        </w:r>
      </w:hyperlink>
    </w:p>
    <w:p w14:paraId="339449E2" w14:textId="42AF7945" w:rsidR="006166AC" w:rsidRDefault="00A34AA5">
      <w:pPr>
        <w:pStyle w:val="TOC4"/>
        <w:rPr>
          <w:rFonts w:asciiTheme="minorHAnsi" w:eastAsiaTheme="minorEastAsia" w:hAnsiTheme="minorHAnsi" w:cstheme="minorBidi"/>
          <w:noProof/>
          <w:sz w:val="22"/>
          <w:szCs w:val="22"/>
        </w:rPr>
      </w:pPr>
      <w:hyperlink w:anchor="_Toc178695234" w:history="1">
        <w:r w:rsidR="006166AC" w:rsidRPr="00827B8D">
          <w:rPr>
            <w:rStyle w:val="Hyperlink"/>
            <w:noProof/>
          </w:rPr>
          <w:t xml:space="preserve">Art. 185. </w:t>
        </w:r>
        <w:r w:rsidR="006A53CA">
          <w:rPr>
            <w:rStyle w:val="Hyperlink"/>
            <w:noProof/>
          </w:rPr>
          <w:t>Administrarea arhivistică a actelor administrative</w:t>
        </w:r>
        <w:r w:rsidR="006166AC">
          <w:rPr>
            <w:noProof/>
            <w:webHidden/>
          </w:rPr>
          <w:tab/>
        </w:r>
        <w:r w:rsidR="006166AC">
          <w:rPr>
            <w:noProof/>
            <w:webHidden/>
          </w:rPr>
          <w:fldChar w:fldCharType="begin"/>
        </w:r>
        <w:r w:rsidR="006166AC">
          <w:rPr>
            <w:noProof/>
            <w:webHidden/>
          </w:rPr>
          <w:instrText xml:space="preserve"> PAGEREF _Toc178695234 \h </w:instrText>
        </w:r>
        <w:r w:rsidR="006166AC">
          <w:rPr>
            <w:noProof/>
            <w:webHidden/>
          </w:rPr>
        </w:r>
        <w:r w:rsidR="006166AC">
          <w:rPr>
            <w:noProof/>
            <w:webHidden/>
          </w:rPr>
          <w:fldChar w:fldCharType="separate"/>
        </w:r>
        <w:r w:rsidR="00DC0197">
          <w:rPr>
            <w:noProof/>
            <w:webHidden/>
          </w:rPr>
          <w:t>70</w:t>
        </w:r>
        <w:r w:rsidR="006166AC">
          <w:rPr>
            <w:noProof/>
            <w:webHidden/>
          </w:rPr>
          <w:fldChar w:fldCharType="end"/>
        </w:r>
      </w:hyperlink>
    </w:p>
    <w:p w14:paraId="5AE32E07" w14:textId="120C72DA" w:rsidR="006166AC" w:rsidRDefault="006B43BE">
      <w:pPr>
        <w:pStyle w:val="TOC4"/>
        <w:rPr>
          <w:rFonts w:asciiTheme="minorHAnsi" w:eastAsiaTheme="minorEastAsia" w:hAnsiTheme="minorHAnsi" w:cstheme="minorBidi"/>
          <w:noProof/>
          <w:sz w:val="22"/>
          <w:szCs w:val="22"/>
        </w:rPr>
      </w:pPr>
      <w:hyperlink w:anchor="_Toc178695235" w:history="1">
        <w:r w:rsidR="006166AC" w:rsidRPr="00827B8D">
          <w:rPr>
            <w:rStyle w:val="Hyperlink"/>
            <w:noProof/>
          </w:rPr>
          <w:t>Art. 186. Rectificarea actelor administrative</w:t>
        </w:r>
        <w:r w:rsidR="006166AC">
          <w:rPr>
            <w:noProof/>
            <w:webHidden/>
          </w:rPr>
          <w:tab/>
        </w:r>
        <w:r w:rsidR="006166AC">
          <w:rPr>
            <w:noProof/>
            <w:webHidden/>
          </w:rPr>
          <w:fldChar w:fldCharType="begin"/>
        </w:r>
        <w:r w:rsidR="006166AC">
          <w:rPr>
            <w:noProof/>
            <w:webHidden/>
          </w:rPr>
          <w:instrText xml:space="preserve"> PAGEREF _Toc178695235 \h </w:instrText>
        </w:r>
        <w:r w:rsidR="006166AC">
          <w:rPr>
            <w:noProof/>
            <w:webHidden/>
          </w:rPr>
        </w:r>
        <w:r w:rsidR="006166AC">
          <w:rPr>
            <w:noProof/>
            <w:webHidden/>
          </w:rPr>
          <w:fldChar w:fldCharType="separate"/>
        </w:r>
        <w:r w:rsidR="00DC0197">
          <w:rPr>
            <w:noProof/>
            <w:webHidden/>
          </w:rPr>
          <w:t>70</w:t>
        </w:r>
        <w:r w:rsidR="006166AC">
          <w:rPr>
            <w:noProof/>
            <w:webHidden/>
          </w:rPr>
          <w:fldChar w:fldCharType="end"/>
        </w:r>
      </w:hyperlink>
    </w:p>
    <w:p w14:paraId="5869B4F5" w14:textId="23A45C35" w:rsidR="006166AC" w:rsidRDefault="006B43BE">
      <w:pPr>
        <w:pStyle w:val="TOC4"/>
        <w:rPr>
          <w:rFonts w:asciiTheme="minorHAnsi" w:eastAsiaTheme="minorEastAsia" w:hAnsiTheme="minorHAnsi" w:cstheme="minorBidi"/>
          <w:noProof/>
          <w:sz w:val="22"/>
          <w:szCs w:val="22"/>
        </w:rPr>
      </w:pPr>
      <w:hyperlink w:anchor="_Toc178695236" w:history="1">
        <w:r w:rsidR="006166AC" w:rsidRPr="00827B8D">
          <w:rPr>
            <w:rStyle w:val="Hyperlink"/>
            <w:noProof/>
          </w:rPr>
          <w:t>Art. 187. Reconstituirea actelor administrative</w:t>
        </w:r>
        <w:r w:rsidR="006166AC">
          <w:rPr>
            <w:noProof/>
            <w:webHidden/>
          </w:rPr>
          <w:tab/>
        </w:r>
        <w:r w:rsidR="006166AC">
          <w:rPr>
            <w:noProof/>
            <w:webHidden/>
          </w:rPr>
          <w:fldChar w:fldCharType="begin"/>
        </w:r>
        <w:r w:rsidR="006166AC">
          <w:rPr>
            <w:noProof/>
            <w:webHidden/>
          </w:rPr>
          <w:instrText xml:space="preserve"> PAGEREF _Toc178695236 \h </w:instrText>
        </w:r>
        <w:r w:rsidR="006166AC">
          <w:rPr>
            <w:noProof/>
            <w:webHidden/>
          </w:rPr>
        </w:r>
        <w:r w:rsidR="006166AC">
          <w:rPr>
            <w:noProof/>
            <w:webHidden/>
          </w:rPr>
          <w:fldChar w:fldCharType="separate"/>
        </w:r>
        <w:r w:rsidR="00DC0197">
          <w:rPr>
            <w:noProof/>
            <w:webHidden/>
          </w:rPr>
          <w:t>70</w:t>
        </w:r>
        <w:r w:rsidR="006166AC">
          <w:rPr>
            <w:noProof/>
            <w:webHidden/>
          </w:rPr>
          <w:fldChar w:fldCharType="end"/>
        </w:r>
      </w:hyperlink>
    </w:p>
    <w:p w14:paraId="6A5002DA" w14:textId="7AB0B654" w:rsidR="006166AC" w:rsidRDefault="006B43BE">
      <w:pPr>
        <w:pStyle w:val="TOC2"/>
        <w:rPr>
          <w:rFonts w:asciiTheme="minorHAnsi" w:eastAsiaTheme="minorEastAsia" w:hAnsiTheme="minorHAnsi" w:cstheme="minorBidi"/>
          <w:b w:val="0"/>
          <w:bCs w:val="0"/>
          <w:noProof/>
        </w:rPr>
      </w:pPr>
      <w:hyperlink w:anchor="_Toc178695237" w:history="1">
        <w:r w:rsidR="006166AC" w:rsidRPr="00827B8D">
          <w:rPr>
            <w:rStyle w:val="Hyperlink"/>
            <w:noProof/>
            <w:lang w:val="fr-FR"/>
          </w:rPr>
          <w:t>Capitolul III. Efectele juridice ale actelor administrative</w:t>
        </w:r>
        <w:r w:rsidR="006166AC">
          <w:rPr>
            <w:noProof/>
            <w:webHidden/>
          </w:rPr>
          <w:tab/>
        </w:r>
        <w:r w:rsidR="006166AC">
          <w:rPr>
            <w:noProof/>
            <w:webHidden/>
          </w:rPr>
          <w:fldChar w:fldCharType="begin"/>
        </w:r>
        <w:r w:rsidR="006166AC">
          <w:rPr>
            <w:noProof/>
            <w:webHidden/>
          </w:rPr>
          <w:instrText xml:space="preserve"> PAGEREF _Toc178695237 \h </w:instrText>
        </w:r>
        <w:r w:rsidR="006166AC">
          <w:rPr>
            <w:noProof/>
            <w:webHidden/>
          </w:rPr>
        </w:r>
        <w:r w:rsidR="006166AC">
          <w:rPr>
            <w:noProof/>
            <w:webHidden/>
          </w:rPr>
          <w:fldChar w:fldCharType="separate"/>
        </w:r>
        <w:r w:rsidR="00DC0197">
          <w:rPr>
            <w:noProof/>
            <w:webHidden/>
          </w:rPr>
          <w:t>71</w:t>
        </w:r>
        <w:r w:rsidR="006166AC">
          <w:rPr>
            <w:noProof/>
            <w:webHidden/>
          </w:rPr>
          <w:fldChar w:fldCharType="end"/>
        </w:r>
      </w:hyperlink>
    </w:p>
    <w:p w14:paraId="1A8A5BF6" w14:textId="5422909C" w:rsidR="006166AC" w:rsidRDefault="006B43BE">
      <w:pPr>
        <w:pStyle w:val="TOC2"/>
        <w:rPr>
          <w:rFonts w:asciiTheme="minorHAnsi" w:eastAsiaTheme="minorEastAsia" w:hAnsiTheme="minorHAnsi" w:cstheme="minorBidi"/>
          <w:b w:val="0"/>
          <w:bCs w:val="0"/>
          <w:noProof/>
        </w:rPr>
      </w:pPr>
      <w:hyperlink w:anchor="_Toc178695238" w:history="1">
        <w:r w:rsidR="006166AC" w:rsidRPr="00827B8D">
          <w:rPr>
            <w:rStyle w:val="Hyperlink"/>
            <w:i/>
            <w:noProof/>
            <w:lang w:val="ro-RO"/>
          </w:rPr>
          <w:t>Secțiunea I. Forța juridică a actului administrativ</w:t>
        </w:r>
        <w:r w:rsidR="006166AC">
          <w:rPr>
            <w:noProof/>
            <w:webHidden/>
          </w:rPr>
          <w:tab/>
        </w:r>
        <w:r w:rsidR="006166AC">
          <w:rPr>
            <w:noProof/>
            <w:webHidden/>
          </w:rPr>
          <w:fldChar w:fldCharType="begin"/>
        </w:r>
        <w:r w:rsidR="006166AC">
          <w:rPr>
            <w:noProof/>
            <w:webHidden/>
          </w:rPr>
          <w:instrText xml:space="preserve"> PAGEREF _Toc178695238 \h </w:instrText>
        </w:r>
        <w:r w:rsidR="006166AC">
          <w:rPr>
            <w:noProof/>
            <w:webHidden/>
          </w:rPr>
        </w:r>
        <w:r w:rsidR="006166AC">
          <w:rPr>
            <w:noProof/>
            <w:webHidden/>
          </w:rPr>
          <w:fldChar w:fldCharType="separate"/>
        </w:r>
        <w:r w:rsidR="00DC0197">
          <w:rPr>
            <w:noProof/>
            <w:webHidden/>
          </w:rPr>
          <w:t>71</w:t>
        </w:r>
        <w:r w:rsidR="006166AC">
          <w:rPr>
            <w:noProof/>
            <w:webHidden/>
          </w:rPr>
          <w:fldChar w:fldCharType="end"/>
        </w:r>
      </w:hyperlink>
    </w:p>
    <w:p w14:paraId="48F69C05" w14:textId="5A5E8083" w:rsidR="006166AC" w:rsidRDefault="006B43BE">
      <w:pPr>
        <w:pStyle w:val="TOC4"/>
        <w:rPr>
          <w:rFonts w:asciiTheme="minorHAnsi" w:eastAsiaTheme="minorEastAsia" w:hAnsiTheme="minorHAnsi" w:cstheme="minorBidi"/>
          <w:noProof/>
          <w:sz w:val="22"/>
          <w:szCs w:val="22"/>
        </w:rPr>
      </w:pPr>
      <w:hyperlink w:anchor="_Toc178695239" w:history="1">
        <w:r w:rsidR="006166AC" w:rsidRPr="00827B8D">
          <w:rPr>
            <w:rStyle w:val="Hyperlink"/>
            <w:noProof/>
          </w:rPr>
          <w:t>Art. 188. Noțiune</w:t>
        </w:r>
        <w:r w:rsidR="006166AC">
          <w:rPr>
            <w:noProof/>
            <w:webHidden/>
          </w:rPr>
          <w:tab/>
        </w:r>
        <w:r w:rsidR="006166AC">
          <w:rPr>
            <w:noProof/>
            <w:webHidden/>
          </w:rPr>
          <w:fldChar w:fldCharType="begin"/>
        </w:r>
        <w:r w:rsidR="006166AC">
          <w:rPr>
            <w:noProof/>
            <w:webHidden/>
          </w:rPr>
          <w:instrText xml:space="preserve"> PAGEREF _Toc178695239 \h </w:instrText>
        </w:r>
        <w:r w:rsidR="006166AC">
          <w:rPr>
            <w:noProof/>
            <w:webHidden/>
          </w:rPr>
        </w:r>
        <w:r w:rsidR="006166AC">
          <w:rPr>
            <w:noProof/>
            <w:webHidden/>
          </w:rPr>
          <w:fldChar w:fldCharType="separate"/>
        </w:r>
        <w:r w:rsidR="00DC0197">
          <w:rPr>
            <w:noProof/>
            <w:webHidden/>
          </w:rPr>
          <w:t>71</w:t>
        </w:r>
        <w:r w:rsidR="006166AC">
          <w:rPr>
            <w:noProof/>
            <w:webHidden/>
          </w:rPr>
          <w:fldChar w:fldCharType="end"/>
        </w:r>
      </w:hyperlink>
    </w:p>
    <w:p w14:paraId="37CC59BD" w14:textId="02CA0686" w:rsidR="006166AC" w:rsidRDefault="006B43BE">
      <w:pPr>
        <w:pStyle w:val="TOC4"/>
        <w:rPr>
          <w:rFonts w:asciiTheme="minorHAnsi" w:eastAsiaTheme="minorEastAsia" w:hAnsiTheme="minorHAnsi" w:cstheme="minorBidi"/>
          <w:noProof/>
          <w:sz w:val="22"/>
          <w:szCs w:val="22"/>
        </w:rPr>
      </w:pPr>
      <w:hyperlink w:anchor="_Toc178695240" w:history="1">
        <w:r w:rsidR="006166AC" w:rsidRPr="00827B8D">
          <w:rPr>
            <w:rStyle w:val="Hyperlink"/>
            <w:noProof/>
          </w:rPr>
          <w:t>Art. 189. Prezumția de legalitate</w:t>
        </w:r>
        <w:r w:rsidR="006166AC">
          <w:rPr>
            <w:noProof/>
            <w:webHidden/>
          </w:rPr>
          <w:tab/>
        </w:r>
        <w:r w:rsidR="006166AC">
          <w:rPr>
            <w:noProof/>
            <w:webHidden/>
          </w:rPr>
          <w:fldChar w:fldCharType="begin"/>
        </w:r>
        <w:r w:rsidR="006166AC">
          <w:rPr>
            <w:noProof/>
            <w:webHidden/>
          </w:rPr>
          <w:instrText xml:space="preserve"> PAGEREF _Toc178695240 \h </w:instrText>
        </w:r>
        <w:r w:rsidR="006166AC">
          <w:rPr>
            <w:noProof/>
            <w:webHidden/>
          </w:rPr>
        </w:r>
        <w:r w:rsidR="006166AC">
          <w:rPr>
            <w:noProof/>
            <w:webHidden/>
          </w:rPr>
          <w:fldChar w:fldCharType="separate"/>
        </w:r>
        <w:r w:rsidR="00DC0197">
          <w:rPr>
            <w:noProof/>
            <w:webHidden/>
          </w:rPr>
          <w:t>71</w:t>
        </w:r>
        <w:r w:rsidR="006166AC">
          <w:rPr>
            <w:noProof/>
            <w:webHidden/>
          </w:rPr>
          <w:fldChar w:fldCharType="end"/>
        </w:r>
      </w:hyperlink>
    </w:p>
    <w:p w14:paraId="359B6D0B" w14:textId="228A874C" w:rsidR="006166AC" w:rsidRDefault="006B43BE">
      <w:pPr>
        <w:pStyle w:val="TOC4"/>
        <w:rPr>
          <w:rFonts w:asciiTheme="minorHAnsi" w:eastAsiaTheme="minorEastAsia" w:hAnsiTheme="minorHAnsi" w:cstheme="minorBidi"/>
          <w:noProof/>
          <w:sz w:val="22"/>
          <w:szCs w:val="22"/>
        </w:rPr>
      </w:pPr>
      <w:hyperlink w:anchor="_Toc178695241" w:history="1">
        <w:r w:rsidR="006166AC" w:rsidRPr="00827B8D">
          <w:rPr>
            <w:rStyle w:val="Hyperlink"/>
            <w:noProof/>
          </w:rPr>
          <w:t>Art. 190. Prezumția de autenticitate</w:t>
        </w:r>
        <w:r w:rsidR="006166AC">
          <w:rPr>
            <w:noProof/>
            <w:webHidden/>
          </w:rPr>
          <w:tab/>
        </w:r>
        <w:r w:rsidR="006166AC">
          <w:rPr>
            <w:noProof/>
            <w:webHidden/>
          </w:rPr>
          <w:fldChar w:fldCharType="begin"/>
        </w:r>
        <w:r w:rsidR="006166AC">
          <w:rPr>
            <w:noProof/>
            <w:webHidden/>
          </w:rPr>
          <w:instrText xml:space="preserve"> PAGEREF _Toc178695241 \h </w:instrText>
        </w:r>
        <w:r w:rsidR="006166AC">
          <w:rPr>
            <w:noProof/>
            <w:webHidden/>
          </w:rPr>
        </w:r>
        <w:r w:rsidR="006166AC">
          <w:rPr>
            <w:noProof/>
            <w:webHidden/>
          </w:rPr>
          <w:fldChar w:fldCharType="separate"/>
        </w:r>
        <w:r w:rsidR="00DC0197">
          <w:rPr>
            <w:noProof/>
            <w:webHidden/>
          </w:rPr>
          <w:t>71</w:t>
        </w:r>
        <w:r w:rsidR="006166AC">
          <w:rPr>
            <w:noProof/>
            <w:webHidden/>
          </w:rPr>
          <w:fldChar w:fldCharType="end"/>
        </w:r>
      </w:hyperlink>
    </w:p>
    <w:p w14:paraId="26B3207B" w14:textId="261EFB58" w:rsidR="006166AC" w:rsidRDefault="006B43BE">
      <w:pPr>
        <w:pStyle w:val="TOC4"/>
        <w:rPr>
          <w:rFonts w:asciiTheme="minorHAnsi" w:eastAsiaTheme="minorEastAsia" w:hAnsiTheme="minorHAnsi" w:cstheme="minorBidi"/>
          <w:noProof/>
          <w:sz w:val="22"/>
          <w:szCs w:val="22"/>
        </w:rPr>
      </w:pPr>
      <w:hyperlink w:anchor="_Toc178695242" w:history="1">
        <w:r w:rsidR="006166AC" w:rsidRPr="00827B8D">
          <w:rPr>
            <w:rStyle w:val="Hyperlink"/>
            <w:noProof/>
          </w:rPr>
          <w:t>Art. 191. Prezumția de veridicitate</w:t>
        </w:r>
        <w:r w:rsidR="006166AC">
          <w:rPr>
            <w:noProof/>
            <w:webHidden/>
          </w:rPr>
          <w:tab/>
        </w:r>
        <w:r w:rsidR="006166AC">
          <w:rPr>
            <w:noProof/>
            <w:webHidden/>
          </w:rPr>
          <w:fldChar w:fldCharType="begin"/>
        </w:r>
        <w:r w:rsidR="006166AC">
          <w:rPr>
            <w:noProof/>
            <w:webHidden/>
          </w:rPr>
          <w:instrText xml:space="preserve"> PAGEREF _Toc178695242 \h </w:instrText>
        </w:r>
        <w:r w:rsidR="006166AC">
          <w:rPr>
            <w:noProof/>
            <w:webHidden/>
          </w:rPr>
        </w:r>
        <w:r w:rsidR="006166AC">
          <w:rPr>
            <w:noProof/>
            <w:webHidden/>
          </w:rPr>
          <w:fldChar w:fldCharType="separate"/>
        </w:r>
        <w:r w:rsidR="00DC0197">
          <w:rPr>
            <w:noProof/>
            <w:webHidden/>
          </w:rPr>
          <w:t>71</w:t>
        </w:r>
        <w:r w:rsidR="006166AC">
          <w:rPr>
            <w:noProof/>
            <w:webHidden/>
          </w:rPr>
          <w:fldChar w:fldCharType="end"/>
        </w:r>
      </w:hyperlink>
    </w:p>
    <w:p w14:paraId="40F1CE39" w14:textId="6082B26F" w:rsidR="006166AC" w:rsidRDefault="006B43BE">
      <w:pPr>
        <w:pStyle w:val="TOC4"/>
        <w:rPr>
          <w:rFonts w:asciiTheme="minorHAnsi" w:eastAsiaTheme="minorEastAsia" w:hAnsiTheme="minorHAnsi" w:cstheme="minorBidi"/>
          <w:noProof/>
          <w:sz w:val="22"/>
          <w:szCs w:val="22"/>
        </w:rPr>
      </w:pPr>
      <w:hyperlink w:anchor="_Toc178695243" w:history="1">
        <w:r w:rsidR="006166AC" w:rsidRPr="00827B8D">
          <w:rPr>
            <w:rStyle w:val="Hyperlink"/>
            <w:noProof/>
          </w:rPr>
          <w:t>Art. 192. Caracterul executoriu al actului administrativ individual</w:t>
        </w:r>
        <w:r w:rsidR="006166AC">
          <w:rPr>
            <w:noProof/>
            <w:webHidden/>
          </w:rPr>
          <w:tab/>
        </w:r>
        <w:r w:rsidR="006166AC">
          <w:rPr>
            <w:noProof/>
            <w:webHidden/>
          </w:rPr>
          <w:fldChar w:fldCharType="begin"/>
        </w:r>
        <w:r w:rsidR="006166AC">
          <w:rPr>
            <w:noProof/>
            <w:webHidden/>
          </w:rPr>
          <w:instrText xml:space="preserve"> PAGEREF _Toc178695243 \h </w:instrText>
        </w:r>
        <w:r w:rsidR="006166AC">
          <w:rPr>
            <w:noProof/>
            <w:webHidden/>
          </w:rPr>
        </w:r>
        <w:r w:rsidR="006166AC">
          <w:rPr>
            <w:noProof/>
            <w:webHidden/>
          </w:rPr>
          <w:fldChar w:fldCharType="separate"/>
        </w:r>
        <w:r w:rsidR="00DC0197">
          <w:rPr>
            <w:noProof/>
            <w:webHidden/>
          </w:rPr>
          <w:t>71</w:t>
        </w:r>
        <w:r w:rsidR="006166AC">
          <w:rPr>
            <w:noProof/>
            <w:webHidden/>
          </w:rPr>
          <w:fldChar w:fldCharType="end"/>
        </w:r>
      </w:hyperlink>
    </w:p>
    <w:p w14:paraId="17813BBF" w14:textId="6A43E7E1" w:rsidR="006166AC" w:rsidRDefault="006B43BE">
      <w:pPr>
        <w:pStyle w:val="TOC2"/>
        <w:rPr>
          <w:rFonts w:asciiTheme="minorHAnsi" w:eastAsiaTheme="minorEastAsia" w:hAnsiTheme="minorHAnsi" w:cstheme="minorBidi"/>
          <w:b w:val="0"/>
          <w:bCs w:val="0"/>
          <w:noProof/>
        </w:rPr>
      </w:pPr>
      <w:hyperlink w:anchor="_Toc178695244" w:history="1">
        <w:r w:rsidR="006166AC" w:rsidRPr="00827B8D">
          <w:rPr>
            <w:rStyle w:val="Hyperlink"/>
            <w:i/>
            <w:noProof/>
            <w:lang w:val="ro-RO"/>
          </w:rPr>
          <w:t>Secțiunea a II-a. Intrarea în vigoare</w:t>
        </w:r>
        <w:r w:rsidR="006166AC">
          <w:rPr>
            <w:noProof/>
            <w:webHidden/>
          </w:rPr>
          <w:tab/>
        </w:r>
        <w:r w:rsidR="006166AC">
          <w:rPr>
            <w:noProof/>
            <w:webHidden/>
          </w:rPr>
          <w:fldChar w:fldCharType="begin"/>
        </w:r>
        <w:r w:rsidR="006166AC">
          <w:rPr>
            <w:noProof/>
            <w:webHidden/>
          </w:rPr>
          <w:instrText xml:space="preserve"> PAGEREF _Toc178695244 \h </w:instrText>
        </w:r>
        <w:r w:rsidR="006166AC">
          <w:rPr>
            <w:noProof/>
            <w:webHidden/>
          </w:rPr>
        </w:r>
        <w:r w:rsidR="006166AC">
          <w:rPr>
            <w:noProof/>
            <w:webHidden/>
          </w:rPr>
          <w:fldChar w:fldCharType="separate"/>
        </w:r>
        <w:r w:rsidR="00DC0197">
          <w:rPr>
            <w:noProof/>
            <w:webHidden/>
          </w:rPr>
          <w:t>71</w:t>
        </w:r>
        <w:r w:rsidR="006166AC">
          <w:rPr>
            <w:noProof/>
            <w:webHidden/>
          </w:rPr>
          <w:fldChar w:fldCharType="end"/>
        </w:r>
      </w:hyperlink>
    </w:p>
    <w:p w14:paraId="53DDDC76" w14:textId="5379B15F" w:rsidR="006166AC" w:rsidRDefault="006B43BE">
      <w:pPr>
        <w:pStyle w:val="TOC4"/>
        <w:rPr>
          <w:rFonts w:asciiTheme="minorHAnsi" w:eastAsiaTheme="minorEastAsia" w:hAnsiTheme="minorHAnsi" w:cstheme="minorBidi"/>
          <w:noProof/>
          <w:sz w:val="22"/>
          <w:szCs w:val="22"/>
        </w:rPr>
      </w:pPr>
      <w:hyperlink w:anchor="_Toc178695245" w:history="1">
        <w:r w:rsidR="006166AC" w:rsidRPr="00827B8D">
          <w:rPr>
            <w:rStyle w:val="Hyperlink"/>
            <w:noProof/>
          </w:rPr>
          <w:t>Art. 193. Momentul intrării în vigoare a actului administrativ</w:t>
        </w:r>
        <w:r w:rsidR="006166AC">
          <w:rPr>
            <w:noProof/>
            <w:webHidden/>
          </w:rPr>
          <w:tab/>
        </w:r>
        <w:r w:rsidR="006166AC">
          <w:rPr>
            <w:noProof/>
            <w:webHidden/>
          </w:rPr>
          <w:fldChar w:fldCharType="begin"/>
        </w:r>
        <w:r w:rsidR="006166AC">
          <w:rPr>
            <w:noProof/>
            <w:webHidden/>
          </w:rPr>
          <w:instrText xml:space="preserve"> PAGEREF _Toc178695245 \h </w:instrText>
        </w:r>
        <w:r w:rsidR="006166AC">
          <w:rPr>
            <w:noProof/>
            <w:webHidden/>
          </w:rPr>
        </w:r>
        <w:r w:rsidR="006166AC">
          <w:rPr>
            <w:noProof/>
            <w:webHidden/>
          </w:rPr>
          <w:fldChar w:fldCharType="separate"/>
        </w:r>
        <w:r w:rsidR="00DC0197">
          <w:rPr>
            <w:noProof/>
            <w:webHidden/>
          </w:rPr>
          <w:t>71</w:t>
        </w:r>
        <w:r w:rsidR="006166AC">
          <w:rPr>
            <w:noProof/>
            <w:webHidden/>
          </w:rPr>
          <w:fldChar w:fldCharType="end"/>
        </w:r>
      </w:hyperlink>
    </w:p>
    <w:p w14:paraId="015F7F0D" w14:textId="6906F588" w:rsidR="006166AC" w:rsidRDefault="006B43BE">
      <w:pPr>
        <w:pStyle w:val="TOC4"/>
        <w:rPr>
          <w:rFonts w:asciiTheme="minorHAnsi" w:eastAsiaTheme="minorEastAsia" w:hAnsiTheme="minorHAnsi" w:cstheme="minorBidi"/>
          <w:noProof/>
          <w:sz w:val="22"/>
          <w:szCs w:val="22"/>
        </w:rPr>
      </w:pPr>
      <w:hyperlink w:anchor="_Toc178695246" w:history="1">
        <w:r w:rsidR="006166AC" w:rsidRPr="00827B8D">
          <w:rPr>
            <w:rStyle w:val="Hyperlink"/>
            <w:noProof/>
          </w:rPr>
          <w:t>Art. 194. Intrarea în vigoare a anexelor actului administrativ</w:t>
        </w:r>
        <w:r w:rsidR="006166AC">
          <w:rPr>
            <w:noProof/>
            <w:webHidden/>
          </w:rPr>
          <w:tab/>
        </w:r>
        <w:r w:rsidR="006166AC">
          <w:rPr>
            <w:noProof/>
            <w:webHidden/>
          </w:rPr>
          <w:fldChar w:fldCharType="begin"/>
        </w:r>
        <w:r w:rsidR="006166AC">
          <w:rPr>
            <w:noProof/>
            <w:webHidden/>
          </w:rPr>
          <w:instrText xml:space="preserve"> PAGEREF _Toc178695246 \h </w:instrText>
        </w:r>
        <w:r w:rsidR="006166AC">
          <w:rPr>
            <w:noProof/>
            <w:webHidden/>
          </w:rPr>
        </w:r>
        <w:r w:rsidR="006166AC">
          <w:rPr>
            <w:noProof/>
            <w:webHidden/>
          </w:rPr>
          <w:fldChar w:fldCharType="separate"/>
        </w:r>
        <w:r w:rsidR="00DC0197">
          <w:rPr>
            <w:noProof/>
            <w:webHidden/>
          </w:rPr>
          <w:t>72</w:t>
        </w:r>
        <w:r w:rsidR="006166AC">
          <w:rPr>
            <w:noProof/>
            <w:webHidden/>
          </w:rPr>
          <w:fldChar w:fldCharType="end"/>
        </w:r>
      </w:hyperlink>
    </w:p>
    <w:p w14:paraId="4799C394" w14:textId="4BA932E2" w:rsidR="006166AC" w:rsidRDefault="006B43BE">
      <w:pPr>
        <w:pStyle w:val="TOC4"/>
        <w:rPr>
          <w:rFonts w:asciiTheme="minorHAnsi" w:eastAsiaTheme="minorEastAsia" w:hAnsiTheme="minorHAnsi" w:cstheme="minorBidi"/>
          <w:noProof/>
          <w:sz w:val="22"/>
          <w:szCs w:val="22"/>
        </w:rPr>
      </w:pPr>
      <w:hyperlink w:anchor="_Toc178695247" w:history="1">
        <w:r w:rsidR="006166AC" w:rsidRPr="00827B8D">
          <w:rPr>
            <w:rStyle w:val="Hyperlink"/>
            <w:noProof/>
          </w:rPr>
          <w:t>Art. 195. Condiționarea intrării în vigoare</w:t>
        </w:r>
        <w:r w:rsidR="006166AC">
          <w:rPr>
            <w:noProof/>
            <w:webHidden/>
          </w:rPr>
          <w:tab/>
        </w:r>
        <w:r w:rsidR="006166AC">
          <w:rPr>
            <w:noProof/>
            <w:webHidden/>
          </w:rPr>
          <w:fldChar w:fldCharType="begin"/>
        </w:r>
        <w:r w:rsidR="006166AC">
          <w:rPr>
            <w:noProof/>
            <w:webHidden/>
          </w:rPr>
          <w:instrText xml:space="preserve"> PAGEREF _Toc178695247 \h </w:instrText>
        </w:r>
        <w:r w:rsidR="006166AC">
          <w:rPr>
            <w:noProof/>
            <w:webHidden/>
          </w:rPr>
        </w:r>
        <w:r w:rsidR="006166AC">
          <w:rPr>
            <w:noProof/>
            <w:webHidden/>
          </w:rPr>
          <w:fldChar w:fldCharType="separate"/>
        </w:r>
        <w:r w:rsidR="00DC0197">
          <w:rPr>
            <w:noProof/>
            <w:webHidden/>
          </w:rPr>
          <w:t>72</w:t>
        </w:r>
        <w:r w:rsidR="006166AC">
          <w:rPr>
            <w:noProof/>
            <w:webHidden/>
          </w:rPr>
          <w:fldChar w:fldCharType="end"/>
        </w:r>
      </w:hyperlink>
    </w:p>
    <w:p w14:paraId="70F0E4E6" w14:textId="0A15AC3A" w:rsidR="006166AC" w:rsidRDefault="006B43BE">
      <w:pPr>
        <w:pStyle w:val="TOC2"/>
        <w:rPr>
          <w:rFonts w:asciiTheme="minorHAnsi" w:eastAsiaTheme="minorEastAsia" w:hAnsiTheme="minorHAnsi" w:cstheme="minorBidi"/>
          <w:b w:val="0"/>
          <w:bCs w:val="0"/>
          <w:noProof/>
        </w:rPr>
      </w:pPr>
      <w:hyperlink w:anchor="_Toc178695248" w:history="1">
        <w:r w:rsidR="006166AC" w:rsidRPr="00827B8D">
          <w:rPr>
            <w:rStyle w:val="Hyperlink"/>
            <w:i/>
            <w:noProof/>
          </w:rPr>
          <w:t>S</w:t>
        </w:r>
        <w:r w:rsidR="006166AC" w:rsidRPr="00827B8D">
          <w:rPr>
            <w:rStyle w:val="Hyperlink"/>
            <w:i/>
            <w:noProof/>
            <w:lang w:val="ro-RO"/>
          </w:rPr>
          <w:t>ecțiunea a III-a. Executarea actelor administrative</w:t>
        </w:r>
        <w:r w:rsidR="006166AC">
          <w:rPr>
            <w:noProof/>
            <w:webHidden/>
          </w:rPr>
          <w:tab/>
        </w:r>
        <w:r w:rsidR="006166AC">
          <w:rPr>
            <w:noProof/>
            <w:webHidden/>
          </w:rPr>
          <w:fldChar w:fldCharType="begin"/>
        </w:r>
        <w:r w:rsidR="006166AC">
          <w:rPr>
            <w:noProof/>
            <w:webHidden/>
          </w:rPr>
          <w:instrText xml:space="preserve"> PAGEREF _Toc178695248 \h </w:instrText>
        </w:r>
        <w:r w:rsidR="006166AC">
          <w:rPr>
            <w:noProof/>
            <w:webHidden/>
          </w:rPr>
        </w:r>
        <w:r w:rsidR="006166AC">
          <w:rPr>
            <w:noProof/>
            <w:webHidden/>
          </w:rPr>
          <w:fldChar w:fldCharType="separate"/>
        </w:r>
        <w:r w:rsidR="00DC0197">
          <w:rPr>
            <w:noProof/>
            <w:webHidden/>
          </w:rPr>
          <w:t>72</w:t>
        </w:r>
        <w:r w:rsidR="006166AC">
          <w:rPr>
            <w:noProof/>
            <w:webHidden/>
          </w:rPr>
          <w:fldChar w:fldCharType="end"/>
        </w:r>
      </w:hyperlink>
    </w:p>
    <w:p w14:paraId="648A3294" w14:textId="5DADED4E" w:rsidR="006166AC" w:rsidRDefault="006B43BE">
      <w:pPr>
        <w:pStyle w:val="TOC4"/>
        <w:rPr>
          <w:rFonts w:asciiTheme="minorHAnsi" w:eastAsiaTheme="minorEastAsia" w:hAnsiTheme="minorHAnsi" w:cstheme="minorBidi"/>
          <w:noProof/>
          <w:sz w:val="22"/>
          <w:szCs w:val="22"/>
        </w:rPr>
      </w:pPr>
      <w:hyperlink w:anchor="_Toc178695249" w:history="1">
        <w:r w:rsidR="006166AC" w:rsidRPr="00827B8D">
          <w:rPr>
            <w:rStyle w:val="Hyperlink"/>
            <w:noProof/>
          </w:rPr>
          <w:t>Art. 196. Întinderea obligației de executare</w:t>
        </w:r>
        <w:r w:rsidR="006166AC">
          <w:rPr>
            <w:noProof/>
            <w:webHidden/>
          </w:rPr>
          <w:tab/>
        </w:r>
        <w:r w:rsidR="006166AC">
          <w:rPr>
            <w:noProof/>
            <w:webHidden/>
          </w:rPr>
          <w:fldChar w:fldCharType="begin"/>
        </w:r>
        <w:r w:rsidR="006166AC">
          <w:rPr>
            <w:noProof/>
            <w:webHidden/>
          </w:rPr>
          <w:instrText xml:space="preserve"> PAGEREF _Toc178695249 \h </w:instrText>
        </w:r>
        <w:r w:rsidR="006166AC">
          <w:rPr>
            <w:noProof/>
            <w:webHidden/>
          </w:rPr>
        </w:r>
        <w:r w:rsidR="006166AC">
          <w:rPr>
            <w:noProof/>
            <w:webHidden/>
          </w:rPr>
          <w:fldChar w:fldCharType="separate"/>
        </w:r>
        <w:r w:rsidR="00DC0197">
          <w:rPr>
            <w:noProof/>
            <w:webHidden/>
          </w:rPr>
          <w:t>72</w:t>
        </w:r>
        <w:r w:rsidR="006166AC">
          <w:rPr>
            <w:noProof/>
            <w:webHidden/>
          </w:rPr>
          <w:fldChar w:fldCharType="end"/>
        </w:r>
      </w:hyperlink>
    </w:p>
    <w:p w14:paraId="24C34EAE" w14:textId="63A51D1E" w:rsidR="006166AC" w:rsidRDefault="006B43BE">
      <w:pPr>
        <w:pStyle w:val="TOC4"/>
        <w:rPr>
          <w:rFonts w:asciiTheme="minorHAnsi" w:eastAsiaTheme="minorEastAsia" w:hAnsiTheme="minorHAnsi" w:cstheme="minorBidi"/>
          <w:noProof/>
          <w:sz w:val="22"/>
          <w:szCs w:val="22"/>
        </w:rPr>
      </w:pPr>
      <w:hyperlink w:anchor="_Toc178695250" w:history="1">
        <w:r w:rsidR="006166AC" w:rsidRPr="00827B8D">
          <w:rPr>
            <w:rStyle w:val="Hyperlink"/>
            <w:noProof/>
          </w:rPr>
          <w:t>Art. 197. Executarea silită a actului administrativ individual</w:t>
        </w:r>
        <w:r w:rsidR="006166AC">
          <w:rPr>
            <w:noProof/>
            <w:webHidden/>
          </w:rPr>
          <w:tab/>
        </w:r>
        <w:r w:rsidR="006166AC">
          <w:rPr>
            <w:noProof/>
            <w:webHidden/>
          </w:rPr>
          <w:fldChar w:fldCharType="begin"/>
        </w:r>
        <w:r w:rsidR="006166AC">
          <w:rPr>
            <w:noProof/>
            <w:webHidden/>
          </w:rPr>
          <w:instrText xml:space="preserve"> PAGEREF _Toc178695250 \h </w:instrText>
        </w:r>
        <w:r w:rsidR="006166AC">
          <w:rPr>
            <w:noProof/>
            <w:webHidden/>
          </w:rPr>
        </w:r>
        <w:r w:rsidR="006166AC">
          <w:rPr>
            <w:noProof/>
            <w:webHidden/>
          </w:rPr>
          <w:fldChar w:fldCharType="separate"/>
        </w:r>
        <w:r w:rsidR="00DC0197">
          <w:rPr>
            <w:noProof/>
            <w:webHidden/>
          </w:rPr>
          <w:t>72</w:t>
        </w:r>
        <w:r w:rsidR="006166AC">
          <w:rPr>
            <w:noProof/>
            <w:webHidden/>
          </w:rPr>
          <w:fldChar w:fldCharType="end"/>
        </w:r>
      </w:hyperlink>
    </w:p>
    <w:p w14:paraId="73AE26CD" w14:textId="4AA6D4EB" w:rsidR="006166AC" w:rsidRDefault="006B43BE">
      <w:pPr>
        <w:pStyle w:val="TOC4"/>
        <w:rPr>
          <w:rFonts w:asciiTheme="minorHAnsi" w:eastAsiaTheme="minorEastAsia" w:hAnsiTheme="minorHAnsi" w:cstheme="minorBidi"/>
          <w:noProof/>
          <w:sz w:val="22"/>
          <w:szCs w:val="22"/>
        </w:rPr>
      </w:pPr>
      <w:hyperlink w:anchor="_Toc178695251" w:history="1">
        <w:r w:rsidR="006166AC" w:rsidRPr="00827B8D">
          <w:rPr>
            <w:rStyle w:val="Hyperlink"/>
            <w:noProof/>
          </w:rPr>
          <w:t>Art. 198. Opozabilitatea actului administrativ</w:t>
        </w:r>
        <w:r w:rsidR="006166AC">
          <w:rPr>
            <w:noProof/>
            <w:webHidden/>
          </w:rPr>
          <w:tab/>
        </w:r>
        <w:r w:rsidR="006166AC">
          <w:rPr>
            <w:noProof/>
            <w:webHidden/>
          </w:rPr>
          <w:fldChar w:fldCharType="begin"/>
        </w:r>
        <w:r w:rsidR="006166AC">
          <w:rPr>
            <w:noProof/>
            <w:webHidden/>
          </w:rPr>
          <w:instrText xml:space="preserve"> PAGEREF _Toc178695251 \h </w:instrText>
        </w:r>
        <w:r w:rsidR="006166AC">
          <w:rPr>
            <w:noProof/>
            <w:webHidden/>
          </w:rPr>
        </w:r>
        <w:r w:rsidR="006166AC">
          <w:rPr>
            <w:noProof/>
            <w:webHidden/>
          </w:rPr>
          <w:fldChar w:fldCharType="separate"/>
        </w:r>
        <w:r w:rsidR="00DC0197">
          <w:rPr>
            <w:noProof/>
            <w:webHidden/>
          </w:rPr>
          <w:t>72</w:t>
        </w:r>
        <w:r w:rsidR="006166AC">
          <w:rPr>
            <w:noProof/>
            <w:webHidden/>
          </w:rPr>
          <w:fldChar w:fldCharType="end"/>
        </w:r>
      </w:hyperlink>
    </w:p>
    <w:p w14:paraId="7B136C26" w14:textId="0FB45FC3" w:rsidR="006166AC" w:rsidRDefault="006B43BE">
      <w:pPr>
        <w:pStyle w:val="TOC2"/>
        <w:rPr>
          <w:rFonts w:asciiTheme="minorHAnsi" w:eastAsiaTheme="minorEastAsia" w:hAnsiTheme="minorHAnsi" w:cstheme="minorBidi"/>
          <w:b w:val="0"/>
          <w:bCs w:val="0"/>
          <w:noProof/>
        </w:rPr>
      </w:pPr>
      <w:hyperlink w:anchor="_Toc178695252" w:history="1">
        <w:r w:rsidR="006166AC" w:rsidRPr="00827B8D">
          <w:rPr>
            <w:rStyle w:val="Hyperlink"/>
            <w:noProof/>
          </w:rPr>
          <w:t>Capitolul IV. Modificarea şi încetarea efectelor juridice ale actelor administrative</w:t>
        </w:r>
        <w:r w:rsidR="006166AC">
          <w:rPr>
            <w:noProof/>
            <w:webHidden/>
          </w:rPr>
          <w:tab/>
        </w:r>
        <w:r w:rsidR="006166AC">
          <w:rPr>
            <w:noProof/>
            <w:webHidden/>
          </w:rPr>
          <w:fldChar w:fldCharType="begin"/>
        </w:r>
        <w:r w:rsidR="006166AC">
          <w:rPr>
            <w:noProof/>
            <w:webHidden/>
          </w:rPr>
          <w:instrText xml:space="preserve"> PAGEREF _Toc178695252 \h </w:instrText>
        </w:r>
        <w:r w:rsidR="006166AC">
          <w:rPr>
            <w:noProof/>
            <w:webHidden/>
          </w:rPr>
        </w:r>
        <w:r w:rsidR="006166AC">
          <w:rPr>
            <w:noProof/>
            <w:webHidden/>
          </w:rPr>
          <w:fldChar w:fldCharType="separate"/>
        </w:r>
        <w:r w:rsidR="00DC0197">
          <w:rPr>
            <w:noProof/>
            <w:webHidden/>
          </w:rPr>
          <w:t>73</w:t>
        </w:r>
        <w:r w:rsidR="006166AC">
          <w:rPr>
            <w:noProof/>
            <w:webHidden/>
          </w:rPr>
          <w:fldChar w:fldCharType="end"/>
        </w:r>
      </w:hyperlink>
    </w:p>
    <w:p w14:paraId="3328DA60" w14:textId="1114D400" w:rsidR="006166AC" w:rsidRDefault="006B43BE">
      <w:pPr>
        <w:pStyle w:val="TOC2"/>
        <w:rPr>
          <w:rFonts w:asciiTheme="minorHAnsi" w:eastAsiaTheme="minorEastAsia" w:hAnsiTheme="minorHAnsi" w:cstheme="minorBidi"/>
          <w:b w:val="0"/>
          <w:bCs w:val="0"/>
          <w:noProof/>
        </w:rPr>
      </w:pPr>
      <w:hyperlink w:anchor="_Toc178695253" w:history="1">
        <w:r w:rsidR="006166AC" w:rsidRPr="00827B8D">
          <w:rPr>
            <w:rStyle w:val="Hyperlink"/>
            <w:i/>
            <w:noProof/>
          </w:rPr>
          <w:t>Secțiunea I. Modificarea efectelor juridice ale actelor administrative</w:t>
        </w:r>
        <w:r w:rsidR="006166AC">
          <w:rPr>
            <w:noProof/>
            <w:webHidden/>
          </w:rPr>
          <w:tab/>
        </w:r>
        <w:r w:rsidR="006166AC">
          <w:rPr>
            <w:noProof/>
            <w:webHidden/>
          </w:rPr>
          <w:fldChar w:fldCharType="begin"/>
        </w:r>
        <w:r w:rsidR="006166AC">
          <w:rPr>
            <w:noProof/>
            <w:webHidden/>
          </w:rPr>
          <w:instrText xml:space="preserve"> PAGEREF _Toc178695253 \h </w:instrText>
        </w:r>
        <w:r w:rsidR="006166AC">
          <w:rPr>
            <w:noProof/>
            <w:webHidden/>
          </w:rPr>
        </w:r>
        <w:r w:rsidR="006166AC">
          <w:rPr>
            <w:noProof/>
            <w:webHidden/>
          </w:rPr>
          <w:fldChar w:fldCharType="separate"/>
        </w:r>
        <w:r w:rsidR="00DC0197">
          <w:rPr>
            <w:noProof/>
            <w:webHidden/>
          </w:rPr>
          <w:t>73</w:t>
        </w:r>
        <w:r w:rsidR="006166AC">
          <w:rPr>
            <w:noProof/>
            <w:webHidden/>
          </w:rPr>
          <w:fldChar w:fldCharType="end"/>
        </w:r>
      </w:hyperlink>
    </w:p>
    <w:p w14:paraId="414E765B" w14:textId="466EDD87" w:rsidR="006166AC" w:rsidRDefault="006B43BE">
      <w:pPr>
        <w:pStyle w:val="TOC4"/>
        <w:rPr>
          <w:rFonts w:asciiTheme="minorHAnsi" w:eastAsiaTheme="minorEastAsia" w:hAnsiTheme="minorHAnsi" w:cstheme="minorBidi"/>
          <w:noProof/>
          <w:sz w:val="22"/>
          <w:szCs w:val="22"/>
        </w:rPr>
      </w:pPr>
      <w:hyperlink w:anchor="_Toc178695254" w:history="1">
        <w:r w:rsidR="006166AC" w:rsidRPr="00827B8D">
          <w:rPr>
            <w:rStyle w:val="Hyperlink"/>
            <w:noProof/>
          </w:rPr>
          <w:t>Art. 199. Definiție și categorii</w:t>
        </w:r>
        <w:r w:rsidR="006166AC">
          <w:rPr>
            <w:noProof/>
            <w:webHidden/>
          </w:rPr>
          <w:tab/>
        </w:r>
        <w:r w:rsidR="006166AC">
          <w:rPr>
            <w:noProof/>
            <w:webHidden/>
          </w:rPr>
          <w:fldChar w:fldCharType="begin"/>
        </w:r>
        <w:r w:rsidR="006166AC">
          <w:rPr>
            <w:noProof/>
            <w:webHidden/>
          </w:rPr>
          <w:instrText xml:space="preserve"> PAGEREF _Toc178695254 \h </w:instrText>
        </w:r>
        <w:r w:rsidR="006166AC">
          <w:rPr>
            <w:noProof/>
            <w:webHidden/>
          </w:rPr>
        </w:r>
        <w:r w:rsidR="006166AC">
          <w:rPr>
            <w:noProof/>
            <w:webHidden/>
          </w:rPr>
          <w:fldChar w:fldCharType="separate"/>
        </w:r>
        <w:r w:rsidR="00DC0197">
          <w:rPr>
            <w:noProof/>
            <w:webHidden/>
          </w:rPr>
          <w:t>73</w:t>
        </w:r>
        <w:r w:rsidR="006166AC">
          <w:rPr>
            <w:noProof/>
            <w:webHidden/>
          </w:rPr>
          <w:fldChar w:fldCharType="end"/>
        </w:r>
      </w:hyperlink>
    </w:p>
    <w:p w14:paraId="7A1F66F5" w14:textId="68D27399" w:rsidR="006166AC" w:rsidRDefault="006B43BE">
      <w:pPr>
        <w:pStyle w:val="TOC4"/>
        <w:rPr>
          <w:rFonts w:asciiTheme="minorHAnsi" w:eastAsiaTheme="minorEastAsia" w:hAnsiTheme="minorHAnsi" w:cstheme="minorBidi"/>
          <w:noProof/>
          <w:sz w:val="22"/>
          <w:szCs w:val="22"/>
        </w:rPr>
      </w:pPr>
      <w:hyperlink w:anchor="_Toc178695255" w:history="1">
        <w:r w:rsidR="006166AC" w:rsidRPr="00827B8D">
          <w:rPr>
            <w:rStyle w:val="Hyperlink"/>
            <w:noProof/>
          </w:rPr>
          <w:t>Art. 200. Condiții procedurale și tipuri de modificare</w:t>
        </w:r>
        <w:r w:rsidR="006166AC">
          <w:rPr>
            <w:noProof/>
            <w:webHidden/>
          </w:rPr>
          <w:tab/>
        </w:r>
        <w:r w:rsidR="006166AC">
          <w:rPr>
            <w:noProof/>
            <w:webHidden/>
          </w:rPr>
          <w:fldChar w:fldCharType="begin"/>
        </w:r>
        <w:r w:rsidR="006166AC">
          <w:rPr>
            <w:noProof/>
            <w:webHidden/>
          </w:rPr>
          <w:instrText xml:space="preserve"> PAGEREF _Toc178695255 \h </w:instrText>
        </w:r>
        <w:r w:rsidR="006166AC">
          <w:rPr>
            <w:noProof/>
            <w:webHidden/>
          </w:rPr>
        </w:r>
        <w:r w:rsidR="006166AC">
          <w:rPr>
            <w:noProof/>
            <w:webHidden/>
          </w:rPr>
          <w:fldChar w:fldCharType="separate"/>
        </w:r>
        <w:r w:rsidR="00DC0197">
          <w:rPr>
            <w:noProof/>
            <w:webHidden/>
          </w:rPr>
          <w:t>73</w:t>
        </w:r>
        <w:r w:rsidR="006166AC">
          <w:rPr>
            <w:noProof/>
            <w:webHidden/>
          </w:rPr>
          <w:fldChar w:fldCharType="end"/>
        </w:r>
      </w:hyperlink>
    </w:p>
    <w:p w14:paraId="21BDC668" w14:textId="43C32920" w:rsidR="006166AC" w:rsidRDefault="006B43BE">
      <w:pPr>
        <w:pStyle w:val="TOC4"/>
        <w:rPr>
          <w:rFonts w:asciiTheme="minorHAnsi" w:eastAsiaTheme="minorEastAsia" w:hAnsiTheme="minorHAnsi" w:cstheme="minorBidi"/>
          <w:noProof/>
          <w:sz w:val="22"/>
          <w:szCs w:val="22"/>
        </w:rPr>
      </w:pPr>
      <w:hyperlink w:anchor="_Toc178695256" w:history="1">
        <w:r w:rsidR="006166AC" w:rsidRPr="00827B8D">
          <w:rPr>
            <w:rStyle w:val="Hyperlink"/>
            <w:noProof/>
          </w:rPr>
          <w:t>Art. 201. Tipuri de modificare</w:t>
        </w:r>
        <w:r w:rsidR="006166AC">
          <w:rPr>
            <w:noProof/>
            <w:webHidden/>
          </w:rPr>
          <w:tab/>
        </w:r>
        <w:r w:rsidR="006166AC">
          <w:rPr>
            <w:noProof/>
            <w:webHidden/>
          </w:rPr>
          <w:fldChar w:fldCharType="begin"/>
        </w:r>
        <w:r w:rsidR="006166AC">
          <w:rPr>
            <w:noProof/>
            <w:webHidden/>
          </w:rPr>
          <w:instrText xml:space="preserve"> PAGEREF _Toc178695256 \h </w:instrText>
        </w:r>
        <w:r w:rsidR="006166AC">
          <w:rPr>
            <w:noProof/>
            <w:webHidden/>
          </w:rPr>
        </w:r>
        <w:r w:rsidR="006166AC">
          <w:rPr>
            <w:noProof/>
            <w:webHidden/>
          </w:rPr>
          <w:fldChar w:fldCharType="separate"/>
        </w:r>
        <w:r w:rsidR="00DC0197">
          <w:rPr>
            <w:noProof/>
            <w:webHidden/>
          </w:rPr>
          <w:t>73</w:t>
        </w:r>
        <w:r w:rsidR="006166AC">
          <w:rPr>
            <w:noProof/>
            <w:webHidden/>
          </w:rPr>
          <w:fldChar w:fldCharType="end"/>
        </w:r>
      </w:hyperlink>
    </w:p>
    <w:p w14:paraId="087151EF" w14:textId="6F4C4B7C" w:rsidR="006166AC" w:rsidRDefault="006B43BE">
      <w:pPr>
        <w:pStyle w:val="TOC4"/>
        <w:rPr>
          <w:rFonts w:asciiTheme="minorHAnsi" w:eastAsiaTheme="minorEastAsia" w:hAnsiTheme="minorHAnsi" w:cstheme="minorBidi"/>
          <w:noProof/>
          <w:sz w:val="22"/>
          <w:szCs w:val="22"/>
        </w:rPr>
      </w:pPr>
      <w:hyperlink w:anchor="_Toc178695257" w:history="1">
        <w:r w:rsidR="006166AC" w:rsidRPr="00827B8D">
          <w:rPr>
            <w:rStyle w:val="Hyperlink"/>
            <w:noProof/>
          </w:rPr>
          <w:t>Art. 202. Norma derogatorie în cazul actelor administrative normative</w:t>
        </w:r>
        <w:r w:rsidR="006166AC">
          <w:rPr>
            <w:noProof/>
            <w:webHidden/>
          </w:rPr>
          <w:tab/>
        </w:r>
        <w:r w:rsidR="006166AC">
          <w:rPr>
            <w:noProof/>
            <w:webHidden/>
          </w:rPr>
          <w:fldChar w:fldCharType="begin"/>
        </w:r>
        <w:r w:rsidR="006166AC">
          <w:rPr>
            <w:noProof/>
            <w:webHidden/>
          </w:rPr>
          <w:instrText xml:space="preserve"> PAGEREF _Toc178695257 \h </w:instrText>
        </w:r>
        <w:r w:rsidR="006166AC">
          <w:rPr>
            <w:noProof/>
            <w:webHidden/>
          </w:rPr>
        </w:r>
        <w:r w:rsidR="006166AC">
          <w:rPr>
            <w:noProof/>
            <w:webHidden/>
          </w:rPr>
          <w:fldChar w:fldCharType="separate"/>
        </w:r>
        <w:r w:rsidR="00DC0197">
          <w:rPr>
            <w:noProof/>
            <w:webHidden/>
          </w:rPr>
          <w:t>73</w:t>
        </w:r>
        <w:r w:rsidR="006166AC">
          <w:rPr>
            <w:noProof/>
            <w:webHidden/>
          </w:rPr>
          <w:fldChar w:fldCharType="end"/>
        </w:r>
      </w:hyperlink>
    </w:p>
    <w:p w14:paraId="7E61029B" w14:textId="51BCA3F1" w:rsidR="006166AC" w:rsidRDefault="006B43BE">
      <w:pPr>
        <w:pStyle w:val="TOC4"/>
        <w:rPr>
          <w:rFonts w:asciiTheme="minorHAnsi" w:eastAsiaTheme="minorEastAsia" w:hAnsiTheme="minorHAnsi" w:cstheme="minorBidi"/>
          <w:noProof/>
          <w:sz w:val="22"/>
          <w:szCs w:val="22"/>
        </w:rPr>
      </w:pPr>
      <w:hyperlink w:anchor="_Toc178695258" w:history="1">
        <w:r w:rsidR="006166AC" w:rsidRPr="00827B8D">
          <w:rPr>
            <w:rStyle w:val="Hyperlink"/>
            <w:noProof/>
          </w:rPr>
          <w:t>Art. 203. Republicarea actelor administrative normative</w:t>
        </w:r>
        <w:r w:rsidR="006166AC">
          <w:rPr>
            <w:noProof/>
            <w:webHidden/>
          </w:rPr>
          <w:tab/>
        </w:r>
        <w:r w:rsidR="006166AC">
          <w:rPr>
            <w:noProof/>
            <w:webHidden/>
          </w:rPr>
          <w:fldChar w:fldCharType="begin"/>
        </w:r>
        <w:r w:rsidR="006166AC">
          <w:rPr>
            <w:noProof/>
            <w:webHidden/>
          </w:rPr>
          <w:instrText xml:space="preserve"> PAGEREF _Toc178695258 \h </w:instrText>
        </w:r>
        <w:r w:rsidR="006166AC">
          <w:rPr>
            <w:noProof/>
            <w:webHidden/>
          </w:rPr>
        </w:r>
        <w:r w:rsidR="006166AC">
          <w:rPr>
            <w:noProof/>
            <w:webHidden/>
          </w:rPr>
          <w:fldChar w:fldCharType="separate"/>
        </w:r>
        <w:r w:rsidR="00DC0197">
          <w:rPr>
            <w:noProof/>
            <w:webHidden/>
          </w:rPr>
          <w:t>74</w:t>
        </w:r>
        <w:r w:rsidR="006166AC">
          <w:rPr>
            <w:noProof/>
            <w:webHidden/>
          </w:rPr>
          <w:fldChar w:fldCharType="end"/>
        </w:r>
      </w:hyperlink>
    </w:p>
    <w:p w14:paraId="6AADEAC5" w14:textId="52BFB8EF" w:rsidR="006166AC" w:rsidRDefault="006B43BE">
      <w:pPr>
        <w:pStyle w:val="TOC2"/>
        <w:rPr>
          <w:rFonts w:asciiTheme="minorHAnsi" w:eastAsiaTheme="minorEastAsia" w:hAnsiTheme="minorHAnsi" w:cstheme="minorBidi"/>
          <w:b w:val="0"/>
          <w:bCs w:val="0"/>
          <w:noProof/>
        </w:rPr>
      </w:pPr>
      <w:hyperlink w:anchor="_Toc178695259" w:history="1">
        <w:r w:rsidR="006166AC" w:rsidRPr="00827B8D">
          <w:rPr>
            <w:rStyle w:val="Hyperlink"/>
            <w:i/>
            <w:noProof/>
          </w:rPr>
          <w:t>Secțiunea a II-a. Încetarea efectelor juridice ale actelor administrative</w:t>
        </w:r>
        <w:r w:rsidR="006166AC">
          <w:rPr>
            <w:noProof/>
            <w:webHidden/>
          </w:rPr>
          <w:tab/>
        </w:r>
        <w:r w:rsidR="006166AC">
          <w:rPr>
            <w:noProof/>
            <w:webHidden/>
          </w:rPr>
          <w:fldChar w:fldCharType="begin"/>
        </w:r>
        <w:r w:rsidR="006166AC">
          <w:rPr>
            <w:noProof/>
            <w:webHidden/>
          </w:rPr>
          <w:instrText xml:space="preserve"> PAGEREF _Toc178695259 \h </w:instrText>
        </w:r>
        <w:r w:rsidR="006166AC">
          <w:rPr>
            <w:noProof/>
            <w:webHidden/>
          </w:rPr>
        </w:r>
        <w:r w:rsidR="006166AC">
          <w:rPr>
            <w:noProof/>
            <w:webHidden/>
          </w:rPr>
          <w:fldChar w:fldCharType="separate"/>
        </w:r>
        <w:r w:rsidR="00DC0197">
          <w:rPr>
            <w:noProof/>
            <w:webHidden/>
          </w:rPr>
          <w:t>74</w:t>
        </w:r>
        <w:r w:rsidR="006166AC">
          <w:rPr>
            <w:noProof/>
            <w:webHidden/>
          </w:rPr>
          <w:fldChar w:fldCharType="end"/>
        </w:r>
      </w:hyperlink>
    </w:p>
    <w:p w14:paraId="2D146827" w14:textId="01AE9714" w:rsidR="006166AC" w:rsidRDefault="006B43BE">
      <w:pPr>
        <w:pStyle w:val="TOC4"/>
        <w:rPr>
          <w:rFonts w:asciiTheme="minorHAnsi" w:eastAsiaTheme="minorEastAsia" w:hAnsiTheme="minorHAnsi" w:cstheme="minorBidi"/>
          <w:noProof/>
          <w:sz w:val="22"/>
          <w:szCs w:val="22"/>
        </w:rPr>
      </w:pPr>
      <w:hyperlink w:anchor="_Toc178695260" w:history="1">
        <w:r w:rsidR="006166AC" w:rsidRPr="00827B8D">
          <w:rPr>
            <w:rStyle w:val="Hyperlink"/>
            <w:noProof/>
          </w:rPr>
          <w:t>Art. 204. Modalități de încetare a efectelor juridice</w:t>
        </w:r>
        <w:r w:rsidR="006166AC">
          <w:rPr>
            <w:noProof/>
            <w:webHidden/>
          </w:rPr>
          <w:tab/>
        </w:r>
        <w:r w:rsidR="006166AC">
          <w:rPr>
            <w:noProof/>
            <w:webHidden/>
          </w:rPr>
          <w:fldChar w:fldCharType="begin"/>
        </w:r>
        <w:r w:rsidR="006166AC">
          <w:rPr>
            <w:noProof/>
            <w:webHidden/>
          </w:rPr>
          <w:instrText xml:space="preserve"> PAGEREF _Toc178695260 \h </w:instrText>
        </w:r>
        <w:r w:rsidR="006166AC">
          <w:rPr>
            <w:noProof/>
            <w:webHidden/>
          </w:rPr>
        </w:r>
        <w:r w:rsidR="006166AC">
          <w:rPr>
            <w:noProof/>
            <w:webHidden/>
          </w:rPr>
          <w:fldChar w:fldCharType="separate"/>
        </w:r>
        <w:r w:rsidR="00DC0197">
          <w:rPr>
            <w:noProof/>
            <w:webHidden/>
          </w:rPr>
          <w:t>74</w:t>
        </w:r>
        <w:r w:rsidR="006166AC">
          <w:rPr>
            <w:noProof/>
            <w:webHidden/>
          </w:rPr>
          <w:fldChar w:fldCharType="end"/>
        </w:r>
      </w:hyperlink>
    </w:p>
    <w:p w14:paraId="02EC58D1" w14:textId="25375F6F" w:rsidR="006166AC" w:rsidRDefault="006B43BE">
      <w:pPr>
        <w:pStyle w:val="TOC4"/>
        <w:rPr>
          <w:rFonts w:asciiTheme="minorHAnsi" w:eastAsiaTheme="minorEastAsia" w:hAnsiTheme="minorHAnsi" w:cstheme="minorBidi"/>
          <w:noProof/>
          <w:sz w:val="22"/>
          <w:szCs w:val="22"/>
        </w:rPr>
      </w:pPr>
      <w:hyperlink w:anchor="_Toc178695261" w:history="1">
        <w:r w:rsidR="006166AC" w:rsidRPr="00827B8D">
          <w:rPr>
            <w:rStyle w:val="Hyperlink"/>
            <w:noProof/>
          </w:rPr>
          <w:t>Art. 205. Abrogarea</w:t>
        </w:r>
        <w:r w:rsidR="006166AC">
          <w:rPr>
            <w:noProof/>
            <w:webHidden/>
          </w:rPr>
          <w:tab/>
        </w:r>
        <w:r w:rsidR="006166AC">
          <w:rPr>
            <w:noProof/>
            <w:webHidden/>
          </w:rPr>
          <w:fldChar w:fldCharType="begin"/>
        </w:r>
        <w:r w:rsidR="006166AC">
          <w:rPr>
            <w:noProof/>
            <w:webHidden/>
          </w:rPr>
          <w:instrText xml:space="preserve"> PAGEREF _Toc178695261 \h </w:instrText>
        </w:r>
        <w:r w:rsidR="006166AC">
          <w:rPr>
            <w:noProof/>
            <w:webHidden/>
          </w:rPr>
        </w:r>
        <w:r w:rsidR="006166AC">
          <w:rPr>
            <w:noProof/>
            <w:webHidden/>
          </w:rPr>
          <w:fldChar w:fldCharType="separate"/>
        </w:r>
        <w:r w:rsidR="00DC0197">
          <w:rPr>
            <w:noProof/>
            <w:webHidden/>
          </w:rPr>
          <w:t>74</w:t>
        </w:r>
        <w:r w:rsidR="006166AC">
          <w:rPr>
            <w:noProof/>
            <w:webHidden/>
          </w:rPr>
          <w:fldChar w:fldCharType="end"/>
        </w:r>
      </w:hyperlink>
    </w:p>
    <w:p w14:paraId="401809B1" w14:textId="4A4D3F4D" w:rsidR="006166AC" w:rsidRDefault="006B43BE">
      <w:pPr>
        <w:pStyle w:val="TOC4"/>
        <w:rPr>
          <w:rFonts w:asciiTheme="minorHAnsi" w:eastAsiaTheme="minorEastAsia" w:hAnsiTheme="minorHAnsi" w:cstheme="minorBidi"/>
          <w:noProof/>
          <w:sz w:val="22"/>
          <w:szCs w:val="22"/>
        </w:rPr>
      </w:pPr>
      <w:hyperlink w:anchor="_Toc178695262" w:history="1">
        <w:r w:rsidR="006166AC" w:rsidRPr="00827B8D">
          <w:rPr>
            <w:rStyle w:val="Hyperlink"/>
            <w:noProof/>
          </w:rPr>
          <w:t>Art. 206. Revocarea</w:t>
        </w:r>
        <w:r w:rsidR="006166AC">
          <w:rPr>
            <w:noProof/>
            <w:webHidden/>
          </w:rPr>
          <w:tab/>
        </w:r>
        <w:r w:rsidR="006166AC">
          <w:rPr>
            <w:noProof/>
            <w:webHidden/>
          </w:rPr>
          <w:fldChar w:fldCharType="begin"/>
        </w:r>
        <w:r w:rsidR="006166AC">
          <w:rPr>
            <w:noProof/>
            <w:webHidden/>
          </w:rPr>
          <w:instrText xml:space="preserve"> PAGEREF _Toc178695262 \h </w:instrText>
        </w:r>
        <w:r w:rsidR="006166AC">
          <w:rPr>
            <w:noProof/>
            <w:webHidden/>
          </w:rPr>
        </w:r>
        <w:r w:rsidR="006166AC">
          <w:rPr>
            <w:noProof/>
            <w:webHidden/>
          </w:rPr>
          <w:fldChar w:fldCharType="separate"/>
        </w:r>
        <w:r w:rsidR="00DC0197">
          <w:rPr>
            <w:noProof/>
            <w:webHidden/>
          </w:rPr>
          <w:t>74</w:t>
        </w:r>
        <w:r w:rsidR="006166AC">
          <w:rPr>
            <w:noProof/>
            <w:webHidden/>
          </w:rPr>
          <w:fldChar w:fldCharType="end"/>
        </w:r>
      </w:hyperlink>
    </w:p>
    <w:p w14:paraId="753894E1" w14:textId="6EBB8410" w:rsidR="006166AC" w:rsidRDefault="006B43BE">
      <w:pPr>
        <w:pStyle w:val="TOC4"/>
        <w:rPr>
          <w:rFonts w:asciiTheme="minorHAnsi" w:eastAsiaTheme="minorEastAsia" w:hAnsiTheme="minorHAnsi" w:cstheme="minorBidi"/>
          <w:noProof/>
          <w:sz w:val="22"/>
          <w:szCs w:val="22"/>
        </w:rPr>
      </w:pPr>
      <w:hyperlink w:anchor="_Toc178695263" w:history="1">
        <w:r w:rsidR="006166AC" w:rsidRPr="00827B8D">
          <w:rPr>
            <w:rStyle w:val="Hyperlink"/>
            <w:noProof/>
          </w:rPr>
          <w:t>Art. 207. Cauzele care determină revocarea</w:t>
        </w:r>
        <w:r w:rsidR="006166AC">
          <w:rPr>
            <w:noProof/>
            <w:webHidden/>
          </w:rPr>
          <w:tab/>
        </w:r>
        <w:r w:rsidR="006166AC">
          <w:rPr>
            <w:noProof/>
            <w:webHidden/>
          </w:rPr>
          <w:fldChar w:fldCharType="begin"/>
        </w:r>
        <w:r w:rsidR="006166AC">
          <w:rPr>
            <w:noProof/>
            <w:webHidden/>
          </w:rPr>
          <w:instrText xml:space="preserve"> PAGEREF _Toc178695263 \h </w:instrText>
        </w:r>
        <w:r w:rsidR="006166AC">
          <w:rPr>
            <w:noProof/>
            <w:webHidden/>
          </w:rPr>
        </w:r>
        <w:r w:rsidR="006166AC">
          <w:rPr>
            <w:noProof/>
            <w:webHidden/>
          </w:rPr>
          <w:fldChar w:fldCharType="separate"/>
        </w:r>
        <w:r w:rsidR="00DC0197">
          <w:rPr>
            <w:noProof/>
            <w:webHidden/>
          </w:rPr>
          <w:t>74</w:t>
        </w:r>
        <w:r w:rsidR="006166AC">
          <w:rPr>
            <w:noProof/>
            <w:webHidden/>
          </w:rPr>
          <w:fldChar w:fldCharType="end"/>
        </w:r>
      </w:hyperlink>
    </w:p>
    <w:p w14:paraId="16B47AD2" w14:textId="143EF6CF" w:rsidR="006166AC" w:rsidRDefault="006B43BE">
      <w:pPr>
        <w:pStyle w:val="TOC4"/>
        <w:rPr>
          <w:rFonts w:asciiTheme="minorHAnsi" w:eastAsiaTheme="minorEastAsia" w:hAnsiTheme="minorHAnsi" w:cstheme="minorBidi"/>
          <w:noProof/>
          <w:sz w:val="22"/>
          <w:szCs w:val="22"/>
        </w:rPr>
      </w:pPr>
      <w:hyperlink w:anchor="_Toc178695264" w:history="1">
        <w:r w:rsidR="006166AC" w:rsidRPr="00827B8D">
          <w:rPr>
            <w:rStyle w:val="Hyperlink"/>
            <w:noProof/>
          </w:rPr>
          <w:t>Art. 208. Excepții de la principiul revocării</w:t>
        </w:r>
        <w:r w:rsidR="006166AC">
          <w:rPr>
            <w:noProof/>
            <w:webHidden/>
          </w:rPr>
          <w:tab/>
        </w:r>
        <w:r w:rsidR="006166AC">
          <w:rPr>
            <w:noProof/>
            <w:webHidden/>
          </w:rPr>
          <w:fldChar w:fldCharType="begin"/>
        </w:r>
        <w:r w:rsidR="006166AC">
          <w:rPr>
            <w:noProof/>
            <w:webHidden/>
          </w:rPr>
          <w:instrText xml:space="preserve"> PAGEREF _Toc178695264 \h </w:instrText>
        </w:r>
        <w:r w:rsidR="006166AC">
          <w:rPr>
            <w:noProof/>
            <w:webHidden/>
          </w:rPr>
        </w:r>
        <w:r w:rsidR="006166AC">
          <w:rPr>
            <w:noProof/>
            <w:webHidden/>
          </w:rPr>
          <w:fldChar w:fldCharType="separate"/>
        </w:r>
        <w:r w:rsidR="00DC0197">
          <w:rPr>
            <w:noProof/>
            <w:webHidden/>
          </w:rPr>
          <w:t>74</w:t>
        </w:r>
        <w:r w:rsidR="006166AC">
          <w:rPr>
            <w:noProof/>
            <w:webHidden/>
          </w:rPr>
          <w:fldChar w:fldCharType="end"/>
        </w:r>
      </w:hyperlink>
    </w:p>
    <w:p w14:paraId="24D8802A" w14:textId="64EC7F6B" w:rsidR="006166AC" w:rsidRDefault="006B43BE">
      <w:pPr>
        <w:pStyle w:val="TOC4"/>
        <w:rPr>
          <w:rFonts w:asciiTheme="minorHAnsi" w:eastAsiaTheme="minorEastAsia" w:hAnsiTheme="minorHAnsi" w:cstheme="minorBidi"/>
          <w:noProof/>
          <w:sz w:val="22"/>
          <w:szCs w:val="22"/>
        </w:rPr>
      </w:pPr>
      <w:hyperlink w:anchor="_Toc178695265" w:history="1">
        <w:r w:rsidR="006166AC" w:rsidRPr="00827B8D">
          <w:rPr>
            <w:rStyle w:val="Hyperlink"/>
            <w:noProof/>
          </w:rPr>
          <w:t>Art. 209. Suspendarea</w:t>
        </w:r>
        <w:r w:rsidR="006166AC">
          <w:rPr>
            <w:noProof/>
            <w:webHidden/>
          </w:rPr>
          <w:tab/>
        </w:r>
        <w:r w:rsidR="006166AC">
          <w:rPr>
            <w:noProof/>
            <w:webHidden/>
          </w:rPr>
          <w:fldChar w:fldCharType="begin"/>
        </w:r>
        <w:r w:rsidR="006166AC">
          <w:rPr>
            <w:noProof/>
            <w:webHidden/>
          </w:rPr>
          <w:instrText xml:space="preserve"> PAGEREF _Toc178695265 \h </w:instrText>
        </w:r>
        <w:r w:rsidR="006166AC">
          <w:rPr>
            <w:noProof/>
            <w:webHidden/>
          </w:rPr>
        </w:r>
        <w:r w:rsidR="006166AC">
          <w:rPr>
            <w:noProof/>
            <w:webHidden/>
          </w:rPr>
          <w:fldChar w:fldCharType="separate"/>
        </w:r>
        <w:r w:rsidR="00DC0197">
          <w:rPr>
            <w:noProof/>
            <w:webHidden/>
          </w:rPr>
          <w:t>75</w:t>
        </w:r>
        <w:r w:rsidR="006166AC">
          <w:rPr>
            <w:noProof/>
            <w:webHidden/>
          </w:rPr>
          <w:fldChar w:fldCharType="end"/>
        </w:r>
      </w:hyperlink>
    </w:p>
    <w:p w14:paraId="20B995BD" w14:textId="5B59529A" w:rsidR="006166AC" w:rsidRDefault="006B43BE">
      <w:pPr>
        <w:pStyle w:val="TOC4"/>
        <w:rPr>
          <w:rFonts w:asciiTheme="minorHAnsi" w:eastAsiaTheme="minorEastAsia" w:hAnsiTheme="minorHAnsi" w:cstheme="minorBidi"/>
          <w:noProof/>
          <w:sz w:val="22"/>
          <w:szCs w:val="22"/>
        </w:rPr>
      </w:pPr>
      <w:hyperlink w:anchor="_Toc178695266" w:history="1">
        <w:r w:rsidR="006166AC" w:rsidRPr="00827B8D">
          <w:rPr>
            <w:rStyle w:val="Hyperlink"/>
            <w:noProof/>
          </w:rPr>
          <w:t>Art. 210. Procedura aplicabilă suspendării</w:t>
        </w:r>
        <w:r w:rsidR="006166AC">
          <w:rPr>
            <w:noProof/>
            <w:webHidden/>
          </w:rPr>
          <w:tab/>
        </w:r>
        <w:r w:rsidR="006166AC">
          <w:rPr>
            <w:noProof/>
            <w:webHidden/>
          </w:rPr>
          <w:fldChar w:fldCharType="begin"/>
        </w:r>
        <w:r w:rsidR="006166AC">
          <w:rPr>
            <w:noProof/>
            <w:webHidden/>
          </w:rPr>
          <w:instrText xml:space="preserve"> PAGEREF _Toc178695266 \h </w:instrText>
        </w:r>
        <w:r w:rsidR="006166AC">
          <w:rPr>
            <w:noProof/>
            <w:webHidden/>
          </w:rPr>
        </w:r>
        <w:r w:rsidR="006166AC">
          <w:rPr>
            <w:noProof/>
            <w:webHidden/>
          </w:rPr>
          <w:fldChar w:fldCharType="separate"/>
        </w:r>
        <w:r w:rsidR="00DC0197">
          <w:rPr>
            <w:noProof/>
            <w:webHidden/>
          </w:rPr>
          <w:t>75</w:t>
        </w:r>
        <w:r w:rsidR="006166AC">
          <w:rPr>
            <w:noProof/>
            <w:webHidden/>
          </w:rPr>
          <w:fldChar w:fldCharType="end"/>
        </w:r>
      </w:hyperlink>
    </w:p>
    <w:p w14:paraId="0AB23C45" w14:textId="24F1CD1E" w:rsidR="006166AC" w:rsidRDefault="006B43BE">
      <w:pPr>
        <w:pStyle w:val="TOC4"/>
        <w:rPr>
          <w:rFonts w:asciiTheme="minorHAnsi" w:eastAsiaTheme="minorEastAsia" w:hAnsiTheme="minorHAnsi" w:cstheme="minorBidi"/>
          <w:noProof/>
          <w:sz w:val="22"/>
          <w:szCs w:val="22"/>
        </w:rPr>
      </w:pPr>
      <w:hyperlink w:anchor="_Toc178695267" w:history="1">
        <w:r w:rsidR="006166AC" w:rsidRPr="00827B8D">
          <w:rPr>
            <w:rStyle w:val="Hyperlink"/>
            <w:noProof/>
          </w:rPr>
          <w:t>Art. 211. Anularea</w:t>
        </w:r>
        <w:r w:rsidR="006166AC">
          <w:rPr>
            <w:noProof/>
            <w:webHidden/>
          </w:rPr>
          <w:tab/>
        </w:r>
        <w:r w:rsidR="006166AC">
          <w:rPr>
            <w:noProof/>
            <w:webHidden/>
          </w:rPr>
          <w:fldChar w:fldCharType="begin"/>
        </w:r>
        <w:r w:rsidR="006166AC">
          <w:rPr>
            <w:noProof/>
            <w:webHidden/>
          </w:rPr>
          <w:instrText xml:space="preserve"> PAGEREF _Toc178695267 \h </w:instrText>
        </w:r>
        <w:r w:rsidR="006166AC">
          <w:rPr>
            <w:noProof/>
            <w:webHidden/>
          </w:rPr>
        </w:r>
        <w:r w:rsidR="006166AC">
          <w:rPr>
            <w:noProof/>
            <w:webHidden/>
          </w:rPr>
          <w:fldChar w:fldCharType="separate"/>
        </w:r>
        <w:r w:rsidR="00DC0197">
          <w:rPr>
            <w:noProof/>
            <w:webHidden/>
          </w:rPr>
          <w:t>75</w:t>
        </w:r>
        <w:r w:rsidR="006166AC">
          <w:rPr>
            <w:noProof/>
            <w:webHidden/>
          </w:rPr>
          <w:fldChar w:fldCharType="end"/>
        </w:r>
      </w:hyperlink>
    </w:p>
    <w:p w14:paraId="72BED6EA" w14:textId="77F3684B" w:rsidR="006166AC" w:rsidRDefault="006B43BE">
      <w:pPr>
        <w:pStyle w:val="TOC4"/>
        <w:rPr>
          <w:rFonts w:asciiTheme="minorHAnsi" w:eastAsiaTheme="minorEastAsia" w:hAnsiTheme="minorHAnsi" w:cstheme="minorBidi"/>
          <w:noProof/>
          <w:sz w:val="22"/>
          <w:szCs w:val="22"/>
        </w:rPr>
      </w:pPr>
      <w:hyperlink w:anchor="_Toc178695268" w:history="1">
        <w:r w:rsidR="006166AC" w:rsidRPr="00827B8D">
          <w:rPr>
            <w:rStyle w:val="Hyperlink"/>
            <w:noProof/>
          </w:rPr>
          <w:t>Art. 212. Autoritățile competente să dispună anularea</w:t>
        </w:r>
        <w:r w:rsidR="006166AC">
          <w:rPr>
            <w:noProof/>
            <w:webHidden/>
          </w:rPr>
          <w:tab/>
        </w:r>
        <w:r w:rsidR="006166AC">
          <w:rPr>
            <w:noProof/>
            <w:webHidden/>
          </w:rPr>
          <w:fldChar w:fldCharType="begin"/>
        </w:r>
        <w:r w:rsidR="006166AC">
          <w:rPr>
            <w:noProof/>
            <w:webHidden/>
          </w:rPr>
          <w:instrText xml:space="preserve"> PAGEREF _Toc178695268 \h </w:instrText>
        </w:r>
        <w:r w:rsidR="006166AC">
          <w:rPr>
            <w:noProof/>
            <w:webHidden/>
          </w:rPr>
        </w:r>
        <w:r w:rsidR="006166AC">
          <w:rPr>
            <w:noProof/>
            <w:webHidden/>
          </w:rPr>
          <w:fldChar w:fldCharType="separate"/>
        </w:r>
        <w:r w:rsidR="00DC0197">
          <w:rPr>
            <w:noProof/>
            <w:webHidden/>
          </w:rPr>
          <w:t>76</w:t>
        </w:r>
        <w:r w:rsidR="006166AC">
          <w:rPr>
            <w:noProof/>
            <w:webHidden/>
          </w:rPr>
          <w:fldChar w:fldCharType="end"/>
        </w:r>
      </w:hyperlink>
    </w:p>
    <w:p w14:paraId="1E47C386" w14:textId="03D3B611" w:rsidR="006166AC" w:rsidRDefault="006B43BE">
      <w:pPr>
        <w:pStyle w:val="TOC4"/>
        <w:rPr>
          <w:rFonts w:asciiTheme="minorHAnsi" w:eastAsiaTheme="minorEastAsia" w:hAnsiTheme="minorHAnsi" w:cstheme="minorBidi"/>
          <w:noProof/>
          <w:sz w:val="22"/>
          <w:szCs w:val="22"/>
        </w:rPr>
      </w:pPr>
      <w:hyperlink w:anchor="_Toc178695269" w:history="1">
        <w:r w:rsidR="006166AC" w:rsidRPr="00827B8D">
          <w:rPr>
            <w:rStyle w:val="Hyperlink"/>
            <w:noProof/>
          </w:rPr>
          <w:t>Art. 213. Efectele anulării</w:t>
        </w:r>
        <w:r w:rsidR="006166AC">
          <w:rPr>
            <w:noProof/>
            <w:webHidden/>
          </w:rPr>
          <w:tab/>
        </w:r>
        <w:r w:rsidR="006166AC">
          <w:rPr>
            <w:noProof/>
            <w:webHidden/>
          </w:rPr>
          <w:fldChar w:fldCharType="begin"/>
        </w:r>
        <w:r w:rsidR="006166AC">
          <w:rPr>
            <w:noProof/>
            <w:webHidden/>
          </w:rPr>
          <w:instrText xml:space="preserve"> PAGEREF _Toc178695269 \h </w:instrText>
        </w:r>
        <w:r w:rsidR="006166AC">
          <w:rPr>
            <w:noProof/>
            <w:webHidden/>
          </w:rPr>
        </w:r>
        <w:r w:rsidR="006166AC">
          <w:rPr>
            <w:noProof/>
            <w:webHidden/>
          </w:rPr>
          <w:fldChar w:fldCharType="separate"/>
        </w:r>
        <w:r w:rsidR="00DC0197">
          <w:rPr>
            <w:noProof/>
            <w:webHidden/>
          </w:rPr>
          <w:t>76</w:t>
        </w:r>
        <w:r w:rsidR="006166AC">
          <w:rPr>
            <w:noProof/>
            <w:webHidden/>
          </w:rPr>
          <w:fldChar w:fldCharType="end"/>
        </w:r>
      </w:hyperlink>
    </w:p>
    <w:p w14:paraId="4224B08A" w14:textId="4A0693D5" w:rsidR="006166AC" w:rsidRDefault="006B43BE">
      <w:pPr>
        <w:pStyle w:val="TOC4"/>
        <w:rPr>
          <w:rFonts w:asciiTheme="minorHAnsi" w:eastAsiaTheme="minorEastAsia" w:hAnsiTheme="minorHAnsi" w:cstheme="minorBidi"/>
          <w:noProof/>
          <w:sz w:val="22"/>
          <w:szCs w:val="22"/>
        </w:rPr>
      </w:pPr>
      <w:hyperlink w:anchor="_Toc178695270" w:history="1">
        <w:r w:rsidR="006166AC" w:rsidRPr="00827B8D">
          <w:rPr>
            <w:rStyle w:val="Hyperlink"/>
            <w:noProof/>
          </w:rPr>
          <w:t>Art. 214. Inexistența</w:t>
        </w:r>
        <w:r w:rsidR="006166AC">
          <w:rPr>
            <w:noProof/>
            <w:webHidden/>
          </w:rPr>
          <w:tab/>
        </w:r>
        <w:r w:rsidR="006166AC">
          <w:rPr>
            <w:noProof/>
            <w:webHidden/>
          </w:rPr>
          <w:fldChar w:fldCharType="begin"/>
        </w:r>
        <w:r w:rsidR="006166AC">
          <w:rPr>
            <w:noProof/>
            <w:webHidden/>
          </w:rPr>
          <w:instrText xml:space="preserve"> PAGEREF _Toc178695270 \h </w:instrText>
        </w:r>
        <w:r w:rsidR="006166AC">
          <w:rPr>
            <w:noProof/>
            <w:webHidden/>
          </w:rPr>
        </w:r>
        <w:r w:rsidR="006166AC">
          <w:rPr>
            <w:noProof/>
            <w:webHidden/>
          </w:rPr>
          <w:fldChar w:fldCharType="separate"/>
        </w:r>
        <w:r w:rsidR="00DC0197">
          <w:rPr>
            <w:noProof/>
            <w:webHidden/>
          </w:rPr>
          <w:t>76</w:t>
        </w:r>
        <w:r w:rsidR="006166AC">
          <w:rPr>
            <w:noProof/>
            <w:webHidden/>
          </w:rPr>
          <w:fldChar w:fldCharType="end"/>
        </w:r>
      </w:hyperlink>
    </w:p>
    <w:p w14:paraId="14957534" w14:textId="484C9ABD" w:rsidR="006166AC" w:rsidRDefault="006B43BE">
      <w:pPr>
        <w:pStyle w:val="TOC4"/>
        <w:rPr>
          <w:rFonts w:asciiTheme="minorHAnsi" w:eastAsiaTheme="minorEastAsia" w:hAnsiTheme="minorHAnsi" w:cstheme="minorBidi"/>
          <w:noProof/>
          <w:sz w:val="22"/>
          <w:szCs w:val="22"/>
        </w:rPr>
      </w:pPr>
      <w:hyperlink w:anchor="_Toc178695271" w:history="1">
        <w:r w:rsidR="006166AC" w:rsidRPr="00827B8D">
          <w:rPr>
            <w:rStyle w:val="Hyperlink"/>
            <w:noProof/>
          </w:rPr>
          <w:t>Art. 215. Efectele inexistenței</w:t>
        </w:r>
        <w:r w:rsidR="006166AC">
          <w:rPr>
            <w:noProof/>
            <w:webHidden/>
          </w:rPr>
          <w:tab/>
        </w:r>
        <w:r w:rsidR="006166AC">
          <w:rPr>
            <w:noProof/>
            <w:webHidden/>
          </w:rPr>
          <w:fldChar w:fldCharType="begin"/>
        </w:r>
        <w:r w:rsidR="006166AC">
          <w:rPr>
            <w:noProof/>
            <w:webHidden/>
          </w:rPr>
          <w:instrText xml:space="preserve"> PAGEREF _Toc178695271 \h </w:instrText>
        </w:r>
        <w:r w:rsidR="006166AC">
          <w:rPr>
            <w:noProof/>
            <w:webHidden/>
          </w:rPr>
        </w:r>
        <w:r w:rsidR="006166AC">
          <w:rPr>
            <w:noProof/>
            <w:webHidden/>
          </w:rPr>
          <w:fldChar w:fldCharType="separate"/>
        </w:r>
        <w:r w:rsidR="00DC0197">
          <w:rPr>
            <w:noProof/>
            <w:webHidden/>
          </w:rPr>
          <w:t>76</w:t>
        </w:r>
        <w:r w:rsidR="006166AC">
          <w:rPr>
            <w:noProof/>
            <w:webHidden/>
          </w:rPr>
          <w:fldChar w:fldCharType="end"/>
        </w:r>
      </w:hyperlink>
    </w:p>
    <w:p w14:paraId="44BE01EA" w14:textId="4B79FCEF" w:rsidR="006166AC" w:rsidRDefault="006B43BE">
      <w:pPr>
        <w:pStyle w:val="TOC4"/>
        <w:rPr>
          <w:rFonts w:asciiTheme="minorHAnsi" w:eastAsiaTheme="minorEastAsia" w:hAnsiTheme="minorHAnsi" w:cstheme="minorBidi"/>
          <w:noProof/>
          <w:sz w:val="22"/>
          <w:szCs w:val="22"/>
        </w:rPr>
      </w:pPr>
      <w:hyperlink w:anchor="_Toc178695272" w:history="1">
        <w:r w:rsidR="006166AC" w:rsidRPr="00827B8D">
          <w:rPr>
            <w:rStyle w:val="Hyperlink"/>
            <w:noProof/>
          </w:rPr>
          <w:t>Art. 216. Restabilirea situației anterioare</w:t>
        </w:r>
        <w:r w:rsidR="006166AC">
          <w:rPr>
            <w:noProof/>
            <w:webHidden/>
          </w:rPr>
          <w:tab/>
        </w:r>
        <w:r w:rsidR="006166AC">
          <w:rPr>
            <w:noProof/>
            <w:webHidden/>
          </w:rPr>
          <w:fldChar w:fldCharType="begin"/>
        </w:r>
        <w:r w:rsidR="006166AC">
          <w:rPr>
            <w:noProof/>
            <w:webHidden/>
          </w:rPr>
          <w:instrText xml:space="preserve"> PAGEREF _Toc178695272 \h </w:instrText>
        </w:r>
        <w:r w:rsidR="006166AC">
          <w:rPr>
            <w:noProof/>
            <w:webHidden/>
          </w:rPr>
        </w:r>
        <w:r w:rsidR="006166AC">
          <w:rPr>
            <w:noProof/>
            <w:webHidden/>
          </w:rPr>
          <w:fldChar w:fldCharType="separate"/>
        </w:r>
        <w:r w:rsidR="00DC0197">
          <w:rPr>
            <w:noProof/>
            <w:webHidden/>
          </w:rPr>
          <w:t>76</w:t>
        </w:r>
        <w:r w:rsidR="006166AC">
          <w:rPr>
            <w:noProof/>
            <w:webHidden/>
          </w:rPr>
          <w:fldChar w:fldCharType="end"/>
        </w:r>
      </w:hyperlink>
    </w:p>
    <w:p w14:paraId="485C466C" w14:textId="0A47B06B" w:rsidR="006166AC" w:rsidRDefault="006B43BE">
      <w:pPr>
        <w:pStyle w:val="TOC4"/>
        <w:rPr>
          <w:rFonts w:asciiTheme="minorHAnsi" w:eastAsiaTheme="minorEastAsia" w:hAnsiTheme="minorHAnsi" w:cstheme="minorBidi"/>
          <w:noProof/>
          <w:sz w:val="22"/>
          <w:szCs w:val="22"/>
        </w:rPr>
      </w:pPr>
      <w:hyperlink w:anchor="_Toc178695273" w:history="1">
        <w:r w:rsidR="006166AC" w:rsidRPr="00827B8D">
          <w:rPr>
            <w:rStyle w:val="Hyperlink"/>
            <w:noProof/>
          </w:rPr>
          <w:t>Art. 217. Renunțarea beneficiarului la exercițiul dreptului conferit de actul administrativ</w:t>
        </w:r>
        <w:r w:rsidR="006166AC">
          <w:rPr>
            <w:noProof/>
            <w:webHidden/>
          </w:rPr>
          <w:tab/>
        </w:r>
        <w:r w:rsidR="006166AC">
          <w:rPr>
            <w:noProof/>
            <w:webHidden/>
          </w:rPr>
          <w:fldChar w:fldCharType="begin"/>
        </w:r>
        <w:r w:rsidR="006166AC">
          <w:rPr>
            <w:noProof/>
            <w:webHidden/>
          </w:rPr>
          <w:instrText xml:space="preserve"> PAGEREF _Toc178695273 \h </w:instrText>
        </w:r>
        <w:r w:rsidR="006166AC">
          <w:rPr>
            <w:noProof/>
            <w:webHidden/>
          </w:rPr>
        </w:r>
        <w:r w:rsidR="006166AC">
          <w:rPr>
            <w:noProof/>
            <w:webHidden/>
          </w:rPr>
          <w:fldChar w:fldCharType="separate"/>
        </w:r>
        <w:r w:rsidR="00DC0197">
          <w:rPr>
            <w:noProof/>
            <w:webHidden/>
          </w:rPr>
          <w:t>76</w:t>
        </w:r>
        <w:r w:rsidR="006166AC">
          <w:rPr>
            <w:noProof/>
            <w:webHidden/>
          </w:rPr>
          <w:fldChar w:fldCharType="end"/>
        </w:r>
      </w:hyperlink>
    </w:p>
    <w:p w14:paraId="170683F7" w14:textId="067531FA" w:rsidR="006166AC" w:rsidRDefault="006B43BE">
      <w:pPr>
        <w:pStyle w:val="TOC1"/>
        <w:rPr>
          <w:rFonts w:asciiTheme="minorHAnsi" w:eastAsiaTheme="minorEastAsia" w:hAnsiTheme="minorHAnsi" w:cstheme="minorBidi"/>
          <w:b w:val="0"/>
          <w:bCs w:val="0"/>
          <w:i w:val="0"/>
          <w:iCs w:val="0"/>
          <w:noProof/>
          <w:sz w:val="22"/>
          <w:szCs w:val="22"/>
        </w:rPr>
      </w:pPr>
      <w:hyperlink w:anchor="_Toc178695274" w:history="1">
        <w:r w:rsidR="006166AC" w:rsidRPr="00827B8D">
          <w:rPr>
            <w:rStyle w:val="Hyperlink"/>
            <w:noProof/>
            <w:lang w:val="ro-RO"/>
          </w:rPr>
          <w:t>Titlul V Contractul administrativ. Unele reguli specifice pentru contractele civile ale autorităților sau instituțiilor publice</w:t>
        </w:r>
        <w:r w:rsidR="006166AC">
          <w:rPr>
            <w:noProof/>
            <w:webHidden/>
          </w:rPr>
          <w:tab/>
        </w:r>
        <w:r w:rsidR="006166AC">
          <w:rPr>
            <w:noProof/>
            <w:webHidden/>
          </w:rPr>
          <w:fldChar w:fldCharType="begin"/>
        </w:r>
        <w:r w:rsidR="006166AC">
          <w:rPr>
            <w:noProof/>
            <w:webHidden/>
          </w:rPr>
          <w:instrText xml:space="preserve"> PAGEREF _Toc178695274 \h </w:instrText>
        </w:r>
        <w:r w:rsidR="006166AC">
          <w:rPr>
            <w:noProof/>
            <w:webHidden/>
          </w:rPr>
        </w:r>
        <w:r w:rsidR="006166AC">
          <w:rPr>
            <w:noProof/>
            <w:webHidden/>
          </w:rPr>
          <w:fldChar w:fldCharType="separate"/>
        </w:r>
        <w:r w:rsidR="00DC0197">
          <w:rPr>
            <w:noProof/>
            <w:webHidden/>
          </w:rPr>
          <w:t>78</w:t>
        </w:r>
        <w:r w:rsidR="006166AC">
          <w:rPr>
            <w:noProof/>
            <w:webHidden/>
          </w:rPr>
          <w:fldChar w:fldCharType="end"/>
        </w:r>
      </w:hyperlink>
    </w:p>
    <w:p w14:paraId="70014F54" w14:textId="12680B2F" w:rsidR="006166AC" w:rsidRDefault="006B43BE">
      <w:pPr>
        <w:pStyle w:val="TOC2"/>
        <w:rPr>
          <w:rFonts w:asciiTheme="minorHAnsi" w:eastAsiaTheme="minorEastAsia" w:hAnsiTheme="minorHAnsi" w:cstheme="minorBidi"/>
          <w:b w:val="0"/>
          <w:bCs w:val="0"/>
          <w:noProof/>
        </w:rPr>
      </w:pPr>
      <w:hyperlink w:anchor="_Toc178695275" w:history="1">
        <w:r w:rsidR="006166AC" w:rsidRPr="00827B8D">
          <w:rPr>
            <w:rStyle w:val="Hyperlink"/>
            <w:noProof/>
            <w:lang w:val="ro-RO"/>
          </w:rPr>
          <w:t>Capitolul I. Contractul administrativ</w:t>
        </w:r>
        <w:r w:rsidR="006166AC">
          <w:rPr>
            <w:noProof/>
            <w:webHidden/>
          </w:rPr>
          <w:tab/>
        </w:r>
        <w:r w:rsidR="006166AC">
          <w:rPr>
            <w:noProof/>
            <w:webHidden/>
          </w:rPr>
          <w:fldChar w:fldCharType="begin"/>
        </w:r>
        <w:r w:rsidR="006166AC">
          <w:rPr>
            <w:noProof/>
            <w:webHidden/>
          </w:rPr>
          <w:instrText xml:space="preserve"> PAGEREF _Toc178695275 \h </w:instrText>
        </w:r>
        <w:r w:rsidR="006166AC">
          <w:rPr>
            <w:noProof/>
            <w:webHidden/>
          </w:rPr>
        </w:r>
        <w:r w:rsidR="006166AC">
          <w:rPr>
            <w:noProof/>
            <w:webHidden/>
          </w:rPr>
          <w:fldChar w:fldCharType="separate"/>
        </w:r>
        <w:r w:rsidR="00DC0197">
          <w:rPr>
            <w:noProof/>
            <w:webHidden/>
          </w:rPr>
          <w:t>78</w:t>
        </w:r>
        <w:r w:rsidR="006166AC">
          <w:rPr>
            <w:noProof/>
            <w:webHidden/>
          </w:rPr>
          <w:fldChar w:fldCharType="end"/>
        </w:r>
      </w:hyperlink>
    </w:p>
    <w:p w14:paraId="7D4D36FC" w14:textId="5A3A45E8" w:rsidR="006166AC" w:rsidRDefault="006B43BE">
      <w:pPr>
        <w:pStyle w:val="TOC4"/>
        <w:rPr>
          <w:rFonts w:asciiTheme="minorHAnsi" w:eastAsiaTheme="minorEastAsia" w:hAnsiTheme="minorHAnsi" w:cstheme="minorBidi"/>
          <w:noProof/>
          <w:sz w:val="22"/>
          <w:szCs w:val="22"/>
        </w:rPr>
      </w:pPr>
      <w:hyperlink w:anchor="_Toc178695276" w:history="1">
        <w:r w:rsidR="006166AC" w:rsidRPr="00827B8D">
          <w:rPr>
            <w:rStyle w:val="Hyperlink"/>
            <w:noProof/>
          </w:rPr>
          <w:t>Art. 218. Dispoziții generale</w:t>
        </w:r>
        <w:r w:rsidR="006166AC">
          <w:rPr>
            <w:noProof/>
            <w:webHidden/>
          </w:rPr>
          <w:tab/>
        </w:r>
        <w:r w:rsidR="006166AC">
          <w:rPr>
            <w:noProof/>
            <w:webHidden/>
          </w:rPr>
          <w:fldChar w:fldCharType="begin"/>
        </w:r>
        <w:r w:rsidR="006166AC">
          <w:rPr>
            <w:noProof/>
            <w:webHidden/>
          </w:rPr>
          <w:instrText xml:space="preserve"> PAGEREF _Toc178695276 \h </w:instrText>
        </w:r>
        <w:r w:rsidR="006166AC">
          <w:rPr>
            <w:noProof/>
            <w:webHidden/>
          </w:rPr>
        </w:r>
        <w:r w:rsidR="006166AC">
          <w:rPr>
            <w:noProof/>
            <w:webHidden/>
          </w:rPr>
          <w:fldChar w:fldCharType="separate"/>
        </w:r>
        <w:r w:rsidR="00DC0197">
          <w:rPr>
            <w:noProof/>
            <w:webHidden/>
          </w:rPr>
          <w:t>78</w:t>
        </w:r>
        <w:r w:rsidR="006166AC">
          <w:rPr>
            <w:noProof/>
            <w:webHidden/>
          </w:rPr>
          <w:fldChar w:fldCharType="end"/>
        </w:r>
      </w:hyperlink>
    </w:p>
    <w:p w14:paraId="164349ED" w14:textId="68B059D2" w:rsidR="006166AC" w:rsidRDefault="006B43BE">
      <w:pPr>
        <w:pStyle w:val="TOC4"/>
        <w:rPr>
          <w:rFonts w:asciiTheme="minorHAnsi" w:eastAsiaTheme="minorEastAsia" w:hAnsiTheme="minorHAnsi" w:cstheme="minorBidi"/>
          <w:noProof/>
          <w:sz w:val="22"/>
          <w:szCs w:val="22"/>
        </w:rPr>
      </w:pPr>
      <w:hyperlink w:anchor="_Toc178695277" w:history="1">
        <w:r w:rsidR="006166AC" w:rsidRPr="00827B8D">
          <w:rPr>
            <w:rStyle w:val="Hyperlink"/>
            <w:noProof/>
          </w:rPr>
          <w:t>Art. 219. Calificarea contractului administrativ</w:t>
        </w:r>
        <w:r w:rsidR="006166AC">
          <w:rPr>
            <w:noProof/>
            <w:webHidden/>
          </w:rPr>
          <w:tab/>
        </w:r>
        <w:r w:rsidR="006166AC">
          <w:rPr>
            <w:noProof/>
            <w:webHidden/>
          </w:rPr>
          <w:fldChar w:fldCharType="begin"/>
        </w:r>
        <w:r w:rsidR="006166AC">
          <w:rPr>
            <w:noProof/>
            <w:webHidden/>
          </w:rPr>
          <w:instrText xml:space="preserve"> PAGEREF _Toc178695277 \h </w:instrText>
        </w:r>
        <w:r w:rsidR="006166AC">
          <w:rPr>
            <w:noProof/>
            <w:webHidden/>
          </w:rPr>
        </w:r>
        <w:r w:rsidR="006166AC">
          <w:rPr>
            <w:noProof/>
            <w:webHidden/>
          </w:rPr>
          <w:fldChar w:fldCharType="separate"/>
        </w:r>
        <w:r w:rsidR="00DC0197">
          <w:rPr>
            <w:noProof/>
            <w:webHidden/>
          </w:rPr>
          <w:t>78</w:t>
        </w:r>
        <w:r w:rsidR="006166AC">
          <w:rPr>
            <w:noProof/>
            <w:webHidden/>
          </w:rPr>
          <w:fldChar w:fldCharType="end"/>
        </w:r>
      </w:hyperlink>
    </w:p>
    <w:p w14:paraId="2E77BDA0" w14:textId="5F6A6AA2" w:rsidR="006166AC" w:rsidRDefault="006B43BE">
      <w:pPr>
        <w:pStyle w:val="TOC4"/>
        <w:rPr>
          <w:rFonts w:asciiTheme="minorHAnsi" w:eastAsiaTheme="minorEastAsia" w:hAnsiTheme="minorHAnsi" w:cstheme="minorBidi"/>
          <w:noProof/>
          <w:sz w:val="22"/>
          <w:szCs w:val="22"/>
        </w:rPr>
      </w:pPr>
      <w:hyperlink w:anchor="_Toc178695278" w:history="1">
        <w:r w:rsidR="006166AC" w:rsidRPr="00827B8D">
          <w:rPr>
            <w:rStyle w:val="Hyperlink"/>
            <w:noProof/>
          </w:rPr>
          <w:t>Art. 220. Categorii de contracte administrative</w:t>
        </w:r>
        <w:r w:rsidR="006166AC">
          <w:rPr>
            <w:noProof/>
            <w:webHidden/>
          </w:rPr>
          <w:tab/>
        </w:r>
        <w:r w:rsidR="006166AC">
          <w:rPr>
            <w:noProof/>
            <w:webHidden/>
          </w:rPr>
          <w:fldChar w:fldCharType="begin"/>
        </w:r>
        <w:r w:rsidR="006166AC">
          <w:rPr>
            <w:noProof/>
            <w:webHidden/>
          </w:rPr>
          <w:instrText xml:space="preserve"> PAGEREF _Toc178695278 \h </w:instrText>
        </w:r>
        <w:r w:rsidR="006166AC">
          <w:rPr>
            <w:noProof/>
            <w:webHidden/>
          </w:rPr>
        </w:r>
        <w:r w:rsidR="006166AC">
          <w:rPr>
            <w:noProof/>
            <w:webHidden/>
          </w:rPr>
          <w:fldChar w:fldCharType="separate"/>
        </w:r>
        <w:r w:rsidR="00DC0197">
          <w:rPr>
            <w:noProof/>
            <w:webHidden/>
          </w:rPr>
          <w:t>78</w:t>
        </w:r>
        <w:r w:rsidR="006166AC">
          <w:rPr>
            <w:noProof/>
            <w:webHidden/>
          </w:rPr>
          <w:fldChar w:fldCharType="end"/>
        </w:r>
      </w:hyperlink>
    </w:p>
    <w:p w14:paraId="42B26344" w14:textId="0DFC11E7" w:rsidR="006166AC" w:rsidRDefault="006B43BE">
      <w:pPr>
        <w:pStyle w:val="TOC4"/>
        <w:rPr>
          <w:rFonts w:asciiTheme="minorHAnsi" w:eastAsiaTheme="minorEastAsia" w:hAnsiTheme="minorHAnsi" w:cstheme="minorBidi"/>
          <w:noProof/>
          <w:sz w:val="22"/>
          <w:szCs w:val="22"/>
        </w:rPr>
      </w:pPr>
      <w:hyperlink w:anchor="_Toc178695279" w:history="1">
        <w:r w:rsidR="006166AC" w:rsidRPr="00827B8D">
          <w:rPr>
            <w:rStyle w:val="Hyperlink"/>
            <w:noProof/>
          </w:rPr>
          <w:t>Art. 221. Atribuirea contractului administrativ</w:t>
        </w:r>
        <w:r w:rsidR="006166AC">
          <w:rPr>
            <w:noProof/>
            <w:webHidden/>
          </w:rPr>
          <w:tab/>
        </w:r>
        <w:r w:rsidR="006166AC">
          <w:rPr>
            <w:noProof/>
            <w:webHidden/>
          </w:rPr>
          <w:fldChar w:fldCharType="begin"/>
        </w:r>
        <w:r w:rsidR="006166AC">
          <w:rPr>
            <w:noProof/>
            <w:webHidden/>
          </w:rPr>
          <w:instrText xml:space="preserve"> PAGEREF _Toc178695279 \h </w:instrText>
        </w:r>
        <w:r w:rsidR="006166AC">
          <w:rPr>
            <w:noProof/>
            <w:webHidden/>
          </w:rPr>
        </w:r>
        <w:r w:rsidR="006166AC">
          <w:rPr>
            <w:noProof/>
            <w:webHidden/>
          </w:rPr>
          <w:fldChar w:fldCharType="separate"/>
        </w:r>
        <w:r w:rsidR="00DC0197">
          <w:rPr>
            <w:noProof/>
            <w:webHidden/>
          </w:rPr>
          <w:t>79</w:t>
        </w:r>
        <w:r w:rsidR="006166AC">
          <w:rPr>
            <w:noProof/>
            <w:webHidden/>
          </w:rPr>
          <w:fldChar w:fldCharType="end"/>
        </w:r>
      </w:hyperlink>
    </w:p>
    <w:p w14:paraId="5096EDC3" w14:textId="45C86358" w:rsidR="006166AC" w:rsidRDefault="006B43BE">
      <w:pPr>
        <w:pStyle w:val="TOC4"/>
        <w:rPr>
          <w:rFonts w:asciiTheme="minorHAnsi" w:eastAsiaTheme="minorEastAsia" w:hAnsiTheme="minorHAnsi" w:cstheme="minorBidi"/>
          <w:noProof/>
          <w:sz w:val="22"/>
          <w:szCs w:val="22"/>
        </w:rPr>
      </w:pPr>
      <w:hyperlink w:anchor="_Toc178695280" w:history="1">
        <w:r w:rsidR="006166AC" w:rsidRPr="00827B8D">
          <w:rPr>
            <w:rStyle w:val="Hyperlink"/>
            <w:noProof/>
          </w:rPr>
          <w:t>Art. 222. Anularea procedurii de atribuire a contractului administrativ</w:t>
        </w:r>
        <w:r w:rsidR="006166AC">
          <w:rPr>
            <w:noProof/>
            <w:webHidden/>
          </w:rPr>
          <w:tab/>
        </w:r>
        <w:r w:rsidR="006166AC">
          <w:rPr>
            <w:noProof/>
            <w:webHidden/>
          </w:rPr>
          <w:fldChar w:fldCharType="begin"/>
        </w:r>
        <w:r w:rsidR="006166AC">
          <w:rPr>
            <w:noProof/>
            <w:webHidden/>
          </w:rPr>
          <w:instrText xml:space="preserve"> PAGEREF _Toc178695280 \h </w:instrText>
        </w:r>
        <w:r w:rsidR="006166AC">
          <w:rPr>
            <w:noProof/>
            <w:webHidden/>
          </w:rPr>
        </w:r>
        <w:r w:rsidR="006166AC">
          <w:rPr>
            <w:noProof/>
            <w:webHidden/>
          </w:rPr>
          <w:fldChar w:fldCharType="separate"/>
        </w:r>
        <w:r w:rsidR="00DC0197">
          <w:rPr>
            <w:noProof/>
            <w:webHidden/>
          </w:rPr>
          <w:t>79</w:t>
        </w:r>
        <w:r w:rsidR="006166AC">
          <w:rPr>
            <w:noProof/>
            <w:webHidden/>
          </w:rPr>
          <w:fldChar w:fldCharType="end"/>
        </w:r>
      </w:hyperlink>
    </w:p>
    <w:p w14:paraId="492C254F" w14:textId="68A05FAA" w:rsidR="006166AC" w:rsidRDefault="006B43BE">
      <w:pPr>
        <w:pStyle w:val="TOC4"/>
        <w:rPr>
          <w:rFonts w:asciiTheme="minorHAnsi" w:eastAsiaTheme="minorEastAsia" w:hAnsiTheme="minorHAnsi" w:cstheme="minorBidi"/>
          <w:noProof/>
          <w:sz w:val="22"/>
          <w:szCs w:val="22"/>
        </w:rPr>
      </w:pPr>
      <w:hyperlink w:anchor="_Toc178695281" w:history="1">
        <w:r w:rsidR="006166AC" w:rsidRPr="00827B8D">
          <w:rPr>
            <w:rStyle w:val="Hyperlink"/>
            <w:noProof/>
          </w:rPr>
          <w:t>Art. 223. Încheierea contractului administrativ</w:t>
        </w:r>
        <w:r w:rsidR="006166AC">
          <w:rPr>
            <w:noProof/>
            <w:webHidden/>
          </w:rPr>
          <w:tab/>
        </w:r>
        <w:r w:rsidR="006166AC">
          <w:rPr>
            <w:noProof/>
            <w:webHidden/>
          </w:rPr>
          <w:fldChar w:fldCharType="begin"/>
        </w:r>
        <w:r w:rsidR="006166AC">
          <w:rPr>
            <w:noProof/>
            <w:webHidden/>
          </w:rPr>
          <w:instrText xml:space="preserve"> PAGEREF _Toc178695281 \h </w:instrText>
        </w:r>
        <w:r w:rsidR="006166AC">
          <w:rPr>
            <w:noProof/>
            <w:webHidden/>
          </w:rPr>
        </w:r>
        <w:r w:rsidR="006166AC">
          <w:rPr>
            <w:noProof/>
            <w:webHidden/>
          </w:rPr>
          <w:fldChar w:fldCharType="separate"/>
        </w:r>
        <w:r w:rsidR="00DC0197">
          <w:rPr>
            <w:noProof/>
            <w:webHidden/>
          </w:rPr>
          <w:t>80</w:t>
        </w:r>
        <w:r w:rsidR="006166AC">
          <w:rPr>
            <w:noProof/>
            <w:webHidden/>
          </w:rPr>
          <w:fldChar w:fldCharType="end"/>
        </w:r>
      </w:hyperlink>
    </w:p>
    <w:p w14:paraId="3DA02EE0" w14:textId="171EA9DC" w:rsidR="006166AC" w:rsidRDefault="006B43BE">
      <w:pPr>
        <w:pStyle w:val="TOC4"/>
        <w:rPr>
          <w:rFonts w:asciiTheme="minorHAnsi" w:eastAsiaTheme="minorEastAsia" w:hAnsiTheme="minorHAnsi" w:cstheme="minorBidi"/>
          <w:noProof/>
          <w:sz w:val="22"/>
          <w:szCs w:val="22"/>
        </w:rPr>
      </w:pPr>
      <w:hyperlink w:anchor="_Toc178695282" w:history="1">
        <w:r w:rsidR="006166AC" w:rsidRPr="00827B8D">
          <w:rPr>
            <w:rStyle w:val="Hyperlink"/>
            <w:noProof/>
          </w:rPr>
          <w:t>Art. 224. Drepturile și obligațiile autorității contractante</w:t>
        </w:r>
        <w:r w:rsidR="006166AC">
          <w:rPr>
            <w:noProof/>
            <w:webHidden/>
          </w:rPr>
          <w:tab/>
        </w:r>
        <w:r w:rsidR="006166AC">
          <w:rPr>
            <w:noProof/>
            <w:webHidden/>
          </w:rPr>
          <w:fldChar w:fldCharType="begin"/>
        </w:r>
        <w:r w:rsidR="006166AC">
          <w:rPr>
            <w:noProof/>
            <w:webHidden/>
          </w:rPr>
          <w:instrText xml:space="preserve"> PAGEREF _Toc178695282 \h </w:instrText>
        </w:r>
        <w:r w:rsidR="006166AC">
          <w:rPr>
            <w:noProof/>
            <w:webHidden/>
          </w:rPr>
        </w:r>
        <w:r w:rsidR="006166AC">
          <w:rPr>
            <w:noProof/>
            <w:webHidden/>
          </w:rPr>
          <w:fldChar w:fldCharType="separate"/>
        </w:r>
        <w:r w:rsidR="00DC0197">
          <w:rPr>
            <w:noProof/>
            <w:webHidden/>
          </w:rPr>
          <w:t>81</w:t>
        </w:r>
        <w:r w:rsidR="006166AC">
          <w:rPr>
            <w:noProof/>
            <w:webHidden/>
          </w:rPr>
          <w:fldChar w:fldCharType="end"/>
        </w:r>
      </w:hyperlink>
    </w:p>
    <w:p w14:paraId="453325C9" w14:textId="2234F301" w:rsidR="006166AC" w:rsidRDefault="006B43BE">
      <w:pPr>
        <w:pStyle w:val="TOC4"/>
        <w:rPr>
          <w:rFonts w:asciiTheme="minorHAnsi" w:eastAsiaTheme="minorEastAsia" w:hAnsiTheme="minorHAnsi" w:cstheme="minorBidi"/>
          <w:noProof/>
          <w:sz w:val="22"/>
          <w:szCs w:val="22"/>
        </w:rPr>
      </w:pPr>
      <w:hyperlink w:anchor="_Toc178695283" w:history="1">
        <w:r w:rsidR="006166AC" w:rsidRPr="00827B8D">
          <w:rPr>
            <w:rStyle w:val="Hyperlink"/>
            <w:noProof/>
          </w:rPr>
          <w:t>Art. 225. Drepturile și obligațiile contractantului</w:t>
        </w:r>
        <w:r w:rsidR="006166AC">
          <w:rPr>
            <w:noProof/>
            <w:webHidden/>
          </w:rPr>
          <w:tab/>
        </w:r>
        <w:r w:rsidR="006166AC">
          <w:rPr>
            <w:noProof/>
            <w:webHidden/>
          </w:rPr>
          <w:fldChar w:fldCharType="begin"/>
        </w:r>
        <w:r w:rsidR="006166AC">
          <w:rPr>
            <w:noProof/>
            <w:webHidden/>
          </w:rPr>
          <w:instrText xml:space="preserve"> PAGEREF _Toc178695283 \h </w:instrText>
        </w:r>
        <w:r w:rsidR="006166AC">
          <w:rPr>
            <w:noProof/>
            <w:webHidden/>
          </w:rPr>
        </w:r>
        <w:r w:rsidR="006166AC">
          <w:rPr>
            <w:noProof/>
            <w:webHidden/>
          </w:rPr>
          <w:fldChar w:fldCharType="separate"/>
        </w:r>
        <w:r w:rsidR="00DC0197">
          <w:rPr>
            <w:noProof/>
            <w:webHidden/>
          </w:rPr>
          <w:t>81</w:t>
        </w:r>
        <w:r w:rsidR="006166AC">
          <w:rPr>
            <w:noProof/>
            <w:webHidden/>
          </w:rPr>
          <w:fldChar w:fldCharType="end"/>
        </w:r>
      </w:hyperlink>
    </w:p>
    <w:p w14:paraId="563D64C3" w14:textId="1BFE309E" w:rsidR="006166AC" w:rsidRDefault="006B43BE">
      <w:pPr>
        <w:pStyle w:val="TOC4"/>
        <w:rPr>
          <w:rFonts w:asciiTheme="minorHAnsi" w:eastAsiaTheme="minorEastAsia" w:hAnsiTheme="minorHAnsi" w:cstheme="minorBidi"/>
          <w:noProof/>
          <w:sz w:val="22"/>
          <w:szCs w:val="22"/>
        </w:rPr>
      </w:pPr>
      <w:hyperlink w:anchor="_Toc178695284" w:history="1">
        <w:r w:rsidR="006166AC" w:rsidRPr="00827B8D">
          <w:rPr>
            <w:rStyle w:val="Hyperlink"/>
            <w:noProof/>
          </w:rPr>
          <w:t>Art. 226. Modificarea unilaterală a contractului administrativ</w:t>
        </w:r>
        <w:r w:rsidR="006166AC">
          <w:rPr>
            <w:noProof/>
            <w:webHidden/>
          </w:rPr>
          <w:tab/>
        </w:r>
        <w:r w:rsidR="006166AC">
          <w:rPr>
            <w:noProof/>
            <w:webHidden/>
          </w:rPr>
          <w:fldChar w:fldCharType="begin"/>
        </w:r>
        <w:r w:rsidR="006166AC">
          <w:rPr>
            <w:noProof/>
            <w:webHidden/>
          </w:rPr>
          <w:instrText xml:space="preserve"> PAGEREF _Toc178695284 \h </w:instrText>
        </w:r>
        <w:r w:rsidR="006166AC">
          <w:rPr>
            <w:noProof/>
            <w:webHidden/>
          </w:rPr>
        </w:r>
        <w:r w:rsidR="006166AC">
          <w:rPr>
            <w:noProof/>
            <w:webHidden/>
          </w:rPr>
          <w:fldChar w:fldCharType="separate"/>
        </w:r>
        <w:r w:rsidR="00DC0197">
          <w:rPr>
            <w:noProof/>
            <w:webHidden/>
          </w:rPr>
          <w:t>81</w:t>
        </w:r>
        <w:r w:rsidR="006166AC">
          <w:rPr>
            <w:noProof/>
            <w:webHidden/>
          </w:rPr>
          <w:fldChar w:fldCharType="end"/>
        </w:r>
      </w:hyperlink>
    </w:p>
    <w:p w14:paraId="0C4F7764" w14:textId="5494516C" w:rsidR="006166AC" w:rsidRDefault="006B43BE">
      <w:pPr>
        <w:pStyle w:val="TOC4"/>
        <w:rPr>
          <w:rFonts w:asciiTheme="minorHAnsi" w:eastAsiaTheme="minorEastAsia" w:hAnsiTheme="minorHAnsi" w:cstheme="minorBidi"/>
          <w:noProof/>
          <w:sz w:val="22"/>
          <w:szCs w:val="22"/>
        </w:rPr>
      </w:pPr>
      <w:hyperlink w:anchor="_Toc178695285" w:history="1">
        <w:r w:rsidR="006166AC" w:rsidRPr="00827B8D">
          <w:rPr>
            <w:rStyle w:val="Hyperlink"/>
            <w:noProof/>
          </w:rPr>
          <w:t>Art. 227. Alte modificări ale contractului administrativ</w:t>
        </w:r>
        <w:r w:rsidR="006166AC">
          <w:rPr>
            <w:noProof/>
            <w:webHidden/>
          </w:rPr>
          <w:tab/>
        </w:r>
        <w:r w:rsidR="006166AC">
          <w:rPr>
            <w:noProof/>
            <w:webHidden/>
          </w:rPr>
          <w:fldChar w:fldCharType="begin"/>
        </w:r>
        <w:r w:rsidR="006166AC">
          <w:rPr>
            <w:noProof/>
            <w:webHidden/>
          </w:rPr>
          <w:instrText xml:space="preserve"> PAGEREF _Toc178695285 \h </w:instrText>
        </w:r>
        <w:r w:rsidR="006166AC">
          <w:rPr>
            <w:noProof/>
            <w:webHidden/>
          </w:rPr>
        </w:r>
        <w:r w:rsidR="006166AC">
          <w:rPr>
            <w:noProof/>
            <w:webHidden/>
          </w:rPr>
          <w:fldChar w:fldCharType="separate"/>
        </w:r>
        <w:r w:rsidR="00DC0197">
          <w:rPr>
            <w:noProof/>
            <w:webHidden/>
          </w:rPr>
          <w:t>82</w:t>
        </w:r>
        <w:r w:rsidR="006166AC">
          <w:rPr>
            <w:noProof/>
            <w:webHidden/>
          </w:rPr>
          <w:fldChar w:fldCharType="end"/>
        </w:r>
      </w:hyperlink>
    </w:p>
    <w:p w14:paraId="5FA3F60B" w14:textId="1B88D029" w:rsidR="006166AC" w:rsidRDefault="006B43BE">
      <w:pPr>
        <w:pStyle w:val="TOC4"/>
        <w:rPr>
          <w:rFonts w:asciiTheme="minorHAnsi" w:eastAsiaTheme="minorEastAsia" w:hAnsiTheme="minorHAnsi" w:cstheme="minorBidi"/>
          <w:noProof/>
          <w:sz w:val="22"/>
          <w:szCs w:val="22"/>
        </w:rPr>
      </w:pPr>
      <w:hyperlink w:anchor="_Toc178695286" w:history="1">
        <w:r w:rsidR="006166AC" w:rsidRPr="00827B8D">
          <w:rPr>
            <w:rStyle w:val="Hyperlink"/>
            <w:noProof/>
          </w:rPr>
          <w:t>Art. 228. Cesiunea contractului administrativ</w:t>
        </w:r>
        <w:r w:rsidR="006166AC">
          <w:rPr>
            <w:noProof/>
            <w:webHidden/>
          </w:rPr>
          <w:tab/>
        </w:r>
        <w:r w:rsidR="006166AC">
          <w:rPr>
            <w:noProof/>
            <w:webHidden/>
          </w:rPr>
          <w:fldChar w:fldCharType="begin"/>
        </w:r>
        <w:r w:rsidR="006166AC">
          <w:rPr>
            <w:noProof/>
            <w:webHidden/>
          </w:rPr>
          <w:instrText xml:space="preserve"> PAGEREF _Toc178695286 \h </w:instrText>
        </w:r>
        <w:r w:rsidR="006166AC">
          <w:rPr>
            <w:noProof/>
            <w:webHidden/>
          </w:rPr>
        </w:r>
        <w:r w:rsidR="006166AC">
          <w:rPr>
            <w:noProof/>
            <w:webHidden/>
          </w:rPr>
          <w:fldChar w:fldCharType="separate"/>
        </w:r>
        <w:r w:rsidR="00DC0197">
          <w:rPr>
            <w:noProof/>
            <w:webHidden/>
          </w:rPr>
          <w:t>83</w:t>
        </w:r>
        <w:r w:rsidR="006166AC">
          <w:rPr>
            <w:noProof/>
            <w:webHidden/>
          </w:rPr>
          <w:fldChar w:fldCharType="end"/>
        </w:r>
      </w:hyperlink>
    </w:p>
    <w:p w14:paraId="3022DF1C" w14:textId="10321154" w:rsidR="006166AC" w:rsidRDefault="006B43BE">
      <w:pPr>
        <w:pStyle w:val="TOC4"/>
        <w:rPr>
          <w:rFonts w:asciiTheme="minorHAnsi" w:eastAsiaTheme="minorEastAsia" w:hAnsiTheme="minorHAnsi" w:cstheme="minorBidi"/>
          <w:noProof/>
          <w:sz w:val="22"/>
          <w:szCs w:val="22"/>
        </w:rPr>
      </w:pPr>
      <w:hyperlink w:anchor="_Toc178695287" w:history="1">
        <w:r w:rsidR="006166AC" w:rsidRPr="00827B8D">
          <w:rPr>
            <w:rStyle w:val="Hyperlink"/>
            <w:noProof/>
          </w:rPr>
          <w:t>Art. 229. Încetarea contractului administrativ</w:t>
        </w:r>
        <w:r w:rsidR="006166AC">
          <w:rPr>
            <w:noProof/>
            <w:webHidden/>
          </w:rPr>
          <w:tab/>
        </w:r>
        <w:r w:rsidR="006166AC">
          <w:rPr>
            <w:noProof/>
            <w:webHidden/>
          </w:rPr>
          <w:fldChar w:fldCharType="begin"/>
        </w:r>
        <w:r w:rsidR="006166AC">
          <w:rPr>
            <w:noProof/>
            <w:webHidden/>
          </w:rPr>
          <w:instrText xml:space="preserve"> PAGEREF _Toc178695287 \h </w:instrText>
        </w:r>
        <w:r w:rsidR="006166AC">
          <w:rPr>
            <w:noProof/>
            <w:webHidden/>
          </w:rPr>
        </w:r>
        <w:r w:rsidR="006166AC">
          <w:rPr>
            <w:noProof/>
            <w:webHidden/>
          </w:rPr>
          <w:fldChar w:fldCharType="separate"/>
        </w:r>
        <w:r w:rsidR="00DC0197">
          <w:rPr>
            <w:noProof/>
            <w:webHidden/>
          </w:rPr>
          <w:t>83</w:t>
        </w:r>
        <w:r w:rsidR="006166AC">
          <w:rPr>
            <w:noProof/>
            <w:webHidden/>
          </w:rPr>
          <w:fldChar w:fldCharType="end"/>
        </w:r>
      </w:hyperlink>
    </w:p>
    <w:p w14:paraId="44D60A37" w14:textId="1339C73F" w:rsidR="006166AC" w:rsidRDefault="006B43BE">
      <w:pPr>
        <w:pStyle w:val="TOC4"/>
        <w:rPr>
          <w:rFonts w:asciiTheme="minorHAnsi" w:eastAsiaTheme="minorEastAsia" w:hAnsiTheme="minorHAnsi" w:cstheme="minorBidi"/>
          <w:noProof/>
          <w:sz w:val="22"/>
          <w:szCs w:val="22"/>
        </w:rPr>
      </w:pPr>
      <w:hyperlink w:anchor="_Toc178695288" w:history="1">
        <w:r w:rsidR="006166AC" w:rsidRPr="00827B8D">
          <w:rPr>
            <w:rStyle w:val="Hyperlink"/>
            <w:noProof/>
          </w:rPr>
          <w:t>Art. 230. Evidența informațiilor cu privire la atribuirea și derularea contractelor administrative</w:t>
        </w:r>
        <w:r w:rsidR="006166AC">
          <w:rPr>
            <w:noProof/>
            <w:webHidden/>
          </w:rPr>
          <w:tab/>
        </w:r>
        <w:r w:rsidR="006166AC">
          <w:rPr>
            <w:noProof/>
            <w:webHidden/>
          </w:rPr>
          <w:fldChar w:fldCharType="begin"/>
        </w:r>
        <w:r w:rsidR="006166AC">
          <w:rPr>
            <w:noProof/>
            <w:webHidden/>
          </w:rPr>
          <w:instrText xml:space="preserve"> PAGEREF _Toc178695288 \h </w:instrText>
        </w:r>
        <w:r w:rsidR="006166AC">
          <w:rPr>
            <w:noProof/>
            <w:webHidden/>
          </w:rPr>
        </w:r>
        <w:r w:rsidR="006166AC">
          <w:rPr>
            <w:noProof/>
            <w:webHidden/>
          </w:rPr>
          <w:fldChar w:fldCharType="separate"/>
        </w:r>
        <w:r w:rsidR="00DC0197">
          <w:rPr>
            <w:noProof/>
            <w:webHidden/>
          </w:rPr>
          <w:t>84</w:t>
        </w:r>
        <w:r w:rsidR="006166AC">
          <w:rPr>
            <w:noProof/>
            <w:webHidden/>
          </w:rPr>
          <w:fldChar w:fldCharType="end"/>
        </w:r>
      </w:hyperlink>
    </w:p>
    <w:p w14:paraId="6252C009" w14:textId="777DB528" w:rsidR="006166AC" w:rsidRDefault="006B43BE">
      <w:pPr>
        <w:pStyle w:val="TOC4"/>
        <w:rPr>
          <w:rFonts w:asciiTheme="minorHAnsi" w:eastAsiaTheme="minorEastAsia" w:hAnsiTheme="minorHAnsi" w:cstheme="minorBidi"/>
          <w:noProof/>
          <w:sz w:val="22"/>
          <w:szCs w:val="22"/>
        </w:rPr>
      </w:pPr>
      <w:hyperlink w:anchor="_Toc178695289" w:history="1">
        <w:r w:rsidR="006166AC" w:rsidRPr="00827B8D">
          <w:rPr>
            <w:rStyle w:val="Hyperlink"/>
            <w:noProof/>
          </w:rPr>
          <w:t>Art. 231. Sancțiuni</w:t>
        </w:r>
        <w:r w:rsidR="006166AC">
          <w:rPr>
            <w:noProof/>
            <w:webHidden/>
          </w:rPr>
          <w:tab/>
        </w:r>
        <w:r w:rsidR="006166AC">
          <w:rPr>
            <w:noProof/>
            <w:webHidden/>
          </w:rPr>
          <w:fldChar w:fldCharType="begin"/>
        </w:r>
        <w:r w:rsidR="006166AC">
          <w:rPr>
            <w:noProof/>
            <w:webHidden/>
          </w:rPr>
          <w:instrText xml:space="preserve"> PAGEREF _Toc178695289 \h </w:instrText>
        </w:r>
        <w:r w:rsidR="006166AC">
          <w:rPr>
            <w:noProof/>
            <w:webHidden/>
          </w:rPr>
        </w:r>
        <w:r w:rsidR="006166AC">
          <w:rPr>
            <w:noProof/>
            <w:webHidden/>
          </w:rPr>
          <w:fldChar w:fldCharType="separate"/>
        </w:r>
        <w:r w:rsidR="00DC0197">
          <w:rPr>
            <w:noProof/>
            <w:webHidden/>
          </w:rPr>
          <w:t>84</w:t>
        </w:r>
        <w:r w:rsidR="006166AC">
          <w:rPr>
            <w:noProof/>
            <w:webHidden/>
          </w:rPr>
          <w:fldChar w:fldCharType="end"/>
        </w:r>
      </w:hyperlink>
    </w:p>
    <w:p w14:paraId="1B9E143B" w14:textId="6E0BE18F" w:rsidR="006166AC" w:rsidRDefault="006B43BE">
      <w:pPr>
        <w:pStyle w:val="TOC4"/>
        <w:rPr>
          <w:rFonts w:asciiTheme="minorHAnsi" w:eastAsiaTheme="minorEastAsia" w:hAnsiTheme="minorHAnsi" w:cstheme="minorBidi"/>
          <w:noProof/>
          <w:sz w:val="22"/>
          <w:szCs w:val="22"/>
        </w:rPr>
      </w:pPr>
      <w:hyperlink w:anchor="_Toc178695290" w:history="1">
        <w:r w:rsidR="006166AC" w:rsidRPr="00827B8D">
          <w:rPr>
            <w:rStyle w:val="Hyperlink"/>
            <w:noProof/>
          </w:rPr>
          <w:t>Art. 232. Competența soluționării litigiilor</w:t>
        </w:r>
        <w:r w:rsidR="006166AC">
          <w:rPr>
            <w:noProof/>
            <w:webHidden/>
          </w:rPr>
          <w:tab/>
        </w:r>
        <w:r w:rsidR="006166AC">
          <w:rPr>
            <w:noProof/>
            <w:webHidden/>
          </w:rPr>
          <w:fldChar w:fldCharType="begin"/>
        </w:r>
        <w:r w:rsidR="006166AC">
          <w:rPr>
            <w:noProof/>
            <w:webHidden/>
          </w:rPr>
          <w:instrText xml:space="preserve"> PAGEREF _Toc178695290 \h </w:instrText>
        </w:r>
        <w:r w:rsidR="006166AC">
          <w:rPr>
            <w:noProof/>
            <w:webHidden/>
          </w:rPr>
        </w:r>
        <w:r w:rsidR="006166AC">
          <w:rPr>
            <w:noProof/>
            <w:webHidden/>
          </w:rPr>
          <w:fldChar w:fldCharType="separate"/>
        </w:r>
        <w:r w:rsidR="00DC0197">
          <w:rPr>
            <w:noProof/>
            <w:webHidden/>
          </w:rPr>
          <w:t>84</w:t>
        </w:r>
        <w:r w:rsidR="006166AC">
          <w:rPr>
            <w:noProof/>
            <w:webHidden/>
          </w:rPr>
          <w:fldChar w:fldCharType="end"/>
        </w:r>
      </w:hyperlink>
    </w:p>
    <w:p w14:paraId="1A7AD1AF" w14:textId="1C0C0381" w:rsidR="006166AC" w:rsidRDefault="006B43BE">
      <w:pPr>
        <w:pStyle w:val="TOC2"/>
        <w:rPr>
          <w:rFonts w:asciiTheme="minorHAnsi" w:eastAsiaTheme="minorEastAsia" w:hAnsiTheme="minorHAnsi" w:cstheme="minorBidi"/>
          <w:b w:val="0"/>
          <w:bCs w:val="0"/>
          <w:noProof/>
        </w:rPr>
      </w:pPr>
      <w:hyperlink w:anchor="_Toc178695291" w:history="1">
        <w:r w:rsidR="006166AC" w:rsidRPr="00827B8D">
          <w:rPr>
            <w:rStyle w:val="Hyperlink"/>
            <w:noProof/>
            <w:lang w:val="fr-FR"/>
          </w:rPr>
          <w:t>Capitolul II Unele reguli specifice pentru contractele civile încheiate de autoritățile sau instituțiile publice</w:t>
        </w:r>
        <w:r w:rsidR="006166AC">
          <w:rPr>
            <w:noProof/>
            <w:webHidden/>
          </w:rPr>
          <w:tab/>
        </w:r>
        <w:r w:rsidR="006166AC">
          <w:rPr>
            <w:noProof/>
            <w:webHidden/>
          </w:rPr>
          <w:fldChar w:fldCharType="begin"/>
        </w:r>
        <w:r w:rsidR="006166AC">
          <w:rPr>
            <w:noProof/>
            <w:webHidden/>
          </w:rPr>
          <w:instrText xml:space="preserve"> PAGEREF _Toc178695291 \h </w:instrText>
        </w:r>
        <w:r w:rsidR="006166AC">
          <w:rPr>
            <w:noProof/>
            <w:webHidden/>
          </w:rPr>
        </w:r>
        <w:r w:rsidR="006166AC">
          <w:rPr>
            <w:noProof/>
            <w:webHidden/>
          </w:rPr>
          <w:fldChar w:fldCharType="separate"/>
        </w:r>
        <w:r w:rsidR="00DC0197">
          <w:rPr>
            <w:noProof/>
            <w:webHidden/>
          </w:rPr>
          <w:t>84</w:t>
        </w:r>
        <w:r w:rsidR="006166AC">
          <w:rPr>
            <w:noProof/>
            <w:webHidden/>
          </w:rPr>
          <w:fldChar w:fldCharType="end"/>
        </w:r>
      </w:hyperlink>
    </w:p>
    <w:p w14:paraId="74CAED87" w14:textId="59B72593" w:rsidR="006166AC" w:rsidRDefault="006B43BE">
      <w:pPr>
        <w:pStyle w:val="TOC4"/>
        <w:rPr>
          <w:rFonts w:asciiTheme="minorHAnsi" w:eastAsiaTheme="minorEastAsia" w:hAnsiTheme="minorHAnsi" w:cstheme="minorBidi"/>
          <w:noProof/>
          <w:sz w:val="22"/>
          <w:szCs w:val="22"/>
        </w:rPr>
      </w:pPr>
      <w:hyperlink w:anchor="_Toc178695292" w:history="1">
        <w:r w:rsidR="006166AC" w:rsidRPr="00827B8D">
          <w:rPr>
            <w:rStyle w:val="Hyperlink"/>
            <w:noProof/>
          </w:rPr>
          <w:t>Art. 233. Definiție și regim juridic aplicabil</w:t>
        </w:r>
        <w:r w:rsidR="006166AC">
          <w:rPr>
            <w:noProof/>
            <w:webHidden/>
          </w:rPr>
          <w:tab/>
        </w:r>
        <w:r w:rsidR="006166AC">
          <w:rPr>
            <w:noProof/>
            <w:webHidden/>
          </w:rPr>
          <w:fldChar w:fldCharType="begin"/>
        </w:r>
        <w:r w:rsidR="006166AC">
          <w:rPr>
            <w:noProof/>
            <w:webHidden/>
          </w:rPr>
          <w:instrText xml:space="preserve"> PAGEREF _Toc178695292 \h </w:instrText>
        </w:r>
        <w:r w:rsidR="006166AC">
          <w:rPr>
            <w:noProof/>
            <w:webHidden/>
          </w:rPr>
        </w:r>
        <w:r w:rsidR="006166AC">
          <w:rPr>
            <w:noProof/>
            <w:webHidden/>
          </w:rPr>
          <w:fldChar w:fldCharType="separate"/>
        </w:r>
        <w:r w:rsidR="00DC0197">
          <w:rPr>
            <w:noProof/>
            <w:webHidden/>
          </w:rPr>
          <w:t>84</w:t>
        </w:r>
        <w:r w:rsidR="006166AC">
          <w:rPr>
            <w:noProof/>
            <w:webHidden/>
          </w:rPr>
          <w:fldChar w:fldCharType="end"/>
        </w:r>
      </w:hyperlink>
    </w:p>
    <w:p w14:paraId="280754C6" w14:textId="68F9A707" w:rsidR="006166AC" w:rsidRDefault="006B43BE">
      <w:pPr>
        <w:pStyle w:val="TOC4"/>
        <w:rPr>
          <w:rFonts w:asciiTheme="minorHAnsi" w:eastAsiaTheme="minorEastAsia" w:hAnsiTheme="minorHAnsi" w:cstheme="minorBidi"/>
          <w:noProof/>
          <w:sz w:val="22"/>
          <w:szCs w:val="22"/>
        </w:rPr>
      </w:pPr>
      <w:hyperlink w:anchor="_Toc178695293" w:history="1">
        <w:r w:rsidR="006166AC" w:rsidRPr="00827B8D">
          <w:rPr>
            <w:rStyle w:val="Hyperlink"/>
            <w:noProof/>
          </w:rPr>
          <w:t>Art. 234. Unele reguli specifice cu privire la atribuirea contractului civil încheiat de o autoritate publică sau instituție publică</w:t>
        </w:r>
        <w:r w:rsidR="006166AC">
          <w:rPr>
            <w:noProof/>
            <w:webHidden/>
          </w:rPr>
          <w:tab/>
        </w:r>
        <w:r w:rsidR="006166AC">
          <w:rPr>
            <w:noProof/>
            <w:webHidden/>
          </w:rPr>
          <w:fldChar w:fldCharType="begin"/>
        </w:r>
        <w:r w:rsidR="006166AC">
          <w:rPr>
            <w:noProof/>
            <w:webHidden/>
          </w:rPr>
          <w:instrText xml:space="preserve"> PAGEREF _Toc178695293 \h </w:instrText>
        </w:r>
        <w:r w:rsidR="006166AC">
          <w:rPr>
            <w:noProof/>
            <w:webHidden/>
          </w:rPr>
        </w:r>
        <w:r w:rsidR="006166AC">
          <w:rPr>
            <w:noProof/>
            <w:webHidden/>
          </w:rPr>
          <w:fldChar w:fldCharType="separate"/>
        </w:r>
        <w:r w:rsidR="00DC0197">
          <w:rPr>
            <w:noProof/>
            <w:webHidden/>
          </w:rPr>
          <w:t>85</w:t>
        </w:r>
        <w:r w:rsidR="006166AC">
          <w:rPr>
            <w:noProof/>
            <w:webHidden/>
          </w:rPr>
          <w:fldChar w:fldCharType="end"/>
        </w:r>
      </w:hyperlink>
    </w:p>
    <w:p w14:paraId="3C4BE5CE" w14:textId="552DC7AD" w:rsidR="006166AC" w:rsidRDefault="006B43BE">
      <w:pPr>
        <w:pStyle w:val="TOC4"/>
        <w:rPr>
          <w:rFonts w:asciiTheme="minorHAnsi" w:eastAsiaTheme="minorEastAsia" w:hAnsiTheme="minorHAnsi" w:cstheme="minorBidi"/>
          <w:noProof/>
          <w:sz w:val="22"/>
          <w:szCs w:val="22"/>
        </w:rPr>
      </w:pPr>
      <w:hyperlink w:anchor="_Toc178695294" w:history="1">
        <w:r w:rsidR="006166AC" w:rsidRPr="00827B8D">
          <w:rPr>
            <w:rStyle w:val="Hyperlink"/>
            <w:noProof/>
          </w:rPr>
          <w:t>Art. 235. Competența soluționării litigiilor</w:t>
        </w:r>
        <w:r w:rsidR="006166AC">
          <w:rPr>
            <w:noProof/>
            <w:webHidden/>
          </w:rPr>
          <w:tab/>
        </w:r>
        <w:r w:rsidR="006166AC">
          <w:rPr>
            <w:noProof/>
            <w:webHidden/>
          </w:rPr>
          <w:fldChar w:fldCharType="begin"/>
        </w:r>
        <w:r w:rsidR="006166AC">
          <w:rPr>
            <w:noProof/>
            <w:webHidden/>
          </w:rPr>
          <w:instrText xml:space="preserve"> PAGEREF _Toc178695294 \h </w:instrText>
        </w:r>
        <w:r w:rsidR="006166AC">
          <w:rPr>
            <w:noProof/>
            <w:webHidden/>
          </w:rPr>
        </w:r>
        <w:r w:rsidR="006166AC">
          <w:rPr>
            <w:noProof/>
            <w:webHidden/>
          </w:rPr>
          <w:fldChar w:fldCharType="separate"/>
        </w:r>
        <w:r w:rsidR="00DC0197">
          <w:rPr>
            <w:noProof/>
            <w:webHidden/>
          </w:rPr>
          <w:t>86</w:t>
        </w:r>
        <w:r w:rsidR="006166AC">
          <w:rPr>
            <w:noProof/>
            <w:webHidden/>
          </w:rPr>
          <w:fldChar w:fldCharType="end"/>
        </w:r>
      </w:hyperlink>
    </w:p>
    <w:p w14:paraId="46BBDA51" w14:textId="626B9CDA" w:rsidR="006166AC" w:rsidRDefault="006B43BE">
      <w:pPr>
        <w:pStyle w:val="TOC1"/>
        <w:rPr>
          <w:rFonts w:asciiTheme="minorHAnsi" w:eastAsiaTheme="minorEastAsia" w:hAnsiTheme="minorHAnsi" w:cstheme="minorBidi"/>
          <w:b w:val="0"/>
          <w:bCs w:val="0"/>
          <w:i w:val="0"/>
          <w:iCs w:val="0"/>
          <w:noProof/>
          <w:sz w:val="22"/>
          <w:szCs w:val="22"/>
        </w:rPr>
      </w:pPr>
      <w:hyperlink w:anchor="_Toc178695295" w:history="1">
        <w:r w:rsidR="006166AC" w:rsidRPr="00827B8D">
          <w:rPr>
            <w:rStyle w:val="Hyperlink"/>
            <w:noProof/>
            <w:lang w:val="fr-FR"/>
          </w:rPr>
          <w:t>TITLUL VI CĂI DE ATAC PE CALE ADMINISTRATIVĂ</w:t>
        </w:r>
        <w:r w:rsidR="006166AC">
          <w:rPr>
            <w:noProof/>
            <w:webHidden/>
          </w:rPr>
          <w:tab/>
        </w:r>
        <w:r w:rsidR="006166AC">
          <w:rPr>
            <w:noProof/>
            <w:webHidden/>
          </w:rPr>
          <w:fldChar w:fldCharType="begin"/>
        </w:r>
        <w:r w:rsidR="006166AC">
          <w:rPr>
            <w:noProof/>
            <w:webHidden/>
          </w:rPr>
          <w:instrText xml:space="preserve"> PAGEREF _Toc178695295 \h </w:instrText>
        </w:r>
        <w:r w:rsidR="006166AC">
          <w:rPr>
            <w:noProof/>
            <w:webHidden/>
          </w:rPr>
        </w:r>
        <w:r w:rsidR="006166AC">
          <w:rPr>
            <w:noProof/>
            <w:webHidden/>
          </w:rPr>
          <w:fldChar w:fldCharType="separate"/>
        </w:r>
        <w:r w:rsidR="00DC0197">
          <w:rPr>
            <w:noProof/>
            <w:webHidden/>
          </w:rPr>
          <w:t>87</w:t>
        </w:r>
        <w:r w:rsidR="006166AC">
          <w:rPr>
            <w:noProof/>
            <w:webHidden/>
          </w:rPr>
          <w:fldChar w:fldCharType="end"/>
        </w:r>
      </w:hyperlink>
    </w:p>
    <w:p w14:paraId="2FB31E08" w14:textId="5E76D8F5" w:rsidR="006166AC" w:rsidRDefault="006B43BE">
      <w:pPr>
        <w:pStyle w:val="TOC2"/>
        <w:rPr>
          <w:rFonts w:asciiTheme="minorHAnsi" w:eastAsiaTheme="minorEastAsia" w:hAnsiTheme="minorHAnsi" w:cstheme="minorBidi"/>
          <w:b w:val="0"/>
          <w:bCs w:val="0"/>
          <w:noProof/>
        </w:rPr>
      </w:pPr>
      <w:hyperlink w:anchor="_Toc178695296" w:history="1">
        <w:r w:rsidR="006166AC" w:rsidRPr="00827B8D">
          <w:rPr>
            <w:rStyle w:val="Hyperlink"/>
            <w:noProof/>
          </w:rPr>
          <w:t>Capitolul I. Dispoziții generale</w:t>
        </w:r>
        <w:r w:rsidR="006166AC">
          <w:rPr>
            <w:noProof/>
            <w:webHidden/>
          </w:rPr>
          <w:tab/>
        </w:r>
        <w:r w:rsidR="006166AC">
          <w:rPr>
            <w:noProof/>
            <w:webHidden/>
          </w:rPr>
          <w:fldChar w:fldCharType="begin"/>
        </w:r>
        <w:r w:rsidR="006166AC">
          <w:rPr>
            <w:noProof/>
            <w:webHidden/>
          </w:rPr>
          <w:instrText xml:space="preserve"> PAGEREF _Toc178695296 \h </w:instrText>
        </w:r>
        <w:r w:rsidR="006166AC">
          <w:rPr>
            <w:noProof/>
            <w:webHidden/>
          </w:rPr>
        </w:r>
        <w:r w:rsidR="006166AC">
          <w:rPr>
            <w:noProof/>
            <w:webHidden/>
          </w:rPr>
          <w:fldChar w:fldCharType="separate"/>
        </w:r>
        <w:r w:rsidR="00DC0197">
          <w:rPr>
            <w:noProof/>
            <w:webHidden/>
          </w:rPr>
          <w:t>87</w:t>
        </w:r>
        <w:r w:rsidR="006166AC">
          <w:rPr>
            <w:noProof/>
            <w:webHidden/>
          </w:rPr>
          <w:fldChar w:fldCharType="end"/>
        </w:r>
      </w:hyperlink>
    </w:p>
    <w:p w14:paraId="0593F320" w14:textId="6C35CB85" w:rsidR="006166AC" w:rsidRDefault="006B43BE">
      <w:pPr>
        <w:pStyle w:val="TOC4"/>
        <w:rPr>
          <w:rFonts w:asciiTheme="minorHAnsi" w:eastAsiaTheme="minorEastAsia" w:hAnsiTheme="minorHAnsi" w:cstheme="minorBidi"/>
          <w:noProof/>
          <w:sz w:val="22"/>
          <w:szCs w:val="22"/>
        </w:rPr>
      </w:pPr>
      <w:hyperlink w:anchor="_Toc178695297" w:history="1">
        <w:r w:rsidR="006166AC" w:rsidRPr="00827B8D">
          <w:rPr>
            <w:rStyle w:val="Hyperlink"/>
            <w:noProof/>
          </w:rPr>
          <w:t>Art. 236. Plângerea prealabilă</w:t>
        </w:r>
        <w:r w:rsidR="006166AC">
          <w:rPr>
            <w:noProof/>
            <w:webHidden/>
          </w:rPr>
          <w:tab/>
        </w:r>
        <w:r w:rsidR="006166AC">
          <w:rPr>
            <w:noProof/>
            <w:webHidden/>
          </w:rPr>
          <w:fldChar w:fldCharType="begin"/>
        </w:r>
        <w:r w:rsidR="006166AC">
          <w:rPr>
            <w:noProof/>
            <w:webHidden/>
          </w:rPr>
          <w:instrText xml:space="preserve"> PAGEREF _Toc178695297 \h </w:instrText>
        </w:r>
        <w:r w:rsidR="006166AC">
          <w:rPr>
            <w:noProof/>
            <w:webHidden/>
          </w:rPr>
        </w:r>
        <w:r w:rsidR="006166AC">
          <w:rPr>
            <w:noProof/>
            <w:webHidden/>
          </w:rPr>
          <w:fldChar w:fldCharType="separate"/>
        </w:r>
        <w:r w:rsidR="00DC0197">
          <w:rPr>
            <w:noProof/>
            <w:webHidden/>
          </w:rPr>
          <w:t>87</w:t>
        </w:r>
        <w:r w:rsidR="006166AC">
          <w:rPr>
            <w:noProof/>
            <w:webHidden/>
          </w:rPr>
          <w:fldChar w:fldCharType="end"/>
        </w:r>
      </w:hyperlink>
    </w:p>
    <w:p w14:paraId="17E2BA6A" w14:textId="7B1C3DEB" w:rsidR="006166AC" w:rsidRDefault="006B43BE">
      <w:pPr>
        <w:pStyle w:val="TOC4"/>
        <w:rPr>
          <w:rFonts w:asciiTheme="minorHAnsi" w:eastAsiaTheme="minorEastAsia" w:hAnsiTheme="minorHAnsi" w:cstheme="minorBidi"/>
          <w:noProof/>
          <w:sz w:val="22"/>
          <w:szCs w:val="22"/>
        </w:rPr>
      </w:pPr>
      <w:hyperlink w:anchor="_Toc178695298" w:history="1">
        <w:r w:rsidR="006166AC" w:rsidRPr="00827B8D">
          <w:rPr>
            <w:rStyle w:val="Hyperlink"/>
            <w:noProof/>
          </w:rPr>
          <w:t>Art. 237. Mijloace procedurale de soluționare a plângerii prealabile</w:t>
        </w:r>
        <w:r w:rsidR="006166AC">
          <w:rPr>
            <w:noProof/>
            <w:webHidden/>
          </w:rPr>
          <w:tab/>
        </w:r>
        <w:r w:rsidR="006166AC">
          <w:rPr>
            <w:noProof/>
            <w:webHidden/>
          </w:rPr>
          <w:fldChar w:fldCharType="begin"/>
        </w:r>
        <w:r w:rsidR="006166AC">
          <w:rPr>
            <w:noProof/>
            <w:webHidden/>
          </w:rPr>
          <w:instrText xml:space="preserve"> PAGEREF _Toc178695298 \h </w:instrText>
        </w:r>
        <w:r w:rsidR="006166AC">
          <w:rPr>
            <w:noProof/>
            <w:webHidden/>
          </w:rPr>
        </w:r>
        <w:r w:rsidR="006166AC">
          <w:rPr>
            <w:noProof/>
            <w:webHidden/>
          </w:rPr>
          <w:fldChar w:fldCharType="separate"/>
        </w:r>
        <w:r w:rsidR="00DC0197">
          <w:rPr>
            <w:noProof/>
            <w:webHidden/>
          </w:rPr>
          <w:t>87</w:t>
        </w:r>
        <w:r w:rsidR="006166AC">
          <w:rPr>
            <w:noProof/>
            <w:webHidden/>
          </w:rPr>
          <w:fldChar w:fldCharType="end"/>
        </w:r>
      </w:hyperlink>
    </w:p>
    <w:p w14:paraId="7016394A" w14:textId="2AE5C3A1" w:rsidR="006166AC" w:rsidRDefault="006B43BE">
      <w:pPr>
        <w:pStyle w:val="TOC4"/>
        <w:rPr>
          <w:rFonts w:asciiTheme="minorHAnsi" w:eastAsiaTheme="minorEastAsia" w:hAnsiTheme="minorHAnsi" w:cstheme="minorBidi"/>
          <w:noProof/>
          <w:sz w:val="22"/>
          <w:szCs w:val="22"/>
        </w:rPr>
      </w:pPr>
      <w:hyperlink w:anchor="_Toc178695299" w:history="1">
        <w:r w:rsidR="006166AC" w:rsidRPr="00827B8D">
          <w:rPr>
            <w:rStyle w:val="Hyperlink"/>
            <w:noProof/>
          </w:rPr>
          <w:t>Art. 238. Excepții de la caracterul obligatoriu al plângerii prealabile</w:t>
        </w:r>
        <w:r w:rsidR="006166AC">
          <w:rPr>
            <w:noProof/>
            <w:webHidden/>
          </w:rPr>
          <w:tab/>
        </w:r>
        <w:r w:rsidR="006166AC">
          <w:rPr>
            <w:noProof/>
            <w:webHidden/>
          </w:rPr>
          <w:fldChar w:fldCharType="begin"/>
        </w:r>
        <w:r w:rsidR="006166AC">
          <w:rPr>
            <w:noProof/>
            <w:webHidden/>
          </w:rPr>
          <w:instrText xml:space="preserve"> PAGEREF _Toc178695299 \h </w:instrText>
        </w:r>
        <w:r w:rsidR="006166AC">
          <w:rPr>
            <w:noProof/>
            <w:webHidden/>
          </w:rPr>
        </w:r>
        <w:r w:rsidR="006166AC">
          <w:rPr>
            <w:noProof/>
            <w:webHidden/>
          </w:rPr>
          <w:fldChar w:fldCharType="separate"/>
        </w:r>
        <w:r w:rsidR="00DC0197">
          <w:rPr>
            <w:noProof/>
            <w:webHidden/>
          </w:rPr>
          <w:t>87</w:t>
        </w:r>
        <w:r w:rsidR="006166AC">
          <w:rPr>
            <w:noProof/>
            <w:webHidden/>
          </w:rPr>
          <w:fldChar w:fldCharType="end"/>
        </w:r>
      </w:hyperlink>
    </w:p>
    <w:p w14:paraId="1FA0C259" w14:textId="3DA01C1D" w:rsidR="006166AC" w:rsidRDefault="006B43BE">
      <w:pPr>
        <w:pStyle w:val="TOC2"/>
        <w:rPr>
          <w:rFonts w:asciiTheme="minorHAnsi" w:eastAsiaTheme="minorEastAsia" w:hAnsiTheme="minorHAnsi" w:cstheme="minorBidi"/>
          <w:b w:val="0"/>
          <w:bCs w:val="0"/>
          <w:noProof/>
        </w:rPr>
      </w:pPr>
      <w:hyperlink w:anchor="_Toc178695300" w:history="1">
        <w:r w:rsidR="006166AC" w:rsidRPr="00827B8D">
          <w:rPr>
            <w:rStyle w:val="Hyperlink"/>
            <w:noProof/>
            <w:lang w:val="fr-FR"/>
          </w:rPr>
          <w:t>Capitolul II. Procedura recursului administrativ</w:t>
        </w:r>
        <w:r w:rsidR="006166AC">
          <w:rPr>
            <w:noProof/>
            <w:webHidden/>
          </w:rPr>
          <w:tab/>
        </w:r>
        <w:r w:rsidR="006166AC">
          <w:rPr>
            <w:noProof/>
            <w:webHidden/>
          </w:rPr>
          <w:fldChar w:fldCharType="begin"/>
        </w:r>
        <w:r w:rsidR="006166AC">
          <w:rPr>
            <w:noProof/>
            <w:webHidden/>
          </w:rPr>
          <w:instrText xml:space="preserve"> PAGEREF _Toc178695300 \h </w:instrText>
        </w:r>
        <w:r w:rsidR="006166AC">
          <w:rPr>
            <w:noProof/>
            <w:webHidden/>
          </w:rPr>
        </w:r>
        <w:r w:rsidR="006166AC">
          <w:rPr>
            <w:noProof/>
            <w:webHidden/>
          </w:rPr>
          <w:fldChar w:fldCharType="separate"/>
        </w:r>
        <w:r w:rsidR="00DC0197">
          <w:rPr>
            <w:noProof/>
            <w:webHidden/>
          </w:rPr>
          <w:t>87</w:t>
        </w:r>
        <w:r w:rsidR="006166AC">
          <w:rPr>
            <w:noProof/>
            <w:webHidden/>
          </w:rPr>
          <w:fldChar w:fldCharType="end"/>
        </w:r>
      </w:hyperlink>
    </w:p>
    <w:p w14:paraId="754C8A8C" w14:textId="7B02A534" w:rsidR="006166AC" w:rsidRDefault="006B43BE">
      <w:pPr>
        <w:pStyle w:val="TOC2"/>
        <w:rPr>
          <w:rFonts w:asciiTheme="minorHAnsi" w:eastAsiaTheme="minorEastAsia" w:hAnsiTheme="minorHAnsi" w:cstheme="minorBidi"/>
          <w:b w:val="0"/>
          <w:bCs w:val="0"/>
          <w:noProof/>
        </w:rPr>
      </w:pPr>
      <w:hyperlink w:anchor="_Toc178695301" w:history="1">
        <w:r w:rsidR="006166AC" w:rsidRPr="00827B8D">
          <w:rPr>
            <w:rStyle w:val="Hyperlink"/>
            <w:i/>
            <w:noProof/>
            <w:lang w:val="fr-FR"/>
          </w:rPr>
          <w:t>Secțiunea I. Dispoziții generale</w:t>
        </w:r>
        <w:r w:rsidR="006166AC">
          <w:rPr>
            <w:noProof/>
            <w:webHidden/>
          </w:rPr>
          <w:tab/>
        </w:r>
        <w:r w:rsidR="006166AC">
          <w:rPr>
            <w:noProof/>
            <w:webHidden/>
          </w:rPr>
          <w:fldChar w:fldCharType="begin"/>
        </w:r>
        <w:r w:rsidR="006166AC">
          <w:rPr>
            <w:noProof/>
            <w:webHidden/>
          </w:rPr>
          <w:instrText xml:space="preserve"> PAGEREF _Toc178695301 \h </w:instrText>
        </w:r>
        <w:r w:rsidR="006166AC">
          <w:rPr>
            <w:noProof/>
            <w:webHidden/>
          </w:rPr>
        </w:r>
        <w:r w:rsidR="006166AC">
          <w:rPr>
            <w:noProof/>
            <w:webHidden/>
          </w:rPr>
          <w:fldChar w:fldCharType="separate"/>
        </w:r>
        <w:r w:rsidR="00DC0197">
          <w:rPr>
            <w:noProof/>
            <w:webHidden/>
          </w:rPr>
          <w:t>87</w:t>
        </w:r>
        <w:r w:rsidR="006166AC">
          <w:rPr>
            <w:noProof/>
            <w:webHidden/>
          </w:rPr>
          <w:fldChar w:fldCharType="end"/>
        </w:r>
      </w:hyperlink>
    </w:p>
    <w:p w14:paraId="146C223C" w14:textId="2D28C515" w:rsidR="006166AC" w:rsidRDefault="006B43BE">
      <w:pPr>
        <w:pStyle w:val="TOC4"/>
        <w:rPr>
          <w:rFonts w:asciiTheme="minorHAnsi" w:eastAsiaTheme="minorEastAsia" w:hAnsiTheme="minorHAnsi" w:cstheme="minorBidi"/>
          <w:noProof/>
          <w:sz w:val="22"/>
          <w:szCs w:val="22"/>
        </w:rPr>
      </w:pPr>
      <w:hyperlink w:anchor="_Toc178695302" w:history="1">
        <w:r w:rsidR="006166AC" w:rsidRPr="00827B8D">
          <w:rPr>
            <w:rStyle w:val="Hyperlink"/>
            <w:noProof/>
          </w:rPr>
          <w:t>Art. 239. Dispoziții generale</w:t>
        </w:r>
        <w:r w:rsidR="006166AC">
          <w:rPr>
            <w:noProof/>
            <w:webHidden/>
          </w:rPr>
          <w:tab/>
        </w:r>
        <w:r w:rsidR="006166AC">
          <w:rPr>
            <w:noProof/>
            <w:webHidden/>
          </w:rPr>
          <w:fldChar w:fldCharType="begin"/>
        </w:r>
        <w:r w:rsidR="006166AC">
          <w:rPr>
            <w:noProof/>
            <w:webHidden/>
          </w:rPr>
          <w:instrText xml:space="preserve"> PAGEREF _Toc178695302 \h </w:instrText>
        </w:r>
        <w:r w:rsidR="006166AC">
          <w:rPr>
            <w:noProof/>
            <w:webHidden/>
          </w:rPr>
        </w:r>
        <w:r w:rsidR="006166AC">
          <w:rPr>
            <w:noProof/>
            <w:webHidden/>
          </w:rPr>
          <w:fldChar w:fldCharType="separate"/>
        </w:r>
        <w:r w:rsidR="00DC0197">
          <w:rPr>
            <w:noProof/>
            <w:webHidden/>
          </w:rPr>
          <w:t>87</w:t>
        </w:r>
        <w:r w:rsidR="006166AC">
          <w:rPr>
            <w:noProof/>
            <w:webHidden/>
          </w:rPr>
          <w:fldChar w:fldCharType="end"/>
        </w:r>
      </w:hyperlink>
    </w:p>
    <w:p w14:paraId="136A1790" w14:textId="585EC739" w:rsidR="006166AC" w:rsidRDefault="006B43BE">
      <w:pPr>
        <w:pStyle w:val="TOC4"/>
        <w:rPr>
          <w:rFonts w:asciiTheme="minorHAnsi" w:eastAsiaTheme="minorEastAsia" w:hAnsiTheme="minorHAnsi" w:cstheme="minorBidi"/>
          <w:noProof/>
          <w:sz w:val="22"/>
          <w:szCs w:val="22"/>
        </w:rPr>
      </w:pPr>
      <w:hyperlink w:anchor="_Toc178695303" w:history="1">
        <w:r w:rsidR="006166AC" w:rsidRPr="00827B8D">
          <w:rPr>
            <w:rStyle w:val="Hyperlink"/>
            <w:noProof/>
          </w:rPr>
          <w:t>Art. 240. Competența de soluționare</w:t>
        </w:r>
        <w:r w:rsidR="006166AC">
          <w:rPr>
            <w:noProof/>
            <w:webHidden/>
          </w:rPr>
          <w:tab/>
        </w:r>
        <w:r w:rsidR="006166AC">
          <w:rPr>
            <w:noProof/>
            <w:webHidden/>
          </w:rPr>
          <w:fldChar w:fldCharType="begin"/>
        </w:r>
        <w:r w:rsidR="006166AC">
          <w:rPr>
            <w:noProof/>
            <w:webHidden/>
          </w:rPr>
          <w:instrText xml:space="preserve"> PAGEREF _Toc178695303 \h </w:instrText>
        </w:r>
        <w:r w:rsidR="006166AC">
          <w:rPr>
            <w:noProof/>
            <w:webHidden/>
          </w:rPr>
        </w:r>
        <w:r w:rsidR="006166AC">
          <w:rPr>
            <w:noProof/>
            <w:webHidden/>
          </w:rPr>
          <w:fldChar w:fldCharType="separate"/>
        </w:r>
        <w:r w:rsidR="00DC0197">
          <w:rPr>
            <w:noProof/>
            <w:webHidden/>
          </w:rPr>
          <w:t>88</w:t>
        </w:r>
        <w:r w:rsidR="006166AC">
          <w:rPr>
            <w:noProof/>
            <w:webHidden/>
          </w:rPr>
          <w:fldChar w:fldCharType="end"/>
        </w:r>
      </w:hyperlink>
    </w:p>
    <w:p w14:paraId="6816B8E4" w14:textId="7492AE54" w:rsidR="006166AC" w:rsidRDefault="006B43BE">
      <w:pPr>
        <w:pStyle w:val="TOC4"/>
        <w:rPr>
          <w:rFonts w:asciiTheme="minorHAnsi" w:eastAsiaTheme="minorEastAsia" w:hAnsiTheme="minorHAnsi" w:cstheme="minorBidi"/>
          <w:noProof/>
          <w:sz w:val="22"/>
          <w:szCs w:val="22"/>
        </w:rPr>
      </w:pPr>
      <w:hyperlink w:anchor="_Toc178695304" w:history="1">
        <w:r w:rsidR="006166AC" w:rsidRPr="00827B8D">
          <w:rPr>
            <w:rStyle w:val="Hyperlink"/>
            <w:noProof/>
          </w:rPr>
          <w:t>Art. 241. Comunicarea</w:t>
        </w:r>
        <w:r w:rsidR="006166AC">
          <w:rPr>
            <w:noProof/>
            <w:webHidden/>
          </w:rPr>
          <w:tab/>
        </w:r>
        <w:r w:rsidR="006166AC">
          <w:rPr>
            <w:noProof/>
            <w:webHidden/>
          </w:rPr>
          <w:fldChar w:fldCharType="begin"/>
        </w:r>
        <w:r w:rsidR="006166AC">
          <w:rPr>
            <w:noProof/>
            <w:webHidden/>
          </w:rPr>
          <w:instrText xml:space="preserve"> PAGEREF _Toc178695304 \h </w:instrText>
        </w:r>
        <w:r w:rsidR="006166AC">
          <w:rPr>
            <w:noProof/>
            <w:webHidden/>
          </w:rPr>
        </w:r>
        <w:r w:rsidR="006166AC">
          <w:rPr>
            <w:noProof/>
            <w:webHidden/>
          </w:rPr>
          <w:fldChar w:fldCharType="separate"/>
        </w:r>
        <w:r w:rsidR="00DC0197">
          <w:rPr>
            <w:noProof/>
            <w:webHidden/>
          </w:rPr>
          <w:t>88</w:t>
        </w:r>
        <w:r w:rsidR="006166AC">
          <w:rPr>
            <w:noProof/>
            <w:webHidden/>
          </w:rPr>
          <w:fldChar w:fldCharType="end"/>
        </w:r>
      </w:hyperlink>
    </w:p>
    <w:p w14:paraId="4ABFEAE7" w14:textId="61A0B473" w:rsidR="006166AC" w:rsidRDefault="006B43BE">
      <w:pPr>
        <w:pStyle w:val="TOC2"/>
        <w:rPr>
          <w:rFonts w:asciiTheme="minorHAnsi" w:eastAsiaTheme="minorEastAsia" w:hAnsiTheme="minorHAnsi" w:cstheme="minorBidi"/>
          <w:b w:val="0"/>
          <w:bCs w:val="0"/>
          <w:noProof/>
        </w:rPr>
      </w:pPr>
      <w:hyperlink w:anchor="_Toc178695305" w:history="1">
        <w:r w:rsidR="006166AC" w:rsidRPr="00827B8D">
          <w:rPr>
            <w:rStyle w:val="Hyperlink"/>
            <w:i/>
            <w:noProof/>
            <w:lang w:val="fr-FR"/>
          </w:rPr>
          <w:t>Secțiunea a II-a. Procedura recursului administrativ</w:t>
        </w:r>
        <w:r w:rsidR="006166AC">
          <w:rPr>
            <w:noProof/>
            <w:webHidden/>
          </w:rPr>
          <w:tab/>
        </w:r>
        <w:r w:rsidR="006166AC">
          <w:rPr>
            <w:noProof/>
            <w:webHidden/>
          </w:rPr>
          <w:fldChar w:fldCharType="begin"/>
        </w:r>
        <w:r w:rsidR="006166AC">
          <w:rPr>
            <w:noProof/>
            <w:webHidden/>
          </w:rPr>
          <w:instrText xml:space="preserve"> PAGEREF _Toc178695305 \h </w:instrText>
        </w:r>
        <w:r w:rsidR="006166AC">
          <w:rPr>
            <w:noProof/>
            <w:webHidden/>
          </w:rPr>
        </w:r>
        <w:r w:rsidR="006166AC">
          <w:rPr>
            <w:noProof/>
            <w:webHidden/>
          </w:rPr>
          <w:fldChar w:fldCharType="separate"/>
        </w:r>
        <w:r w:rsidR="00DC0197">
          <w:rPr>
            <w:noProof/>
            <w:webHidden/>
          </w:rPr>
          <w:t>88</w:t>
        </w:r>
        <w:r w:rsidR="006166AC">
          <w:rPr>
            <w:noProof/>
            <w:webHidden/>
          </w:rPr>
          <w:fldChar w:fldCharType="end"/>
        </w:r>
      </w:hyperlink>
    </w:p>
    <w:p w14:paraId="3FA38539" w14:textId="08C7DFF5" w:rsidR="006166AC" w:rsidRDefault="006B43BE">
      <w:pPr>
        <w:pStyle w:val="TOC4"/>
        <w:rPr>
          <w:rFonts w:asciiTheme="minorHAnsi" w:eastAsiaTheme="minorEastAsia" w:hAnsiTheme="minorHAnsi" w:cstheme="minorBidi"/>
          <w:noProof/>
          <w:sz w:val="22"/>
          <w:szCs w:val="22"/>
        </w:rPr>
      </w:pPr>
      <w:hyperlink w:anchor="_Toc178695306" w:history="1">
        <w:r w:rsidR="006166AC" w:rsidRPr="00827B8D">
          <w:rPr>
            <w:rStyle w:val="Hyperlink"/>
            <w:noProof/>
          </w:rPr>
          <w:t>Art. 242. Etapele procedurii de soluționare a recursului administrativ</w:t>
        </w:r>
        <w:r w:rsidR="006166AC">
          <w:rPr>
            <w:noProof/>
            <w:webHidden/>
          </w:rPr>
          <w:tab/>
        </w:r>
        <w:r w:rsidR="006166AC">
          <w:rPr>
            <w:noProof/>
            <w:webHidden/>
          </w:rPr>
          <w:fldChar w:fldCharType="begin"/>
        </w:r>
        <w:r w:rsidR="006166AC">
          <w:rPr>
            <w:noProof/>
            <w:webHidden/>
          </w:rPr>
          <w:instrText xml:space="preserve"> PAGEREF _Toc178695306 \h </w:instrText>
        </w:r>
        <w:r w:rsidR="006166AC">
          <w:rPr>
            <w:noProof/>
            <w:webHidden/>
          </w:rPr>
        </w:r>
        <w:r w:rsidR="006166AC">
          <w:rPr>
            <w:noProof/>
            <w:webHidden/>
          </w:rPr>
          <w:fldChar w:fldCharType="separate"/>
        </w:r>
        <w:r w:rsidR="00DC0197">
          <w:rPr>
            <w:noProof/>
            <w:webHidden/>
          </w:rPr>
          <w:t>88</w:t>
        </w:r>
        <w:r w:rsidR="006166AC">
          <w:rPr>
            <w:noProof/>
            <w:webHidden/>
          </w:rPr>
          <w:fldChar w:fldCharType="end"/>
        </w:r>
      </w:hyperlink>
    </w:p>
    <w:p w14:paraId="7F3AA55C" w14:textId="25A52D46" w:rsidR="006166AC" w:rsidRDefault="006B43BE">
      <w:pPr>
        <w:pStyle w:val="TOC4"/>
        <w:rPr>
          <w:rFonts w:asciiTheme="minorHAnsi" w:eastAsiaTheme="minorEastAsia" w:hAnsiTheme="minorHAnsi" w:cstheme="minorBidi"/>
          <w:noProof/>
          <w:sz w:val="22"/>
          <w:szCs w:val="22"/>
        </w:rPr>
      </w:pPr>
      <w:hyperlink w:anchor="_Toc178695307" w:history="1">
        <w:r w:rsidR="006166AC" w:rsidRPr="00827B8D">
          <w:rPr>
            <w:rStyle w:val="Hyperlink"/>
            <w:noProof/>
          </w:rPr>
          <w:t xml:space="preserve">Art. 243. </w:t>
        </w:r>
        <w:r w:rsidR="00C34182">
          <w:rPr>
            <w:rStyle w:val="Hyperlink"/>
            <w:noProof/>
          </w:rPr>
          <w:t>Elementele</w:t>
        </w:r>
        <w:r w:rsidR="00C34182" w:rsidRPr="00827B8D">
          <w:rPr>
            <w:rStyle w:val="Hyperlink"/>
            <w:noProof/>
          </w:rPr>
          <w:t xml:space="preserve"> </w:t>
        </w:r>
        <w:r w:rsidR="006166AC" w:rsidRPr="00827B8D">
          <w:rPr>
            <w:rStyle w:val="Hyperlink"/>
            <w:noProof/>
          </w:rPr>
          <w:t>plângerii prealabile</w:t>
        </w:r>
        <w:r w:rsidR="006166AC">
          <w:rPr>
            <w:noProof/>
            <w:webHidden/>
          </w:rPr>
          <w:tab/>
        </w:r>
        <w:r w:rsidR="006166AC">
          <w:rPr>
            <w:noProof/>
            <w:webHidden/>
          </w:rPr>
          <w:fldChar w:fldCharType="begin"/>
        </w:r>
        <w:r w:rsidR="006166AC">
          <w:rPr>
            <w:noProof/>
            <w:webHidden/>
          </w:rPr>
          <w:instrText xml:space="preserve"> PAGEREF _Toc178695307 \h </w:instrText>
        </w:r>
        <w:r w:rsidR="006166AC">
          <w:rPr>
            <w:noProof/>
            <w:webHidden/>
          </w:rPr>
        </w:r>
        <w:r w:rsidR="006166AC">
          <w:rPr>
            <w:noProof/>
            <w:webHidden/>
          </w:rPr>
          <w:fldChar w:fldCharType="separate"/>
        </w:r>
        <w:r w:rsidR="00DC0197">
          <w:rPr>
            <w:noProof/>
            <w:webHidden/>
          </w:rPr>
          <w:t>89</w:t>
        </w:r>
        <w:r w:rsidR="006166AC">
          <w:rPr>
            <w:noProof/>
            <w:webHidden/>
          </w:rPr>
          <w:fldChar w:fldCharType="end"/>
        </w:r>
      </w:hyperlink>
    </w:p>
    <w:p w14:paraId="07E6A978" w14:textId="7AB337C6" w:rsidR="006166AC" w:rsidRDefault="006B43BE">
      <w:pPr>
        <w:pStyle w:val="TOC4"/>
        <w:rPr>
          <w:rFonts w:asciiTheme="minorHAnsi" w:eastAsiaTheme="minorEastAsia" w:hAnsiTheme="minorHAnsi" w:cstheme="minorBidi"/>
          <w:noProof/>
          <w:sz w:val="22"/>
          <w:szCs w:val="22"/>
        </w:rPr>
      </w:pPr>
      <w:hyperlink w:anchor="_Toc178695308" w:history="1">
        <w:r w:rsidR="006166AC" w:rsidRPr="00827B8D">
          <w:rPr>
            <w:rStyle w:val="Hyperlink"/>
            <w:noProof/>
          </w:rPr>
          <w:t>Art. 245. Dialogul administrativ</w:t>
        </w:r>
        <w:r w:rsidR="006166AC">
          <w:rPr>
            <w:noProof/>
            <w:webHidden/>
          </w:rPr>
          <w:tab/>
        </w:r>
        <w:r w:rsidR="006166AC">
          <w:rPr>
            <w:noProof/>
            <w:webHidden/>
          </w:rPr>
          <w:fldChar w:fldCharType="begin"/>
        </w:r>
        <w:r w:rsidR="006166AC">
          <w:rPr>
            <w:noProof/>
            <w:webHidden/>
          </w:rPr>
          <w:instrText xml:space="preserve"> PAGEREF _Toc178695308 \h </w:instrText>
        </w:r>
        <w:r w:rsidR="006166AC">
          <w:rPr>
            <w:noProof/>
            <w:webHidden/>
          </w:rPr>
        </w:r>
        <w:r w:rsidR="006166AC">
          <w:rPr>
            <w:noProof/>
            <w:webHidden/>
          </w:rPr>
          <w:fldChar w:fldCharType="separate"/>
        </w:r>
        <w:r w:rsidR="00DC0197">
          <w:rPr>
            <w:noProof/>
            <w:webHidden/>
          </w:rPr>
          <w:t>89</w:t>
        </w:r>
        <w:r w:rsidR="006166AC">
          <w:rPr>
            <w:noProof/>
            <w:webHidden/>
          </w:rPr>
          <w:fldChar w:fldCharType="end"/>
        </w:r>
      </w:hyperlink>
    </w:p>
    <w:p w14:paraId="37001B90" w14:textId="7D18645B" w:rsidR="006166AC" w:rsidRDefault="006B43BE">
      <w:pPr>
        <w:pStyle w:val="TOC4"/>
        <w:rPr>
          <w:rFonts w:asciiTheme="minorHAnsi" w:eastAsiaTheme="minorEastAsia" w:hAnsiTheme="minorHAnsi" w:cstheme="minorBidi"/>
          <w:noProof/>
          <w:sz w:val="22"/>
          <w:szCs w:val="22"/>
        </w:rPr>
      </w:pPr>
      <w:hyperlink w:anchor="_Toc178695309" w:history="1">
        <w:r w:rsidR="006166AC" w:rsidRPr="00827B8D">
          <w:rPr>
            <w:rStyle w:val="Hyperlink"/>
            <w:noProof/>
          </w:rPr>
          <w:t>Art. 246. Conținutul minimal al procesului verbal</w:t>
        </w:r>
        <w:r w:rsidR="006166AC">
          <w:rPr>
            <w:noProof/>
            <w:webHidden/>
          </w:rPr>
          <w:tab/>
        </w:r>
        <w:r w:rsidR="006166AC">
          <w:rPr>
            <w:noProof/>
            <w:webHidden/>
          </w:rPr>
          <w:fldChar w:fldCharType="begin"/>
        </w:r>
        <w:r w:rsidR="006166AC">
          <w:rPr>
            <w:noProof/>
            <w:webHidden/>
          </w:rPr>
          <w:instrText xml:space="preserve"> PAGEREF _Toc178695309 \h </w:instrText>
        </w:r>
        <w:r w:rsidR="006166AC">
          <w:rPr>
            <w:noProof/>
            <w:webHidden/>
          </w:rPr>
        </w:r>
        <w:r w:rsidR="006166AC">
          <w:rPr>
            <w:noProof/>
            <w:webHidden/>
          </w:rPr>
          <w:fldChar w:fldCharType="separate"/>
        </w:r>
        <w:r w:rsidR="00DC0197">
          <w:rPr>
            <w:noProof/>
            <w:webHidden/>
          </w:rPr>
          <w:t>90</w:t>
        </w:r>
        <w:r w:rsidR="006166AC">
          <w:rPr>
            <w:noProof/>
            <w:webHidden/>
          </w:rPr>
          <w:fldChar w:fldCharType="end"/>
        </w:r>
      </w:hyperlink>
    </w:p>
    <w:p w14:paraId="1A2E3B48" w14:textId="3D0D813B" w:rsidR="006166AC" w:rsidRDefault="006B43BE">
      <w:pPr>
        <w:pStyle w:val="TOC4"/>
        <w:rPr>
          <w:rFonts w:asciiTheme="minorHAnsi" w:eastAsiaTheme="minorEastAsia" w:hAnsiTheme="minorHAnsi" w:cstheme="minorBidi"/>
          <w:noProof/>
          <w:sz w:val="22"/>
          <w:szCs w:val="22"/>
        </w:rPr>
      </w:pPr>
      <w:hyperlink w:anchor="_Toc178695310" w:history="1">
        <w:r w:rsidR="006166AC" w:rsidRPr="00827B8D">
          <w:rPr>
            <w:rStyle w:val="Hyperlink"/>
            <w:noProof/>
          </w:rPr>
          <w:t>Art. 247. Efectele dialogului administrativ</w:t>
        </w:r>
        <w:r w:rsidR="006166AC">
          <w:rPr>
            <w:noProof/>
            <w:webHidden/>
          </w:rPr>
          <w:tab/>
        </w:r>
        <w:r w:rsidR="006166AC">
          <w:rPr>
            <w:noProof/>
            <w:webHidden/>
          </w:rPr>
          <w:fldChar w:fldCharType="begin"/>
        </w:r>
        <w:r w:rsidR="006166AC">
          <w:rPr>
            <w:noProof/>
            <w:webHidden/>
          </w:rPr>
          <w:instrText xml:space="preserve"> PAGEREF _Toc178695310 \h </w:instrText>
        </w:r>
        <w:r w:rsidR="006166AC">
          <w:rPr>
            <w:noProof/>
            <w:webHidden/>
          </w:rPr>
        </w:r>
        <w:r w:rsidR="006166AC">
          <w:rPr>
            <w:noProof/>
            <w:webHidden/>
          </w:rPr>
          <w:fldChar w:fldCharType="separate"/>
        </w:r>
        <w:r w:rsidR="00DC0197">
          <w:rPr>
            <w:noProof/>
            <w:webHidden/>
          </w:rPr>
          <w:t>90</w:t>
        </w:r>
        <w:r w:rsidR="006166AC">
          <w:rPr>
            <w:noProof/>
            <w:webHidden/>
          </w:rPr>
          <w:fldChar w:fldCharType="end"/>
        </w:r>
      </w:hyperlink>
    </w:p>
    <w:p w14:paraId="7AA4F612" w14:textId="4E10A7E4" w:rsidR="006166AC" w:rsidRDefault="006B43BE">
      <w:pPr>
        <w:pStyle w:val="TOC4"/>
        <w:rPr>
          <w:rFonts w:asciiTheme="minorHAnsi" w:eastAsiaTheme="minorEastAsia" w:hAnsiTheme="minorHAnsi" w:cstheme="minorBidi"/>
          <w:noProof/>
          <w:sz w:val="22"/>
          <w:szCs w:val="22"/>
        </w:rPr>
      </w:pPr>
      <w:hyperlink w:anchor="_Toc178695311" w:history="1">
        <w:r w:rsidR="006166AC" w:rsidRPr="00827B8D">
          <w:rPr>
            <w:rStyle w:val="Hyperlink"/>
            <w:noProof/>
          </w:rPr>
          <w:t>Art. 248. Soluțiile dispuse de autoritatea emitentă</w:t>
        </w:r>
        <w:r w:rsidR="006166AC">
          <w:rPr>
            <w:noProof/>
            <w:webHidden/>
          </w:rPr>
          <w:tab/>
        </w:r>
        <w:r w:rsidR="006166AC">
          <w:rPr>
            <w:noProof/>
            <w:webHidden/>
          </w:rPr>
          <w:fldChar w:fldCharType="begin"/>
        </w:r>
        <w:r w:rsidR="006166AC">
          <w:rPr>
            <w:noProof/>
            <w:webHidden/>
          </w:rPr>
          <w:instrText xml:space="preserve"> PAGEREF _Toc178695311 \h </w:instrText>
        </w:r>
        <w:r w:rsidR="006166AC">
          <w:rPr>
            <w:noProof/>
            <w:webHidden/>
          </w:rPr>
        </w:r>
        <w:r w:rsidR="006166AC">
          <w:rPr>
            <w:noProof/>
            <w:webHidden/>
          </w:rPr>
          <w:fldChar w:fldCharType="separate"/>
        </w:r>
        <w:r w:rsidR="00DC0197">
          <w:rPr>
            <w:noProof/>
            <w:webHidden/>
          </w:rPr>
          <w:t>90</w:t>
        </w:r>
        <w:r w:rsidR="006166AC">
          <w:rPr>
            <w:noProof/>
            <w:webHidden/>
          </w:rPr>
          <w:fldChar w:fldCharType="end"/>
        </w:r>
      </w:hyperlink>
    </w:p>
    <w:p w14:paraId="2581043B" w14:textId="24876C6D" w:rsidR="006166AC" w:rsidRDefault="006B43BE">
      <w:pPr>
        <w:pStyle w:val="TOC4"/>
        <w:rPr>
          <w:rFonts w:asciiTheme="minorHAnsi" w:eastAsiaTheme="minorEastAsia" w:hAnsiTheme="minorHAnsi" w:cstheme="minorBidi"/>
          <w:noProof/>
          <w:sz w:val="22"/>
          <w:szCs w:val="22"/>
        </w:rPr>
      </w:pPr>
      <w:hyperlink w:anchor="_Toc178695312" w:history="1">
        <w:r w:rsidR="006166AC" w:rsidRPr="00827B8D">
          <w:rPr>
            <w:rStyle w:val="Hyperlink"/>
            <w:noProof/>
          </w:rPr>
          <w:t>Art. 249. Soluțiile dispuse de autoritatea ierarhic superioară</w:t>
        </w:r>
        <w:r w:rsidR="006166AC">
          <w:rPr>
            <w:noProof/>
            <w:webHidden/>
          </w:rPr>
          <w:tab/>
        </w:r>
        <w:r w:rsidR="006166AC">
          <w:rPr>
            <w:noProof/>
            <w:webHidden/>
          </w:rPr>
          <w:fldChar w:fldCharType="begin"/>
        </w:r>
        <w:r w:rsidR="006166AC">
          <w:rPr>
            <w:noProof/>
            <w:webHidden/>
          </w:rPr>
          <w:instrText xml:space="preserve"> PAGEREF _Toc178695312 \h </w:instrText>
        </w:r>
        <w:r w:rsidR="006166AC">
          <w:rPr>
            <w:noProof/>
            <w:webHidden/>
          </w:rPr>
        </w:r>
        <w:r w:rsidR="006166AC">
          <w:rPr>
            <w:noProof/>
            <w:webHidden/>
          </w:rPr>
          <w:fldChar w:fldCharType="separate"/>
        </w:r>
        <w:r w:rsidR="00DC0197">
          <w:rPr>
            <w:noProof/>
            <w:webHidden/>
          </w:rPr>
          <w:t>91</w:t>
        </w:r>
        <w:r w:rsidR="006166AC">
          <w:rPr>
            <w:noProof/>
            <w:webHidden/>
          </w:rPr>
          <w:fldChar w:fldCharType="end"/>
        </w:r>
      </w:hyperlink>
    </w:p>
    <w:p w14:paraId="618C104A" w14:textId="02E4A5DA" w:rsidR="006166AC" w:rsidRDefault="006B43BE">
      <w:pPr>
        <w:pStyle w:val="TOC4"/>
        <w:rPr>
          <w:rFonts w:asciiTheme="minorHAnsi" w:eastAsiaTheme="minorEastAsia" w:hAnsiTheme="minorHAnsi" w:cstheme="minorBidi"/>
          <w:noProof/>
          <w:sz w:val="22"/>
          <w:szCs w:val="22"/>
        </w:rPr>
      </w:pPr>
      <w:hyperlink w:anchor="_Toc178695313" w:history="1">
        <w:r w:rsidR="006166AC" w:rsidRPr="00827B8D">
          <w:rPr>
            <w:rStyle w:val="Hyperlink"/>
            <w:noProof/>
          </w:rPr>
          <w:t>Art. 250. Limitele de soluționare</w:t>
        </w:r>
        <w:r w:rsidR="006166AC">
          <w:rPr>
            <w:noProof/>
            <w:webHidden/>
          </w:rPr>
          <w:tab/>
        </w:r>
        <w:r w:rsidR="006166AC">
          <w:rPr>
            <w:noProof/>
            <w:webHidden/>
          </w:rPr>
          <w:fldChar w:fldCharType="begin"/>
        </w:r>
        <w:r w:rsidR="006166AC">
          <w:rPr>
            <w:noProof/>
            <w:webHidden/>
          </w:rPr>
          <w:instrText xml:space="preserve"> PAGEREF _Toc178695313 \h </w:instrText>
        </w:r>
        <w:r w:rsidR="006166AC">
          <w:rPr>
            <w:noProof/>
            <w:webHidden/>
          </w:rPr>
        </w:r>
        <w:r w:rsidR="006166AC">
          <w:rPr>
            <w:noProof/>
            <w:webHidden/>
          </w:rPr>
          <w:fldChar w:fldCharType="separate"/>
        </w:r>
        <w:r w:rsidR="00DC0197">
          <w:rPr>
            <w:noProof/>
            <w:webHidden/>
          </w:rPr>
          <w:t>91</w:t>
        </w:r>
        <w:r w:rsidR="006166AC">
          <w:rPr>
            <w:noProof/>
            <w:webHidden/>
          </w:rPr>
          <w:fldChar w:fldCharType="end"/>
        </w:r>
      </w:hyperlink>
    </w:p>
    <w:p w14:paraId="5559E450" w14:textId="649BCEC7" w:rsidR="006166AC" w:rsidRDefault="006B43BE">
      <w:pPr>
        <w:pStyle w:val="TOC4"/>
        <w:rPr>
          <w:rFonts w:asciiTheme="minorHAnsi" w:eastAsiaTheme="minorEastAsia" w:hAnsiTheme="minorHAnsi" w:cstheme="minorBidi"/>
          <w:noProof/>
          <w:sz w:val="22"/>
          <w:szCs w:val="22"/>
        </w:rPr>
      </w:pPr>
      <w:hyperlink w:anchor="_Toc178695314" w:history="1">
        <w:r w:rsidR="006166AC" w:rsidRPr="00827B8D">
          <w:rPr>
            <w:rStyle w:val="Hyperlink"/>
            <w:noProof/>
          </w:rPr>
          <w:t>Art. 251. Efectele asupra beneficiarilor actelor administrative</w:t>
        </w:r>
        <w:r w:rsidR="006166AC">
          <w:rPr>
            <w:noProof/>
            <w:webHidden/>
          </w:rPr>
          <w:tab/>
        </w:r>
        <w:r w:rsidR="006166AC">
          <w:rPr>
            <w:noProof/>
            <w:webHidden/>
          </w:rPr>
          <w:fldChar w:fldCharType="begin"/>
        </w:r>
        <w:r w:rsidR="006166AC">
          <w:rPr>
            <w:noProof/>
            <w:webHidden/>
          </w:rPr>
          <w:instrText xml:space="preserve"> PAGEREF _Toc178695314 \h </w:instrText>
        </w:r>
        <w:r w:rsidR="006166AC">
          <w:rPr>
            <w:noProof/>
            <w:webHidden/>
          </w:rPr>
        </w:r>
        <w:r w:rsidR="006166AC">
          <w:rPr>
            <w:noProof/>
            <w:webHidden/>
          </w:rPr>
          <w:fldChar w:fldCharType="separate"/>
        </w:r>
        <w:r w:rsidR="00DC0197">
          <w:rPr>
            <w:noProof/>
            <w:webHidden/>
          </w:rPr>
          <w:t>91</w:t>
        </w:r>
        <w:r w:rsidR="006166AC">
          <w:rPr>
            <w:noProof/>
            <w:webHidden/>
          </w:rPr>
          <w:fldChar w:fldCharType="end"/>
        </w:r>
      </w:hyperlink>
    </w:p>
    <w:p w14:paraId="7498AD72" w14:textId="09F1DC95" w:rsidR="006166AC" w:rsidRDefault="006B43BE">
      <w:pPr>
        <w:pStyle w:val="TOC4"/>
        <w:rPr>
          <w:rFonts w:asciiTheme="minorHAnsi" w:eastAsiaTheme="minorEastAsia" w:hAnsiTheme="minorHAnsi" w:cstheme="minorBidi"/>
          <w:noProof/>
          <w:sz w:val="22"/>
          <w:szCs w:val="22"/>
        </w:rPr>
      </w:pPr>
      <w:hyperlink w:anchor="_Toc178695315" w:history="1">
        <w:r w:rsidR="006166AC" w:rsidRPr="00827B8D">
          <w:rPr>
            <w:rStyle w:val="Hyperlink"/>
            <w:noProof/>
          </w:rPr>
          <w:t>Art. 252. Normele secundare de procedură</w:t>
        </w:r>
        <w:r w:rsidR="006166AC">
          <w:rPr>
            <w:noProof/>
            <w:webHidden/>
          </w:rPr>
          <w:tab/>
        </w:r>
        <w:r w:rsidR="006166AC">
          <w:rPr>
            <w:noProof/>
            <w:webHidden/>
          </w:rPr>
          <w:fldChar w:fldCharType="begin"/>
        </w:r>
        <w:r w:rsidR="006166AC">
          <w:rPr>
            <w:noProof/>
            <w:webHidden/>
          </w:rPr>
          <w:instrText xml:space="preserve"> PAGEREF _Toc178695315 \h </w:instrText>
        </w:r>
        <w:r w:rsidR="006166AC">
          <w:rPr>
            <w:noProof/>
            <w:webHidden/>
          </w:rPr>
        </w:r>
        <w:r w:rsidR="006166AC">
          <w:rPr>
            <w:noProof/>
            <w:webHidden/>
          </w:rPr>
          <w:fldChar w:fldCharType="separate"/>
        </w:r>
        <w:r w:rsidR="00DC0197">
          <w:rPr>
            <w:noProof/>
            <w:webHidden/>
          </w:rPr>
          <w:t>91</w:t>
        </w:r>
        <w:r w:rsidR="006166AC">
          <w:rPr>
            <w:noProof/>
            <w:webHidden/>
          </w:rPr>
          <w:fldChar w:fldCharType="end"/>
        </w:r>
      </w:hyperlink>
    </w:p>
    <w:p w14:paraId="2042ED32" w14:textId="2D83E41C" w:rsidR="006166AC" w:rsidRDefault="006B43BE">
      <w:pPr>
        <w:pStyle w:val="TOC2"/>
        <w:rPr>
          <w:rFonts w:asciiTheme="minorHAnsi" w:eastAsiaTheme="minorEastAsia" w:hAnsiTheme="minorHAnsi" w:cstheme="minorBidi"/>
          <w:b w:val="0"/>
          <w:bCs w:val="0"/>
          <w:noProof/>
        </w:rPr>
      </w:pPr>
      <w:hyperlink w:anchor="_Toc178695316" w:history="1">
        <w:r w:rsidR="006166AC" w:rsidRPr="00827B8D">
          <w:rPr>
            <w:rStyle w:val="Hyperlink"/>
            <w:noProof/>
            <w:lang w:val="ro-RO"/>
          </w:rPr>
          <w:t>Capitolul III. Concilierea în cadrul contractelor administrative</w:t>
        </w:r>
        <w:r w:rsidR="006166AC">
          <w:rPr>
            <w:noProof/>
            <w:webHidden/>
          </w:rPr>
          <w:tab/>
        </w:r>
        <w:r w:rsidR="006166AC">
          <w:rPr>
            <w:noProof/>
            <w:webHidden/>
          </w:rPr>
          <w:fldChar w:fldCharType="begin"/>
        </w:r>
        <w:r w:rsidR="006166AC">
          <w:rPr>
            <w:noProof/>
            <w:webHidden/>
          </w:rPr>
          <w:instrText xml:space="preserve"> PAGEREF _Toc178695316 \h </w:instrText>
        </w:r>
        <w:r w:rsidR="006166AC">
          <w:rPr>
            <w:noProof/>
            <w:webHidden/>
          </w:rPr>
        </w:r>
        <w:r w:rsidR="006166AC">
          <w:rPr>
            <w:noProof/>
            <w:webHidden/>
          </w:rPr>
          <w:fldChar w:fldCharType="separate"/>
        </w:r>
        <w:r w:rsidR="00DC0197">
          <w:rPr>
            <w:noProof/>
            <w:webHidden/>
          </w:rPr>
          <w:t>92</w:t>
        </w:r>
        <w:r w:rsidR="006166AC">
          <w:rPr>
            <w:noProof/>
            <w:webHidden/>
          </w:rPr>
          <w:fldChar w:fldCharType="end"/>
        </w:r>
      </w:hyperlink>
    </w:p>
    <w:p w14:paraId="42925787" w14:textId="2DCF1CF2" w:rsidR="006166AC" w:rsidRDefault="006B43BE">
      <w:pPr>
        <w:pStyle w:val="TOC2"/>
        <w:rPr>
          <w:rFonts w:asciiTheme="minorHAnsi" w:eastAsiaTheme="minorEastAsia" w:hAnsiTheme="minorHAnsi" w:cstheme="minorBidi"/>
          <w:b w:val="0"/>
          <w:bCs w:val="0"/>
          <w:noProof/>
        </w:rPr>
      </w:pPr>
      <w:hyperlink w:anchor="_Toc178695317" w:history="1">
        <w:r w:rsidR="006166AC" w:rsidRPr="00827B8D">
          <w:rPr>
            <w:rStyle w:val="Hyperlink"/>
            <w:i/>
            <w:noProof/>
            <w:lang w:val="ro-RO"/>
          </w:rPr>
          <w:t>Secțiunea I. Dispoziții generale</w:t>
        </w:r>
        <w:r w:rsidR="006166AC">
          <w:rPr>
            <w:noProof/>
            <w:webHidden/>
          </w:rPr>
          <w:tab/>
        </w:r>
        <w:r w:rsidR="006166AC">
          <w:rPr>
            <w:noProof/>
            <w:webHidden/>
          </w:rPr>
          <w:fldChar w:fldCharType="begin"/>
        </w:r>
        <w:r w:rsidR="006166AC">
          <w:rPr>
            <w:noProof/>
            <w:webHidden/>
          </w:rPr>
          <w:instrText xml:space="preserve"> PAGEREF _Toc178695317 \h </w:instrText>
        </w:r>
        <w:r w:rsidR="006166AC">
          <w:rPr>
            <w:noProof/>
            <w:webHidden/>
          </w:rPr>
        </w:r>
        <w:r w:rsidR="006166AC">
          <w:rPr>
            <w:noProof/>
            <w:webHidden/>
          </w:rPr>
          <w:fldChar w:fldCharType="separate"/>
        </w:r>
        <w:r w:rsidR="00DC0197">
          <w:rPr>
            <w:noProof/>
            <w:webHidden/>
          </w:rPr>
          <w:t>92</w:t>
        </w:r>
        <w:r w:rsidR="006166AC">
          <w:rPr>
            <w:noProof/>
            <w:webHidden/>
          </w:rPr>
          <w:fldChar w:fldCharType="end"/>
        </w:r>
      </w:hyperlink>
    </w:p>
    <w:p w14:paraId="0334B103" w14:textId="0A085DBF" w:rsidR="006166AC" w:rsidRDefault="006B43BE">
      <w:pPr>
        <w:pStyle w:val="TOC4"/>
        <w:rPr>
          <w:rFonts w:asciiTheme="minorHAnsi" w:eastAsiaTheme="minorEastAsia" w:hAnsiTheme="minorHAnsi" w:cstheme="minorBidi"/>
          <w:noProof/>
          <w:sz w:val="22"/>
          <w:szCs w:val="22"/>
        </w:rPr>
      </w:pPr>
      <w:hyperlink w:anchor="_Toc178695318" w:history="1">
        <w:r w:rsidR="006166AC" w:rsidRPr="00827B8D">
          <w:rPr>
            <w:rStyle w:val="Hyperlink"/>
            <w:noProof/>
          </w:rPr>
          <w:t>Art. 253. Definirea unor termeni</w:t>
        </w:r>
        <w:r w:rsidR="006166AC">
          <w:rPr>
            <w:noProof/>
            <w:webHidden/>
          </w:rPr>
          <w:tab/>
        </w:r>
        <w:r w:rsidR="006166AC">
          <w:rPr>
            <w:noProof/>
            <w:webHidden/>
          </w:rPr>
          <w:fldChar w:fldCharType="begin"/>
        </w:r>
        <w:r w:rsidR="006166AC">
          <w:rPr>
            <w:noProof/>
            <w:webHidden/>
          </w:rPr>
          <w:instrText xml:space="preserve"> PAGEREF _Toc178695318 \h </w:instrText>
        </w:r>
        <w:r w:rsidR="006166AC">
          <w:rPr>
            <w:noProof/>
            <w:webHidden/>
          </w:rPr>
        </w:r>
        <w:r w:rsidR="006166AC">
          <w:rPr>
            <w:noProof/>
            <w:webHidden/>
          </w:rPr>
          <w:fldChar w:fldCharType="separate"/>
        </w:r>
        <w:r w:rsidR="00DC0197">
          <w:rPr>
            <w:noProof/>
            <w:webHidden/>
          </w:rPr>
          <w:t>92</w:t>
        </w:r>
        <w:r w:rsidR="006166AC">
          <w:rPr>
            <w:noProof/>
            <w:webHidden/>
          </w:rPr>
          <w:fldChar w:fldCharType="end"/>
        </w:r>
      </w:hyperlink>
    </w:p>
    <w:p w14:paraId="177760D6" w14:textId="0A718C27" w:rsidR="006166AC" w:rsidRDefault="006B43BE">
      <w:pPr>
        <w:pStyle w:val="TOC4"/>
        <w:rPr>
          <w:rFonts w:asciiTheme="minorHAnsi" w:eastAsiaTheme="minorEastAsia" w:hAnsiTheme="minorHAnsi" w:cstheme="minorBidi"/>
          <w:noProof/>
          <w:sz w:val="22"/>
          <w:szCs w:val="22"/>
        </w:rPr>
      </w:pPr>
      <w:hyperlink w:anchor="_Toc178695319" w:history="1">
        <w:r w:rsidR="006166AC" w:rsidRPr="00827B8D">
          <w:rPr>
            <w:rStyle w:val="Hyperlink"/>
            <w:noProof/>
          </w:rPr>
          <w:t>Art. 254. Natura și obiectul procedurii</w:t>
        </w:r>
        <w:r w:rsidR="006166AC">
          <w:rPr>
            <w:noProof/>
            <w:webHidden/>
          </w:rPr>
          <w:tab/>
        </w:r>
        <w:r w:rsidR="006166AC">
          <w:rPr>
            <w:noProof/>
            <w:webHidden/>
          </w:rPr>
          <w:fldChar w:fldCharType="begin"/>
        </w:r>
        <w:r w:rsidR="006166AC">
          <w:rPr>
            <w:noProof/>
            <w:webHidden/>
          </w:rPr>
          <w:instrText xml:space="preserve"> PAGEREF _Toc178695319 \h </w:instrText>
        </w:r>
        <w:r w:rsidR="006166AC">
          <w:rPr>
            <w:noProof/>
            <w:webHidden/>
          </w:rPr>
        </w:r>
        <w:r w:rsidR="006166AC">
          <w:rPr>
            <w:noProof/>
            <w:webHidden/>
          </w:rPr>
          <w:fldChar w:fldCharType="separate"/>
        </w:r>
        <w:r w:rsidR="00DC0197">
          <w:rPr>
            <w:noProof/>
            <w:webHidden/>
          </w:rPr>
          <w:t>92</w:t>
        </w:r>
        <w:r w:rsidR="006166AC">
          <w:rPr>
            <w:noProof/>
            <w:webHidden/>
          </w:rPr>
          <w:fldChar w:fldCharType="end"/>
        </w:r>
      </w:hyperlink>
    </w:p>
    <w:p w14:paraId="59CAB3AE" w14:textId="2CB67A3C" w:rsidR="006166AC" w:rsidRDefault="006B43BE">
      <w:pPr>
        <w:pStyle w:val="TOC4"/>
        <w:rPr>
          <w:rFonts w:asciiTheme="minorHAnsi" w:eastAsiaTheme="minorEastAsia" w:hAnsiTheme="minorHAnsi" w:cstheme="minorBidi"/>
          <w:noProof/>
          <w:sz w:val="22"/>
          <w:szCs w:val="22"/>
        </w:rPr>
      </w:pPr>
      <w:hyperlink w:anchor="_Toc178695320" w:history="1">
        <w:r w:rsidR="006166AC" w:rsidRPr="00827B8D">
          <w:rPr>
            <w:rStyle w:val="Hyperlink"/>
            <w:noProof/>
          </w:rPr>
          <w:t>Art. 255. Reguli aplicabile procedurii de conciliere</w:t>
        </w:r>
        <w:r w:rsidR="006166AC">
          <w:rPr>
            <w:noProof/>
            <w:webHidden/>
          </w:rPr>
          <w:tab/>
        </w:r>
        <w:r w:rsidR="006166AC">
          <w:rPr>
            <w:noProof/>
            <w:webHidden/>
          </w:rPr>
          <w:fldChar w:fldCharType="begin"/>
        </w:r>
        <w:r w:rsidR="006166AC">
          <w:rPr>
            <w:noProof/>
            <w:webHidden/>
          </w:rPr>
          <w:instrText xml:space="preserve"> PAGEREF _Toc178695320 \h </w:instrText>
        </w:r>
        <w:r w:rsidR="006166AC">
          <w:rPr>
            <w:noProof/>
            <w:webHidden/>
          </w:rPr>
        </w:r>
        <w:r w:rsidR="006166AC">
          <w:rPr>
            <w:noProof/>
            <w:webHidden/>
          </w:rPr>
          <w:fldChar w:fldCharType="separate"/>
        </w:r>
        <w:r w:rsidR="00DC0197">
          <w:rPr>
            <w:noProof/>
            <w:webHidden/>
          </w:rPr>
          <w:t>92</w:t>
        </w:r>
        <w:r w:rsidR="006166AC">
          <w:rPr>
            <w:noProof/>
            <w:webHidden/>
          </w:rPr>
          <w:fldChar w:fldCharType="end"/>
        </w:r>
      </w:hyperlink>
    </w:p>
    <w:p w14:paraId="505C050F" w14:textId="09506426" w:rsidR="006166AC" w:rsidRDefault="006B43BE">
      <w:pPr>
        <w:pStyle w:val="TOC4"/>
        <w:rPr>
          <w:rFonts w:asciiTheme="minorHAnsi" w:eastAsiaTheme="minorEastAsia" w:hAnsiTheme="minorHAnsi" w:cstheme="minorBidi"/>
          <w:noProof/>
          <w:sz w:val="22"/>
          <w:szCs w:val="22"/>
        </w:rPr>
      </w:pPr>
      <w:hyperlink w:anchor="_Toc178695321" w:history="1">
        <w:r w:rsidR="006166AC" w:rsidRPr="00827B8D">
          <w:rPr>
            <w:rStyle w:val="Hyperlink"/>
            <w:noProof/>
          </w:rPr>
          <w:t>Art. 256. Limitele procedurii</w:t>
        </w:r>
        <w:r w:rsidR="006166AC">
          <w:rPr>
            <w:noProof/>
            <w:webHidden/>
          </w:rPr>
          <w:tab/>
        </w:r>
        <w:r w:rsidR="006166AC">
          <w:rPr>
            <w:noProof/>
            <w:webHidden/>
          </w:rPr>
          <w:fldChar w:fldCharType="begin"/>
        </w:r>
        <w:r w:rsidR="006166AC">
          <w:rPr>
            <w:noProof/>
            <w:webHidden/>
          </w:rPr>
          <w:instrText xml:space="preserve"> PAGEREF _Toc178695321 \h </w:instrText>
        </w:r>
        <w:r w:rsidR="006166AC">
          <w:rPr>
            <w:noProof/>
            <w:webHidden/>
          </w:rPr>
        </w:r>
        <w:r w:rsidR="006166AC">
          <w:rPr>
            <w:noProof/>
            <w:webHidden/>
          </w:rPr>
          <w:fldChar w:fldCharType="separate"/>
        </w:r>
        <w:r w:rsidR="00DC0197">
          <w:rPr>
            <w:noProof/>
            <w:webHidden/>
          </w:rPr>
          <w:t>92</w:t>
        </w:r>
        <w:r w:rsidR="006166AC">
          <w:rPr>
            <w:noProof/>
            <w:webHidden/>
          </w:rPr>
          <w:fldChar w:fldCharType="end"/>
        </w:r>
      </w:hyperlink>
    </w:p>
    <w:p w14:paraId="753AEB09" w14:textId="72E1C360" w:rsidR="006166AC" w:rsidRDefault="006B43BE">
      <w:pPr>
        <w:pStyle w:val="TOC4"/>
        <w:rPr>
          <w:rFonts w:asciiTheme="minorHAnsi" w:eastAsiaTheme="minorEastAsia" w:hAnsiTheme="minorHAnsi" w:cstheme="minorBidi"/>
          <w:noProof/>
          <w:sz w:val="22"/>
          <w:szCs w:val="22"/>
        </w:rPr>
      </w:pPr>
      <w:hyperlink w:anchor="_Toc178695322" w:history="1">
        <w:r w:rsidR="006166AC" w:rsidRPr="00827B8D">
          <w:rPr>
            <w:rStyle w:val="Hyperlink"/>
            <w:noProof/>
          </w:rPr>
          <w:t>Art. 257. Comunicarea</w:t>
        </w:r>
        <w:r w:rsidR="006166AC">
          <w:rPr>
            <w:noProof/>
            <w:webHidden/>
          </w:rPr>
          <w:tab/>
        </w:r>
        <w:r w:rsidR="006166AC">
          <w:rPr>
            <w:noProof/>
            <w:webHidden/>
          </w:rPr>
          <w:fldChar w:fldCharType="begin"/>
        </w:r>
        <w:r w:rsidR="006166AC">
          <w:rPr>
            <w:noProof/>
            <w:webHidden/>
          </w:rPr>
          <w:instrText xml:space="preserve"> PAGEREF _Toc178695322 \h </w:instrText>
        </w:r>
        <w:r w:rsidR="006166AC">
          <w:rPr>
            <w:noProof/>
            <w:webHidden/>
          </w:rPr>
        </w:r>
        <w:r w:rsidR="006166AC">
          <w:rPr>
            <w:noProof/>
            <w:webHidden/>
          </w:rPr>
          <w:fldChar w:fldCharType="separate"/>
        </w:r>
        <w:r w:rsidR="00DC0197">
          <w:rPr>
            <w:noProof/>
            <w:webHidden/>
          </w:rPr>
          <w:t>93</w:t>
        </w:r>
        <w:r w:rsidR="006166AC">
          <w:rPr>
            <w:noProof/>
            <w:webHidden/>
          </w:rPr>
          <w:fldChar w:fldCharType="end"/>
        </w:r>
      </w:hyperlink>
    </w:p>
    <w:p w14:paraId="7057A942" w14:textId="60E56EE9" w:rsidR="006166AC" w:rsidRDefault="006B43BE">
      <w:pPr>
        <w:pStyle w:val="TOC2"/>
        <w:rPr>
          <w:rFonts w:asciiTheme="minorHAnsi" w:eastAsiaTheme="minorEastAsia" w:hAnsiTheme="minorHAnsi" w:cstheme="minorBidi"/>
          <w:b w:val="0"/>
          <w:bCs w:val="0"/>
          <w:noProof/>
        </w:rPr>
      </w:pPr>
      <w:hyperlink w:anchor="_Toc178695323" w:history="1">
        <w:r w:rsidR="006166AC" w:rsidRPr="00827B8D">
          <w:rPr>
            <w:rStyle w:val="Hyperlink"/>
            <w:i/>
            <w:noProof/>
            <w:lang w:val="ro-RO"/>
          </w:rPr>
          <w:t>Secțiunea a II-a. Procedura concilierii în cadrul contractelor administrative</w:t>
        </w:r>
        <w:r w:rsidR="006166AC">
          <w:rPr>
            <w:noProof/>
            <w:webHidden/>
          </w:rPr>
          <w:tab/>
        </w:r>
        <w:r w:rsidR="006166AC">
          <w:rPr>
            <w:noProof/>
            <w:webHidden/>
          </w:rPr>
          <w:fldChar w:fldCharType="begin"/>
        </w:r>
        <w:r w:rsidR="006166AC">
          <w:rPr>
            <w:noProof/>
            <w:webHidden/>
          </w:rPr>
          <w:instrText xml:space="preserve"> PAGEREF _Toc178695323 \h </w:instrText>
        </w:r>
        <w:r w:rsidR="006166AC">
          <w:rPr>
            <w:noProof/>
            <w:webHidden/>
          </w:rPr>
        </w:r>
        <w:r w:rsidR="006166AC">
          <w:rPr>
            <w:noProof/>
            <w:webHidden/>
          </w:rPr>
          <w:fldChar w:fldCharType="separate"/>
        </w:r>
        <w:r w:rsidR="00DC0197">
          <w:rPr>
            <w:noProof/>
            <w:webHidden/>
          </w:rPr>
          <w:t>93</w:t>
        </w:r>
        <w:r w:rsidR="006166AC">
          <w:rPr>
            <w:noProof/>
            <w:webHidden/>
          </w:rPr>
          <w:fldChar w:fldCharType="end"/>
        </w:r>
      </w:hyperlink>
    </w:p>
    <w:p w14:paraId="6E0545E1" w14:textId="1B38953B" w:rsidR="006166AC" w:rsidRDefault="006B43BE">
      <w:pPr>
        <w:pStyle w:val="TOC4"/>
        <w:rPr>
          <w:rFonts w:asciiTheme="minorHAnsi" w:eastAsiaTheme="minorEastAsia" w:hAnsiTheme="minorHAnsi" w:cstheme="minorBidi"/>
          <w:noProof/>
          <w:sz w:val="22"/>
          <w:szCs w:val="22"/>
        </w:rPr>
      </w:pPr>
      <w:hyperlink w:anchor="_Toc178695324" w:history="1">
        <w:r w:rsidR="006166AC" w:rsidRPr="00827B8D">
          <w:rPr>
            <w:rStyle w:val="Hyperlink"/>
            <w:noProof/>
          </w:rPr>
          <w:t>Art. 258. Etapele procedurii</w:t>
        </w:r>
        <w:r w:rsidR="006166AC">
          <w:rPr>
            <w:noProof/>
            <w:webHidden/>
          </w:rPr>
          <w:tab/>
        </w:r>
        <w:r w:rsidR="006166AC">
          <w:rPr>
            <w:noProof/>
            <w:webHidden/>
          </w:rPr>
          <w:fldChar w:fldCharType="begin"/>
        </w:r>
        <w:r w:rsidR="006166AC">
          <w:rPr>
            <w:noProof/>
            <w:webHidden/>
          </w:rPr>
          <w:instrText xml:space="preserve"> PAGEREF _Toc178695324 \h </w:instrText>
        </w:r>
        <w:r w:rsidR="006166AC">
          <w:rPr>
            <w:noProof/>
            <w:webHidden/>
          </w:rPr>
        </w:r>
        <w:r w:rsidR="006166AC">
          <w:rPr>
            <w:noProof/>
            <w:webHidden/>
          </w:rPr>
          <w:fldChar w:fldCharType="separate"/>
        </w:r>
        <w:r w:rsidR="00DC0197">
          <w:rPr>
            <w:noProof/>
            <w:webHidden/>
          </w:rPr>
          <w:t>93</w:t>
        </w:r>
        <w:r w:rsidR="006166AC">
          <w:rPr>
            <w:noProof/>
            <w:webHidden/>
          </w:rPr>
          <w:fldChar w:fldCharType="end"/>
        </w:r>
      </w:hyperlink>
    </w:p>
    <w:p w14:paraId="5B56C126" w14:textId="756E357E" w:rsidR="006166AC" w:rsidRDefault="006B43BE">
      <w:pPr>
        <w:pStyle w:val="TOC4"/>
        <w:rPr>
          <w:rFonts w:asciiTheme="minorHAnsi" w:eastAsiaTheme="minorEastAsia" w:hAnsiTheme="minorHAnsi" w:cstheme="minorBidi"/>
          <w:noProof/>
          <w:sz w:val="22"/>
          <w:szCs w:val="22"/>
        </w:rPr>
      </w:pPr>
      <w:hyperlink w:anchor="_Toc178695325" w:history="1">
        <w:r w:rsidR="006166AC" w:rsidRPr="00827B8D">
          <w:rPr>
            <w:rStyle w:val="Hyperlink"/>
            <w:noProof/>
          </w:rPr>
          <w:t>Art. 259. Notificarea plângerii prealabile</w:t>
        </w:r>
        <w:r w:rsidR="006166AC">
          <w:rPr>
            <w:noProof/>
            <w:webHidden/>
          </w:rPr>
          <w:tab/>
        </w:r>
        <w:r w:rsidR="006166AC">
          <w:rPr>
            <w:noProof/>
            <w:webHidden/>
          </w:rPr>
          <w:fldChar w:fldCharType="begin"/>
        </w:r>
        <w:r w:rsidR="006166AC">
          <w:rPr>
            <w:noProof/>
            <w:webHidden/>
          </w:rPr>
          <w:instrText xml:space="preserve"> PAGEREF _Toc178695325 \h </w:instrText>
        </w:r>
        <w:r w:rsidR="006166AC">
          <w:rPr>
            <w:noProof/>
            <w:webHidden/>
          </w:rPr>
        </w:r>
        <w:r w:rsidR="006166AC">
          <w:rPr>
            <w:noProof/>
            <w:webHidden/>
          </w:rPr>
          <w:fldChar w:fldCharType="separate"/>
        </w:r>
        <w:r w:rsidR="00DC0197">
          <w:rPr>
            <w:noProof/>
            <w:webHidden/>
          </w:rPr>
          <w:t>93</w:t>
        </w:r>
        <w:r w:rsidR="006166AC">
          <w:rPr>
            <w:noProof/>
            <w:webHidden/>
          </w:rPr>
          <w:fldChar w:fldCharType="end"/>
        </w:r>
      </w:hyperlink>
    </w:p>
    <w:p w14:paraId="2A3CA4C0" w14:textId="4DB8B86D" w:rsidR="006166AC" w:rsidRDefault="006B43BE">
      <w:pPr>
        <w:pStyle w:val="TOC4"/>
        <w:rPr>
          <w:rFonts w:asciiTheme="minorHAnsi" w:eastAsiaTheme="minorEastAsia" w:hAnsiTheme="minorHAnsi" w:cstheme="minorBidi"/>
          <w:noProof/>
          <w:sz w:val="22"/>
          <w:szCs w:val="22"/>
        </w:rPr>
      </w:pPr>
      <w:hyperlink w:anchor="_Toc178695326" w:history="1">
        <w:r w:rsidR="006166AC" w:rsidRPr="00827B8D">
          <w:rPr>
            <w:rStyle w:val="Hyperlink"/>
            <w:noProof/>
          </w:rPr>
          <w:t>Art. 260. Răspunsul la plângerea prealabilă</w:t>
        </w:r>
        <w:r w:rsidR="006166AC">
          <w:rPr>
            <w:noProof/>
            <w:webHidden/>
          </w:rPr>
          <w:tab/>
        </w:r>
        <w:r w:rsidR="006166AC">
          <w:rPr>
            <w:noProof/>
            <w:webHidden/>
          </w:rPr>
          <w:fldChar w:fldCharType="begin"/>
        </w:r>
        <w:r w:rsidR="006166AC">
          <w:rPr>
            <w:noProof/>
            <w:webHidden/>
          </w:rPr>
          <w:instrText xml:space="preserve"> PAGEREF _Toc178695326 \h </w:instrText>
        </w:r>
        <w:r w:rsidR="006166AC">
          <w:rPr>
            <w:noProof/>
            <w:webHidden/>
          </w:rPr>
        </w:r>
        <w:r w:rsidR="006166AC">
          <w:rPr>
            <w:noProof/>
            <w:webHidden/>
          </w:rPr>
          <w:fldChar w:fldCharType="separate"/>
        </w:r>
        <w:r w:rsidR="00DC0197">
          <w:rPr>
            <w:noProof/>
            <w:webHidden/>
          </w:rPr>
          <w:t>93</w:t>
        </w:r>
        <w:r w:rsidR="006166AC">
          <w:rPr>
            <w:noProof/>
            <w:webHidden/>
          </w:rPr>
          <w:fldChar w:fldCharType="end"/>
        </w:r>
      </w:hyperlink>
    </w:p>
    <w:p w14:paraId="73891A56" w14:textId="76CBCE48" w:rsidR="006166AC" w:rsidRDefault="006B43BE">
      <w:pPr>
        <w:pStyle w:val="TOC4"/>
        <w:rPr>
          <w:rFonts w:asciiTheme="minorHAnsi" w:eastAsiaTheme="minorEastAsia" w:hAnsiTheme="minorHAnsi" w:cstheme="minorBidi"/>
          <w:noProof/>
          <w:sz w:val="22"/>
          <w:szCs w:val="22"/>
        </w:rPr>
      </w:pPr>
      <w:hyperlink w:anchor="_Toc178695327" w:history="1">
        <w:r w:rsidR="006166AC" w:rsidRPr="00827B8D">
          <w:rPr>
            <w:rStyle w:val="Hyperlink"/>
            <w:noProof/>
          </w:rPr>
          <w:t>Art. 261. Dialogul administrativ în cadrul procedurii de conciliere</w:t>
        </w:r>
        <w:r w:rsidR="006166AC">
          <w:rPr>
            <w:noProof/>
            <w:webHidden/>
          </w:rPr>
          <w:tab/>
        </w:r>
        <w:r w:rsidR="006166AC">
          <w:rPr>
            <w:noProof/>
            <w:webHidden/>
          </w:rPr>
          <w:fldChar w:fldCharType="begin"/>
        </w:r>
        <w:r w:rsidR="006166AC">
          <w:rPr>
            <w:noProof/>
            <w:webHidden/>
          </w:rPr>
          <w:instrText xml:space="preserve"> PAGEREF _Toc178695327 \h </w:instrText>
        </w:r>
        <w:r w:rsidR="006166AC">
          <w:rPr>
            <w:noProof/>
            <w:webHidden/>
          </w:rPr>
        </w:r>
        <w:r w:rsidR="006166AC">
          <w:rPr>
            <w:noProof/>
            <w:webHidden/>
          </w:rPr>
          <w:fldChar w:fldCharType="separate"/>
        </w:r>
        <w:r w:rsidR="00DC0197">
          <w:rPr>
            <w:noProof/>
            <w:webHidden/>
          </w:rPr>
          <w:t>93</w:t>
        </w:r>
        <w:r w:rsidR="006166AC">
          <w:rPr>
            <w:noProof/>
            <w:webHidden/>
          </w:rPr>
          <w:fldChar w:fldCharType="end"/>
        </w:r>
      </w:hyperlink>
    </w:p>
    <w:p w14:paraId="6DC4451C" w14:textId="666342CB" w:rsidR="006166AC" w:rsidRDefault="006B43BE">
      <w:pPr>
        <w:pStyle w:val="TOC4"/>
        <w:rPr>
          <w:rFonts w:asciiTheme="minorHAnsi" w:eastAsiaTheme="minorEastAsia" w:hAnsiTheme="minorHAnsi" w:cstheme="minorBidi"/>
          <w:noProof/>
          <w:sz w:val="22"/>
          <w:szCs w:val="22"/>
        </w:rPr>
      </w:pPr>
      <w:hyperlink w:anchor="_Toc178695328" w:history="1">
        <w:r w:rsidR="006166AC" w:rsidRPr="00827B8D">
          <w:rPr>
            <w:rStyle w:val="Hyperlink"/>
            <w:noProof/>
          </w:rPr>
          <w:t>Art. 262. Finalizarea procedurii</w:t>
        </w:r>
        <w:r w:rsidR="006166AC">
          <w:rPr>
            <w:noProof/>
            <w:webHidden/>
          </w:rPr>
          <w:tab/>
        </w:r>
        <w:r w:rsidR="006166AC">
          <w:rPr>
            <w:noProof/>
            <w:webHidden/>
          </w:rPr>
          <w:fldChar w:fldCharType="begin"/>
        </w:r>
        <w:r w:rsidR="006166AC">
          <w:rPr>
            <w:noProof/>
            <w:webHidden/>
          </w:rPr>
          <w:instrText xml:space="preserve"> PAGEREF _Toc178695328 \h </w:instrText>
        </w:r>
        <w:r w:rsidR="006166AC">
          <w:rPr>
            <w:noProof/>
            <w:webHidden/>
          </w:rPr>
        </w:r>
        <w:r w:rsidR="006166AC">
          <w:rPr>
            <w:noProof/>
            <w:webHidden/>
          </w:rPr>
          <w:fldChar w:fldCharType="separate"/>
        </w:r>
        <w:r w:rsidR="00DC0197">
          <w:rPr>
            <w:noProof/>
            <w:webHidden/>
          </w:rPr>
          <w:t>94</w:t>
        </w:r>
        <w:r w:rsidR="006166AC">
          <w:rPr>
            <w:noProof/>
            <w:webHidden/>
          </w:rPr>
          <w:fldChar w:fldCharType="end"/>
        </w:r>
      </w:hyperlink>
    </w:p>
    <w:p w14:paraId="1D9C245B" w14:textId="55510F26" w:rsidR="006166AC" w:rsidRDefault="006B43BE">
      <w:pPr>
        <w:pStyle w:val="TOC4"/>
        <w:rPr>
          <w:rFonts w:asciiTheme="minorHAnsi" w:eastAsiaTheme="minorEastAsia" w:hAnsiTheme="minorHAnsi" w:cstheme="minorBidi"/>
          <w:noProof/>
          <w:sz w:val="22"/>
          <w:szCs w:val="22"/>
        </w:rPr>
      </w:pPr>
      <w:hyperlink w:anchor="_Toc178695329" w:history="1">
        <w:r w:rsidR="006166AC" w:rsidRPr="00827B8D">
          <w:rPr>
            <w:rStyle w:val="Hyperlink"/>
            <w:noProof/>
          </w:rPr>
          <w:t>Art. 263. Durata procedurii de conciliere administrativă</w:t>
        </w:r>
        <w:r w:rsidR="006166AC">
          <w:rPr>
            <w:noProof/>
            <w:webHidden/>
          </w:rPr>
          <w:tab/>
        </w:r>
        <w:r w:rsidR="006166AC">
          <w:rPr>
            <w:noProof/>
            <w:webHidden/>
          </w:rPr>
          <w:fldChar w:fldCharType="begin"/>
        </w:r>
        <w:r w:rsidR="006166AC">
          <w:rPr>
            <w:noProof/>
            <w:webHidden/>
          </w:rPr>
          <w:instrText xml:space="preserve"> PAGEREF _Toc178695329 \h </w:instrText>
        </w:r>
        <w:r w:rsidR="006166AC">
          <w:rPr>
            <w:noProof/>
            <w:webHidden/>
          </w:rPr>
        </w:r>
        <w:r w:rsidR="006166AC">
          <w:rPr>
            <w:noProof/>
            <w:webHidden/>
          </w:rPr>
          <w:fldChar w:fldCharType="separate"/>
        </w:r>
        <w:r w:rsidR="00DC0197">
          <w:rPr>
            <w:noProof/>
            <w:webHidden/>
          </w:rPr>
          <w:t>94</w:t>
        </w:r>
        <w:r w:rsidR="006166AC">
          <w:rPr>
            <w:noProof/>
            <w:webHidden/>
          </w:rPr>
          <w:fldChar w:fldCharType="end"/>
        </w:r>
      </w:hyperlink>
    </w:p>
    <w:p w14:paraId="0A2B812B" w14:textId="362ABDE6" w:rsidR="006166AC" w:rsidRDefault="006B43BE">
      <w:pPr>
        <w:pStyle w:val="TOC4"/>
        <w:rPr>
          <w:rFonts w:asciiTheme="minorHAnsi" w:eastAsiaTheme="minorEastAsia" w:hAnsiTheme="minorHAnsi" w:cstheme="minorBidi"/>
          <w:noProof/>
          <w:sz w:val="22"/>
          <w:szCs w:val="22"/>
        </w:rPr>
      </w:pPr>
      <w:hyperlink w:anchor="_Toc178695330" w:history="1">
        <w:r w:rsidR="006166AC" w:rsidRPr="00827B8D">
          <w:rPr>
            <w:rStyle w:val="Hyperlink"/>
            <w:noProof/>
          </w:rPr>
          <w:t>Art. 264. Efectele procedurii</w:t>
        </w:r>
        <w:r w:rsidR="006166AC">
          <w:rPr>
            <w:noProof/>
            <w:webHidden/>
          </w:rPr>
          <w:tab/>
        </w:r>
        <w:r w:rsidR="006166AC">
          <w:rPr>
            <w:noProof/>
            <w:webHidden/>
          </w:rPr>
          <w:fldChar w:fldCharType="begin"/>
        </w:r>
        <w:r w:rsidR="006166AC">
          <w:rPr>
            <w:noProof/>
            <w:webHidden/>
          </w:rPr>
          <w:instrText xml:space="preserve"> PAGEREF _Toc178695330 \h </w:instrText>
        </w:r>
        <w:r w:rsidR="006166AC">
          <w:rPr>
            <w:noProof/>
            <w:webHidden/>
          </w:rPr>
        </w:r>
        <w:r w:rsidR="006166AC">
          <w:rPr>
            <w:noProof/>
            <w:webHidden/>
          </w:rPr>
          <w:fldChar w:fldCharType="separate"/>
        </w:r>
        <w:r w:rsidR="00DC0197">
          <w:rPr>
            <w:noProof/>
            <w:webHidden/>
          </w:rPr>
          <w:t>94</w:t>
        </w:r>
        <w:r w:rsidR="006166AC">
          <w:rPr>
            <w:noProof/>
            <w:webHidden/>
          </w:rPr>
          <w:fldChar w:fldCharType="end"/>
        </w:r>
      </w:hyperlink>
    </w:p>
    <w:p w14:paraId="4206F463" w14:textId="1A865990" w:rsidR="006166AC" w:rsidRDefault="006B43BE">
      <w:pPr>
        <w:pStyle w:val="TOC4"/>
        <w:rPr>
          <w:rFonts w:asciiTheme="minorHAnsi" w:eastAsiaTheme="minorEastAsia" w:hAnsiTheme="minorHAnsi" w:cstheme="minorBidi"/>
          <w:noProof/>
          <w:sz w:val="22"/>
          <w:szCs w:val="22"/>
        </w:rPr>
      </w:pPr>
      <w:hyperlink w:anchor="_Toc178695331" w:history="1">
        <w:r w:rsidR="006166AC" w:rsidRPr="00827B8D">
          <w:rPr>
            <w:rStyle w:val="Hyperlink"/>
            <w:noProof/>
          </w:rPr>
          <w:t>Art. 265. Comunicarea și executarea protocolului de conciliere administrativă</w:t>
        </w:r>
        <w:r w:rsidR="006166AC">
          <w:rPr>
            <w:noProof/>
            <w:webHidden/>
          </w:rPr>
          <w:tab/>
        </w:r>
        <w:r w:rsidR="006166AC">
          <w:rPr>
            <w:noProof/>
            <w:webHidden/>
          </w:rPr>
          <w:fldChar w:fldCharType="begin"/>
        </w:r>
        <w:r w:rsidR="006166AC">
          <w:rPr>
            <w:noProof/>
            <w:webHidden/>
          </w:rPr>
          <w:instrText xml:space="preserve"> PAGEREF _Toc178695331 \h </w:instrText>
        </w:r>
        <w:r w:rsidR="006166AC">
          <w:rPr>
            <w:noProof/>
            <w:webHidden/>
          </w:rPr>
        </w:r>
        <w:r w:rsidR="006166AC">
          <w:rPr>
            <w:noProof/>
            <w:webHidden/>
          </w:rPr>
          <w:fldChar w:fldCharType="separate"/>
        </w:r>
        <w:r w:rsidR="00DC0197">
          <w:rPr>
            <w:noProof/>
            <w:webHidden/>
          </w:rPr>
          <w:t>94</w:t>
        </w:r>
        <w:r w:rsidR="006166AC">
          <w:rPr>
            <w:noProof/>
            <w:webHidden/>
          </w:rPr>
          <w:fldChar w:fldCharType="end"/>
        </w:r>
      </w:hyperlink>
    </w:p>
    <w:p w14:paraId="1FDA426C" w14:textId="79620BA5" w:rsidR="006166AC" w:rsidRDefault="006B43BE">
      <w:pPr>
        <w:pStyle w:val="TOC4"/>
        <w:rPr>
          <w:rFonts w:asciiTheme="minorHAnsi" w:eastAsiaTheme="minorEastAsia" w:hAnsiTheme="minorHAnsi" w:cstheme="minorBidi"/>
          <w:noProof/>
          <w:sz w:val="22"/>
          <w:szCs w:val="22"/>
        </w:rPr>
      </w:pPr>
      <w:hyperlink w:anchor="_Toc178695332" w:history="1">
        <w:r w:rsidR="006166AC" w:rsidRPr="00827B8D">
          <w:rPr>
            <w:rStyle w:val="Hyperlink"/>
            <w:noProof/>
          </w:rPr>
          <w:t>Art. 266. Căile de atac împotriva protocolului de conciliere administrativă</w:t>
        </w:r>
        <w:r w:rsidR="006166AC">
          <w:rPr>
            <w:noProof/>
            <w:webHidden/>
          </w:rPr>
          <w:tab/>
        </w:r>
        <w:r w:rsidR="006166AC">
          <w:rPr>
            <w:noProof/>
            <w:webHidden/>
          </w:rPr>
          <w:fldChar w:fldCharType="begin"/>
        </w:r>
        <w:r w:rsidR="006166AC">
          <w:rPr>
            <w:noProof/>
            <w:webHidden/>
          </w:rPr>
          <w:instrText xml:space="preserve"> PAGEREF _Toc178695332 \h </w:instrText>
        </w:r>
        <w:r w:rsidR="006166AC">
          <w:rPr>
            <w:noProof/>
            <w:webHidden/>
          </w:rPr>
        </w:r>
        <w:r w:rsidR="006166AC">
          <w:rPr>
            <w:noProof/>
            <w:webHidden/>
          </w:rPr>
          <w:fldChar w:fldCharType="separate"/>
        </w:r>
        <w:r w:rsidR="00DC0197">
          <w:rPr>
            <w:noProof/>
            <w:webHidden/>
          </w:rPr>
          <w:t>94</w:t>
        </w:r>
        <w:r w:rsidR="006166AC">
          <w:rPr>
            <w:noProof/>
            <w:webHidden/>
          </w:rPr>
          <w:fldChar w:fldCharType="end"/>
        </w:r>
      </w:hyperlink>
    </w:p>
    <w:p w14:paraId="1332F584" w14:textId="73DED065" w:rsidR="006166AC" w:rsidRDefault="006B43BE">
      <w:pPr>
        <w:pStyle w:val="TOC4"/>
        <w:rPr>
          <w:rFonts w:asciiTheme="minorHAnsi" w:eastAsiaTheme="minorEastAsia" w:hAnsiTheme="minorHAnsi" w:cstheme="minorBidi"/>
          <w:noProof/>
          <w:sz w:val="22"/>
          <w:szCs w:val="22"/>
        </w:rPr>
      </w:pPr>
      <w:hyperlink w:anchor="_Toc178695333" w:history="1">
        <w:r w:rsidR="006166AC" w:rsidRPr="00827B8D">
          <w:rPr>
            <w:rStyle w:val="Hyperlink"/>
            <w:noProof/>
          </w:rPr>
          <w:t>Art. 267. Normele secundare de procedură</w:t>
        </w:r>
        <w:r w:rsidR="006166AC">
          <w:rPr>
            <w:noProof/>
            <w:webHidden/>
          </w:rPr>
          <w:tab/>
        </w:r>
        <w:r w:rsidR="006166AC">
          <w:rPr>
            <w:noProof/>
            <w:webHidden/>
          </w:rPr>
          <w:fldChar w:fldCharType="begin"/>
        </w:r>
        <w:r w:rsidR="006166AC">
          <w:rPr>
            <w:noProof/>
            <w:webHidden/>
          </w:rPr>
          <w:instrText xml:space="preserve"> PAGEREF _Toc178695333 \h </w:instrText>
        </w:r>
        <w:r w:rsidR="006166AC">
          <w:rPr>
            <w:noProof/>
            <w:webHidden/>
          </w:rPr>
        </w:r>
        <w:r w:rsidR="006166AC">
          <w:rPr>
            <w:noProof/>
            <w:webHidden/>
          </w:rPr>
          <w:fldChar w:fldCharType="separate"/>
        </w:r>
        <w:r w:rsidR="00DC0197">
          <w:rPr>
            <w:noProof/>
            <w:webHidden/>
          </w:rPr>
          <w:t>95</w:t>
        </w:r>
        <w:r w:rsidR="006166AC">
          <w:rPr>
            <w:noProof/>
            <w:webHidden/>
          </w:rPr>
          <w:fldChar w:fldCharType="end"/>
        </w:r>
      </w:hyperlink>
    </w:p>
    <w:p w14:paraId="250178FC" w14:textId="47659602" w:rsidR="006166AC" w:rsidRDefault="006B43BE">
      <w:pPr>
        <w:pStyle w:val="TOC1"/>
        <w:rPr>
          <w:rFonts w:asciiTheme="minorHAnsi" w:eastAsiaTheme="minorEastAsia" w:hAnsiTheme="minorHAnsi" w:cstheme="minorBidi"/>
          <w:b w:val="0"/>
          <w:bCs w:val="0"/>
          <w:i w:val="0"/>
          <w:iCs w:val="0"/>
          <w:noProof/>
          <w:sz w:val="22"/>
          <w:szCs w:val="22"/>
        </w:rPr>
      </w:pPr>
      <w:hyperlink w:anchor="_Toc178695334" w:history="1">
        <w:r w:rsidR="006166AC" w:rsidRPr="00827B8D">
          <w:rPr>
            <w:rStyle w:val="Hyperlink"/>
            <w:noProof/>
          </w:rPr>
          <w:t>TITLUL VII JURISDICȚIA ADMINISTRATIVĂ</w:t>
        </w:r>
        <w:r w:rsidR="006166AC">
          <w:rPr>
            <w:noProof/>
            <w:webHidden/>
          </w:rPr>
          <w:tab/>
        </w:r>
        <w:r w:rsidR="006166AC">
          <w:rPr>
            <w:noProof/>
            <w:webHidden/>
          </w:rPr>
          <w:fldChar w:fldCharType="begin"/>
        </w:r>
        <w:r w:rsidR="006166AC">
          <w:rPr>
            <w:noProof/>
            <w:webHidden/>
          </w:rPr>
          <w:instrText xml:space="preserve"> PAGEREF _Toc178695334 \h </w:instrText>
        </w:r>
        <w:r w:rsidR="006166AC">
          <w:rPr>
            <w:noProof/>
            <w:webHidden/>
          </w:rPr>
        </w:r>
        <w:r w:rsidR="006166AC">
          <w:rPr>
            <w:noProof/>
            <w:webHidden/>
          </w:rPr>
          <w:fldChar w:fldCharType="separate"/>
        </w:r>
        <w:r w:rsidR="00DC0197">
          <w:rPr>
            <w:noProof/>
            <w:webHidden/>
          </w:rPr>
          <w:t>96</w:t>
        </w:r>
        <w:r w:rsidR="006166AC">
          <w:rPr>
            <w:noProof/>
            <w:webHidden/>
          </w:rPr>
          <w:fldChar w:fldCharType="end"/>
        </w:r>
      </w:hyperlink>
    </w:p>
    <w:p w14:paraId="448B1F95" w14:textId="5D612593" w:rsidR="006166AC" w:rsidRDefault="006B43BE">
      <w:pPr>
        <w:pStyle w:val="TOC2"/>
        <w:rPr>
          <w:rFonts w:asciiTheme="minorHAnsi" w:eastAsiaTheme="minorEastAsia" w:hAnsiTheme="minorHAnsi" w:cstheme="minorBidi"/>
          <w:b w:val="0"/>
          <w:bCs w:val="0"/>
          <w:noProof/>
        </w:rPr>
      </w:pPr>
      <w:hyperlink w:anchor="_Toc178695335" w:history="1">
        <w:r w:rsidR="006166AC" w:rsidRPr="00827B8D">
          <w:rPr>
            <w:rStyle w:val="Hyperlink"/>
            <w:i/>
            <w:noProof/>
            <w:lang w:val="ro-RO"/>
          </w:rPr>
          <w:t>Secțiunea I. Dispoziții generale</w:t>
        </w:r>
        <w:r w:rsidR="006166AC">
          <w:rPr>
            <w:noProof/>
            <w:webHidden/>
          </w:rPr>
          <w:tab/>
        </w:r>
        <w:r w:rsidR="006166AC">
          <w:rPr>
            <w:noProof/>
            <w:webHidden/>
          </w:rPr>
          <w:fldChar w:fldCharType="begin"/>
        </w:r>
        <w:r w:rsidR="006166AC">
          <w:rPr>
            <w:noProof/>
            <w:webHidden/>
          </w:rPr>
          <w:instrText xml:space="preserve"> PAGEREF _Toc178695335 \h </w:instrText>
        </w:r>
        <w:r w:rsidR="006166AC">
          <w:rPr>
            <w:noProof/>
            <w:webHidden/>
          </w:rPr>
        </w:r>
        <w:r w:rsidR="006166AC">
          <w:rPr>
            <w:noProof/>
            <w:webHidden/>
          </w:rPr>
          <w:fldChar w:fldCharType="separate"/>
        </w:r>
        <w:r w:rsidR="00DC0197">
          <w:rPr>
            <w:noProof/>
            <w:webHidden/>
          </w:rPr>
          <w:t>96</w:t>
        </w:r>
        <w:r w:rsidR="006166AC">
          <w:rPr>
            <w:noProof/>
            <w:webHidden/>
          </w:rPr>
          <w:fldChar w:fldCharType="end"/>
        </w:r>
      </w:hyperlink>
    </w:p>
    <w:p w14:paraId="28476E46" w14:textId="4D119468" w:rsidR="006166AC" w:rsidRDefault="006B43BE">
      <w:pPr>
        <w:pStyle w:val="TOC4"/>
        <w:rPr>
          <w:rFonts w:asciiTheme="minorHAnsi" w:eastAsiaTheme="minorEastAsia" w:hAnsiTheme="minorHAnsi" w:cstheme="minorBidi"/>
          <w:noProof/>
          <w:sz w:val="22"/>
          <w:szCs w:val="22"/>
        </w:rPr>
      </w:pPr>
      <w:hyperlink w:anchor="_Toc178695336" w:history="1">
        <w:r w:rsidR="006166AC" w:rsidRPr="00827B8D">
          <w:rPr>
            <w:rStyle w:val="Hyperlink"/>
            <w:noProof/>
          </w:rPr>
          <w:t>Art. 268. Definiția și caracterele jurisdicțiilor speciale administrative</w:t>
        </w:r>
        <w:r w:rsidR="006166AC">
          <w:rPr>
            <w:noProof/>
            <w:webHidden/>
          </w:rPr>
          <w:tab/>
        </w:r>
        <w:r w:rsidR="006166AC">
          <w:rPr>
            <w:noProof/>
            <w:webHidden/>
          </w:rPr>
          <w:fldChar w:fldCharType="begin"/>
        </w:r>
        <w:r w:rsidR="006166AC">
          <w:rPr>
            <w:noProof/>
            <w:webHidden/>
          </w:rPr>
          <w:instrText xml:space="preserve"> PAGEREF _Toc178695336 \h </w:instrText>
        </w:r>
        <w:r w:rsidR="006166AC">
          <w:rPr>
            <w:noProof/>
            <w:webHidden/>
          </w:rPr>
        </w:r>
        <w:r w:rsidR="006166AC">
          <w:rPr>
            <w:noProof/>
            <w:webHidden/>
          </w:rPr>
          <w:fldChar w:fldCharType="separate"/>
        </w:r>
        <w:r w:rsidR="00DC0197">
          <w:rPr>
            <w:noProof/>
            <w:webHidden/>
          </w:rPr>
          <w:t>96</w:t>
        </w:r>
        <w:r w:rsidR="006166AC">
          <w:rPr>
            <w:noProof/>
            <w:webHidden/>
          </w:rPr>
          <w:fldChar w:fldCharType="end"/>
        </w:r>
      </w:hyperlink>
    </w:p>
    <w:p w14:paraId="575E306C" w14:textId="13E7C4C0" w:rsidR="006166AC" w:rsidRDefault="006B43BE">
      <w:pPr>
        <w:pStyle w:val="TOC4"/>
        <w:rPr>
          <w:rFonts w:asciiTheme="minorHAnsi" w:eastAsiaTheme="minorEastAsia" w:hAnsiTheme="minorHAnsi" w:cstheme="minorBidi"/>
          <w:noProof/>
          <w:sz w:val="22"/>
          <w:szCs w:val="22"/>
        </w:rPr>
      </w:pPr>
      <w:hyperlink w:anchor="_Toc178695337" w:history="1">
        <w:r w:rsidR="006166AC" w:rsidRPr="00827B8D">
          <w:rPr>
            <w:rStyle w:val="Hyperlink"/>
            <w:noProof/>
          </w:rPr>
          <w:t>Art. 269. Principiile procedurii administrativ-jurisdicționale</w:t>
        </w:r>
        <w:r w:rsidR="006166AC">
          <w:rPr>
            <w:noProof/>
            <w:webHidden/>
          </w:rPr>
          <w:tab/>
        </w:r>
        <w:r w:rsidR="006166AC">
          <w:rPr>
            <w:noProof/>
            <w:webHidden/>
          </w:rPr>
          <w:fldChar w:fldCharType="begin"/>
        </w:r>
        <w:r w:rsidR="006166AC">
          <w:rPr>
            <w:noProof/>
            <w:webHidden/>
          </w:rPr>
          <w:instrText xml:space="preserve"> PAGEREF _Toc178695337 \h </w:instrText>
        </w:r>
        <w:r w:rsidR="006166AC">
          <w:rPr>
            <w:noProof/>
            <w:webHidden/>
          </w:rPr>
        </w:r>
        <w:r w:rsidR="006166AC">
          <w:rPr>
            <w:noProof/>
            <w:webHidden/>
          </w:rPr>
          <w:fldChar w:fldCharType="separate"/>
        </w:r>
        <w:r w:rsidR="00DC0197">
          <w:rPr>
            <w:noProof/>
            <w:webHidden/>
          </w:rPr>
          <w:t>96</w:t>
        </w:r>
        <w:r w:rsidR="006166AC">
          <w:rPr>
            <w:noProof/>
            <w:webHidden/>
          </w:rPr>
          <w:fldChar w:fldCharType="end"/>
        </w:r>
      </w:hyperlink>
    </w:p>
    <w:p w14:paraId="53747387" w14:textId="1AD78F97" w:rsidR="006166AC" w:rsidRDefault="006B43BE">
      <w:pPr>
        <w:pStyle w:val="TOC4"/>
        <w:rPr>
          <w:rFonts w:asciiTheme="minorHAnsi" w:eastAsiaTheme="minorEastAsia" w:hAnsiTheme="minorHAnsi" w:cstheme="minorBidi"/>
          <w:noProof/>
          <w:sz w:val="22"/>
          <w:szCs w:val="22"/>
        </w:rPr>
      </w:pPr>
      <w:hyperlink w:anchor="_Toc178695338" w:history="1">
        <w:r w:rsidR="006166AC" w:rsidRPr="00827B8D">
          <w:rPr>
            <w:rStyle w:val="Hyperlink"/>
            <w:noProof/>
          </w:rPr>
          <w:t>Art. 270. Regimul juridic aplicabil procedurii administrativ-jurisdicționale</w:t>
        </w:r>
        <w:r w:rsidR="006166AC">
          <w:rPr>
            <w:noProof/>
            <w:webHidden/>
          </w:rPr>
          <w:tab/>
        </w:r>
        <w:r w:rsidR="006166AC">
          <w:rPr>
            <w:noProof/>
            <w:webHidden/>
          </w:rPr>
          <w:fldChar w:fldCharType="begin"/>
        </w:r>
        <w:r w:rsidR="006166AC">
          <w:rPr>
            <w:noProof/>
            <w:webHidden/>
          </w:rPr>
          <w:instrText xml:space="preserve"> PAGEREF _Toc178695338 \h </w:instrText>
        </w:r>
        <w:r w:rsidR="006166AC">
          <w:rPr>
            <w:noProof/>
            <w:webHidden/>
          </w:rPr>
        </w:r>
        <w:r w:rsidR="006166AC">
          <w:rPr>
            <w:noProof/>
            <w:webHidden/>
          </w:rPr>
          <w:fldChar w:fldCharType="separate"/>
        </w:r>
        <w:r w:rsidR="00DC0197">
          <w:rPr>
            <w:noProof/>
            <w:webHidden/>
          </w:rPr>
          <w:t>96</w:t>
        </w:r>
        <w:r w:rsidR="006166AC">
          <w:rPr>
            <w:noProof/>
            <w:webHidden/>
          </w:rPr>
          <w:fldChar w:fldCharType="end"/>
        </w:r>
      </w:hyperlink>
    </w:p>
    <w:p w14:paraId="3580E925" w14:textId="1D9860CC" w:rsidR="006166AC" w:rsidRDefault="006B43BE">
      <w:pPr>
        <w:pStyle w:val="TOC2"/>
        <w:rPr>
          <w:rFonts w:asciiTheme="minorHAnsi" w:eastAsiaTheme="minorEastAsia" w:hAnsiTheme="minorHAnsi" w:cstheme="minorBidi"/>
          <w:b w:val="0"/>
          <w:bCs w:val="0"/>
          <w:noProof/>
        </w:rPr>
      </w:pPr>
      <w:hyperlink w:anchor="_Toc178695339" w:history="1">
        <w:r w:rsidR="006166AC" w:rsidRPr="00827B8D">
          <w:rPr>
            <w:rStyle w:val="Hyperlink"/>
            <w:i/>
            <w:noProof/>
            <w:lang w:val="ro-RO"/>
          </w:rPr>
          <w:t>Secțiunea II Posibilitatea acțiunii judiciare directe împotriva actelor administrative susceptibile de control administrativ-jurisdicțional</w:t>
        </w:r>
        <w:r w:rsidR="006166AC">
          <w:rPr>
            <w:noProof/>
            <w:webHidden/>
          </w:rPr>
          <w:tab/>
        </w:r>
        <w:r w:rsidR="006166AC">
          <w:rPr>
            <w:noProof/>
            <w:webHidden/>
          </w:rPr>
          <w:fldChar w:fldCharType="begin"/>
        </w:r>
        <w:r w:rsidR="006166AC">
          <w:rPr>
            <w:noProof/>
            <w:webHidden/>
          </w:rPr>
          <w:instrText xml:space="preserve"> PAGEREF _Toc178695339 \h </w:instrText>
        </w:r>
        <w:r w:rsidR="006166AC">
          <w:rPr>
            <w:noProof/>
            <w:webHidden/>
          </w:rPr>
        </w:r>
        <w:r w:rsidR="006166AC">
          <w:rPr>
            <w:noProof/>
            <w:webHidden/>
          </w:rPr>
          <w:fldChar w:fldCharType="separate"/>
        </w:r>
        <w:r w:rsidR="00DC0197">
          <w:rPr>
            <w:noProof/>
            <w:webHidden/>
          </w:rPr>
          <w:t>96</w:t>
        </w:r>
        <w:r w:rsidR="006166AC">
          <w:rPr>
            <w:noProof/>
            <w:webHidden/>
          </w:rPr>
          <w:fldChar w:fldCharType="end"/>
        </w:r>
      </w:hyperlink>
    </w:p>
    <w:p w14:paraId="2D7D07E2" w14:textId="41A27CE8" w:rsidR="006166AC" w:rsidRDefault="006B43BE">
      <w:pPr>
        <w:pStyle w:val="TOC4"/>
        <w:rPr>
          <w:rFonts w:asciiTheme="minorHAnsi" w:eastAsiaTheme="minorEastAsia" w:hAnsiTheme="minorHAnsi" w:cstheme="minorBidi"/>
          <w:noProof/>
          <w:sz w:val="22"/>
          <w:szCs w:val="22"/>
        </w:rPr>
      </w:pPr>
      <w:hyperlink w:anchor="_Toc178695340" w:history="1">
        <w:r w:rsidR="006166AC" w:rsidRPr="00827B8D">
          <w:rPr>
            <w:rStyle w:val="Hyperlink"/>
            <w:noProof/>
          </w:rPr>
          <w:t>Art. 271. Posibilitatea de a formula acțiune judiciară fără a urma procedura administrativ-jurisdicțională</w:t>
        </w:r>
        <w:r w:rsidR="006166AC">
          <w:rPr>
            <w:noProof/>
            <w:webHidden/>
          </w:rPr>
          <w:tab/>
        </w:r>
        <w:r w:rsidR="006166AC">
          <w:rPr>
            <w:noProof/>
            <w:webHidden/>
          </w:rPr>
          <w:fldChar w:fldCharType="begin"/>
        </w:r>
        <w:r w:rsidR="006166AC">
          <w:rPr>
            <w:noProof/>
            <w:webHidden/>
          </w:rPr>
          <w:instrText xml:space="preserve"> PAGEREF _Toc178695340 \h </w:instrText>
        </w:r>
        <w:r w:rsidR="006166AC">
          <w:rPr>
            <w:noProof/>
            <w:webHidden/>
          </w:rPr>
        </w:r>
        <w:r w:rsidR="006166AC">
          <w:rPr>
            <w:noProof/>
            <w:webHidden/>
          </w:rPr>
          <w:fldChar w:fldCharType="separate"/>
        </w:r>
        <w:r w:rsidR="00DC0197">
          <w:rPr>
            <w:noProof/>
            <w:webHidden/>
          </w:rPr>
          <w:t>96</w:t>
        </w:r>
        <w:r w:rsidR="006166AC">
          <w:rPr>
            <w:noProof/>
            <w:webHidden/>
          </w:rPr>
          <w:fldChar w:fldCharType="end"/>
        </w:r>
      </w:hyperlink>
    </w:p>
    <w:p w14:paraId="30A441F8" w14:textId="0DA3C7F0" w:rsidR="006166AC" w:rsidRDefault="006B43BE">
      <w:pPr>
        <w:pStyle w:val="TOC4"/>
        <w:rPr>
          <w:rFonts w:asciiTheme="minorHAnsi" w:eastAsiaTheme="minorEastAsia" w:hAnsiTheme="minorHAnsi" w:cstheme="minorBidi"/>
          <w:noProof/>
          <w:sz w:val="22"/>
          <w:szCs w:val="22"/>
        </w:rPr>
      </w:pPr>
      <w:hyperlink w:anchor="_Toc178695341" w:history="1">
        <w:r w:rsidR="006166AC" w:rsidRPr="00827B8D">
          <w:rPr>
            <w:rStyle w:val="Hyperlink"/>
            <w:noProof/>
          </w:rPr>
          <w:t>Art. 272. Posibilitatea de a renunța la calea de atac administrativ-jurisdicțională</w:t>
        </w:r>
        <w:r w:rsidR="006166AC">
          <w:rPr>
            <w:noProof/>
            <w:webHidden/>
          </w:rPr>
          <w:tab/>
        </w:r>
        <w:r w:rsidR="006166AC">
          <w:rPr>
            <w:noProof/>
            <w:webHidden/>
          </w:rPr>
          <w:fldChar w:fldCharType="begin"/>
        </w:r>
        <w:r w:rsidR="006166AC">
          <w:rPr>
            <w:noProof/>
            <w:webHidden/>
          </w:rPr>
          <w:instrText xml:space="preserve"> PAGEREF _Toc178695341 \h </w:instrText>
        </w:r>
        <w:r w:rsidR="006166AC">
          <w:rPr>
            <w:noProof/>
            <w:webHidden/>
          </w:rPr>
        </w:r>
        <w:r w:rsidR="006166AC">
          <w:rPr>
            <w:noProof/>
            <w:webHidden/>
          </w:rPr>
          <w:fldChar w:fldCharType="separate"/>
        </w:r>
        <w:r w:rsidR="00DC0197">
          <w:rPr>
            <w:noProof/>
            <w:webHidden/>
          </w:rPr>
          <w:t>96</w:t>
        </w:r>
        <w:r w:rsidR="006166AC">
          <w:rPr>
            <w:noProof/>
            <w:webHidden/>
          </w:rPr>
          <w:fldChar w:fldCharType="end"/>
        </w:r>
      </w:hyperlink>
    </w:p>
    <w:p w14:paraId="28838AE8" w14:textId="50276EAF" w:rsidR="006166AC" w:rsidRDefault="006B43BE">
      <w:pPr>
        <w:pStyle w:val="TOC4"/>
        <w:rPr>
          <w:rFonts w:asciiTheme="minorHAnsi" w:eastAsiaTheme="minorEastAsia" w:hAnsiTheme="minorHAnsi" w:cstheme="minorBidi"/>
          <w:noProof/>
          <w:sz w:val="22"/>
          <w:szCs w:val="22"/>
        </w:rPr>
      </w:pPr>
      <w:hyperlink w:anchor="_Toc178695342" w:history="1">
        <w:r w:rsidR="006166AC" w:rsidRPr="00827B8D">
          <w:rPr>
            <w:rStyle w:val="Hyperlink"/>
            <w:noProof/>
          </w:rPr>
          <w:t>Art. 273. Posibilitatea de a renunța la procedura administrativ-jurisdicțională aflată în curs de soluționare</w:t>
        </w:r>
        <w:r w:rsidR="006166AC">
          <w:rPr>
            <w:noProof/>
            <w:webHidden/>
          </w:rPr>
          <w:tab/>
        </w:r>
        <w:r w:rsidR="006166AC">
          <w:rPr>
            <w:noProof/>
            <w:webHidden/>
          </w:rPr>
          <w:fldChar w:fldCharType="begin"/>
        </w:r>
        <w:r w:rsidR="006166AC">
          <w:rPr>
            <w:noProof/>
            <w:webHidden/>
          </w:rPr>
          <w:instrText xml:space="preserve"> PAGEREF _Toc178695342 \h </w:instrText>
        </w:r>
        <w:r w:rsidR="006166AC">
          <w:rPr>
            <w:noProof/>
            <w:webHidden/>
          </w:rPr>
        </w:r>
        <w:r w:rsidR="006166AC">
          <w:rPr>
            <w:noProof/>
            <w:webHidden/>
          </w:rPr>
          <w:fldChar w:fldCharType="separate"/>
        </w:r>
        <w:r w:rsidR="00DC0197">
          <w:rPr>
            <w:noProof/>
            <w:webHidden/>
          </w:rPr>
          <w:t>97</w:t>
        </w:r>
        <w:r w:rsidR="006166AC">
          <w:rPr>
            <w:noProof/>
            <w:webHidden/>
          </w:rPr>
          <w:fldChar w:fldCharType="end"/>
        </w:r>
      </w:hyperlink>
    </w:p>
    <w:p w14:paraId="5974A884" w14:textId="63E9E68E" w:rsidR="006166AC" w:rsidRDefault="006B43BE">
      <w:pPr>
        <w:pStyle w:val="TOC2"/>
        <w:rPr>
          <w:rFonts w:asciiTheme="minorHAnsi" w:eastAsiaTheme="minorEastAsia" w:hAnsiTheme="minorHAnsi" w:cstheme="minorBidi"/>
          <w:b w:val="0"/>
          <w:bCs w:val="0"/>
          <w:noProof/>
        </w:rPr>
      </w:pPr>
      <w:hyperlink w:anchor="_Toc178695343" w:history="1">
        <w:r w:rsidR="006166AC" w:rsidRPr="00827B8D">
          <w:rPr>
            <w:rStyle w:val="Hyperlink"/>
            <w:i/>
            <w:noProof/>
            <w:lang w:val="ro-RO"/>
          </w:rPr>
          <w:t>Secțiunea  III Etapele procedurii administrativ-jurisdicționale</w:t>
        </w:r>
        <w:r w:rsidR="006166AC">
          <w:rPr>
            <w:noProof/>
            <w:webHidden/>
          </w:rPr>
          <w:tab/>
        </w:r>
        <w:r w:rsidR="006166AC">
          <w:rPr>
            <w:noProof/>
            <w:webHidden/>
          </w:rPr>
          <w:fldChar w:fldCharType="begin"/>
        </w:r>
        <w:r w:rsidR="006166AC">
          <w:rPr>
            <w:noProof/>
            <w:webHidden/>
          </w:rPr>
          <w:instrText xml:space="preserve"> PAGEREF _Toc178695343 \h </w:instrText>
        </w:r>
        <w:r w:rsidR="006166AC">
          <w:rPr>
            <w:noProof/>
            <w:webHidden/>
          </w:rPr>
        </w:r>
        <w:r w:rsidR="006166AC">
          <w:rPr>
            <w:noProof/>
            <w:webHidden/>
          </w:rPr>
          <w:fldChar w:fldCharType="separate"/>
        </w:r>
        <w:r w:rsidR="00DC0197">
          <w:rPr>
            <w:noProof/>
            <w:webHidden/>
          </w:rPr>
          <w:t>97</w:t>
        </w:r>
        <w:r w:rsidR="006166AC">
          <w:rPr>
            <w:noProof/>
            <w:webHidden/>
          </w:rPr>
          <w:fldChar w:fldCharType="end"/>
        </w:r>
      </w:hyperlink>
    </w:p>
    <w:p w14:paraId="6B71BFAB" w14:textId="45D957DE" w:rsidR="006166AC" w:rsidRDefault="006B43BE">
      <w:pPr>
        <w:pStyle w:val="TOC4"/>
        <w:rPr>
          <w:rFonts w:asciiTheme="minorHAnsi" w:eastAsiaTheme="minorEastAsia" w:hAnsiTheme="minorHAnsi" w:cstheme="minorBidi"/>
          <w:noProof/>
          <w:sz w:val="22"/>
          <w:szCs w:val="22"/>
        </w:rPr>
      </w:pPr>
      <w:hyperlink w:anchor="_Toc178695344" w:history="1">
        <w:r w:rsidR="006166AC" w:rsidRPr="00827B8D">
          <w:rPr>
            <w:rStyle w:val="Hyperlink"/>
            <w:noProof/>
          </w:rPr>
          <w:t>Art. 274. Declanșarea procedurii administrativ-jurisdicționale</w:t>
        </w:r>
        <w:r w:rsidR="006166AC">
          <w:rPr>
            <w:noProof/>
            <w:webHidden/>
          </w:rPr>
          <w:tab/>
        </w:r>
        <w:r w:rsidR="006166AC">
          <w:rPr>
            <w:noProof/>
            <w:webHidden/>
          </w:rPr>
          <w:fldChar w:fldCharType="begin"/>
        </w:r>
        <w:r w:rsidR="006166AC">
          <w:rPr>
            <w:noProof/>
            <w:webHidden/>
          </w:rPr>
          <w:instrText xml:space="preserve"> PAGEREF _Toc178695344 \h </w:instrText>
        </w:r>
        <w:r w:rsidR="006166AC">
          <w:rPr>
            <w:noProof/>
            <w:webHidden/>
          </w:rPr>
        </w:r>
        <w:r w:rsidR="006166AC">
          <w:rPr>
            <w:noProof/>
            <w:webHidden/>
          </w:rPr>
          <w:fldChar w:fldCharType="separate"/>
        </w:r>
        <w:r w:rsidR="00DC0197">
          <w:rPr>
            <w:noProof/>
            <w:webHidden/>
          </w:rPr>
          <w:t>97</w:t>
        </w:r>
        <w:r w:rsidR="006166AC">
          <w:rPr>
            <w:noProof/>
            <w:webHidden/>
          </w:rPr>
          <w:fldChar w:fldCharType="end"/>
        </w:r>
      </w:hyperlink>
    </w:p>
    <w:p w14:paraId="05D2FCA9" w14:textId="0B9626AB" w:rsidR="006166AC" w:rsidRDefault="006B43BE">
      <w:pPr>
        <w:pStyle w:val="TOC4"/>
        <w:rPr>
          <w:rFonts w:asciiTheme="minorHAnsi" w:eastAsiaTheme="minorEastAsia" w:hAnsiTheme="minorHAnsi" w:cstheme="minorBidi"/>
          <w:noProof/>
          <w:sz w:val="22"/>
          <w:szCs w:val="22"/>
        </w:rPr>
      </w:pPr>
      <w:hyperlink w:anchor="_Toc178695345" w:history="1">
        <w:r w:rsidR="006166AC" w:rsidRPr="00827B8D">
          <w:rPr>
            <w:rStyle w:val="Hyperlink"/>
            <w:noProof/>
          </w:rPr>
          <w:t>Art. 275. Desfășurarea procedurii administrativ-jurisdicționale</w:t>
        </w:r>
        <w:r w:rsidR="006166AC">
          <w:rPr>
            <w:noProof/>
            <w:webHidden/>
          </w:rPr>
          <w:tab/>
        </w:r>
        <w:r w:rsidR="006166AC">
          <w:rPr>
            <w:noProof/>
            <w:webHidden/>
          </w:rPr>
          <w:fldChar w:fldCharType="begin"/>
        </w:r>
        <w:r w:rsidR="006166AC">
          <w:rPr>
            <w:noProof/>
            <w:webHidden/>
          </w:rPr>
          <w:instrText xml:space="preserve"> PAGEREF _Toc178695345 \h </w:instrText>
        </w:r>
        <w:r w:rsidR="006166AC">
          <w:rPr>
            <w:noProof/>
            <w:webHidden/>
          </w:rPr>
        </w:r>
        <w:r w:rsidR="006166AC">
          <w:rPr>
            <w:noProof/>
            <w:webHidden/>
          </w:rPr>
          <w:fldChar w:fldCharType="separate"/>
        </w:r>
        <w:r w:rsidR="00DC0197">
          <w:rPr>
            <w:noProof/>
            <w:webHidden/>
          </w:rPr>
          <w:t>98</w:t>
        </w:r>
        <w:r w:rsidR="006166AC">
          <w:rPr>
            <w:noProof/>
            <w:webHidden/>
          </w:rPr>
          <w:fldChar w:fldCharType="end"/>
        </w:r>
      </w:hyperlink>
    </w:p>
    <w:p w14:paraId="0A33847D" w14:textId="768FEE06" w:rsidR="006166AC" w:rsidRDefault="006B43BE">
      <w:pPr>
        <w:pStyle w:val="TOC4"/>
        <w:rPr>
          <w:rFonts w:asciiTheme="minorHAnsi" w:eastAsiaTheme="minorEastAsia" w:hAnsiTheme="minorHAnsi" w:cstheme="minorBidi"/>
          <w:noProof/>
          <w:sz w:val="22"/>
          <w:szCs w:val="22"/>
        </w:rPr>
      </w:pPr>
      <w:hyperlink w:anchor="_Toc178695346" w:history="1">
        <w:r w:rsidR="006166AC" w:rsidRPr="00827B8D">
          <w:rPr>
            <w:rStyle w:val="Hyperlink"/>
            <w:noProof/>
          </w:rPr>
          <w:t>Art. 276. Soluțiile care pot fi pronunțate</w:t>
        </w:r>
        <w:r w:rsidR="006166AC">
          <w:rPr>
            <w:noProof/>
            <w:webHidden/>
          </w:rPr>
          <w:tab/>
        </w:r>
        <w:r w:rsidR="006166AC">
          <w:rPr>
            <w:noProof/>
            <w:webHidden/>
          </w:rPr>
          <w:fldChar w:fldCharType="begin"/>
        </w:r>
        <w:r w:rsidR="006166AC">
          <w:rPr>
            <w:noProof/>
            <w:webHidden/>
          </w:rPr>
          <w:instrText xml:space="preserve"> PAGEREF _Toc178695346 \h </w:instrText>
        </w:r>
        <w:r w:rsidR="006166AC">
          <w:rPr>
            <w:noProof/>
            <w:webHidden/>
          </w:rPr>
        </w:r>
        <w:r w:rsidR="006166AC">
          <w:rPr>
            <w:noProof/>
            <w:webHidden/>
          </w:rPr>
          <w:fldChar w:fldCharType="separate"/>
        </w:r>
        <w:r w:rsidR="00DC0197">
          <w:rPr>
            <w:noProof/>
            <w:webHidden/>
          </w:rPr>
          <w:t>98</w:t>
        </w:r>
        <w:r w:rsidR="006166AC">
          <w:rPr>
            <w:noProof/>
            <w:webHidden/>
          </w:rPr>
          <w:fldChar w:fldCharType="end"/>
        </w:r>
      </w:hyperlink>
    </w:p>
    <w:p w14:paraId="756E5F83" w14:textId="6C00E1F7" w:rsidR="006166AC" w:rsidRDefault="006B43BE">
      <w:pPr>
        <w:pStyle w:val="TOC4"/>
        <w:rPr>
          <w:rFonts w:asciiTheme="minorHAnsi" w:eastAsiaTheme="minorEastAsia" w:hAnsiTheme="minorHAnsi" w:cstheme="minorBidi"/>
          <w:noProof/>
          <w:sz w:val="22"/>
          <w:szCs w:val="22"/>
        </w:rPr>
      </w:pPr>
      <w:hyperlink w:anchor="_Toc178695347" w:history="1">
        <w:r w:rsidR="006166AC" w:rsidRPr="00827B8D">
          <w:rPr>
            <w:rStyle w:val="Hyperlink"/>
            <w:noProof/>
          </w:rPr>
          <w:t>Art. 277. Conținutul actului administrativ-jurisdicțional</w:t>
        </w:r>
        <w:r w:rsidR="006166AC">
          <w:rPr>
            <w:noProof/>
            <w:webHidden/>
          </w:rPr>
          <w:tab/>
        </w:r>
        <w:r w:rsidR="006166AC">
          <w:rPr>
            <w:noProof/>
            <w:webHidden/>
          </w:rPr>
          <w:fldChar w:fldCharType="begin"/>
        </w:r>
        <w:r w:rsidR="006166AC">
          <w:rPr>
            <w:noProof/>
            <w:webHidden/>
          </w:rPr>
          <w:instrText xml:space="preserve"> PAGEREF _Toc178695347 \h </w:instrText>
        </w:r>
        <w:r w:rsidR="006166AC">
          <w:rPr>
            <w:noProof/>
            <w:webHidden/>
          </w:rPr>
        </w:r>
        <w:r w:rsidR="006166AC">
          <w:rPr>
            <w:noProof/>
            <w:webHidden/>
          </w:rPr>
          <w:fldChar w:fldCharType="separate"/>
        </w:r>
        <w:r w:rsidR="00DC0197">
          <w:rPr>
            <w:noProof/>
            <w:webHidden/>
          </w:rPr>
          <w:t>98</w:t>
        </w:r>
        <w:r w:rsidR="006166AC">
          <w:rPr>
            <w:noProof/>
            <w:webHidden/>
          </w:rPr>
          <w:fldChar w:fldCharType="end"/>
        </w:r>
      </w:hyperlink>
    </w:p>
    <w:p w14:paraId="265315F5" w14:textId="38FA9566" w:rsidR="006166AC" w:rsidRDefault="006B43BE">
      <w:pPr>
        <w:pStyle w:val="TOC4"/>
        <w:rPr>
          <w:rFonts w:asciiTheme="minorHAnsi" w:eastAsiaTheme="minorEastAsia" w:hAnsiTheme="minorHAnsi" w:cstheme="minorBidi"/>
          <w:noProof/>
          <w:sz w:val="22"/>
          <w:szCs w:val="22"/>
        </w:rPr>
      </w:pPr>
      <w:hyperlink w:anchor="_Toc178695348" w:history="1">
        <w:r w:rsidR="006166AC" w:rsidRPr="00827B8D">
          <w:rPr>
            <w:rStyle w:val="Hyperlink"/>
            <w:noProof/>
          </w:rPr>
          <w:t>Art. 278. Comunicarea actului administrativ-jurisdicțional</w:t>
        </w:r>
        <w:r w:rsidR="006166AC">
          <w:rPr>
            <w:noProof/>
            <w:webHidden/>
          </w:rPr>
          <w:tab/>
        </w:r>
        <w:r w:rsidR="006166AC">
          <w:rPr>
            <w:noProof/>
            <w:webHidden/>
          </w:rPr>
          <w:fldChar w:fldCharType="begin"/>
        </w:r>
        <w:r w:rsidR="006166AC">
          <w:rPr>
            <w:noProof/>
            <w:webHidden/>
          </w:rPr>
          <w:instrText xml:space="preserve"> PAGEREF _Toc178695348 \h </w:instrText>
        </w:r>
        <w:r w:rsidR="006166AC">
          <w:rPr>
            <w:noProof/>
            <w:webHidden/>
          </w:rPr>
        </w:r>
        <w:r w:rsidR="006166AC">
          <w:rPr>
            <w:noProof/>
            <w:webHidden/>
          </w:rPr>
          <w:fldChar w:fldCharType="separate"/>
        </w:r>
        <w:r w:rsidR="00DC0197">
          <w:rPr>
            <w:noProof/>
            <w:webHidden/>
          </w:rPr>
          <w:t>99</w:t>
        </w:r>
        <w:r w:rsidR="006166AC">
          <w:rPr>
            <w:noProof/>
            <w:webHidden/>
          </w:rPr>
          <w:fldChar w:fldCharType="end"/>
        </w:r>
      </w:hyperlink>
    </w:p>
    <w:p w14:paraId="5C7E2B19" w14:textId="08CBFE86" w:rsidR="006166AC" w:rsidRDefault="006B43BE">
      <w:pPr>
        <w:pStyle w:val="TOC4"/>
        <w:rPr>
          <w:rFonts w:asciiTheme="minorHAnsi" w:eastAsiaTheme="minorEastAsia" w:hAnsiTheme="minorHAnsi" w:cstheme="minorBidi"/>
          <w:noProof/>
          <w:sz w:val="22"/>
          <w:szCs w:val="22"/>
        </w:rPr>
      </w:pPr>
      <w:hyperlink w:anchor="_Toc178695349" w:history="1">
        <w:r w:rsidR="006166AC" w:rsidRPr="00827B8D">
          <w:rPr>
            <w:rStyle w:val="Hyperlink"/>
            <w:noProof/>
          </w:rPr>
          <w:t>Art. 279. Reguli de aplicare subsidiară</w:t>
        </w:r>
        <w:r w:rsidR="006166AC">
          <w:rPr>
            <w:noProof/>
            <w:webHidden/>
          </w:rPr>
          <w:tab/>
        </w:r>
        <w:r w:rsidR="006166AC">
          <w:rPr>
            <w:noProof/>
            <w:webHidden/>
          </w:rPr>
          <w:fldChar w:fldCharType="begin"/>
        </w:r>
        <w:r w:rsidR="006166AC">
          <w:rPr>
            <w:noProof/>
            <w:webHidden/>
          </w:rPr>
          <w:instrText xml:space="preserve"> PAGEREF _Toc178695349 \h </w:instrText>
        </w:r>
        <w:r w:rsidR="006166AC">
          <w:rPr>
            <w:noProof/>
            <w:webHidden/>
          </w:rPr>
        </w:r>
        <w:r w:rsidR="006166AC">
          <w:rPr>
            <w:noProof/>
            <w:webHidden/>
          </w:rPr>
          <w:fldChar w:fldCharType="separate"/>
        </w:r>
        <w:r w:rsidR="00DC0197">
          <w:rPr>
            <w:noProof/>
            <w:webHidden/>
          </w:rPr>
          <w:t>99</w:t>
        </w:r>
        <w:r w:rsidR="006166AC">
          <w:rPr>
            <w:noProof/>
            <w:webHidden/>
          </w:rPr>
          <w:fldChar w:fldCharType="end"/>
        </w:r>
      </w:hyperlink>
    </w:p>
    <w:p w14:paraId="6F4848C7" w14:textId="57873E26" w:rsidR="006166AC" w:rsidRDefault="006B43BE">
      <w:pPr>
        <w:pStyle w:val="TOC2"/>
        <w:rPr>
          <w:rFonts w:asciiTheme="minorHAnsi" w:eastAsiaTheme="minorEastAsia" w:hAnsiTheme="minorHAnsi" w:cstheme="minorBidi"/>
          <w:b w:val="0"/>
          <w:bCs w:val="0"/>
          <w:noProof/>
        </w:rPr>
      </w:pPr>
      <w:hyperlink w:anchor="_Toc178695350" w:history="1">
        <w:r w:rsidR="006166AC" w:rsidRPr="00827B8D">
          <w:rPr>
            <w:rStyle w:val="Hyperlink"/>
            <w:i/>
            <w:noProof/>
            <w:lang w:val="ro-RO"/>
          </w:rPr>
          <w:t>Secțiunea IV Efectele actului administrativ-jurisdicțional</w:t>
        </w:r>
        <w:r w:rsidR="006166AC">
          <w:rPr>
            <w:noProof/>
            <w:webHidden/>
          </w:rPr>
          <w:tab/>
        </w:r>
        <w:r w:rsidR="006166AC">
          <w:rPr>
            <w:noProof/>
            <w:webHidden/>
          </w:rPr>
          <w:fldChar w:fldCharType="begin"/>
        </w:r>
        <w:r w:rsidR="006166AC">
          <w:rPr>
            <w:noProof/>
            <w:webHidden/>
          </w:rPr>
          <w:instrText xml:space="preserve"> PAGEREF _Toc178695350 \h </w:instrText>
        </w:r>
        <w:r w:rsidR="006166AC">
          <w:rPr>
            <w:noProof/>
            <w:webHidden/>
          </w:rPr>
        </w:r>
        <w:r w:rsidR="006166AC">
          <w:rPr>
            <w:noProof/>
            <w:webHidden/>
          </w:rPr>
          <w:fldChar w:fldCharType="separate"/>
        </w:r>
        <w:r w:rsidR="00DC0197">
          <w:rPr>
            <w:noProof/>
            <w:webHidden/>
          </w:rPr>
          <w:t>99</w:t>
        </w:r>
        <w:r w:rsidR="006166AC">
          <w:rPr>
            <w:noProof/>
            <w:webHidden/>
          </w:rPr>
          <w:fldChar w:fldCharType="end"/>
        </w:r>
      </w:hyperlink>
    </w:p>
    <w:p w14:paraId="431CED4F" w14:textId="07DC8D19" w:rsidR="006166AC" w:rsidRDefault="006B43BE">
      <w:pPr>
        <w:pStyle w:val="TOC4"/>
        <w:rPr>
          <w:rFonts w:asciiTheme="minorHAnsi" w:eastAsiaTheme="minorEastAsia" w:hAnsiTheme="minorHAnsi" w:cstheme="minorBidi"/>
          <w:noProof/>
          <w:sz w:val="22"/>
          <w:szCs w:val="22"/>
        </w:rPr>
      </w:pPr>
      <w:hyperlink w:anchor="_Toc178695351" w:history="1">
        <w:r w:rsidR="006166AC" w:rsidRPr="00827B8D">
          <w:rPr>
            <w:rStyle w:val="Hyperlink"/>
            <w:noProof/>
          </w:rPr>
          <w:t>Art. 280. Obligativitatea actului administrativ-jurisdicțional</w:t>
        </w:r>
        <w:r w:rsidR="006166AC">
          <w:rPr>
            <w:noProof/>
            <w:webHidden/>
          </w:rPr>
          <w:tab/>
        </w:r>
        <w:r w:rsidR="006166AC">
          <w:rPr>
            <w:noProof/>
            <w:webHidden/>
          </w:rPr>
          <w:fldChar w:fldCharType="begin"/>
        </w:r>
        <w:r w:rsidR="006166AC">
          <w:rPr>
            <w:noProof/>
            <w:webHidden/>
          </w:rPr>
          <w:instrText xml:space="preserve"> PAGEREF _Toc178695351 \h </w:instrText>
        </w:r>
        <w:r w:rsidR="006166AC">
          <w:rPr>
            <w:noProof/>
            <w:webHidden/>
          </w:rPr>
        </w:r>
        <w:r w:rsidR="006166AC">
          <w:rPr>
            <w:noProof/>
            <w:webHidden/>
          </w:rPr>
          <w:fldChar w:fldCharType="separate"/>
        </w:r>
        <w:r w:rsidR="00DC0197">
          <w:rPr>
            <w:noProof/>
            <w:webHidden/>
          </w:rPr>
          <w:t>99</w:t>
        </w:r>
        <w:r w:rsidR="006166AC">
          <w:rPr>
            <w:noProof/>
            <w:webHidden/>
          </w:rPr>
          <w:fldChar w:fldCharType="end"/>
        </w:r>
      </w:hyperlink>
    </w:p>
    <w:p w14:paraId="47C8C2A5" w14:textId="14B2D9F8" w:rsidR="006166AC" w:rsidRDefault="006B43BE">
      <w:pPr>
        <w:pStyle w:val="TOC4"/>
        <w:rPr>
          <w:rFonts w:asciiTheme="minorHAnsi" w:eastAsiaTheme="minorEastAsia" w:hAnsiTheme="minorHAnsi" w:cstheme="minorBidi"/>
          <w:noProof/>
          <w:sz w:val="22"/>
          <w:szCs w:val="22"/>
        </w:rPr>
      </w:pPr>
      <w:hyperlink w:anchor="_Toc178695352" w:history="1">
        <w:r w:rsidR="006166AC" w:rsidRPr="00827B8D">
          <w:rPr>
            <w:rStyle w:val="Hyperlink"/>
            <w:noProof/>
          </w:rPr>
          <w:t>Art. 281. Irevocabilitatea actului administrativ-jurisdicțional</w:t>
        </w:r>
        <w:r w:rsidR="006166AC">
          <w:rPr>
            <w:noProof/>
            <w:webHidden/>
          </w:rPr>
          <w:tab/>
        </w:r>
        <w:r w:rsidR="006166AC">
          <w:rPr>
            <w:noProof/>
            <w:webHidden/>
          </w:rPr>
          <w:fldChar w:fldCharType="begin"/>
        </w:r>
        <w:r w:rsidR="006166AC">
          <w:rPr>
            <w:noProof/>
            <w:webHidden/>
          </w:rPr>
          <w:instrText xml:space="preserve"> PAGEREF _Toc178695352 \h </w:instrText>
        </w:r>
        <w:r w:rsidR="006166AC">
          <w:rPr>
            <w:noProof/>
            <w:webHidden/>
          </w:rPr>
        </w:r>
        <w:r w:rsidR="006166AC">
          <w:rPr>
            <w:noProof/>
            <w:webHidden/>
          </w:rPr>
          <w:fldChar w:fldCharType="separate"/>
        </w:r>
        <w:r w:rsidR="00DC0197">
          <w:rPr>
            <w:noProof/>
            <w:webHidden/>
          </w:rPr>
          <w:t>99</w:t>
        </w:r>
        <w:r w:rsidR="006166AC">
          <w:rPr>
            <w:noProof/>
            <w:webHidden/>
          </w:rPr>
          <w:fldChar w:fldCharType="end"/>
        </w:r>
      </w:hyperlink>
    </w:p>
    <w:p w14:paraId="7BE010B3" w14:textId="156194B2" w:rsidR="006166AC" w:rsidRDefault="006B43BE">
      <w:pPr>
        <w:pStyle w:val="TOC4"/>
        <w:rPr>
          <w:rFonts w:asciiTheme="minorHAnsi" w:eastAsiaTheme="minorEastAsia" w:hAnsiTheme="minorHAnsi" w:cstheme="minorBidi"/>
          <w:noProof/>
          <w:sz w:val="22"/>
          <w:szCs w:val="22"/>
        </w:rPr>
      </w:pPr>
      <w:hyperlink w:anchor="_Toc178695353" w:history="1">
        <w:r w:rsidR="006166AC" w:rsidRPr="00827B8D">
          <w:rPr>
            <w:rStyle w:val="Hyperlink"/>
            <w:noProof/>
          </w:rPr>
          <w:t>Art. 282. Alte dispoziții aplicabile</w:t>
        </w:r>
        <w:r w:rsidR="006166AC">
          <w:rPr>
            <w:noProof/>
            <w:webHidden/>
          </w:rPr>
          <w:tab/>
        </w:r>
        <w:r w:rsidR="006166AC">
          <w:rPr>
            <w:noProof/>
            <w:webHidden/>
          </w:rPr>
          <w:fldChar w:fldCharType="begin"/>
        </w:r>
        <w:r w:rsidR="006166AC">
          <w:rPr>
            <w:noProof/>
            <w:webHidden/>
          </w:rPr>
          <w:instrText xml:space="preserve"> PAGEREF _Toc178695353 \h </w:instrText>
        </w:r>
        <w:r w:rsidR="006166AC">
          <w:rPr>
            <w:noProof/>
            <w:webHidden/>
          </w:rPr>
        </w:r>
        <w:r w:rsidR="006166AC">
          <w:rPr>
            <w:noProof/>
            <w:webHidden/>
          </w:rPr>
          <w:fldChar w:fldCharType="separate"/>
        </w:r>
        <w:r w:rsidR="00DC0197">
          <w:rPr>
            <w:noProof/>
            <w:webHidden/>
          </w:rPr>
          <w:t>99</w:t>
        </w:r>
        <w:r w:rsidR="006166AC">
          <w:rPr>
            <w:noProof/>
            <w:webHidden/>
          </w:rPr>
          <w:fldChar w:fldCharType="end"/>
        </w:r>
      </w:hyperlink>
    </w:p>
    <w:p w14:paraId="5DED9E48" w14:textId="12643507" w:rsidR="006166AC" w:rsidRDefault="006B43BE">
      <w:pPr>
        <w:pStyle w:val="TOC2"/>
        <w:rPr>
          <w:rFonts w:asciiTheme="minorHAnsi" w:eastAsiaTheme="minorEastAsia" w:hAnsiTheme="minorHAnsi" w:cstheme="minorBidi"/>
          <w:b w:val="0"/>
          <w:bCs w:val="0"/>
          <w:noProof/>
        </w:rPr>
      </w:pPr>
      <w:hyperlink w:anchor="_Toc178695354" w:history="1">
        <w:r w:rsidR="006166AC" w:rsidRPr="00827B8D">
          <w:rPr>
            <w:rStyle w:val="Hyperlink"/>
            <w:i/>
            <w:noProof/>
            <w:lang w:val="ro-RO"/>
          </w:rPr>
          <w:t>Secțiunea V Căi de atac împotriva actului administrativ-jurisdicțional</w:t>
        </w:r>
        <w:r w:rsidR="006166AC">
          <w:rPr>
            <w:noProof/>
            <w:webHidden/>
          </w:rPr>
          <w:tab/>
        </w:r>
        <w:r w:rsidR="006166AC">
          <w:rPr>
            <w:noProof/>
            <w:webHidden/>
          </w:rPr>
          <w:fldChar w:fldCharType="begin"/>
        </w:r>
        <w:r w:rsidR="006166AC">
          <w:rPr>
            <w:noProof/>
            <w:webHidden/>
          </w:rPr>
          <w:instrText xml:space="preserve"> PAGEREF _Toc178695354 \h </w:instrText>
        </w:r>
        <w:r w:rsidR="006166AC">
          <w:rPr>
            <w:noProof/>
            <w:webHidden/>
          </w:rPr>
        </w:r>
        <w:r w:rsidR="006166AC">
          <w:rPr>
            <w:noProof/>
            <w:webHidden/>
          </w:rPr>
          <w:fldChar w:fldCharType="separate"/>
        </w:r>
        <w:r w:rsidR="00DC0197">
          <w:rPr>
            <w:noProof/>
            <w:webHidden/>
          </w:rPr>
          <w:t>99</w:t>
        </w:r>
        <w:r w:rsidR="006166AC">
          <w:rPr>
            <w:noProof/>
            <w:webHidden/>
          </w:rPr>
          <w:fldChar w:fldCharType="end"/>
        </w:r>
      </w:hyperlink>
    </w:p>
    <w:p w14:paraId="7FDE28B6" w14:textId="7004B25E" w:rsidR="006166AC" w:rsidRDefault="006B43BE">
      <w:pPr>
        <w:pStyle w:val="TOC4"/>
        <w:rPr>
          <w:rFonts w:asciiTheme="minorHAnsi" w:eastAsiaTheme="minorEastAsia" w:hAnsiTheme="minorHAnsi" w:cstheme="minorBidi"/>
          <w:noProof/>
          <w:sz w:val="22"/>
          <w:szCs w:val="22"/>
        </w:rPr>
      </w:pPr>
      <w:hyperlink w:anchor="_Toc178695355" w:history="1">
        <w:r w:rsidR="006166AC" w:rsidRPr="00827B8D">
          <w:rPr>
            <w:rStyle w:val="Hyperlink"/>
            <w:noProof/>
          </w:rPr>
          <w:t>Art. 283. Căi de atac administrativ-jurisdicționale</w:t>
        </w:r>
        <w:r w:rsidR="006166AC">
          <w:rPr>
            <w:noProof/>
            <w:webHidden/>
          </w:rPr>
          <w:tab/>
        </w:r>
        <w:r w:rsidR="006166AC">
          <w:rPr>
            <w:noProof/>
            <w:webHidden/>
          </w:rPr>
          <w:fldChar w:fldCharType="begin"/>
        </w:r>
        <w:r w:rsidR="006166AC">
          <w:rPr>
            <w:noProof/>
            <w:webHidden/>
          </w:rPr>
          <w:instrText xml:space="preserve"> PAGEREF _Toc178695355 \h </w:instrText>
        </w:r>
        <w:r w:rsidR="006166AC">
          <w:rPr>
            <w:noProof/>
            <w:webHidden/>
          </w:rPr>
        </w:r>
        <w:r w:rsidR="006166AC">
          <w:rPr>
            <w:noProof/>
            <w:webHidden/>
          </w:rPr>
          <w:fldChar w:fldCharType="separate"/>
        </w:r>
        <w:r w:rsidR="00DC0197">
          <w:rPr>
            <w:noProof/>
            <w:webHidden/>
          </w:rPr>
          <w:t>99</w:t>
        </w:r>
        <w:r w:rsidR="006166AC">
          <w:rPr>
            <w:noProof/>
            <w:webHidden/>
          </w:rPr>
          <w:fldChar w:fldCharType="end"/>
        </w:r>
      </w:hyperlink>
    </w:p>
    <w:p w14:paraId="08CCD84A" w14:textId="2DC5C2B1" w:rsidR="006166AC" w:rsidRDefault="006B43BE">
      <w:pPr>
        <w:pStyle w:val="TOC4"/>
        <w:rPr>
          <w:rFonts w:asciiTheme="minorHAnsi" w:eastAsiaTheme="minorEastAsia" w:hAnsiTheme="minorHAnsi" w:cstheme="minorBidi"/>
          <w:noProof/>
          <w:sz w:val="22"/>
          <w:szCs w:val="22"/>
        </w:rPr>
      </w:pPr>
      <w:hyperlink w:anchor="_Toc178695356" w:history="1">
        <w:r w:rsidR="006166AC" w:rsidRPr="00827B8D">
          <w:rPr>
            <w:rStyle w:val="Hyperlink"/>
            <w:noProof/>
          </w:rPr>
          <w:t>Art. 284. Calea de atac judiciară</w:t>
        </w:r>
        <w:r w:rsidR="006166AC">
          <w:rPr>
            <w:noProof/>
            <w:webHidden/>
          </w:rPr>
          <w:tab/>
        </w:r>
        <w:r w:rsidR="006166AC">
          <w:rPr>
            <w:noProof/>
            <w:webHidden/>
          </w:rPr>
          <w:fldChar w:fldCharType="begin"/>
        </w:r>
        <w:r w:rsidR="006166AC">
          <w:rPr>
            <w:noProof/>
            <w:webHidden/>
          </w:rPr>
          <w:instrText xml:space="preserve"> PAGEREF _Toc178695356 \h </w:instrText>
        </w:r>
        <w:r w:rsidR="006166AC">
          <w:rPr>
            <w:noProof/>
            <w:webHidden/>
          </w:rPr>
        </w:r>
        <w:r w:rsidR="006166AC">
          <w:rPr>
            <w:noProof/>
            <w:webHidden/>
          </w:rPr>
          <w:fldChar w:fldCharType="separate"/>
        </w:r>
        <w:r w:rsidR="00DC0197">
          <w:rPr>
            <w:noProof/>
            <w:webHidden/>
          </w:rPr>
          <w:t>100</w:t>
        </w:r>
        <w:r w:rsidR="006166AC">
          <w:rPr>
            <w:noProof/>
            <w:webHidden/>
          </w:rPr>
          <w:fldChar w:fldCharType="end"/>
        </w:r>
      </w:hyperlink>
    </w:p>
    <w:p w14:paraId="35924043" w14:textId="7CA70533" w:rsidR="006166AC" w:rsidRDefault="006B43BE">
      <w:pPr>
        <w:pStyle w:val="TOC1"/>
        <w:rPr>
          <w:rFonts w:asciiTheme="minorHAnsi" w:eastAsiaTheme="minorEastAsia" w:hAnsiTheme="minorHAnsi" w:cstheme="minorBidi"/>
          <w:b w:val="0"/>
          <w:bCs w:val="0"/>
          <w:i w:val="0"/>
          <w:iCs w:val="0"/>
          <w:noProof/>
          <w:sz w:val="22"/>
          <w:szCs w:val="22"/>
        </w:rPr>
      </w:pPr>
      <w:hyperlink w:anchor="_Toc178695357" w:history="1">
        <w:r w:rsidR="006166AC" w:rsidRPr="00827B8D">
          <w:rPr>
            <w:rStyle w:val="Hyperlink"/>
            <w:noProof/>
            <w:lang w:val="ro-RO"/>
          </w:rPr>
          <w:t>Titlul VIII Controlul activității administrative de către instanțele de contencios administrativ și de drept comun</w:t>
        </w:r>
        <w:r w:rsidR="006166AC">
          <w:rPr>
            <w:noProof/>
            <w:webHidden/>
          </w:rPr>
          <w:tab/>
        </w:r>
        <w:r w:rsidR="006166AC">
          <w:rPr>
            <w:noProof/>
            <w:webHidden/>
          </w:rPr>
          <w:fldChar w:fldCharType="begin"/>
        </w:r>
        <w:r w:rsidR="006166AC">
          <w:rPr>
            <w:noProof/>
            <w:webHidden/>
          </w:rPr>
          <w:instrText xml:space="preserve"> PAGEREF _Toc178695357 \h </w:instrText>
        </w:r>
        <w:r w:rsidR="006166AC">
          <w:rPr>
            <w:noProof/>
            <w:webHidden/>
          </w:rPr>
        </w:r>
        <w:r w:rsidR="006166AC">
          <w:rPr>
            <w:noProof/>
            <w:webHidden/>
          </w:rPr>
          <w:fldChar w:fldCharType="separate"/>
        </w:r>
        <w:r w:rsidR="00DC0197">
          <w:rPr>
            <w:noProof/>
            <w:webHidden/>
          </w:rPr>
          <w:t>101</w:t>
        </w:r>
        <w:r w:rsidR="006166AC">
          <w:rPr>
            <w:noProof/>
            <w:webHidden/>
          </w:rPr>
          <w:fldChar w:fldCharType="end"/>
        </w:r>
      </w:hyperlink>
    </w:p>
    <w:p w14:paraId="46B818B7" w14:textId="68A6B1C4" w:rsidR="006166AC" w:rsidRDefault="006B43BE">
      <w:pPr>
        <w:pStyle w:val="TOC2"/>
        <w:rPr>
          <w:rFonts w:asciiTheme="minorHAnsi" w:eastAsiaTheme="minorEastAsia" w:hAnsiTheme="minorHAnsi" w:cstheme="minorBidi"/>
          <w:b w:val="0"/>
          <w:bCs w:val="0"/>
          <w:noProof/>
        </w:rPr>
      </w:pPr>
      <w:hyperlink w:anchor="_Toc178695358" w:history="1">
        <w:r w:rsidR="006166AC" w:rsidRPr="00827B8D">
          <w:rPr>
            <w:rStyle w:val="Hyperlink"/>
            <w:noProof/>
            <w:lang w:val="ro-RO"/>
          </w:rPr>
          <w:t>Capitolul I. Dispoziții generale</w:t>
        </w:r>
        <w:r w:rsidR="006166AC">
          <w:rPr>
            <w:noProof/>
            <w:webHidden/>
          </w:rPr>
          <w:tab/>
        </w:r>
        <w:r w:rsidR="006166AC">
          <w:rPr>
            <w:noProof/>
            <w:webHidden/>
          </w:rPr>
          <w:fldChar w:fldCharType="begin"/>
        </w:r>
        <w:r w:rsidR="006166AC">
          <w:rPr>
            <w:noProof/>
            <w:webHidden/>
          </w:rPr>
          <w:instrText xml:space="preserve"> PAGEREF _Toc178695358 \h </w:instrText>
        </w:r>
        <w:r w:rsidR="006166AC">
          <w:rPr>
            <w:noProof/>
            <w:webHidden/>
          </w:rPr>
        </w:r>
        <w:r w:rsidR="006166AC">
          <w:rPr>
            <w:noProof/>
            <w:webHidden/>
          </w:rPr>
          <w:fldChar w:fldCharType="separate"/>
        </w:r>
        <w:r w:rsidR="00DC0197">
          <w:rPr>
            <w:noProof/>
            <w:webHidden/>
          </w:rPr>
          <w:t>101</w:t>
        </w:r>
        <w:r w:rsidR="006166AC">
          <w:rPr>
            <w:noProof/>
            <w:webHidden/>
          </w:rPr>
          <w:fldChar w:fldCharType="end"/>
        </w:r>
      </w:hyperlink>
    </w:p>
    <w:p w14:paraId="1F98FE2C" w14:textId="0E3742CF" w:rsidR="006166AC" w:rsidRDefault="006B43BE">
      <w:pPr>
        <w:pStyle w:val="TOC4"/>
        <w:rPr>
          <w:rFonts w:asciiTheme="minorHAnsi" w:eastAsiaTheme="minorEastAsia" w:hAnsiTheme="minorHAnsi" w:cstheme="minorBidi"/>
          <w:noProof/>
          <w:sz w:val="22"/>
          <w:szCs w:val="22"/>
        </w:rPr>
      </w:pPr>
      <w:hyperlink w:anchor="_Toc178695359" w:history="1">
        <w:r w:rsidR="006166AC" w:rsidRPr="00827B8D">
          <w:rPr>
            <w:rStyle w:val="Hyperlink"/>
            <w:noProof/>
          </w:rPr>
          <w:t>Art. 285. Controlul de legalitate al actelor administrative</w:t>
        </w:r>
        <w:r w:rsidR="006166AC">
          <w:rPr>
            <w:noProof/>
            <w:webHidden/>
          </w:rPr>
          <w:tab/>
        </w:r>
        <w:r w:rsidR="006166AC">
          <w:rPr>
            <w:noProof/>
            <w:webHidden/>
          </w:rPr>
          <w:fldChar w:fldCharType="begin"/>
        </w:r>
        <w:r w:rsidR="006166AC">
          <w:rPr>
            <w:noProof/>
            <w:webHidden/>
          </w:rPr>
          <w:instrText xml:space="preserve"> PAGEREF _Toc178695359 \h </w:instrText>
        </w:r>
        <w:r w:rsidR="006166AC">
          <w:rPr>
            <w:noProof/>
            <w:webHidden/>
          </w:rPr>
        </w:r>
        <w:r w:rsidR="006166AC">
          <w:rPr>
            <w:noProof/>
            <w:webHidden/>
          </w:rPr>
          <w:fldChar w:fldCharType="separate"/>
        </w:r>
        <w:r w:rsidR="00DC0197">
          <w:rPr>
            <w:noProof/>
            <w:webHidden/>
          </w:rPr>
          <w:t>101</w:t>
        </w:r>
        <w:r w:rsidR="006166AC">
          <w:rPr>
            <w:noProof/>
            <w:webHidden/>
          </w:rPr>
          <w:fldChar w:fldCharType="end"/>
        </w:r>
      </w:hyperlink>
    </w:p>
    <w:p w14:paraId="4B5BA1B8" w14:textId="2D0D6AA6" w:rsidR="006166AC" w:rsidRDefault="006B43BE">
      <w:pPr>
        <w:pStyle w:val="TOC4"/>
        <w:rPr>
          <w:rFonts w:asciiTheme="minorHAnsi" w:eastAsiaTheme="minorEastAsia" w:hAnsiTheme="minorHAnsi" w:cstheme="minorBidi"/>
          <w:noProof/>
          <w:sz w:val="22"/>
          <w:szCs w:val="22"/>
        </w:rPr>
      </w:pPr>
      <w:hyperlink w:anchor="_Toc178695360" w:history="1">
        <w:r w:rsidR="006166AC" w:rsidRPr="00827B8D">
          <w:rPr>
            <w:rStyle w:val="Hyperlink"/>
            <w:noProof/>
          </w:rPr>
          <w:t>Art. 286. Subiectele de sesizare a instanței</w:t>
        </w:r>
        <w:r w:rsidR="006166AC">
          <w:rPr>
            <w:noProof/>
            <w:webHidden/>
          </w:rPr>
          <w:tab/>
        </w:r>
        <w:r w:rsidR="006166AC">
          <w:rPr>
            <w:noProof/>
            <w:webHidden/>
          </w:rPr>
          <w:fldChar w:fldCharType="begin"/>
        </w:r>
        <w:r w:rsidR="006166AC">
          <w:rPr>
            <w:noProof/>
            <w:webHidden/>
          </w:rPr>
          <w:instrText xml:space="preserve"> PAGEREF _Toc178695360 \h </w:instrText>
        </w:r>
        <w:r w:rsidR="006166AC">
          <w:rPr>
            <w:noProof/>
            <w:webHidden/>
          </w:rPr>
        </w:r>
        <w:r w:rsidR="006166AC">
          <w:rPr>
            <w:noProof/>
            <w:webHidden/>
          </w:rPr>
          <w:fldChar w:fldCharType="separate"/>
        </w:r>
        <w:r w:rsidR="00DC0197">
          <w:rPr>
            <w:noProof/>
            <w:webHidden/>
          </w:rPr>
          <w:t>101</w:t>
        </w:r>
        <w:r w:rsidR="006166AC">
          <w:rPr>
            <w:noProof/>
            <w:webHidden/>
          </w:rPr>
          <w:fldChar w:fldCharType="end"/>
        </w:r>
      </w:hyperlink>
    </w:p>
    <w:p w14:paraId="1557F17A" w14:textId="69701FB0" w:rsidR="006166AC" w:rsidRDefault="006B43BE">
      <w:pPr>
        <w:pStyle w:val="TOC4"/>
        <w:rPr>
          <w:rFonts w:asciiTheme="minorHAnsi" w:eastAsiaTheme="minorEastAsia" w:hAnsiTheme="minorHAnsi" w:cstheme="minorBidi"/>
          <w:noProof/>
          <w:sz w:val="22"/>
          <w:szCs w:val="22"/>
        </w:rPr>
      </w:pPr>
      <w:hyperlink w:anchor="_Toc178695361" w:history="1">
        <w:r w:rsidR="006166AC" w:rsidRPr="00827B8D">
          <w:rPr>
            <w:rStyle w:val="Hyperlink"/>
            <w:noProof/>
          </w:rPr>
          <w:t>Art. 287. Semnificația unor termeni</w:t>
        </w:r>
        <w:r w:rsidR="006166AC">
          <w:rPr>
            <w:noProof/>
            <w:webHidden/>
          </w:rPr>
          <w:tab/>
        </w:r>
        <w:r w:rsidR="006166AC">
          <w:rPr>
            <w:noProof/>
            <w:webHidden/>
          </w:rPr>
          <w:fldChar w:fldCharType="begin"/>
        </w:r>
        <w:r w:rsidR="006166AC">
          <w:rPr>
            <w:noProof/>
            <w:webHidden/>
          </w:rPr>
          <w:instrText xml:space="preserve"> PAGEREF _Toc178695361 \h </w:instrText>
        </w:r>
        <w:r w:rsidR="006166AC">
          <w:rPr>
            <w:noProof/>
            <w:webHidden/>
          </w:rPr>
        </w:r>
        <w:r w:rsidR="006166AC">
          <w:rPr>
            <w:noProof/>
            <w:webHidden/>
          </w:rPr>
          <w:fldChar w:fldCharType="separate"/>
        </w:r>
        <w:r w:rsidR="00DC0197">
          <w:rPr>
            <w:noProof/>
            <w:webHidden/>
          </w:rPr>
          <w:t>102</w:t>
        </w:r>
        <w:r w:rsidR="006166AC">
          <w:rPr>
            <w:noProof/>
            <w:webHidden/>
          </w:rPr>
          <w:fldChar w:fldCharType="end"/>
        </w:r>
      </w:hyperlink>
    </w:p>
    <w:p w14:paraId="69D7A2CB" w14:textId="7DA31AC0" w:rsidR="006166AC" w:rsidRDefault="006B43BE">
      <w:pPr>
        <w:pStyle w:val="TOC4"/>
        <w:rPr>
          <w:rFonts w:asciiTheme="minorHAnsi" w:eastAsiaTheme="minorEastAsia" w:hAnsiTheme="minorHAnsi" w:cstheme="minorBidi"/>
          <w:noProof/>
          <w:sz w:val="22"/>
          <w:szCs w:val="22"/>
        </w:rPr>
      </w:pPr>
      <w:hyperlink w:anchor="_Toc178695362" w:history="1">
        <w:r w:rsidR="006166AC" w:rsidRPr="00827B8D">
          <w:rPr>
            <w:rStyle w:val="Hyperlink"/>
            <w:noProof/>
          </w:rPr>
          <w:t>Art. 288. Tutela administrativă</w:t>
        </w:r>
        <w:r w:rsidR="006166AC">
          <w:rPr>
            <w:noProof/>
            <w:webHidden/>
          </w:rPr>
          <w:tab/>
        </w:r>
        <w:r w:rsidR="006166AC">
          <w:rPr>
            <w:noProof/>
            <w:webHidden/>
          </w:rPr>
          <w:fldChar w:fldCharType="begin"/>
        </w:r>
        <w:r w:rsidR="006166AC">
          <w:rPr>
            <w:noProof/>
            <w:webHidden/>
          </w:rPr>
          <w:instrText xml:space="preserve"> PAGEREF _Toc178695362 \h </w:instrText>
        </w:r>
        <w:r w:rsidR="006166AC">
          <w:rPr>
            <w:noProof/>
            <w:webHidden/>
          </w:rPr>
        </w:r>
        <w:r w:rsidR="006166AC">
          <w:rPr>
            <w:noProof/>
            <w:webHidden/>
          </w:rPr>
          <w:fldChar w:fldCharType="separate"/>
        </w:r>
        <w:r w:rsidR="00DC0197">
          <w:rPr>
            <w:noProof/>
            <w:webHidden/>
          </w:rPr>
          <w:t>102</w:t>
        </w:r>
        <w:r w:rsidR="006166AC">
          <w:rPr>
            <w:noProof/>
            <w:webHidden/>
          </w:rPr>
          <w:fldChar w:fldCharType="end"/>
        </w:r>
      </w:hyperlink>
    </w:p>
    <w:p w14:paraId="108D3EE9" w14:textId="23FF84D1" w:rsidR="006166AC" w:rsidRDefault="006B43BE">
      <w:pPr>
        <w:pStyle w:val="TOC4"/>
        <w:rPr>
          <w:rFonts w:asciiTheme="minorHAnsi" w:eastAsiaTheme="minorEastAsia" w:hAnsiTheme="minorHAnsi" w:cstheme="minorBidi"/>
          <w:noProof/>
          <w:sz w:val="22"/>
          <w:szCs w:val="22"/>
        </w:rPr>
      </w:pPr>
      <w:hyperlink w:anchor="_Toc178695363" w:history="1">
        <w:r w:rsidR="006166AC" w:rsidRPr="00827B8D">
          <w:rPr>
            <w:rStyle w:val="Hyperlink"/>
            <w:noProof/>
          </w:rPr>
          <w:t>Art. 289. Excepția de nelegalitate</w:t>
        </w:r>
        <w:r w:rsidR="006166AC">
          <w:rPr>
            <w:noProof/>
            <w:webHidden/>
          </w:rPr>
          <w:tab/>
        </w:r>
        <w:r w:rsidR="006166AC">
          <w:rPr>
            <w:noProof/>
            <w:webHidden/>
          </w:rPr>
          <w:fldChar w:fldCharType="begin"/>
        </w:r>
        <w:r w:rsidR="006166AC">
          <w:rPr>
            <w:noProof/>
            <w:webHidden/>
          </w:rPr>
          <w:instrText xml:space="preserve"> PAGEREF _Toc178695363 \h </w:instrText>
        </w:r>
        <w:r w:rsidR="006166AC">
          <w:rPr>
            <w:noProof/>
            <w:webHidden/>
          </w:rPr>
        </w:r>
        <w:r w:rsidR="006166AC">
          <w:rPr>
            <w:noProof/>
            <w:webHidden/>
          </w:rPr>
          <w:fldChar w:fldCharType="separate"/>
        </w:r>
        <w:r w:rsidR="00DC0197">
          <w:rPr>
            <w:noProof/>
            <w:webHidden/>
          </w:rPr>
          <w:t>102</w:t>
        </w:r>
        <w:r w:rsidR="006166AC">
          <w:rPr>
            <w:noProof/>
            <w:webHidden/>
          </w:rPr>
          <w:fldChar w:fldCharType="end"/>
        </w:r>
      </w:hyperlink>
    </w:p>
    <w:p w14:paraId="15B3191C" w14:textId="6B4BC3A7" w:rsidR="006166AC" w:rsidRDefault="006B43BE">
      <w:pPr>
        <w:pStyle w:val="TOC4"/>
        <w:rPr>
          <w:rFonts w:asciiTheme="minorHAnsi" w:eastAsiaTheme="minorEastAsia" w:hAnsiTheme="minorHAnsi" w:cstheme="minorBidi"/>
          <w:noProof/>
          <w:sz w:val="22"/>
          <w:szCs w:val="22"/>
        </w:rPr>
      </w:pPr>
      <w:hyperlink w:anchor="_Toc178695364" w:history="1">
        <w:r w:rsidR="006166AC" w:rsidRPr="00827B8D">
          <w:rPr>
            <w:rStyle w:val="Hyperlink"/>
            <w:noProof/>
          </w:rPr>
          <w:t>Art. 290. Excepția de inexistență</w:t>
        </w:r>
        <w:r w:rsidR="006166AC">
          <w:rPr>
            <w:noProof/>
            <w:webHidden/>
          </w:rPr>
          <w:tab/>
        </w:r>
        <w:r w:rsidR="006166AC">
          <w:rPr>
            <w:noProof/>
            <w:webHidden/>
          </w:rPr>
          <w:fldChar w:fldCharType="begin"/>
        </w:r>
        <w:r w:rsidR="006166AC">
          <w:rPr>
            <w:noProof/>
            <w:webHidden/>
          </w:rPr>
          <w:instrText xml:space="preserve"> PAGEREF _Toc178695364 \h </w:instrText>
        </w:r>
        <w:r w:rsidR="006166AC">
          <w:rPr>
            <w:noProof/>
            <w:webHidden/>
          </w:rPr>
        </w:r>
        <w:r w:rsidR="006166AC">
          <w:rPr>
            <w:noProof/>
            <w:webHidden/>
          </w:rPr>
          <w:fldChar w:fldCharType="separate"/>
        </w:r>
        <w:r w:rsidR="00DC0197">
          <w:rPr>
            <w:noProof/>
            <w:webHidden/>
          </w:rPr>
          <w:t>103</w:t>
        </w:r>
        <w:r w:rsidR="006166AC">
          <w:rPr>
            <w:noProof/>
            <w:webHidden/>
          </w:rPr>
          <w:fldChar w:fldCharType="end"/>
        </w:r>
      </w:hyperlink>
    </w:p>
    <w:p w14:paraId="12D6FDF3" w14:textId="421FC1C4" w:rsidR="006166AC" w:rsidRDefault="006B43BE">
      <w:pPr>
        <w:pStyle w:val="TOC4"/>
        <w:rPr>
          <w:rFonts w:asciiTheme="minorHAnsi" w:eastAsiaTheme="minorEastAsia" w:hAnsiTheme="minorHAnsi" w:cstheme="minorBidi"/>
          <w:noProof/>
          <w:sz w:val="22"/>
          <w:szCs w:val="22"/>
        </w:rPr>
      </w:pPr>
      <w:hyperlink w:anchor="_Toc178695365" w:history="1">
        <w:r w:rsidR="006166AC" w:rsidRPr="00827B8D">
          <w:rPr>
            <w:rStyle w:val="Hyperlink"/>
            <w:noProof/>
          </w:rPr>
          <w:t>Art. 291. Actele nesupuse controlului şi limitele controlului</w:t>
        </w:r>
        <w:r w:rsidR="006166AC">
          <w:rPr>
            <w:noProof/>
            <w:webHidden/>
          </w:rPr>
          <w:tab/>
        </w:r>
        <w:r w:rsidR="006166AC">
          <w:rPr>
            <w:noProof/>
            <w:webHidden/>
          </w:rPr>
          <w:fldChar w:fldCharType="begin"/>
        </w:r>
        <w:r w:rsidR="006166AC">
          <w:rPr>
            <w:noProof/>
            <w:webHidden/>
          </w:rPr>
          <w:instrText xml:space="preserve"> PAGEREF _Toc178695365 \h </w:instrText>
        </w:r>
        <w:r w:rsidR="006166AC">
          <w:rPr>
            <w:noProof/>
            <w:webHidden/>
          </w:rPr>
        </w:r>
        <w:r w:rsidR="006166AC">
          <w:rPr>
            <w:noProof/>
            <w:webHidden/>
          </w:rPr>
          <w:fldChar w:fldCharType="separate"/>
        </w:r>
        <w:r w:rsidR="00DC0197">
          <w:rPr>
            <w:noProof/>
            <w:webHidden/>
          </w:rPr>
          <w:t>103</w:t>
        </w:r>
        <w:r w:rsidR="006166AC">
          <w:rPr>
            <w:noProof/>
            <w:webHidden/>
          </w:rPr>
          <w:fldChar w:fldCharType="end"/>
        </w:r>
      </w:hyperlink>
    </w:p>
    <w:p w14:paraId="5CD8FE49" w14:textId="195AD4C4" w:rsidR="006166AC" w:rsidRDefault="006B43BE">
      <w:pPr>
        <w:pStyle w:val="TOC2"/>
        <w:rPr>
          <w:rFonts w:asciiTheme="minorHAnsi" w:eastAsiaTheme="minorEastAsia" w:hAnsiTheme="minorHAnsi" w:cstheme="minorBidi"/>
          <w:b w:val="0"/>
          <w:bCs w:val="0"/>
          <w:noProof/>
        </w:rPr>
      </w:pPr>
      <w:hyperlink w:anchor="_Toc178695366" w:history="1">
        <w:r w:rsidR="006166AC" w:rsidRPr="00827B8D">
          <w:rPr>
            <w:rStyle w:val="Hyperlink"/>
            <w:noProof/>
            <w:lang w:val="ro-RO"/>
          </w:rPr>
          <w:t>Capitolul II. Procedura de soluționare a cererilor în contenciosul administrativ</w:t>
        </w:r>
        <w:r w:rsidR="006166AC">
          <w:rPr>
            <w:noProof/>
            <w:webHidden/>
          </w:rPr>
          <w:tab/>
        </w:r>
        <w:r w:rsidR="006166AC">
          <w:rPr>
            <w:noProof/>
            <w:webHidden/>
          </w:rPr>
          <w:fldChar w:fldCharType="begin"/>
        </w:r>
        <w:r w:rsidR="006166AC">
          <w:rPr>
            <w:noProof/>
            <w:webHidden/>
          </w:rPr>
          <w:instrText xml:space="preserve"> PAGEREF _Toc178695366 \h </w:instrText>
        </w:r>
        <w:r w:rsidR="006166AC">
          <w:rPr>
            <w:noProof/>
            <w:webHidden/>
          </w:rPr>
        </w:r>
        <w:r w:rsidR="006166AC">
          <w:rPr>
            <w:noProof/>
            <w:webHidden/>
          </w:rPr>
          <w:fldChar w:fldCharType="separate"/>
        </w:r>
        <w:r w:rsidR="00DC0197">
          <w:rPr>
            <w:noProof/>
            <w:webHidden/>
          </w:rPr>
          <w:t>103</w:t>
        </w:r>
        <w:r w:rsidR="006166AC">
          <w:rPr>
            <w:noProof/>
            <w:webHidden/>
          </w:rPr>
          <w:fldChar w:fldCharType="end"/>
        </w:r>
      </w:hyperlink>
    </w:p>
    <w:p w14:paraId="0BA01A67" w14:textId="5C4BB33C" w:rsidR="006166AC" w:rsidRDefault="006B43BE">
      <w:pPr>
        <w:pStyle w:val="TOC4"/>
        <w:rPr>
          <w:rFonts w:asciiTheme="minorHAnsi" w:eastAsiaTheme="minorEastAsia" w:hAnsiTheme="minorHAnsi" w:cstheme="minorBidi"/>
          <w:noProof/>
          <w:sz w:val="22"/>
          <w:szCs w:val="22"/>
        </w:rPr>
      </w:pPr>
      <w:hyperlink w:anchor="_Toc178695367" w:history="1">
        <w:r w:rsidR="006166AC" w:rsidRPr="00827B8D">
          <w:rPr>
            <w:rStyle w:val="Hyperlink"/>
            <w:noProof/>
          </w:rPr>
          <w:t>Art. 292. Obiectul acțiunii judiciare</w:t>
        </w:r>
        <w:r w:rsidR="006166AC">
          <w:rPr>
            <w:noProof/>
            <w:webHidden/>
          </w:rPr>
          <w:tab/>
        </w:r>
        <w:r w:rsidR="006166AC">
          <w:rPr>
            <w:noProof/>
            <w:webHidden/>
          </w:rPr>
          <w:fldChar w:fldCharType="begin"/>
        </w:r>
        <w:r w:rsidR="006166AC">
          <w:rPr>
            <w:noProof/>
            <w:webHidden/>
          </w:rPr>
          <w:instrText xml:space="preserve"> PAGEREF _Toc178695367 \h </w:instrText>
        </w:r>
        <w:r w:rsidR="006166AC">
          <w:rPr>
            <w:noProof/>
            <w:webHidden/>
          </w:rPr>
        </w:r>
        <w:r w:rsidR="006166AC">
          <w:rPr>
            <w:noProof/>
            <w:webHidden/>
          </w:rPr>
          <w:fldChar w:fldCharType="separate"/>
        </w:r>
        <w:r w:rsidR="00DC0197">
          <w:rPr>
            <w:noProof/>
            <w:webHidden/>
          </w:rPr>
          <w:t>103</w:t>
        </w:r>
        <w:r w:rsidR="006166AC">
          <w:rPr>
            <w:noProof/>
            <w:webHidden/>
          </w:rPr>
          <w:fldChar w:fldCharType="end"/>
        </w:r>
      </w:hyperlink>
    </w:p>
    <w:p w14:paraId="182199C4" w14:textId="17868589" w:rsidR="006166AC" w:rsidRDefault="006B43BE">
      <w:pPr>
        <w:pStyle w:val="TOC4"/>
        <w:rPr>
          <w:rFonts w:asciiTheme="minorHAnsi" w:eastAsiaTheme="minorEastAsia" w:hAnsiTheme="minorHAnsi" w:cstheme="minorBidi"/>
          <w:noProof/>
          <w:sz w:val="22"/>
          <w:szCs w:val="22"/>
        </w:rPr>
      </w:pPr>
      <w:hyperlink w:anchor="_Toc178695368" w:history="1">
        <w:r w:rsidR="006166AC" w:rsidRPr="00827B8D">
          <w:rPr>
            <w:rStyle w:val="Hyperlink"/>
            <w:noProof/>
          </w:rPr>
          <w:t>Art. 293. Acţiunile împotriva ordonanţelor Guvernului</w:t>
        </w:r>
        <w:r w:rsidR="006166AC">
          <w:rPr>
            <w:noProof/>
            <w:webHidden/>
          </w:rPr>
          <w:tab/>
        </w:r>
        <w:r w:rsidR="006166AC">
          <w:rPr>
            <w:noProof/>
            <w:webHidden/>
          </w:rPr>
          <w:fldChar w:fldCharType="begin"/>
        </w:r>
        <w:r w:rsidR="006166AC">
          <w:rPr>
            <w:noProof/>
            <w:webHidden/>
          </w:rPr>
          <w:instrText xml:space="preserve"> PAGEREF _Toc178695368 \h </w:instrText>
        </w:r>
        <w:r w:rsidR="006166AC">
          <w:rPr>
            <w:noProof/>
            <w:webHidden/>
          </w:rPr>
        </w:r>
        <w:r w:rsidR="006166AC">
          <w:rPr>
            <w:noProof/>
            <w:webHidden/>
          </w:rPr>
          <w:fldChar w:fldCharType="separate"/>
        </w:r>
        <w:r w:rsidR="00DC0197">
          <w:rPr>
            <w:noProof/>
            <w:webHidden/>
          </w:rPr>
          <w:t>104</w:t>
        </w:r>
        <w:r w:rsidR="006166AC">
          <w:rPr>
            <w:noProof/>
            <w:webHidden/>
          </w:rPr>
          <w:fldChar w:fldCharType="end"/>
        </w:r>
      </w:hyperlink>
    </w:p>
    <w:p w14:paraId="5C14BE75" w14:textId="6BBF5BC4" w:rsidR="006166AC" w:rsidRDefault="006B43BE">
      <w:pPr>
        <w:pStyle w:val="TOC4"/>
        <w:rPr>
          <w:rFonts w:asciiTheme="minorHAnsi" w:eastAsiaTheme="minorEastAsia" w:hAnsiTheme="minorHAnsi" w:cstheme="minorBidi"/>
          <w:noProof/>
          <w:sz w:val="22"/>
          <w:szCs w:val="22"/>
        </w:rPr>
      </w:pPr>
      <w:hyperlink w:anchor="_Toc178695369" w:history="1">
        <w:r w:rsidR="006166AC" w:rsidRPr="00827B8D">
          <w:rPr>
            <w:rStyle w:val="Hyperlink"/>
            <w:noProof/>
          </w:rPr>
          <w:t>Art. 294. Instanţa competentă</w:t>
        </w:r>
        <w:r w:rsidR="006166AC">
          <w:rPr>
            <w:noProof/>
            <w:webHidden/>
          </w:rPr>
          <w:tab/>
        </w:r>
        <w:r w:rsidR="006166AC">
          <w:rPr>
            <w:noProof/>
            <w:webHidden/>
          </w:rPr>
          <w:fldChar w:fldCharType="begin"/>
        </w:r>
        <w:r w:rsidR="006166AC">
          <w:rPr>
            <w:noProof/>
            <w:webHidden/>
          </w:rPr>
          <w:instrText xml:space="preserve"> PAGEREF _Toc178695369 \h </w:instrText>
        </w:r>
        <w:r w:rsidR="006166AC">
          <w:rPr>
            <w:noProof/>
            <w:webHidden/>
          </w:rPr>
        </w:r>
        <w:r w:rsidR="006166AC">
          <w:rPr>
            <w:noProof/>
            <w:webHidden/>
          </w:rPr>
          <w:fldChar w:fldCharType="separate"/>
        </w:r>
        <w:r w:rsidR="00DC0197">
          <w:rPr>
            <w:noProof/>
            <w:webHidden/>
          </w:rPr>
          <w:t>104</w:t>
        </w:r>
        <w:r w:rsidR="006166AC">
          <w:rPr>
            <w:noProof/>
            <w:webHidden/>
          </w:rPr>
          <w:fldChar w:fldCharType="end"/>
        </w:r>
      </w:hyperlink>
    </w:p>
    <w:p w14:paraId="22DB6892" w14:textId="088F7787" w:rsidR="006166AC" w:rsidRDefault="006B43BE">
      <w:pPr>
        <w:pStyle w:val="TOC4"/>
        <w:rPr>
          <w:rFonts w:asciiTheme="minorHAnsi" w:eastAsiaTheme="minorEastAsia" w:hAnsiTheme="minorHAnsi" w:cstheme="minorBidi"/>
          <w:noProof/>
          <w:sz w:val="22"/>
          <w:szCs w:val="22"/>
        </w:rPr>
      </w:pPr>
      <w:hyperlink w:anchor="_Toc178695370" w:history="1">
        <w:r w:rsidR="006166AC" w:rsidRPr="00827B8D">
          <w:rPr>
            <w:rStyle w:val="Hyperlink"/>
            <w:noProof/>
          </w:rPr>
          <w:t>Art. 295. Termenul de introducere a acţiunii</w:t>
        </w:r>
        <w:r w:rsidR="006166AC">
          <w:rPr>
            <w:noProof/>
            <w:webHidden/>
          </w:rPr>
          <w:tab/>
        </w:r>
        <w:r w:rsidR="006166AC">
          <w:rPr>
            <w:noProof/>
            <w:webHidden/>
          </w:rPr>
          <w:fldChar w:fldCharType="begin"/>
        </w:r>
        <w:r w:rsidR="006166AC">
          <w:rPr>
            <w:noProof/>
            <w:webHidden/>
          </w:rPr>
          <w:instrText xml:space="preserve"> PAGEREF _Toc178695370 \h </w:instrText>
        </w:r>
        <w:r w:rsidR="006166AC">
          <w:rPr>
            <w:noProof/>
            <w:webHidden/>
          </w:rPr>
        </w:r>
        <w:r w:rsidR="006166AC">
          <w:rPr>
            <w:noProof/>
            <w:webHidden/>
          </w:rPr>
          <w:fldChar w:fldCharType="separate"/>
        </w:r>
        <w:r w:rsidR="00DC0197">
          <w:rPr>
            <w:noProof/>
            <w:webHidden/>
          </w:rPr>
          <w:t>105</w:t>
        </w:r>
        <w:r w:rsidR="006166AC">
          <w:rPr>
            <w:noProof/>
            <w:webHidden/>
          </w:rPr>
          <w:fldChar w:fldCharType="end"/>
        </w:r>
      </w:hyperlink>
    </w:p>
    <w:p w14:paraId="56476940" w14:textId="47A830F1" w:rsidR="006166AC" w:rsidRDefault="006B43BE">
      <w:pPr>
        <w:pStyle w:val="TOC4"/>
        <w:rPr>
          <w:rFonts w:asciiTheme="minorHAnsi" w:eastAsiaTheme="minorEastAsia" w:hAnsiTheme="minorHAnsi" w:cstheme="minorBidi"/>
          <w:noProof/>
          <w:sz w:val="22"/>
          <w:szCs w:val="22"/>
        </w:rPr>
      </w:pPr>
      <w:hyperlink w:anchor="_Toc178695371" w:history="1">
        <w:r w:rsidR="006166AC" w:rsidRPr="00827B8D">
          <w:rPr>
            <w:rStyle w:val="Hyperlink"/>
            <w:noProof/>
          </w:rPr>
          <w:t>Art. 296. Documentele necesare</w:t>
        </w:r>
        <w:r w:rsidR="006166AC">
          <w:rPr>
            <w:noProof/>
            <w:webHidden/>
          </w:rPr>
          <w:tab/>
        </w:r>
        <w:r w:rsidR="006166AC">
          <w:rPr>
            <w:noProof/>
            <w:webHidden/>
          </w:rPr>
          <w:fldChar w:fldCharType="begin"/>
        </w:r>
        <w:r w:rsidR="006166AC">
          <w:rPr>
            <w:noProof/>
            <w:webHidden/>
          </w:rPr>
          <w:instrText xml:space="preserve"> PAGEREF _Toc178695371 \h </w:instrText>
        </w:r>
        <w:r w:rsidR="006166AC">
          <w:rPr>
            <w:noProof/>
            <w:webHidden/>
          </w:rPr>
        </w:r>
        <w:r w:rsidR="006166AC">
          <w:rPr>
            <w:noProof/>
            <w:webHidden/>
          </w:rPr>
          <w:fldChar w:fldCharType="separate"/>
        </w:r>
        <w:r w:rsidR="00DC0197">
          <w:rPr>
            <w:noProof/>
            <w:webHidden/>
          </w:rPr>
          <w:t>106</w:t>
        </w:r>
        <w:r w:rsidR="006166AC">
          <w:rPr>
            <w:noProof/>
            <w:webHidden/>
          </w:rPr>
          <w:fldChar w:fldCharType="end"/>
        </w:r>
      </w:hyperlink>
    </w:p>
    <w:p w14:paraId="0C9DAFA5" w14:textId="00FE99A2" w:rsidR="006166AC" w:rsidRDefault="006B43BE">
      <w:pPr>
        <w:pStyle w:val="TOC4"/>
        <w:rPr>
          <w:rFonts w:asciiTheme="minorHAnsi" w:eastAsiaTheme="minorEastAsia" w:hAnsiTheme="minorHAnsi" w:cstheme="minorBidi"/>
          <w:noProof/>
          <w:sz w:val="22"/>
          <w:szCs w:val="22"/>
        </w:rPr>
      </w:pPr>
      <w:hyperlink w:anchor="_Toc178695372" w:history="1">
        <w:r w:rsidR="006166AC" w:rsidRPr="00827B8D">
          <w:rPr>
            <w:rStyle w:val="Hyperlink"/>
            <w:noProof/>
          </w:rPr>
          <w:t>Art. 297. Citarea părţilor</w:t>
        </w:r>
        <w:r w:rsidR="006166AC">
          <w:rPr>
            <w:noProof/>
            <w:webHidden/>
          </w:rPr>
          <w:tab/>
        </w:r>
        <w:r w:rsidR="006166AC">
          <w:rPr>
            <w:noProof/>
            <w:webHidden/>
          </w:rPr>
          <w:fldChar w:fldCharType="begin"/>
        </w:r>
        <w:r w:rsidR="006166AC">
          <w:rPr>
            <w:noProof/>
            <w:webHidden/>
          </w:rPr>
          <w:instrText xml:space="preserve"> PAGEREF _Toc178695372 \h </w:instrText>
        </w:r>
        <w:r w:rsidR="006166AC">
          <w:rPr>
            <w:noProof/>
            <w:webHidden/>
          </w:rPr>
        </w:r>
        <w:r w:rsidR="006166AC">
          <w:rPr>
            <w:noProof/>
            <w:webHidden/>
          </w:rPr>
          <w:fldChar w:fldCharType="separate"/>
        </w:r>
        <w:r w:rsidR="00DC0197">
          <w:rPr>
            <w:noProof/>
            <w:webHidden/>
          </w:rPr>
          <w:t>106</w:t>
        </w:r>
        <w:r w:rsidR="006166AC">
          <w:rPr>
            <w:noProof/>
            <w:webHidden/>
          </w:rPr>
          <w:fldChar w:fldCharType="end"/>
        </w:r>
      </w:hyperlink>
    </w:p>
    <w:p w14:paraId="1867F5EE" w14:textId="5B769011" w:rsidR="006166AC" w:rsidRDefault="006B43BE">
      <w:pPr>
        <w:pStyle w:val="TOC4"/>
        <w:rPr>
          <w:rFonts w:asciiTheme="minorHAnsi" w:eastAsiaTheme="minorEastAsia" w:hAnsiTheme="minorHAnsi" w:cstheme="minorBidi"/>
          <w:noProof/>
          <w:sz w:val="22"/>
          <w:szCs w:val="22"/>
        </w:rPr>
      </w:pPr>
      <w:hyperlink w:anchor="_Toc178695373" w:history="1">
        <w:r w:rsidR="006166AC" w:rsidRPr="00827B8D">
          <w:rPr>
            <w:rStyle w:val="Hyperlink"/>
            <w:noProof/>
          </w:rPr>
          <w:t>Art. 298. Suspendarea executării actului</w:t>
        </w:r>
        <w:r w:rsidR="006166AC">
          <w:rPr>
            <w:noProof/>
            <w:webHidden/>
          </w:rPr>
          <w:tab/>
        </w:r>
        <w:r w:rsidR="006166AC">
          <w:rPr>
            <w:noProof/>
            <w:webHidden/>
          </w:rPr>
          <w:fldChar w:fldCharType="begin"/>
        </w:r>
        <w:r w:rsidR="006166AC">
          <w:rPr>
            <w:noProof/>
            <w:webHidden/>
          </w:rPr>
          <w:instrText xml:space="preserve"> PAGEREF _Toc178695373 \h </w:instrText>
        </w:r>
        <w:r w:rsidR="006166AC">
          <w:rPr>
            <w:noProof/>
            <w:webHidden/>
          </w:rPr>
        </w:r>
        <w:r w:rsidR="006166AC">
          <w:rPr>
            <w:noProof/>
            <w:webHidden/>
          </w:rPr>
          <w:fldChar w:fldCharType="separate"/>
        </w:r>
        <w:r w:rsidR="00DC0197">
          <w:rPr>
            <w:noProof/>
            <w:webHidden/>
          </w:rPr>
          <w:t>106</w:t>
        </w:r>
        <w:r w:rsidR="006166AC">
          <w:rPr>
            <w:noProof/>
            <w:webHidden/>
          </w:rPr>
          <w:fldChar w:fldCharType="end"/>
        </w:r>
      </w:hyperlink>
    </w:p>
    <w:p w14:paraId="67526CA5" w14:textId="017865E5" w:rsidR="006166AC" w:rsidRDefault="006B43BE">
      <w:pPr>
        <w:pStyle w:val="TOC4"/>
        <w:rPr>
          <w:rFonts w:asciiTheme="minorHAnsi" w:eastAsiaTheme="minorEastAsia" w:hAnsiTheme="minorHAnsi" w:cstheme="minorBidi"/>
          <w:noProof/>
          <w:sz w:val="22"/>
          <w:szCs w:val="22"/>
        </w:rPr>
      </w:pPr>
      <w:hyperlink w:anchor="_Toc178695374" w:history="1">
        <w:r w:rsidR="006166AC" w:rsidRPr="00827B8D">
          <w:rPr>
            <w:rStyle w:val="Hyperlink"/>
            <w:noProof/>
          </w:rPr>
          <w:t>Art. 299. Solicitarea suspendării prin acţiunea principală</w:t>
        </w:r>
        <w:r w:rsidR="006166AC">
          <w:rPr>
            <w:noProof/>
            <w:webHidden/>
          </w:rPr>
          <w:tab/>
        </w:r>
        <w:r w:rsidR="006166AC">
          <w:rPr>
            <w:noProof/>
            <w:webHidden/>
          </w:rPr>
          <w:fldChar w:fldCharType="begin"/>
        </w:r>
        <w:r w:rsidR="006166AC">
          <w:rPr>
            <w:noProof/>
            <w:webHidden/>
          </w:rPr>
          <w:instrText xml:space="preserve"> PAGEREF _Toc178695374 \h </w:instrText>
        </w:r>
        <w:r w:rsidR="006166AC">
          <w:rPr>
            <w:noProof/>
            <w:webHidden/>
          </w:rPr>
        </w:r>
        <w:r w:rsidR="006166AC">
          <w:rPr>
            <w:noProof/>
            <w:webHidden/>
          </w:rPr>
          <w:fldChar w:fldCharType="separate"/>
        </w:r>
        <w:r w:rsidR="00DC0197">
          <w:rPr>
            <w:noProof/>
            <w:webHidden/>
          </w:rPr>
          <w:t>107</w:t>
        </w:r>
        <w:r w:rsidR="006166AC">
          <w:rPr>
            <w:noProof/>
            <w:webHidden/>
          </w:rPr>
          <w:fldChar w:fldCharType="end"/>
        </w:r>
      </w:hyperlink>
    </w:p>
    <w:p w14:paraId="601EF731" w14:textId="5CAB9E9E" w:rsidR="006166AC" w:rsidRDefault="006B43BE">
      <w:pPr>
        <w:pStyle w:val="TOC4"/>
        <w:rPr>
          <w:rFonts w:asciiTheme="minorHAnsi" w:eastAsiaTheme="minorEastAsia" w:hAnsiTheme="minorHAnsi" w:cstheme="minorBidi"/>
          <w:noProof/>
          <w:sz w:val="22"/>
          <w:szCs w:val="22"/>
        </w:rPr>
      </w:pPr>
      <w:hyperlink w:anchor="_Toc178695375" w:history="1">
        <w:r w:rsidR="006166AC" w:rsidRPr="00827B8D">
          <w:rPr>
            <w:rStyle w:val="Hyperlink"/>
            <w:noProof/>
          </w:rPr>
          <w:t>Art. 300. Introducerea în cauză a funcţionarului</w:t>
        </w:r>
        <w:r w:rsidR="006166AC">
          <w:rPr>
            <w:noProof/>
            <w:webHidden/>
          </w:rPr>
          <w:tab/>
        </w:r>
        <w:r w:rsidR="006166AC">
          <w:rPr>
            <w:noProof/>
            <w:webHidden/>
          </w:rPr>
          <w:fldChar w:fldCharType="begin"/>
        </w:r>
        <w:r w:rsidR="006166AC">
          <w:rPr>
            <w:noProof/>
            <w:webHidden/>
          </w:rPr>
          <w:instrText xml:space="preserve"> PAGEREF _Toc178695375 \h </w:instrText>
        </w:r>
        <w:r w:rsidR="006166AC">
          <w:rPr>
            <w:noProof/>
            <w:webHidden/>
          </w:rPr>
        </w:r>
        <w:r w:rsidR="006166AC">
          <w:rPr>
            <w:noProof/>
            <w:webHidden/>
          </w:rPr>
          <w:fldChar w:fldCharType="separate"/>
        </w:r>
        <w:r w:rsidR="00DC0197">
          <w:rPr>
            <w:noProof/>
            <w:webHidden/>
          </w:rPr>
          <w:t>107</w:t>
        </w:r>
        <w:r w:rsidR="006166AC">
          <w:rPr>
            <w:noProof/>
            <w:webHidden/>
          </w:rPr>
          <w:fldChar w:fldCharType="end"/>
        </w:r>
      </w:hyperlink>
    </w:p>
    <w:p w14:paraId="1EFDF94E" w14:textId="3ED664C1" w:rsidR="006166AC" w:rsidRDefault="006B43BE">
      <w:pPr>
        <w:pStyle w:val="TOC4"/>
        <w:rPr>
          <w:rFonts w:asciiTheme="minorHAnsi" w:eastAsiaTheme="minorEastAsia" w:hAnsiTheme="minorHAnsi" w:cstheme="minorBidi"/>
          <w:noProof/>
          <w:sz w:val="22"/>
          <w:szCs w:val="22"/>
        </w:rPr>
      </w:pPr>
      <w:hyperlink w:anchor="_Toc178695376" w:history="1">
        <w:r w:rsidR="006166AC" w:rsidRPr="00827B8D">
          <w:rPr>
            <w:rStyle w:val="Hyperlink"/>
            <w:noProof/>
          </w:rPr>
          <w:t>Art. 301. Introducerea în cauză a altor subiecte de drept</w:t>
        </w:r>
        <w:r w:rsidR="006166AC">
          <w:rPr>
            <w:noProof/>
            <w:webHidden/>
          </w:rPr>
          <w:tab/>
        </w:r>
        <w:r w:rsidR="006166AC">
          <w:rPr>
            <w:noProof/>
            <w:webHidden/>
          </w:rPr>
          <w:fldChar w:fldCharType="begin"/>
        </w:r>
        <w:r w:rsidR="006166AC">
          <w:rPr>
            <w:noProof/>
            <w:webHidden/>
          </w:rPr>
          <w:instrText xml:space="preserve"> PAGEREF _Toc178695376 \h </w:instrText>
        </w:r>
        <w:r w:rsidR="006166AC">
          <w:rPr>
            <w:noProof/>
            <w:webHidden/>
          </w:rPr>
        </w:r>
        <w:r w:rsidR="006166AC">
          <w:rPr>
            <w:noProof/>
            <w:webHidden/>
          </w:rPr>
          <w:fldChar w:fldCharType="separate"/>
        </w:r>
        <w:r w:rsidR="00DC0197">
          <w:rPr>
            <w:noProof/>
            <w:webHidden/>
          </w:rPr>
          <w:t>107</w:t>
        </w:r>
        <w:r w:rsidR="006166AC">
          <w:rPr>
            <w:noProof/>
            <w:webHidden/>
          </w:rPr>
          <w:fldChar w:fldCharType="end"/>
        </w:r>
      </w:hyperlink>
    </w:p>
    <w:p w14:paraId="1051EB66" w14:textId="67A1CD5A" w:rsidR="006166AC" w:rsidRDefault="006B43BE">
      <w:pPr>
        <w:pStyle w:val="TOC4"/>
        <w:rPr>
          <w:rFonts w:asciiTheme="minorHAnsi" w:eastAsiaTheme="minorEastAsia" w:hAnsiTheme="minorHAnsi" w:cstheme="minorBidi"/>
          <w:noProof/>
          <w:sz w:val="22"/>
          <w:szCs w:val="22"/>
        </w:rPr>
      </w:pPr>
      <w:hyperlink w:anchor="_Toc178695377" w:history="1">
        <w:r w:rsidR="006166AC" w:rsidRPr="00827B8D">
          <w:rPr>
            <w:rStyle w:val="Hyperlink"/>
            <w:noProof/>
          </w:rPr>
          <w:t>Art. 302. Judecarea cererilor</w:t>
        </w:r>
        <w:r w:rsidR="006166AC">
          <w:rPr>
            <w:noProof/>
            <w:webHidden/>
          </w:rPr>
          <w:tab/>
        </w:r>
        <w:r w:rsidR="006166AC">
          <w:rPr>
            <w:noProof/>
            <w:webHidden/>
          </w:rPr>
          <w:fldChar w:fldCharType="begin"/>
        </w:r>
        <w:r w:rsidR="006166AC">
          <w:rPr>
            <w:noProof/>
            <w:webHidden/>
          </w:rPr>
          <w:instrText xml:space="preserve"> PAGEREF _Toc178695377 \h </w:instrText>
        </w:r>
        <w:r w:rsidR="006166AC">
          <w:rPr>
            <w:noProof/>
            <w:webHidden/>
          </w:rPr>
        </w:r>
        <w:r w:rsidR="006166AC">
          <w:rPr>
            <w:noProof/>
            <w:webHidden/>
          </w:rPr>
          <w:fldChar w:fldCharType="separate"/>
        </w:r>
        <w:r w:rsidR="00DC0197">
          <w:rPr>
            <w:noProof/>
            <w:webHidden/>
          </w:rPr>
          <w:t>107</w:t>
        </w:r>
        <w:r w:rsidR="006166AC">
          <w:rPr>
            <w:noProof/>
            <w:webHidden/>
          </w:rPr>
          <w:fldChar w:fldCharType="end"/>
        </w:r>
      </w:hyperlink>
    </w:p>
    <w:p w14:paraId="31C0552A" w14:textId="25F87CFB" w:rsidR="006166AC" w:rsidRDefault="006B43BE">
      <w:pPr>
        <w:pStyle w:val="TOC4"/>
        <w:rPr>
          <w:rFonts w:asciiTheme="minorHAnsi" w:eastAsiaTheme="minorEastAsia" w:hAnsiTheme="minorHAnsi" w:cstheme="minorBidi"/>
          <w:noProof/>
          <w:sz w:val="22"/>
          <w:szCs w:val="22"/>
        </w:rPr>
      </w:pPr>
      <w:hyperlink w:anchor="_Toc178695378" w:history="1">
        <w:r w:rsidR="006166AC" w:rsidRPr="00827B8D">
          <w:rPr>
            <w:rStyle w:val="Hyperlink"/>
            <w:noProof/>
          </w:rPr>
          <w:t>Art. 303. Soluţiile pe care le poate da instanţa</w:t>
        </w:r>
        <w:r w:rsidR="006166AC">
          <w:rPr>
            <w:noProof/>
            <w:webHidden/>
          </w:rPr>
          <w:tab/>
        </w:r>
        <w:r w:rsidR="006166AC">
          <w:rPr>
            <w:noProof/>
            <w:webHidden/>
          </w:rPr>
          <w:fldChar w:fldCharType="begin"/>
        </w:r>
        <w:r w:rsidR="006166AC">
          <w:rPr>
            <w:noProof/>
            <w:webHidden/>
          </w:rPr>
          <w:instrText xml:space="preserve"> PAGEREF _Toc178695378 \h </w:instrText>
        </w:r>
        <w:r w:rsidR="006166AC">
          <w:rPr>
            <w:noProof/>
            <w:webHidden/>
          </w:rPr>
        </w:r>
        <w:r w:rsidR="006166AC">
          <w:rPr>
            <w:noProof/>
            <w:webHidden/>
          </w:rPr>
          <w:fldChar w:fldCharType="separate"/>
        </w:r>
        <w:r w:rsidR="00DC0197">
          <w:rPr>
            <w:noProof/>
            <w:webHidden/>
          </w:rPr>
          <w:t>108</w:t>
        </w:r>
        <w:r w:rsidR="006166AC">
          <w:rPr>
            <w:noProof/>
            <w:webHidden/>
          </w:rPr>
          <w:fldChar w:fldCharType="end"/>
        </w:r>
      </w:hyperlink>
    </w:p>
    <w:p w14:paraId="3A8FED12" w14:textId="3F314BB1" w:rsidR="006166AC" w:rsidRDefault="006B43BE">
      <w:pPr>
        <w:pStyle w:val="TOC4"/>
        <w:rPr>
          <w:rFonts w:asciiTheme="minorHAnsi" w:eastAsiaTheme="minorEastAsia" w:hAnsiTheme="minorHAnsi" w:cstheme="minorBidi"/>
          <w:noProof/>
          <w:sz w:val="22"/>
          <w:szCs w:val="22"/>
        </w:rPr>
      </w:pPr>
      <w:hyperlink w:anchor="_Toc178695379" w:history="1">
        <w:r w:rsidR="006166AC" w:rsidRPr="00827B8D">
          <w:rPr>
            <w:rStyle w:val="Hyperlink"/>
            <w:noProof/>
          </w:rPr>
          <w:t>Art. 304. Termenul de prescripţie pentru despăgubiri</w:t>
        </w:r>
        <w:r w:rsidR="006166AC">
          <w:rPr>
            <w:noProof/>
            <w:webHidden/>
          </w:rPr>
          <w:tab/>
        </w:r>
        <w:r w:rsidR="006166AC">
          <w:rPr>
            <w:noProof/>
            <w:webHidden/>
          </w:rPr>
          <w:fldChar w:fldCharType="begin"/>
        </w:r>
        <w:r w:rsidR="006166AC">
          <w:rPr>
            <w:noProof/>
            <w:webHidden/>
          </w:rPr>
          <w:instrText xml:space="preserve"> PAGEREF _Toc178695379 \h </w:instrText>
        </w:r>
        <w:r w:rsidR="006166AC">
          <w:rPr>
            <w:noProof/>
            <w:webHidden/>
          </w:rPr>
        </w:r>
        <w:r w:rsidR="006166AC">
          <w:rPr>
            <w:noProof/>
            <w:webHidden/>
          </w:rPr>
          <w:fldChar w:fldCharType="separate"/>
        </w:r>
        <w:r w:rsidR="00DC0197">
          <w:rPr>
            <w:noProof/>
            <w:webHidden/>
          </w:rPr>
          <w:t>108</w:t>
        </w:r>
        <w:r w:rsidR="006166AC">
          <w:rPr>
            <w:noProof/>
            <w:webHidden/>
          </w:rPr>
          <w:fldChar w:fldCharType="end"/>
        </w:r>
      </w:hyperlink>
    </w:p>
    <w:p w14:paraId="3E86A9F3" w14:textId="475F9D80" w:rsidR="006166AC" w:rsidRDefault="006B43BE">
      <w:pPr>
        <w:pStyle w:val="TOC4"/>
        <w:rPr>
          <w:rFonts w:asciiTheme="minorHAnsi" w:eastAsiaTheme="minorEastAsia" w:hAnsiTheme="minorHAnsi" w:cstheme="minorBidi"/>
          <w:noProof/>
          <w:sz w:val="22"/>
          <w:szCs w:val="22"/>
        </w:rPr>
      </w:pPr>
      <w:hyperlink w:anchor="_Toc178695380" w:history="1">
        <w:r w:rsidR="006166AC" w:rsidRPr="00827B8D">
          <w:rPr>
            <w:rStyle w:val="Hyperlink"/>
            <w:noProof/>
          </w:rPr>
          <w:t>Art. 305. Recursul</w:t>
        </w:r>
        <w:r w:rsidR="006166AC">
          <w:rPr>
            <w:noProof/>
            <w:webHidden/>
          </w:rPr>
          <w:tab/>
        </w:r>
        <w:r w:rsidR="006166AC">
          <w:rPr>
            <w:noProof/>
            <w:webHidden/>
          </w:rPr>
          <w:fldChar w:fldCharType="begin"/>
        </w:r>
        <w:r w:rsidR="006166AC">
          <w:rPr>
            <w:noProof/>
            <w:webHidden/>
          </w:rPr>
          <w:instrText xml:space="preserve"> PAGEREF _Toc178695380 \h </w:instrText>
        </w:r>
        <w:r w:rsidR="006166AC">
          <w:rPr>
            <w:noProof/>
            <w:webHidden/>
          </w:rPr>
        </w:r>
        <w:r w:rsidR="006166AC">
          <w:rPr>
            <w:noProof/>
            <w:webHidden/>
          </w:rPr>
          <w:fldChar w:fldCharType="separate"/>
        </w:r>
        <w:r w:rsidR="00DC0197">
          <w:rPr>
            <w:noProof/>
            <w:webHidden/>
          </w:rPr>
          <w:t>108</w:t>
        </w:r>
        <w:r w:rsidR="006166AC">
          <w:rPr>
            <w:noProof/>
            <w:webHidden/>
          </w:rPr>
          <w:fldChar w:fldCharType="end"/>
        </w:r>
      </w:hyperlink>
    </w:p>
    <w:p w14:paraId="4F32A405" w14:textId="7B80616B" w:rsidR="006166AC" w:rsidRDefault="006B43BE">
      <w:pPr>
        <w:pStyle w:val="TOC4"/>
        <w:rPr>
          <w:rFonts w:asciiTheme="minorHAnsi" w:eastAsiaTheme="minorEastAsia" w:hAnsiTheme="minorHAnsi" w:cstheme="minorBidi"/>
          <w:noProof/>
          <w:sz w:val="22"/>
          <w:szCs w:val="22"/>
        </w:rPr>
      </w:pPr>
      <w:hyperlink w:anchor="_Toc178695381" w:history="1">
        <w:r w:rsidR="006166AC" w:rsidRPr="00827B8D">
          <w:rPr>
            <w:rStyle w:val="Hyperlink"/>
            <w:noProof/>
          </w:rPr>
          <w:t>Art. 306. Căile extraordinare de atac</w:t>
        </w:r>
        <w:r w:rsidR="006166AC">
          <w:rPr>
            <w:noProof/>
            <w:webHidden/>
          </w:rPr>
          <w:tab/>
        </w:r>
        <w:r w:rsidR="006166AC">
          <w:rPr>
            <w:noProof/>
            <w:webHidden/>
          </w:rPr>
          <w:fldChar w:fldCharType="begin"/>
        </w:r>
        <w:r w:rsidR="006166AC">
          <w:rPr>
            <w:noProof/>
            <w:webHidden/>
          </w:rPr>
          <w:instrText xml:space="preserve"> PAGEREF _Toc178695381 \h </w:instrText>
        </w:r>
        <w:r w:rsidR="006166AC">
          <w:rPr>
            <w:noProof/>
            <w:webHidden/>
          </w:rPr>
        </w:r>
        <w:r w:rsidR="006166AC">
          <w:rPr>
            <w:noProof/>
            <w:webHidden/>
          </w:rPr>
          <w:fldChar w:fldCharType="separate"/>
        </w:r>
        <w:r w:rsidR="00DC0197">
          <w:rPr>
            <w:noProof/>
            <w:webHidden/>
          </w:rPr>
          <w:t>109</w:t>
        </w:r>
        <w:r w:rsidR="006166AC">
          <w:rPr>
            <w:noProof/>
            <w:webHidden/>
          </w:rPr>
          <w:fldChar w:fldCharType="end"/>
        </w:r>
      </w:hyperlink>
    </w:p>
    <w:p w14:paraId="64CB3E5D" w14:textId="640D2532" w:rsidR="006166AC" w:rsidRDefault="006B43BE">
      <w:pPr>
        <w:pStyle w:val="TOC2"/>
        <w:rPr>
          <w:rFonts w:asciiTheme="minorHAnsi" w:eastAsiaTheme="minorEastAsia" w:hAnsiTheme="minorHAnsi" w:cstheme="minorBidi"/>
          <w:b w:val="0"/>
          <w:bCs w:val="0"/>
          <w:noProof/>
        </w:rPr>
      </w:pPr>
      <w:hyperlink w:anchor="_Toc178695382" w:history="1">
        <w:r w:rsidR="006166AC" w:rsidRPr="00827B8D">
          <w:rPr>
            <w:rStyle w:val="Hyperlink"/>
            <w:noProof/>
          </w:rPr>
          <w:t>Capitolul III. Procedura de executare</w:t>
        </w:r>
        <w:r w:rsidR="006166AC">
          <w:rPr>
            <w:noProof/>
            <w:webHidden/>
          </w:rPr>
          <w:tab/>
        </w:r>
        <w:r w:rsidR="006166AC">
          <w:rPr>
            <w:noProof/>
            <w:webHidden/>
          </w:rPr>
          <w:fldChar w:fldCharType="begin"/>
        </w:r>
        <w:r w:rsidR="006166AC">
          <w:rPr>
            <w:noProof/>
            <w:webHidden/>
          </w:rPr>
          <w:instrText xml:space="preserve"> PAGEREF _Toc178695382 \h </w:instrText>
        </w:r>
        <w:r w:rsidR="006166AC">
          <w:rPr>
            <w:noProof/>
            <w:webHidden/>
          </w:rPr>
        </w:r>
        <w:r w:rsidR="006166AC">
          <w:rPr>
            <w:noProof/>
            <w:webHidden/>
          </w:rPr>
          <w:fldChar w:fldCharType="separate"/>
        </w:r>
        <w:r w:rsidR="00DC0197">
          <w:rPr>
            <w:noProof/>
            <w:webHidden/>
          </w:rPr>
          <w:t>109</w:t>
        </w:r>
        <w:r w:rsidR="006166AC">
          <w:rPr>
            <w:noProof/>
            <w:webHidden/>
          </w:rPr>
          <w:fldChar w:fldCharType="end"/>
        </w:r>
      </w:hyperlink>
    </w:p>
    <w:p w14:paraId="64245ADD" w14:textId="54E4945F" w:rsidR="006166AC" w:rsidRDefault="006B43BE">
      <w:pPr>
        <w:pStyle w:val="TOC4"/>
        <w:rPr>
          <w:rFonts w:asciiTheme="minorHAnsi" w:eastAsiaTheme="minorEastAsia" w:hAnsiTheme="minorHAnsi" w:cstheme="minorBidi"/>
          <w:noProof/>
          <w:sz w:val="22"/>
          <w:szCs w:val="22"/>
        </w:rPr>
      </w:pPr>
      <w:hyperlink w:anchor="_Toc178695383" w:history="1">
        <w:r w:rsidR="006166AC" w:rsidRPr="00827B8D">
          <w:rPr>
            <w:rStyle w:val="Hyperlink"/>
            <w:noProof/>
          </w:rPr>
          <w:t>Art. 307. Titlul executoriu</w:t>
        </w:r>
        <w:r w:rsidR="006166AC">
          <w:rPr>
            <w:noProof/>
            <w:webHidden/>
          </w:rPr>
          <w:tab/>
        </w:r>
        <w:r w:rsidR="006166AC">
          <w:rPr>
            <w:noProof/>
            <w:webHidden/>
          </w:rPr>
          <w:fldChar w:fldCharType="begin"/>
        </w:r>
        <w:r w:rsidR="006166AC">
          <w:rPr>
            <w:noProof/>
            <w:webHidden/>
          </w:rPr>
          <w:instrText xml:space="preserve"> PAGEREF _Toc178695383 \h </w:instrText>
        </w:r>
        <w:r w:rsidR="006166AC">
          <w:rPr>
            <w:noProof/>
            <w:webHidden/>
          </w:rPr>
        </w:r>
        <w:r w:rsidR="006166AC">
          <w:rPr>
            <w:noProof/>
            <w:webHidden/>
          </w:rPr>
          <w:fldChar w:fldCharType="separate"/>
        </w:r>
        <w:r w:rsidR="00DC0197">
          <w:rPr>
            <w:noProof/>
            <w:webHidden/>
          </w:rPr>
          <w:t>109</w:t>
        </w:r>
        <w:r w:rsidR="006166AC">
          <w:rPr>
            <w:noProof/>
            <w:webHidden/>
          </w:rPr>
          <w:fldChar w:fldCharType="end"/>
        </w:r>
      </w:hyperlink>
    </w:p>
    <w:p w14:paraId="61BEAB65" w14:textId="4CBDEE34" w:rsidR="006166AC" w:rsidRDefault="006B43BE">
      <w:pPr>
        <w:pStyle w:val="TOC4"/>
        <w:rPr>
          <w:rFonts w:asciiTheme="minorHAnsi" w:eastAsiaTheme="minorEastAsia" w:hAnsiTheme="minorHAnsi" w:cstheme="minorBidi"/>
          <w:noProof/>
          <w:sz w:val="22"/>
          <w:szCs w:val="22"/>
        </w:rPr>
      </w:pPr>
      <w:hyperlink w:anchor="_Toc178695384" w:history="1">
        <w:r w:rsidR="006166AC" w:rsidRPr="00827B8D">
          <w:rPr>
            <w:rStyle w:val="Hyperlink"/>
            <w:noProof/>
          </w:rPr>
          <w:t>Art. 308. Obligaţia publicării</w:t>
        </w:r>
        <w:r w:rsidR="006166AC">
          <w:rPr>
            <w:noProof/>
            <w:webHidden/>
          </w:rPr>
          <w:tab/>
        </w:r>
        <w:r w:rsidR="006166AC">
          <w:rPr>
            <w:noProof/>
            <w:webHidden/>
          </w:rPr>
          <w:fldChar w:fldCharType="begin"/>
        </w:r>
        <w:r w:rsidR="006166AC">
          <w:rPr>
            <w:noProof/>
            <w:webHidden/>
          </w:rPr>
          <w:instrText xml:space="preserve"> PAGEREF _Toc178695384 \h </w:instrText>
        </w:r>
        <w:r w:rsidR="006166AC">
          <w:rPr>
            <w:noProof/>
            <w:webHidden/>
          </w:rPr>
        </w:r>
        <w:r w:rsidR="006166AC">
          <w:rPr>
            <w:noProof/>
            <w:webHidden/>
          </w:rPr>
          <w:fldChar w:fldCharType="separate"/>
        </w:r>
        <w:r w:rsidR="00DC0197">
          <w:rPr>
            <w:noProof/>
            <w:webHidden/>
          </w:rPr>
          <w:t>109</w:t>
        </w:r>
        <w:r w:rsidR="006166AC">
          <w:rPr>
            <w:noProof/>
            <w:webHidden/>
          </w:rPr>
          <w:fldChar w:fldCharType="end"/>
        </w:r>
      </w:hyperlink>
    </w:p>
    <w:p w14:paraId="6AC23D19" w14:textId="109C49AA" w:rsidR="006166AC" w:rsidRDefault="006B43BE">
      <w:pPr>
        <w:pStyle w:val="TOC4"/>
        <w:rPr>
          <w:rFonts w:asciiTheme="minorHAnsi" w:eastAsiaTheme="minorEastAsia" w:hAnsiTheme="minorHAnsi" w:cstheme="minorBidi"/>
          <w:noProof/>
          <w:sz w:val="22"/>
          <w:szCs w:val="22"/>
        </w:rPr>
      </w:pPr>
      <w:hyperlink w:anchor="_Toc178695385" w:history="1">
        <w:r w:rsidR="006166AC" w:rsidRPr="00827B8D">
          <w:rPr>
            <w:rStyle w:val="Hyperlink"/>
            <w:noProof/>
          </w:rPr>
          <w:t>Art. 309. Obligația executării</w:t>
        </w:r>
        <w:r w:rsidR="006166AC">
          <w:rPr>
            <w:noProof/>
            <w:webHidden/>
          </w:rPr>
          <w:tab/>
        </w:r>
        <w:r w:rsidR="006166AC">
          <w:rPr>
            <w:noProof/>
            <w:webHidden/>
          </w:rPr>
          <w:fldChar w:fldCharType="begin"/>
        </w:r>
        <w:r w:rsidR="006166AC">
          <w:rPr>
            <w:noProof/>
            <w:webHidden/>
          </w:rPr>
          <w:instrText xml:space="preserve"> PAGEREF _Toc178695385 \h </w:instrText>
        </w:r>
        <w:r w:rsidR="006166AC">
          <w:rPr>
            <w:noProof/>
            <w:webHidden/>
          </w:rPr>
        </w:r>
        <w:r w:rsidR="006166AC">
          <w:rPr>
            <w:noProof/>
            <w:webHidden/>
          </w:rPr>
          <w:fldChar w:fldCharType="separate"/>
        </w:r>
        <w:r w:rsidR="00DC0197">
          <w:rPr>
            <w:noProof/>
            <w:webHidden/>
          </w:rPr>
          <w:t>109</w:t>
        </w:r>
        <w:r w:rsidR="006166AC">
          <w:rPr>
            <w:noProof/>
            <w:webHidden/>
          </w:rPr>
          <w:fldChar w:fldCharType="end"/>
        </w:r>
      </w:hyperlink>
    </w:p>
    <w:p w14:paraId="38AEC824" w14:textId="08DA3B57" w:rsidR="006166AC" w:rsidRDefault="006B43BE">
      <w:pPr>
        <w:pStyle w:val="TOC4"/>
        <w:rPr>
          <w:rFonts w:asciiTheme="minorHAnsi" w:eastAsiaTheme="minorEastAsia" w:hAnsiTheme="minorHAnsi" w:cstheme="minorBidi"/>
          <w:noProof/>
          <w:sz w:val="22"/>
          <w:szCs w:val="22"/>
        </w:rPr>
      </w:pPr>
      <w:hyperlink w:anchor="_Toc178695386" w:history="1">
        <w:r w:rsidR="006166AC" w:rsidRPr="00827B8D">
          <w:rPr>
            <w:rStyle w:val="Hyperlink"/>
            <w:noProof/>
          </w:rPr>
          <w:t>Art. 310. Instanţa de executare</w:t>
        </w:r>
        <w:r w:rsidR="006166AC">
          <w:rPr>
            <w:noProof/>
            <w:webHidden/>
          </w:rPr>
          <w:tab/>
        </w:r>
        <w:r w:rsidR="006166AC">
          <w:rPr>
            <w:noProof/>
            <w:webHidden/>
          </w:rPr>
          <w:fldChar w:fldCharType="begin"/>
        </w:r>
        <w:r w:rsidR="006166AC">
          <w:rPr>
            <w:noProof/>
            <w:webHidden/>
          </w:rPr>
          <w:instrText xml:space="preserve"> PAGEREF _Toc178695386 \h </w:instrText>
        </w:r>
        <w:r w:rsidR="006166AC">
          <w:rPr>
            <w:noProof/>
            <w:webHidden/>
          </w:rPr>
        </w:r>
        <w:r w:rsidR="006166AC">
          <w:rPr>
            <w:noProof/>
            <w:webHidden/>
          </w:rPr>
          <w:fldChar w:fldCharType="separate"/>
        </w:r>
        <w:r w:rsidR="00DC0197">
          <w:rPr>
            <w:noProof/>
            <w:webHidden/>
          </w:rPr>
          <w:t>110</w:t>
        </w:r>
        <w:r w:rsidR="006166AC">
          <w:rPr>
            <w:noProof/>
            <w:webHidden/>
          </w:rPr>
          <w:fldChar w:fldCharType="end"/>
        </w:r>
      </w:hyperlink>
    </w:p>
    <w:p w14:paraId="2440E1AD" w14:textId="5B229604" w:rsidR="006166AC" w:rsidRDefault="006B43BE">
      <w:pPr>
        <w:pStyle w:val="TOC4"/>
        <w:rPr>
          <w:rFonts w:asciiTheme="minorHAnsi" w:eastAsiaTheme="minorEastAsia" w:hAnsiTheme="minorHAnsi" w:cstheme="minorBidi"/>
          <w:noProof/>
          <w:sz w:val="22"/>
          <w:szCs w:val="22"/>
        </w:rPr>
      </w:pPr>
      <w:hyperlink w:anchor="_Toc178695387" w:history="1">
        <w:r w:rsidR="006166AC" w:rsidRPr="00827B8D">
          <w:rPr>
            <w:rStyle w:val="Hyperlink"/>
            <w:noProof/>
          </w:rPr>
          <w:t>Art. 311. Acţiunea în regres</w:t>
        </w:r>
        <w:r w:rsidR="006166AC">
          <w:rPr>
            <w:noProof/>
            <w:webHidden/>
          </w:rPr>
          <w:tab/>
        </w:r>
        <w:r w:rsidR="006166AC">
          <w:rPr>
            <w:noProof/>
            <w:webHidden/>
          </w:rPr>
          <w:fldChar w:fldCharType="begin"/>
        </w:r>
        <w:r w:rsidR="006166AC">
          <w:rPr>
            <w:noProof/>
            <w:webHidden/>
          </w:rPr>
          <w:instrText xml:space="preserve"> PAGEREF _Toc178695387 \h </w:instrText>
        </w:r>
        <w:r w:rsidR="006166AC">
          <w:rPr>
            <w:noProof/>
            <w:webHidden/>
          </w:rPr>
        </w:r>
        <w:r w:rsidR="006166AC">
          <w:rPr>
            <w:noProof/>
            <w:webHidden/>
          </w:rPr>
          <w:fldChar w:fldCharType="separate"/>
        </w:r>
        <w:r w:rsidR="00DC0197">
          <w:rPr>
            <w:noProof/>
            <w:webHidden/>
          </w:rPr>
          <w:t>110</w:t>
        </w:r>
        <w:r w:rsidR="006166AC">
          <w:rPr>
            <w:noProof/>
            <w:webHidden/>
          </w:rPr>
          <w:fldChar w:fldCharType="end"/>
        </w:r>
      </w:hyperlink>
    </w:p>
    <w:p w14:paraId="681E6018" w14:textId="7059EBC0" w:rsidR="006166AC" w:rsidRDefault="006B43BE">
      <w:pPr>
        <w:pStyle w:val="TOC1"/>
        <w:rPr>
          <w:rFonts w:asciiTheme="minorHAnsi" w:eastAsiaTheme="minorEastAsia" w:hAnsiTheme="minorHAnsi" w:cstheme="minorBidi"/>
          <w:b w:val="0"/>
          <w:bCs w:val="0"/>
          <w:i w:val="0"/>
          <w:iCs w:val="0"/>
          <w:noProof/>
          <w:sz w:val="22"/>
          <w:szCs w:val="22"/>
        </w:rPr>
      </w:pPr>
      <w:hyperlink w:anchor="_Toc178695388" w:history="1">
        <w:r w:rsidR="006166AC" w:rsidRPr="00827B8D">
          <w:rPr>
            <w:rStyle w:val="Hyperlink"/>
            <w:noProof/>
          </w:rPr>
          <w:t>Titlul IX Simplificarea procedurilor administrative</w:t>
        </w:r>
        <w:r w:rsidR="006166AC">
          <w:rPr>
            <w:noProof/>
            <w:webHidden/>
          </w:rPr>
          <w:tab/>
        </w:r>
        <w:r w:rsidR="006166AC">
          <w:rPr>
            <w:noProof/>
            <w:webHidden/>
          </w:rPr>
          <w:fldChar w:fldCharType="begin"/>
        </w:r>
        <w:r w:rsidR="006166AC">
          <w:rPr>
            <w:noProof/>
            <w:webHidden/>
          </w:rPr>
          <w:instrText xml:space="preserve"> PAGEREF _Toc178695388 \h </w:instrText>
        </w:r>
        <w:r w:rsidR="006166AC">
          <w:rPr>
            <w:noProof/>
            <w:webHidden/>
          </w:rPr>
        </w:r>
        <w:r w:rsidR="006166AC">
          <w:rPr>
            <w:noProof/>
            <w:webHidden/>
          </w:rPr>
          <w:fldChar w:fldCharType="separate"/>
        </w:r>
        <w:r w:rsidR="00DC0197">
          <w:rPr>
            <w:noProof/>
            <w:webHidden/>
          </w:rPr>
          <w:t>111</w:t>
        </w:r>
        <w:r w:rsidR="006166AC">
          <w:rPr>
            <w:noProof/>
            <w:webHidden/>
          </w:rPr>
          <w:fldChar w:fldCharType="end"/>
        </w:r>
      </w:hyperlink>
    </w:p>
    <w:p w14:paraId="70596609" w14:textId="182DB390" w:rsidR="006166AC" w:rsidRDefault="006B43BE">
      <w:pPr>
        <w:pStyle w:val="TOC2"/>
        <w:rPr>
          <w:rFonts w:asciiTheme="minorHAnsi" w:eastAsiaTheme="minorEastAsia" w:hAnsiTheme="minorHAnsi" w:cstheme="minorBidi"/>
          <w:b w:val="0"/>
          <w:bCs w:val="0"/>
          <w:noProof/>
        </w:rPr>
      </w:pPr>
      <w:hyperlink w:anchor="_Toc178695389" w:history="1">
        <w:r w:rsidR="006166AC" w:rsidRPr="00827B8D">
          <w:rPr>
            <w:rStyle w:val="Hyperlink"/>
            <w:i/>
            <w:noProof/>
          </w:rPr>
          <w:t>Secțiunea I.  Dispoziții generale</w:t>
        </w:r>
        <w:r w:rsidR="006166AC">
          <w:rPr>
            <w:noProof/>
            <w:webHidden/>
          </w:rPr>
          <w:tab/>
        </w:r>
        <w:r w:rsidR="006166AC">
          <w:rPr>
            <w:noProof/>
            <w:webHidden/>
          </w:rPr>
          <w:fldChar w:fldCharType="begin"/>
        </w:r>
        <w:r w:rsidR="006166AC">
          <w:rPr>
            <w:noProof/>
            <w:webHidden/>
          </w:rPr>
          <w:instrText xml:space="preserve"> PAGEREF _Toc178695389 \h </w:instrText>
        </w:r>
        <w:r w:rsidR="006166AC">
          <w:rPr>
            <w:noProof/>
            <w:webHidden/>
          </w:rPr>
        </w:r>
        <w:r w:rsidR="006166AC">
          <w:rPr>
            <w:noProof/>
            <w:webHidden/>
          </w:rPr>
          <w:fldChar w:fldCharType="separate"/>
        </w:r>
        <w:r w:rsidR="00DC0197">
          <w:rPr>
            <w:noProof/>
            <w:webHidden/>
          </w:rPr>
          <w:t>111</w:t>
        </w:r>
        <w:r w:rsidR="006166AC">
          <w:rPr>
            <w:noProof/>
            <w:webHidden/>
          </w:rPr>
          <w:fldChar w:fldCharType="end"/>
        </w:r>
      </w:hyperlink>
    </w:p>
    <w:p w14:paraId="30AC67FF" w14:textId="5630EA86" w:rsidR="006166AC" w:rsidRDefault="006B43BE">
      <w:pPr>
        <w:pStyle w:val="TOC4"/>
        <w:rPr>
          <w:rFonts w:asciiTheme="minorHAnsi" w:eastAsiaTheme="minorEastAsia" w:hAnsiTheme="minorHAnsi" w:cstheme="minorBidi"/>
          <w:noProof/>
          <w:sz w:val="22"/>
          <w:szCs w:val="22"/>
        </w:rPr>
      </w:pPr>
      <w:hyperlink w:anchor="_Toc178695390" w:history="1">
        <w:r w:rsidR="006166AC" w:rsidRPr="00827B8D">
          <w:rPr>
            <w:rStyle w:val="Hyperlink"/>
            <w:noProof/>
          </w:rPr>
          <w:t>Art. 312. Definiție și scop</w:t>
        </w:r>
        <w:r w:rsidR="006166AC">
          <w:rPr>
            <w:noProof/>
            <w:webHidden/>
          </w:rPr>
          <w:tab/>
        </w:r>
        <w:r w:rsidR="006166AC">
          <w:rPr>
            <w:noProof/>
            <w:webHidden/>
          </w:rPr>
          <w:fldChar w:fldCharType="begin"/>
        </w:r>
        <w:r w:rsidR="006166AC">
          <w:rPr>
            <w:noProof/>
            <w:webHidden/>
          </w:rPr>
          <w:instrText xml:space="preserve"> PAGEREF _Toc178695390 \h </w:instrText>
        </w:r>
        <w:r w:rsidR="006166AC">
          <w:rPr>
            <w:noProof/>
            <w:webHidden/>
          </w:rPr>
        </w:r>
        <w:r w:rsidR="006166AC">
          <w:rPr>
            <w:noProof/>
            <w:webHidden/>
          </w:rPr>
          <w:fldChar w:fldCharType="separate"/>
        </w:r>
        <w:r w:rsidR="00DC0197">
          <w:rPr>
            <w:noProof/>
            <w:webHidden/>
          </w:rPr>
          <w:t>111</w:t>
        </w:r>
        <w:r w:rsidR="006166AC">
          <w:rPr>
            <w:noProof/>
            <w:webHidden/>
          </w:rPr>
          <w:fldChar w:fldCharType="end"/>
        </w:r>
      </w:hyperlink>
    </w:p>
    <w:p w14:paraId="611E7DDF" w14:textId="3A583BAF" w:rsidR="006166AC" w:rsidRDefault="006B43BE">
      <w:pPr>
        <w:pStyle w:val="TOC4"/>
        <w:rPr>
          <w:rFonts w:asciiTheme="minorHAnsi" w:eastAsiaTheme="minorEastAsia" w:hAnsiTheme="minorHAnsi" w:cstheme="minorBidi"/>
          <w:noProof/>
          <w:sz w:val="22"/>
          <w:szCs w:val="22"/>
        </w:rPr>
      </w:pPr>
      <w:hyperlink w:anchor="_Toc178695391" w:history="1">
        <w:r w:rsidR="006166AC" w:rsidRPr="00827B8D">
          <w:rPr>
            <w:rStyle w:val="Hyperlink"/>
            <w:noProof/>
          </w:rPr>
          <w:t>Art. 313. Comunicarea în procesul de simplificare a procedurilor administrative</w:t>
        </w:r>
        <w:r w:rsidR="006166AC">
          <w:rPr>
            <w:noProof/>
            <w:webHidden/>
          </w:rPr>
          <w:tab/>
        </w:r>
        <w:r w:rsidR="006166AC">
          <w:rPr>
            <w:noProof/>
            <w:webHidden/>
          </w:rPr>
          <w:fldChar w:fldCharType="begin"/>
        </w:r>
        <w:r w:rsidR="006166AC">
          <w:rPr>
            <w:noProof/>
            <w:webHidden/>
          </w:rPr>
          <w:instrText xml:space="preserve"> PAGEREF _Toc178695391 \h </w:instrText>
        </w:r>
        <w:r w:rsidR="006166AC">
          <w:rPr>
            <w:noProof/>
            <w:webHidden/>
          </w:rPr>
        </w:r>
        <w:r w:rsidR="006166AC">
          <w:rPr>
            <w:noProof/>
            <w:webHidden/>
          </w:rPr>
          <w:fldChar w:fldCharType="separate"/>
        </w:r>
        <w:r w:rsidR="00DC0197">
          <w:rPr>
            <w:noProof/>
            <w:webHidden/>
          </w:rPr>
          <w:t>111</w:t>
        </w:r>
        <w:r w:rsidR="006166AC">
          <w:rPr>
            <w:noProof/>
            <w:webHidden/>
          </w:rPr>
          <w:fldChar w:fldCharType="end"/>
        </w:r>
      </w:hyperlink>
    </w:p>
    <w:p w14:paraId="69CFC4DA" w14:textId="3DAB0608" w:rsidR="006166AC" w:rsidRDefault="006B43BE">
      <w:pPr>
        <w:pStyle w:val="TOC2"/>
        <w:rPr>
          <w:rFonts w:asciiTheme="minorHAnsi" w:eastAsiaTheme="minorEastAsia" w:hAnsiTheme="minorHAnsi" w:cstheme="minorBidi"/>
          <w:b w:val="0"/>
          <w:bCs w:val="0"/>
          <w:noProof/>
        </w:rPr>
      </w:pPr>
      <w:hyperlink w:anchor="_Toc178695392" w:history="1">
        <w:r w:rsidR="006166AC" w:rsidRPr="00827B8D">
          <w:rPr>
            <w:rStyle w:val="Hyperlink"/>
            <w:i/>
            <w:noProof/>
            <w:lang w:val="fr-FR"/>
          </w:rPr>
          <w:t xml:space="preserve">Secțiunea a II-a. </w:t>
        </w:r>
        <w:r w:rsidR="006166AC" w:rsidRPr="00827B8D">
          <w:rPr>
            <w:rStyle w:val="Hyperlink"/>
            <w:i/>
            <w:noProof/>
          </w:rPr>
          <w:t>Reguli generale de simplificare a procedurilor administrative</w:t>
        </w:r>
        <w:r w:rsidR="006166AC">
          <w:rPr>
            <w:noProof/>
            <w:webHidden/>
          </w:rPr>
          <w:tab/>
        </w:r>
        <w:r w:rsidR="006166AC">
          <w:rPr>
            <w:noProof/>
            <w:webHidden/>
          </w:rPr>
          <w:fldChar w:fldCharType="begin"/>
        </w:r>
        <w:r w:rsidR="006166AC">
          <w:rPr>
            <w:noProof/>
            <w:webHidden/>
          </w:rPr>
          <w:instrText xml:space="preserve"> PAGEREF _Toc178695392 \h </w:instrText>
        </w:r>
        <w:r w:rsidR="006166AC">
          <w:rPr>
            <w:noProof/>
            <w:webHidden/>
          </w:rPr>
        </w:r>
        <w:r w:rsidR="006166AC">
          <w:rPr>
            <w:noProof/>
            <w:webHidden/>
          </w:rPr>
          <w:fldChar w:fldCharType="separate"/>
        </w:r>
        <w:r w:rsidR="00DC0197">
          <w:rPr>
            <w:noProof/>
            <w:webHidden/>
          </w:rPr>
          <w:t>111</w:t>
        </w:r>
        <w:r w:rsidR="006166AC">
          <w:rPr>
            <w:noProof/>
            <w:webHidden/>
          </w:rPr>
          <w:fldChar w:fldCharType="end"/>
        </w:r>
      </w:hyperlink>
    </w:p>
    <w:p w14:paraId="62BFCE2A" w14:textId="2F065472" w:rsidR="006166AC" w:rsidRDefault="006B43BE">
      <w:pPr>
        <w:pStyle w:val="TOC4"/>
        <w:rPr>
          <w:rFonts w:asciiTheme="minorHAnsi" w:eastAsiaTheme="minorEastAsia" w:hAnsiTheme="minorHAnsi" w:cstheme="minorBidi"/>
          <w:noProof/>
          <w:sz w:val="22"/>
          <w:szCs w:val="22"/>
        </w:rPr>
      </w:pPr>
      <w:hyperlink w:anchor="_Toc178695393" w:history="1">
        <w:r w:rsidR="006166AC" w:rsidRPr="00827B8D">
          <w:rPr>
            <w:rStyle w:val="Hyperlink"/>
            <w:noProof/>
          </w:rPr>
          <w:t>Art. 314. Simplificarea cadrului de reglementare existent și a procedurilor de aplicare a acestuia</w:t>
        </w:r>
        <w:r w:rsidR="006166AC">
          <w:rPr>
            <w:noProof/>
            <w:webHidden/>
          </w:rPr>
          <w:tab/>
        </w:r>
        <w:r w:rsidR="006166AC">
          <w:rPr>
            <w:noProof/>
            <w:webHidden/>
          </w:rPr>
          <w:fldChar w:fldCharType="begin"/>
        </w:r>
        <w:r w:rsidR="006166AC">
          <w:rPr>
            <w:noProof/>
            <w:webHidden/>
          </w:rPr>
          <w:instrText xml:space="preserve"> PAGEREF _Toc178695393 \h </w:instrText>
        </w:r>
        <w:r w:rsidR="006166AC">
          <w:rPr>
            <w:noProof/>
            <w:webHidden/>
          </w:rPr>
        </w:r>
        <w:r w:rsidR="006166AC">
          <w:rPr>
            <w:noProof/>
            <w:webHidden/>
          </w:rPr>
          <w:fldChar w:fldCharType="separate"/>
        </w:r>
        <w:r w:rsidR="00DC0197">
          <w:rPr>
            <w:noProof/>
            <w:webHidden/>
          </w:rPr>
          <w:t>111</w:t>
        </w:r>
        <w:r w:rsidR="006166AC">
          <w:rPr>
            <w:noProof/>
            <w:webHidden/>
          </w:rPr>
          <w:fldChar w:fldCharType="end"/>
        </w:r>
      </w:hyperlink>
    </w:p>
    <w:p w14:paraId="7354FB78" w14:textId="298F003F" w:rsidR="006166AC" w:rsidRDefault="006B43BE">
      <w:pPr>
        <w:pStyle w:val="TOC4"/>
        <w:rPr>
          <w:rFonts w:asciiTheme="minorHAnsi" w:eastAsiaTheme="minorEastAsia" w:hAnsiTheme="minorHAnsi" w:cstheme="minorBidi"/>
          <w:noProof/>
          <w:sz w:val="22"/>
          <w:szCs w:val="22"/>
        </w:rPr>
      </w:pPr>
      <w:hyperlink w:anchor="_Toc178695394" w:history="1">
        <w:r w:rsidR="006166AC" w:rsidRPr="00827B8D">
          <w:rPr>
            <w:rStyle w:val="Hyperlink"/>
            <w:noProof/>
          </w:rPr>
          <w:t>Art. 315. Simplificare prin digitalizare</w:t>
        </w:r>
        <w:r w:rsidR="006166AC">
          <w:rPr>
            <w:noProof/>
            <w:webHidden/>
          </w:rPr>
          <w:tab/>
        </w:r>
        <w:r w:rsidR="006166AC">
          <w:rPr>
            <w:noProof/>
            <w:webHidden/>
          </w:rPr>
          <w:fldChar w:fldCharType="begin"/>
        </w:r>
        <w:r w:rsidR="006166AC">
          <w:rPr>
            <w:noProof/>
            <w:webHidden/>
          </w:rPr>
          <w:instrText xml:space="preserve"> PAGEREF _Toc178695394 \h </w:instrText>
        </w:r>
        <w:r w:rsidR="006166AC">
          <w:rPr>
            <w:noProof/>
            <w:webHidden/>
          </w:rPr>
        </w:r>
        <w:r w:rsidR="006166AC">
          <w:rPr>
            <w:noProof/>
            <w:webHidden/>
          </w:rPr>
          <w:fldChar w:fldCharType="separate"/>
        </w:r>
        <w:r w:rsidR="00DC0197">
          <w:rPr>
            <w:noProof/>
            <w:webHidden/>
          </w:rPr>
          <w:t>112</w:t>
        </w:r>
        <w:r w:rsidR="006166AC">
          <w:rPr>
            <w:noProof/>
            <w:webHidden/>
          </w:rPr>
          <w:fldChar w:fldCharType="end"/>
        </w:r>
      </w:hyperlink>
    </w:p>
    <w:p w14:paraId="1E401F1C" w14:textId="71432441" w:rsidR="006166AC" w:rsidRDefault="006B43BE">
      <w:pPr>
        <w:pStyle w:val="TOC4"/>
        <w:rPr>
          <w:rFonts w:asciiTheme="minorHAnsi" w:eastAsiaTheme="minorEastAsia" w:hAnsiTheme="minorHAnsi" w:cstheme="minorBidi"/>
          <w:noProof/>
          <w:sz w:val="22"/>
          <w:szCs w:val="22"/>
        </w:rPr>
      </w:pPr>
      <w:hyperlink w:anchor="_Toc178695395" w:history="1">
        <w:r w:rsidR="006166AC" w:rsidRPr="00827B8D">
          <w:rPr>
            <w:rStyle w:val="Hyperlink"/>
            <w:noProof/>
          </w:rPr>
          <w:t>Art. 316. Procedură pentru deschiderea procedurii succesorale</w:t>
        </w:r>
        <w:r w:rsidR="006166AC">
          <w:rPr>
            <w:noProof/>
            <w:webHidden/>
          </w:rPr>
          <w:tab/>
        </w:r>
        <w:r w:rsidR="006166AC">
          <w:rPr>
            <w:noProof/>
            <w:webHidden/>
          </w:rPr>
          <w:fldChar w:fldCharType="begin"/>
        </w:r>
        <w:r w:rsidR="006166AC">
          <w:rPr>
            <w:noProof/>
            <w:webHidden/>
          </w:rPr>
          <w:instrText xml:space="preserve"> PAGEREF _Toc178695395 \h </w:instrText>
        </w:r>
        <w:r w:rsidR="006166AC">
          <w:rPr>
            <w:noProof/>
            <w:webHidden/>
          </w:rPr>
        </w:r>
        <w:r w:rsidR="006166AC">
          <w:rPr>
            <w:noProof/>
            <w:webHidden/>
          </w:rPr>
          <w:fldChar w:fldCharType="separate"/>
        </w:r>
        <w:r w:rsidR="00DC0197">
          <w:rPr>
            <w:noProof/>
            <w:webHidden/>
          </w:rPr>
          <w:t>114</w:t>
        </w:r>
        <w:r w:rsidR="006166AC">
          <w:rPr>
            <w:noProof/>
            <w:webHidden/>
          </w:rPr>
          <w:fldChar w:fldCharType="end"/>
        </w:r>
      </w:hyperlink>
    </w:p>
    <w:p w14:paraId="1CF63A09" w14:textId="2C132455" w:rsidR="006166AC" w:rsidRDefault="006B43BE">
      <w:pPr>
        <w:pStyle w:val="TOC1"/>
        <w:rPr>
          <w:rFonts w:asciiTheme="minorHAnsi" w:eastAsiaTheme="minorEastAsia" w:hAnsiTheme="minorHAnsi" w:cstheme="minorBidi"/>
          <w:b w:val="0"/>
          <w:bCs w:val="0"/>
          <w:i w:val="0"/>
          <w:iCs w:val="0"/>
          <w:noProof/>
          <w:sz w:val="22"/>
          <w:szCs w:val="22"/>
        </w:rPr>
      </w:pPr>
      <w:hyperlink w:anchor="_Toc178695396" w:history="1">
        <w:r w:rsidR="006166AC" w:rsidRPr="00827B8D">
          <w:rPr>
            <w:rStyle w:val="Hyperlink"/>
            <w:noProof/>
            <w:lang w:val="fr-FR"/>
          </w:rPr>
          <w:t>Titlul X Controlul administrativ, controlul și/sau inspecția administrativă de specialitate și auditul public intern</w:t>
        </w:r>
        <w:r w:rsidR="006166AC">
          <w:rPr>
            <w:noProof/>
            <w:webHidden/>
          </w:rPr>
          <w:tab/>
        </w:r>
        <w:r w:rsidR="006166AC">
          <w:rPr>
            <w:noProof/>
            <w:webHidden/>
          </w:rPr>
          <w:fldChar w:fldCharType="begin"/>
        </w:r>
        <w:r w:rsidR="006166AC">
          <w:rPr>
            <w:noProof/>
            <w:webHidden/>
          </w:rPr>
          <w:instrText xml:space="preserve"> PAGEREF _Toc178695396 \h </w:instrText>
        </w:r>
        <w:r w:rsidR="006166AC">
          <w:rPr>
            <w:noProof/>
            <w:webHidden/>
          </w:rPr>
        </w:r>
        <w:r w:rsidR="006166AC">
          <w:rPr>
            <w:noProof/>
            <w:webHidden/>
          </w:rPr>
          <w:fldChar w:fldCharType="separate"/>
        </w:r>
        <w:r w:rsidR="00DC0197">
          <w:rPr>
            <w:noProof/>
            <w:webHidden/>
          </w:rPr>
          <w:t>116</w:t>
        </w:r>
        <w:r w:rsidR="006166AC">
          <w:rPr>
            <w:noProof/>
            <w:webHidden/>
          </w:rPr>
          <w:fldChar w:fldCharType="end"/>
        </w:r>
      </w:hyperlink>
    </w:p>
    <w:p w14:paraId="2D1D1BF9" w14:textId="557067C0" w:rsidR="006166AC" w:rsidRDefault="006B43BE">
      <w:pPr>
        <w:pStyle w:val="TOC4"/>
        <w:rPr>
          <w:rFonts w:asciiTheme="minorHAnsi" w:eastAsiaTheme="minorEastAsia" w:hAnsiTheme="minorHAnsi" w:cstheme="minorBidi"/>
          <w:noProof/>
          <w:sz w:val="22"/>
          <w:szCs w:val="22"/>
        </w:rPr>
      </w:pPr>
      <w:hyperlink w:anchor="_Toc178695397" w:history="1">
        <w:r w:rsidR="006166AC" w:rsidRPr="00827B8D">
          <w:rPr>
            <w:rStyle w:val="Hyperlink"/>
            <w:noProof/>
          </w:rPr>
          <w:t xml:space="preserve">Art. 317. </w:t>
        </w:r>
        <w:r w:rsidR="006166AC" w:rsidRPr="00827B8D">
          <w:rPr>
            <w:rStyle w:val="Hyperlink"/>
            <w:rFonts w:eastAsia="MS Mincho"/>
            <w:noProof/>
          </w:rPr>
          <w:t>Controlul realizat de autorități sau instituții publice</w:t>
        </w:r>
        <w:r w:rsidR="006166AC">
          <w:rPr>
            <w:noProof/>
            <w:webHidden/>
          </w:rPr>
          <w:tab/>
        </w:r>
        <w:r w:rsidR="006166AC">
          <w:rPr>
            <w:noProof/>
            <w:webHidden/>
          </w:rPr>
          <w:fldChar w:fldCharType="begin"/>
        </w:r>
        <w:r w:rsidR="006166AC">
          <w:rPr>
            <w:noProof/>
            <w:webHidden/>
          </w:rPr>
          <w:instrText xml:space="preserve"> PAGEREF _Toc178695397 \h </w:instrText>
        </w:r>
        <w:r w:rsidR="006166AC">
          <w:rPr>
            <w:noProof/>
            <w:webHidden/>
          </w:rPr>
        </w:r>
        <w:r w:rsidR="006166AC">
          <w:rPr>
            <w:noProof/>
            <w:webHidden/>
          </w:rPr>
          <w:fldChar w:fldCharType="separate"/>
        </w:r>
        <w:r w:rsidR="00DC0197">
          <w:rPr>
            <w:noProof/>
            <w:webHidden/>
          </w:rPr>
          <w:t>116</w:t>
        </w:r>
        <w:r w:rsidR="006166AC">
          <w:rPr>
            <w:noProof/>
            <w:webHidden/>
          </w:rPr>
          <w:fldChar w:fldCharType="end"/>
        </w:r>
      </w:hyperlink>
    </w:p>
    <w:p w14:paraId="50C6FBD8" w14:textId="1497ACF5" w:rsidR="006166AC" w:rsidRDefault="006B43BE">
      <w:pPr>
        <w:pStyle w:val="TOC4"/>
        <w:rPr>
          <w:rFonts w:asciiTheme="minorHAnsi" w:eastAsiaTheme="minorEastAsia" w:hAnsiTheme="minorHAnsi" w:cstheme="minorBidi"/>
          <w:noProof/>
          <w:sz w:val="22"/>
          <w:szCs w:val="22"/>
        </w:rPr>
      </w:pPr>
      <w:hyperlink w:anchor="_Toc178695398" w:history="1">
        <w:r w:rsidR="006166AC" w:rsidRPr="00827B8D">
          <w:rPr>
            <w:rStyle w:val="Hyperlink"/>
            <w:noProof/>
          </w:rPr>
          <w:t xml:space="preserve">Art. 318. </w:t>
        </w:r>
        <w:r w:rsidR="006166AC" w:rsidRPr="00827B8D">
          <w:rPr>
            <w:rStyle w:val="Hyperlink"/>
            <w:rFonts w:eastAsia="MS Mincho"/>
            <w:noProof/>
          </w:rPr>
          <w:t>Controlul administrativ – definiție și sfera de aplicare</w:t>
        </w:r>
        <w:r w:rsidR="006166AC">
          <w:rPr>
            <w:noProof/>
            <w:webHidden/>
          </w:rPr>
          <w:tab/>
        </w:r>
        <w:r w:rsidR="006166AC">
          <w:rPr>
            <w:noProof/>
            <w:webHidden/>
          </w:rPr>
          <w:fldChar w:fldCharType="begin"/>
        </w:r>
        <w:r w:rsidR="006166AC">
          <w:rPr>
            <w:noProof/>
            <w:webHidden/>
          </w:rPr>
          <w:instrText xml:space="preserve"> PAGEREF _Toc178695398 \h </w:instrText>
        </w:r>
        <w:r w:rsidR="006166AC">
          <w:rPr>
            <w:noProof/>
            <w:webHidden/>
          </w:rPr>
        </w:r>
        <w:r w:rsidR="006166AC">
          <w:rPr>
            <w:noProof/>
            <w:webHidden/>
          </w:rPr>
          <w:fldChar w:fldCharType="separate"/>
        </w:r>
        <w:r w:rsidR="00DC0197">
          <w:rPr>
            <w:noProof/>
            <w:webHidden/>
          </w:rPr>
          <w:t>116</w:t>
        </w:r>
        <w:r w:rsidR="006166AC">
          <w:rPr>
            <w:noProof/>
            <w:webHidden/>
          </w:rPr>
          <w:fldChar w:fldCharType="end"/>
        </w:r>
      </w:hyperlink>
    </w:p>
    <w:p w14:paraId="7CB865E1" w14:textId="4B8D4698" w:rsidR="006166AC" w:rsidRDefault="006B43BE">
      <w:pPr>
        <w:pStyle w:val="TOC4"/>
        <w:rPr>
          <w:rFonts w:asciiTheme="minorHAnsi" w:eastAsiaTheme="minorEastAsia" w:hAnsiTheme="minorHAnsi" w:cstheme="minorBidi"/>
          <w:noProof/>
          <w:sz w:val="22"/>
          <w:szCs w:val="22"/>
        </w:rPr>
      </w:pPr>
      <w:hyperlink w:anchor="_Toc178695399" w:history="1">
        <w:r w:rsidR="006166AC" w:rsidRPr="00827B8D">
          <w:rPr>
            <w:rStyle w:val="Hyperlink"/>
            <w:noProof/>
          </w:rPr>
          <w:t>Art. 319. Rolul și funcțiile controlului administrativ</w:t>
        </w:r>
        <w:r w:rsidR="006166AC">
          <w:rPr>
            <w:noProof/>
            <w:webHidden/>
          </w:rPr>
          <w:tab/>
        </w:r>
        <w:r w:rsidR="006166AC">
          <w:rPr>
            <w:noProof/>
            <w:webHidden/>
          </w:rPr>
          <w:fldChar w:fldCharType="begin"/>
        </w:r>
        <w:r w:rsidR="006166AC">
          <w:rPr>
            <w:noProof/>
            <w:webHidden/>
          </w:rPr>
          <w:instrText xml:space="preserve"> PAGEREF _Toc178695399 \h </w:instrText>
        </w:r>
        <w:r w:rsidR="006166AC">
          <w:rPr>
            <w:noProof/>
            <w:webHidden/>
          </w:rPr>
        </w:r>
        <w:r w:rsidR="006166AC">
          <w:rPr>
            <w:noProof/>
            <w:webHidden/>
          </w:rPr>
          <w:fldChar w:fldCharType="separate"/>
        </w:r>
        <w:r w:rsidR="00DC0197">
          <w:rPr>
            <w:noProof/>
            <w:webHidden/>
          </w:rPr>
          <w:t>117</w:t>
        </w:r>
        <w:r w:rsidR="006166AC">
          <w:rPr>
            <w:noProof/>
            <w:webHidden/>
          </w:rPr>
          <w:fldChar w:fldCharType="end"/>
        </w:r>
      </w:hyperlink>
    </w:p>
    <w:p w14:paraId="492975D4" w14:textId="1C9FA02C" w:rsidR="006166AC" w:rsidRDefault="006B43BE">
      <w:pPr>
        <w:pStyle w:val="TOC4"/>
        <w:rPr>
          <w:rFonts w:asciiTheme="minorHAnsi" w:eastAsiaTheme="minorEastAsia" w:hAnsiTheme="minorHAnsi" w:cstheme="minorBidi"/>
          <w:noProof/>
          <w:sz w:val="22"/>
          <w:szCs w:val="22"/>
        </w:rPr>
      </w:pPr>
      <w:hyperlink w:anchor="_Toc178695400" w:history="1">
        <w:r w:rsidR="006166AC" w:rsidRPr="00827B8D">
          <w:rPr>
            <w:rStyle w:val="Hyperlink"/>
            <w:noProof/>
          </w:rPr>
          <w:t>Art. 320. Principiile controlului administrativ</w:t>
        </w:r>
        <w:r w:rsidR="006166AC">
          <w:rPr>
            <w:noProof/>
            <w:webHidden/>
          </w:rPr>
          <w:tab/>
        </w:r>
        <w:r w:rsidR="006166AC">
          <w:rPr>
            <w:noProof/>
            <w:webHidden/>
          </w:rPr>
          <w:fldChar w:fldCharType="begin"/>
        </w:r>
        <w:r w:rsidR="006166AC">
          <w:rPr>
            <w:noProof/>
            <w:webHidden/>
          </w:rPr>
          <w:instrText xml:space="preserve"> PAGEREF _Toc178695400 \h </w:instrText>
        </w:r>
        <w:r w:rsidR="006166AC">
          <w:rPr>
            <w:noProof/>
            <w:webHidden/>
          </w:rPr>
        </w:r>
        <w:r w:rsidR="006166AC">
          <w:rPr>
            <w:noProof/>
            <w:webHidden/>
          </w:rPr>
          <w:fldChar w:fldCharType="separate"/>
        </w:r>
        <w:r w:rsidR="00DC0197">
          <w:rPr>
            <w:noProof/>
            <w:webHidden/>
          </w:rPr>
          <w:t>118</w:t>
        </w:r>
        <w:r w:rsidR="006166AC">
          <w:rPr>
            <w:noProof/>
            <w:webHidden/>
          </w:rPr>
          <w:fldChar w:fldCharType="end"/>
        </w:r>
      </w:hyperlink>
    </w:p>
    <w:p w14:paraId="569A210D" w14:textId="016F5744" w:rsidR="006166AC" w:rsidRDefault="006B43BE">
      <w:pPr>
        <w:pStyle w:val="TOC4"/>
        <w:rPr>
          <w:rFonts w:asciiTheme="minorHAnsi" w:eastAsiaTheme="minorEastAsia" w:hAnsiTheme="minorHAnsi" w:cstheme="minorBidi"/>
          <w:noProof/>
          <w:sz w:val="22"/>
          <w:szCs w:val="22"/>
        </w:rPr>
      </w:pPr>
      <w:hyperlink w:anchor="_Toc178695401" w:history="1">
        <w:r w:rsidR="006166AC" w:rsidRPr="00827B8D">
          <w:rPr>
            <w:rStyle w:val="Hyperlink"/>
            <w:noProof/>
          </w:rPr>
          <w:t>Art. 321. Formele controlului administrativ</w:t>
        </w:r>
        <w:r w:rsidR="006166AC">
          <w:rPr>
            <w:noProof/>
            <w:webHidden/>
          </w:rPr>
          <w:tab/>
        </w:r>
        <w:r w:rsidR="006166AC">
          <w:rPr>
            <w:noProof/>
            <w:webHidden/>
          </w:rPr>
          <w:fldChar w:fldCharType="begin"/>
        </w:r>
        <w:r w:rsidR="006166AC">
          <w:rPr>
            <w:noProof/>
            <w:webHidden/>
          </w:rPr>
          <w:instrText xml:space="preserve"> PAGEREF _Toc178695401 \h </w:instrText>
        </w:r>
        <w:r w:rsidR="006166AC">
          <w:rPr>
            <w:noProof/>
            <w:webHidden/>
          </w:rPr>
        </w:r>
        <w:r w:rsidR="006166AC">
          <w:rPr>
            <w:noProof/>
            <w:webHidden/>
          </w:rPr>
          <w:fldChar w:fldCharType="separate"/>
        </w:r>
        <w:r w:rsidR="00DC0197">
          <w:rPr>
            <w:noProof/>
            <w:webHidden/>
          </w:rPr>
          <w:t>118</w:t>
        </w:r>
        <w:r w:rsidR="006166AC">
          <w:rPr>
            <w:noProof/>
            <w:webHidden/>
          </w:rPr>
          <w:fldChar w:fldCharType="end"/>
        </w:r>
      </w:hyperlink>
    </w:p>
    <w:p w14:paraId="71F2E429" w14:textId="158991E3" w:rsidR="006166AC" w:rsidRDefault="006B43BE">
      <w:pPr>
        <w:pStyle w:val="TOC4"/>
        <w:rPr>
          <w:rFonts w:asciiTheme="minorHAnsi" w:eastAsiaTheme="minorEastAsia" w:hAnsiTheme="minorHAnsi" w:cstheme="minorBidi"/>
          <w:noProof/>
          <w:sz w:val="22"/>
          <w:szCs w:val="22"/>
        </w:rPr>
      </w:pPr>
      <w:hyperlink w:anchor="_Toc178695402" w:history="1">
        <w:r w:rsidR="006166AC" w:rsidRPr="00827B8D">
          <w:rPr>
            <w:rStyle w:val="Hyperlink"/>
            <w:noProof/>
          </w:rPr>
          <w:t xml:space="preserve">Art. 322. </w:t>
        </w:r>
        <w:r w:rsidR="006166AC" w:rsidRPr="00827B8D">
          <w:rPr>
            <w:rStyle w:val="Hyperlink"/>
            <w:rFonts w:eastAsia="MS Mincho"/>
            <w:noProof/>
          </w:rPr>
          <w:t>Controlul intern realizat de structura de control din cadrul autorității sau instituției publice asupra activității aparatului propriu al acesteia</w:t>
        </w:r>
        <w:r w:rsidR="006166AC">
          <w:rPr>
            <w:noProof/>
            <w:webHidden/>
          </w:rPr>
          <w:tab/>
        </w:r>
        <w:r w:rsidR="006166AC">
          <w:rPr>
            <w:noProof/>
            <w:webHidden/>
          </w:rPr>
          <w:fldChar w:fldCharType="begin"/>
        </w:r>
        <w:r w:rsidR="006166AC">
          <w:rPr>
            <w:noProof/>
            <w:webHidden/>
          </w:rPr>
          <w:instrText xml:space="preserve"> PAGEREF _Toc178695402 \h </w:instrText>
        </w:r>
        <w:r w:rsidR="006166AC">
          <w:rPr>
            <w:noProof/>
            <w:webHidden/>
          </w:rPr>
        </w:r>
        <w:r w:rsidR="006166AC">
          <w:rPr>
            <w:noProof/>
            <w:webHidden/>
          </w:rPr>
          <w:fldChar w:fldCharType="separate"/>
        </w:r>
        <w:r w:rsidR="00DC0197">
          <w:rPr>
            <w:noProof/>
            <w:webHidden/>
          </w:rPr>
          <w:t>119</w:t>
        </w:r>
        <w:r w:rsidR="006166AC">
          <w:rPr>
            <w:noProof/>
            <w:webHidden/>
          </w:rPr>
          <w:fldChar w:fldCharType="end"/>
        </w:r>
      </w:hyperlink>
    </w:p>
    <w:p w14:paraId="0E27DD14" w14:textId="12B80F69" w:rsidR="006166AC" w:rsidRDefault="006B43BE">
      <w:pPr>
        <w:pStyle w:val="TOC4"/>
        <w:rPr>
          <w:rFonts w:asciiTheme="minorHAnsi" w:eastAsiaTheme="minorEastAsia" w:hAnsiTheme="minorHAnsi" w:cstheme="minorBidi"/>
          <w:noProof/>
          <w:sz w:val="22"/>
          <w:szCs w:val="22"/>
        </w:rPr>
      </w:pPr>
      <w:hyperlink w:anchor="_Toc178695403" w:history="1">
        <w:r w:rsidR="006166AC" w:rsidRPr="00827B8D">
          <w:rPr>
            <w:rStyle w:val="Hyperlink"/>
            <w:noProof/>
          </w:rPr>
          <w:t xml:space="preserve">Art. 323. </w:t>
        </w:r>
        <w:r w:rsidR="006166AC" w:rsidRPr="00827B8D">
          <w:rPr>
            <w:rStyle w:val="Hyperlink"/>
            <w:rFonts w:eastAsia="MS Mincho"/>
            <w:noProof/>
          </w:rPr>
          <w:t>Controlul ierarhic</w:t>
        </w:r>
        <w:r w:rsidR="006166AC">
          <w:rPr>
            <w:noProof/>
            <w:webHidden/>
          </w:rPr>
          <w:tab/>
        </w:r>
        <w:r w:rsidR="006166AC">
          <w:rPr>
            <w:noProof/>
            <w:webHidden/>
          </w:rPr>
          <w:fldChar w:fldCharType="begin"/>
        </w:r>
        <w:r w:rsidR="006166AC">
          <w:rPr>
            <w:noProof/>
            <w:webHidden/>
          </w:rPr>
          <w:instrText xml:space="preserve"> PAGEREF _Toc178695403 \h </w:instrText>
        </w:r>
        <w:r w:rsidR="006166AC">
          <w:rPr>
            <w:noProof/>
            <w:webHidden/>
          </w:rPr>
        </w:r>
        <w:r w:rsidR="006166AC">
          <w:rPr>
            <w:noProof/>
            <w:webHidden/>
          </w:rPr>
          <w:fldChar w:fldCharType="separate"/>
        </w:r>
        <w:r w:rsidR="00DC0197">
          <w:rPr>
            <w:noProof/>
            <w:webHidden/>
          </w:rPr>
          <w:t>119</w:t>
        </w:r>
        <w:r w:rsidR="006166AC">
          <w:rPr>
            <w:noProof/>
            <w:webHidden/>
          </w:rPr>
          <w:fldChar w:fldCharType="end"/>
        </w:r>
      </w:hyperlink>
    </w:p>
    <w:p w14:paraId="2A58F633" w14:textId="755E4A5A" w:rsidR="006166AC" w:rsidRDefault="006B43BE">
      <w:pPr>
        <w:pStyle w:val="TOC4"/>
        <w:rPr>
          <w:rFonts w:asciiTheme="minorHAnsi" w:eastAsiaTheme="minorEastAsia" w:hAnsiTheme="minorHAnsi" w:cstheme="minorBidi"/>
          <w:noProof/>
          <w:sz w:val="22"/>
          <w:szCs w:val="22"/>
        </w:rPr>
      </w:pPr>
      <w:hyperlink w:anchor="_Toc178695404" w:history="1">
        <w:r w:rsidR="006166AC" w:rsidRPr="00827B8D">
          <w:rPr>
            <w:rStyle w:val="Hyperlink"/>
            <w:noProof/>
          </w:rPr>
          <w:t xml:space="preserve">Art. 324. </w:t>
        </w:r>
        <w:r w:rsidR="006166AC" w:rsidRPr="00827B8D">
          <w:rPr>
            <w:rStyle w:val="Hyperlink"/>
            <w:rFonts w:eastAsia="MS Mincho"/>
            <w:noProof/>
          </w:rPr>
          <w:t>Controlul intern managerial</w:t>
        </w:r>
        <w:r w:rsidR="006166AC">
          <w:rPr>
            <w:noProof/>
            <w:webHidden/>
          </w:rPr>
          <w:tab/>
        </w:r>
        <w:r w:rsidR="006166AC">
          <w:rPr>
            <w:noProof/>
            <w:webHidden/>
          </w:rPr>
          <w:fldChar w:fldCharType="begin"/>
        </w:r>
        <w:r w:rsidR="006166AC">
          <w:rPr>
            <w:noProof/>
            <w:webHidden/>
          </w:rPr>
          <w:instrText xml:space="preserve"> PAGEREF _Toc178695404 \h </w:instrText>
        </w:r>
        <w:r w:rsidR="006166AC">
          <w:rPr>
            <w:noProof/>
            <w:webHidden/>
          </w:rPr>
        </w:r>
        <w:r w:rsidR="006166AC">
          <w:rPr>
            <w:noProof/>
            <w:webHidden/>
          </w:rPr>
          <w:fldChar w:fldCharType="separate"/>
        </w:r>
        <w:r w:rsidR="00DC0197">
          <w:rPr>
            <w:noProof/>
            <w:webHidden/>
          </w:rPr>
          <w:t>119</w:t>
        </w:r>
        <w:r w:rsidR="006166AC">
          <w:rPr>
            <w:noProof/>
            <w:webHidden/>
          </w:rPr>
          <w:fldChar w:fldCharType="end"/>
        </w:r>
      </w:hyperlink>
    </w:p>
    <w:p w14:paraId="31E9C344" w14:textId="58E0F1C1" w:rsidR="006166AC" w:rsidRDefault="006B43BE">
      <w:pPr>
        <w:pStyle w:val="TOC4"/>
        <w:rPr>
          <w:rFonts w:asciiTheme="minorHAnsi" w:eastAsiaTheme="minorEastAsia" w:hAnsiTheme="minorHAnsi" w:cstheme="minorBidi"/>
          <w:noProof/>
          <w:sz w:val="22"/>
          <w:szCs w:val="22"/>
        </w:rPr>
      </w:pPr>
      <w:hyperlink w:anchor="_Toc178695405" w:history="1">
        <w:r w:rsidR="006166AC" w:rsidRPr="00827B8D">
          <w:rPr>
            <w:rStyle w:val="Hyperlink"/>
            <w:noProof/>
          </w:rPr>
          <w:t xml:space="preserve">Art. 325. </w:t>
        </w:r>
        <w:r w:rsidR="006166AC" w:rsidRPr="00827B8D">
          <w:rPr>
            <w:rStyle w:val="Hyperlink"/>
            <w:rFonts w:eastAsia="MS Mincho"/>
            <w:noProof/>
          </w:rPr>
          <w:t>Controlul financiar preventiv</w:t>
        </w:r>
        <w:r w:rsidR="006166AC">
          <w:rPr>
            <w:noProof/>
            <w:webHidden/>
          </w:rPr>
          <w:tab/>
        </w:r>
        <w:r w:rsidR="006166AC">
          <w:rPr>
            <w:noProof/>
            <w:webHidden/>
          </w:rPr>
          <w:fldChar w:fldCharType="begin"/>
        </w:r>
        <w:r w:rsidR="006166AC">
          <w:rPr>
            <w:noProof/>
            <w:webHidden/>
          </w:rPr>
          <w:instrText xml:space="preserve"> PAGEREF _Toc178695405 \h </w:instrText>
        </w:r>
        <w:r w:rsidR="006166AC">
          <w:rPr>
            <w:noProof/>
            <w:webHidden/>
          </w:rPr>
        </w:r>
        <w:r w:rsidR="006166AC">
          <w:rPr>
            <w:noProof/>
            <w:webHidden/>
          </w:rPr>
          <w:fldChar w:fldCharType="separate"/>
        </w:r>
        <w:r w:rsidR="00DC0197">
          <w:rPr>
            <w:noProof/>
            <w:webHidden/>
          </w:rPr>
          <w:t>120</w:t>
        </w:r>
        <w:r w:rsidR="006166AC">
          <w:rPr>
            <w:noProof/>
            <w:webHidden/>
          </w:rPr>
          <w:fldChar w:fldCharType="end"/>
        </w:r>
      </w:hyperlink>
    </w:p>
    <w:p w14:paraId="6FF4DF24" w14:textId="5A001FF4" w:rsidR="006166AC" w:rsidRDefault="006B43BE">
      <w:pPr>
        <w:pStyle w:val="TOC4"/>
        <w:rPr>
          <w:rFonts w:asciiTheme="minorHAnsi" w:eastAsiaTheme="minorEastAsia" w:hAnsiTheme="minorHAnsi" w:cstheme="minorBidi"/>
          <w:noProof/>
          <w:sz w:val="22"/>
          <w:szCs w:val="22"/>
        </w:rPr>
      </w:pPr>
      <w:hyperlink w:anchor="_Toc178695406" w:history="1">
        <w:r w:rsidR="006166AC" w:rsidRPr="00827B8D">
          <w:rPr>
            <w:rStyle w:val="Hyperlink"/>
            <w:noProof/>
          </w:rPr>
          <w:t xml:space="preserve">Art. 326. </w:t>
        </w:r>
        <w:r w:rsidR="006166AC" w:rsidRPr="00827B8D">
          <w:rPr>
            <w:rStyle w:val="Hyperlink"/>
            <w:rFonts w:eastAsia="MS Mincho"/>
            <w:noProof/>
          </w:rPr>
          <w:t>Auditul public intern</w:t>
        </w:r>
        <w:r w:rsidR="006166AC">
          <w:rPr>
            <w:noProof/>
            <w:webHidden/>
          </w:rPr>
          <w:tab/>
        </w:r>
        <w:r w:rsidR="006166AC">
          <w:rPr>
            <w:noProof/>
            <w:webHidden/>
          </w:rPr>
          <w:fldChar w:fldCharType="begin"/>
        </w:r>
        <w:r w:rsidR="006166AC">
          <w:rPr>
            <w:noProof/>
            <w:webHidden/>
          </w:rPr>
          <w:instrText xml:space="preserve"> PAGEREF _Toc178695406 \h </w:instrText>
        </w:r>
        <w:r w:rsidR="006166AC">
          <w:rPr>
            <w:noProof/>
            <w:webHidden/>
          </w:rPr>
        </w:r>
        <w:r w:rsidR="006166AC">
          <w:rPr>
            <w:noProof/>
            <w:webHidden/>
          </w:rPr>
          <w:fldChar w:fldCharType="separate"/>
        </w:r>
        <w:r w:rsidR="00DC0197">
          <w:rPr>
            <w:noProof/>
            <w:webHidden/>
          </w:rPr>
          <w:t>120</w:t>
        </w:r>
        <w:r w:rsidR="006166AC">
          <w:rPr>
            <w:noProof/>
            <w:webHidden/>
          </w:rPr>
          <w:fldChar w:fldCharType="end"/>
        </w:r>
      </w:hyperlink>
    </w:p>
    <w:p w14:paraId="2021674F" w14:textId="349BEFEA" w:rsidR="006166AC" w:rsidRDefault="006B43BE">
      <w:pPr>
        <w:pStyle w:val="TOC4"/>
        <w:rPr>
          <w:rFonts w:asciiTheme="minorHAnsi" w:eastAsiaTheme="minorEastAsia" w:hAnsiTheme="minorHAnsi" w:cstheme="minorBidi"/>
          <w:noProof/>
          <w:sz w:val="22"/>
          <w:szCs w:val="22"/>
        </w:rPr>
      </w:pPr>
      <w:hyperlink w:anchor="_Toc178695407" w:history="1">
        <w:r w:rsidR="006166AC" w:rsidRPr="00827B8D">
          <w:rPr>
            <w:rStyle w:val="Hyperlink"/>
            <w:noProof/>
          </w:rPr>
          <w:t xml:space="preserve">Art. 327. </w:t>
        </w:r>
        <w:r w:rsidR="006166AC" w:rsidRPr="00827B8D">
          <w:rPr>
            <w:rStyle w:val="Hyperlink"/>
            <w:rFonts w:eastAsia="MS Mincho"/>
            <w:noProof/>
          </w:rPr>
          <w:t>Controlul administrativ general</w:t>
        </w:r>
        <w:r w:rsidR="006166AC">
          <w:rPr>
            <w:noProof/>
            <w:webHidden/>
          </w:rPr>
          <w:tab/>
        </w:r>
        <w:r w:rsidR="006166AC">
          <w:rPr>
            <w:noProof/>
            <w:webHidden/>
          </w:rPr>
          <w:fldChar w:fldCharType="begin"/>
        </w:r>
        <w:r w:rsidR="006166AC">
          <w:rPr>
            <w:noProof/>
            <w:webHidden/>
          </w:rPr>
          <w:instrText xml:space="preserve"> PAGEREF _Toc178695407 \h </w:instrText>
        </w:r>
        <w:r w:rsidR="006166AC">
          <w:rPr>
            <w:noProof/>
            <w:webHidden/>
          </w:rPr>
        </w:r>
        <w:r w:rsidR="006166AC">
          <w:rPr>
            <w:noProof/>
            <w:webHidden/>
          </w:rPr>
          <w:fldChar w:fldCharType="separate"/>
        </w:r>
        <w:r w:rsidR="00DC0197">
          <w:rPr>
            <w:noProof/>
            <w:webHidden/>
          </w:rPr>
          <w:t>120</w:t>
        </w:r>
        <w:r w:rsidR="006166AC">
          <w:rPr>
            <w:noProof/>
            <w:webHidden/>
          </w:rPr>
          <w:fldChar w:fldCharType="end"/>
        </w:r>
      </w:hyperlink>
    </w:p>
    <w:p w14:paraId="3C8505A9" w14:textId="580A95CE" w:rsidR="006166AC" w:rsidRDefault="006B43BE">
      <w:pPr>
        <w:pStyle w:val="TOC4"/>
        <w:rPr>
          <w:rFonts w:asciiTheme="minorHAnsi" w:eastAsiaTheme="minorEastAsia" w:hAnsiTheme="minorHAnsi" w:cstheme="minorBidi"/>
          <w:noProof/>
          <w:sz w:val="22"/>
          <w:szCs w:val="22"/>
        </w:rPr>
      </w:pPr>
      <w:hyperlink w:anchor="_Toc178695408" w:history="1">
        <w:r w:rsidR="006166AC" w:rsidRPr="00827B8D">
          <w:rPr>
            <w:rStyle w:val="Hyperlink"/>
            <w:noProof/>
          </w:rPr>
          <w:t xml:space="preserve">Art. 328. </w:t>
        </w:r>
        <w:r w:rsidR="006166AC" w:rsidRPr="00827B8D">
          <w:rPr>
            <w:rStyle w:val="Hyperlink"/>
            <w:rFonts w:eastAsia="MS Mincho"/>
            <w:noProof/>
          </w:rPr>
          <w:t>Controlul administrativ de specialitate</w:t>
        </w:r>
        <w:r w:rsidR="006166AC">
          <w:rPr>
            <w:noProof/>
            <w:webHidden/>
          </w:rPr>
          <w:tab/>
        </w:r>
        <w:r w:rsidR="006166AC">
          <w:rPr>
            <w:noProof/>
            <w:webHidden/>
          </w:rPr>
          <w:fldChar w:fldCharType="begin"/>
        </w:r>
        <w:r w:rsidR="006166AC">
          <w:rPr>
            <w:noProof/>
            <w:webHidden/>
          </w:rPr>
          <w:instrText xml:space="preserve"> PAGEREF _Toc178695408 \h </w:instrText>
        </w:r>
        <w:r w:rsidR="006166AC">
          <w:rPr>
            <w:noProof/>
            <w:webHidden/>
          </w:rPr>
        </w:r>
        <w:r w:rsidR="006166AC">
          <w:rPr>
            <w:noProof/>
            <w:webHidden/>
          </w:rPr>
          <w:fldChar w:fldCharType="separate"/>
        </w:r>
        <w:r w:rsidR="00DC0197">
          <w:rPr>
            <w:noProof/>
            <w:webHidden/>
          </w:rPr>
          <w:t>121</w:t>
        </w:r>
        <w:r w:rsidR="006166AC">
          <w:rPr>
            <w:noProof/>
            <w:webHidden/>
          </w:rPr>
          <w:fldChar w:fldCharType="end"/>
        </w:r>
      </w:hyperlink>
    </w:p>
    <w:p w14:paraId="5636F491" w14:textId="1243F80D" w:rsidR="006166AC" w:rsidRDefault="006B43BE">
      <w:pPr>
        <w:pStyle w:val="TOC4"/>
        <w:rPr>
          <w:rFonts w:asciiTheme="minorHAnsi" w:eastAsiaTheme="minorEastAsia" w:hAnsiTheme="minorHAnsi" w:cstheme="minorBidi"/>
          <w:noProof/>
          <w:sz w:val="22"/>
          <w:szCs w:val="22"/>
        </w:rPr>
      </w:pPr>
      <w:hyperlink w:anchor="_Toc178695409" w:history="1">
        <w:r w:rsidR="006166AC" w:rsidRPr="00827B8D">
          <w:rPr>
            <w:rStyle w:val="Hyperlink"/>
            <w:noProof/>
          </w:rPr>
          <w:t xml:space="preserve">Art. 329. </w:t>
        </w:r>
        <w:r w:rsidR="006166AC" w:rsidRPr="00827B8D">
          <w:rPr>
            <w:rStyle w:val="Hyperlink"/>
            <w:rFonts w:eastAsia="MS Mincho"/>
            <w:noProof/>
          </w:rPr>
          <w:t>Controlul de tutelă administrativă</w:t>
        </w:r>
        <w:r w:rsidR="006166AC">
          <w:rPr>
            <w:noProof/>
            <w:webHidden/>
          </w:rPr>
          <w:tab/>
        </w:r>
        <w:r w:rsidR="006166AC">
          <w:rPr>
            <w:noProof/>
            <w:webHidden/>
          </w:rPr>
          <w:fldChar w:fldCharType="begin"/>
        </w:r>
        <w:r w:rsidR="006166AC">
          <w:rPr>
            <w:noProof/>
            <w:webHidden/>
          </w:rPr>
          <w:instrText xml:space="preserve"> PAGEREF _Toc178695409 \h </w:instrText>
        </w:r>
        <w:r w:rsidR="006166AC">
          <w:rPr>
            <w:noProof/>
            <w:webHidden/>
          </w:rPr>
        </w:r>
        <w:r w:rsidR="006166AC">
          <w:rPr>
            <w:noProof/>
            <w:webHidden/>
          </w:rPr>
          <w:fldChar w:fldCharType="separate"/>
        </w:r>
        <w:r w:rsidR="00DC0197">
          <w:rPr>
            <w:noProof/>
            <w:webHidden/>
          </w:rPr>
          <w:t>121</w:t>
        </w:r>
        <w:r w:rsidR="006166AC">
          <w:rPr>
            <w:noProof/>
            <w:webHidden/>
          </w:rPr>
          <w:fldChar w:fldCharType="end"/>
        </w:r>
      </w:hyperlink>
    </w:p>
    <w:p w14:paraId="15514628" w14:textId="280DACE2" w:rsidR="006166AC" w:rsidRDefault="006B43BE">
      <w:pPr>
        <w:pStyle w:val="TOC4"/>
        <w:rPr>
          <w:rFonts w:asciiTheme="minorHAnsi" w:eastAsiaTheme="minorEastAsia" w:hAnsiTheme="minorHAnsi" w:cstheme="minorBidi"/>
          <w:noProof/>
          <w:sz w:val="22"/>
          <w:szCs w:val="22"/>
        </w:rPr>
      </w:pPr>
      <w:hyperlink w:anchor="_Toc178695410" w:history="1">
        <w:r w:rsidR="006166AC" w:rsidRPr="00827B8D">
          <w:rPr>
            <w:rStyle w:val="Hyperlink"/>
            <w:noProof/>
          </w:rPr>
          <w:t>Art. 330. Acțiunile mixte de control</w:t>
        </w:r>
        <w:r w:rsidR="006166AC">
          <w:rPr>
            <w:noProof/>
            <w:webHidden/>
          </w:rPr>
          <w:tab/>
        </w:r>
        <w:r w:rsidR="006166AC">
          <w:rPr>
            <w:noProof/>
            <w:webHidden/>
          </w:rPr>
          <w:fldChar w:fldCharType="begin"/>
        </w:r>
        <w:r w:rsidR="006166AC">
          <w:rPr>
            <w:noProof/>
            <w:webHidden/>
          </w:rPr>
          <w:instrText xml:space="preserve"> PAGEREF _Toc178695410 \h </w:instrText>
        </w:r>
        <w:r w:rsidR="006166AC">
          <w:rPr>
            <w:noProof/>
            <w:webHidden/>
          </w:rPr>
        </w:r>
        <w:r w:rsidR="006166AC">
          <w:rPr>
            <w:noProof/>
            <w:webHidden/>
          </w:rPr>
          <w:fldChar w:fldCharType="separate"/>
        </w:r>
        <w:r w:rsidR="00DC0197">
          <w:rPr>
            <w:noProof/>
            <w:webHidden/>
          </w:rPr>
          <w:t>121</w:t>
        </w:r>
        <w:r w:rsidR="006166AC">
          <w:rPr>
            <w:noProof/>
            <w:webHidden/>
          </w:rPr>
          <w:fldChar w:fldCharType="end"/>
        </w:r>
      </w:hyperlink>
    </w:p>
    <w:p w14:paraId="69FD1A16" w14:textId="48286070" w:rsidR="006166AC" w:rsidRDefault="006B43BE">
      <w:pPr>
        <w:pStyle w:val="TOC4"/>
        <w:rPr>
          <w:rFonts w:asciiTheme="minorHAnsi" w:eastAsiaTheme="minorEastAsia" w:hAnsiTheme="minorHAnsi" w:cstheme="minorBidi"/>
          <w:noProof/>
          <w:sz w:val="22"/>
          <w:szCs w:val="22"/>
        </w:rPr>
      </w:pPr>
      <w:hyperlink w:anchor="_Toc178695411" w:history="1">
        <w:r w:rsidR="006166AC" w:rsidRPr="00827B8D">
          <w:rPr>
            <w:rStyle w:val="Hyperlink"/>
            <w:noProof/>
          </w:rPr>
          <w:t>Art. 331. Etapele procedurii de control administrativ</w:t>
        </w:r>
        <w:r w:rsidR="006166AC">
          <w:rPr>
            <w:noProof/>
            <w:webHidden/>
          </w:rPr>
          <w:tab/>
        </w:r>
        <w:r w:rsidR="006166AC">
          <w:rPr>
            <w:noProof/>
            <w:webHidden/>
          </w:rPr>
          <w:fldChar w:fldCharType="begin"/>
        </w:r>
        <w:r w:rsidR="006166AC">
          <w:rPr>
            <w:noProof/>
            <w:webHidden/>
          </w:rPr>
          <w:instrText xml:space="preserve"> PAGEREF _Toc178695411 \h </w:instrText>
        </w:r>
        <w:r w:rsidR="006166AC">
          <w:rPr>
            <w:noProof/>
            <w:webHidden/>
          </w:rPr>
        </w:r>
        <w:r w:rsidR="006166AC">
          <w:rPr>
            <w:noProof/>
            <w:webHidden/>
          </w:rPr>
          <w:fldChar w:fldCharType="separate"/>
        </w:r>
        <w:r w:rsidR="00DC0197">
          <w:rPr>
            <w:noProof/>
            <w:webHidden/>
          </w:rPr>
          <w:t>122</w:t>
        </w:r>
        <w:r w:rsidR="006166AC">
          <w:rPr>
            <w:noProof/>
            <w:webHidden/>
          </w:rPr>
          <w:fldChar w:fldCharType="end"/>
        </w:r>
      </w:hyperlink>
    </w:p>
    <w:p w14:paraId="2DDEA89E" w14:textId="743EC749" w:rsidR="006166AC" w:rsidRDefault="006B43BE">
      <w:pPr>
        <w:pStyle w:val="TOC4"/>
        <w:rPr>
          <w:rFonts w:asciiTheme="minorHAnsi" w:eastAsiaTheme="minorEastAsia" w:hAnsiTheme="minorHAnsi" w:cstheme="minorBidi"/>
          <w:noProof/>
          <w:sz w:val="22"/>
          <w:szCs w:val="22"/>
        </w:rPr>
      </w:pPr>
      <w:hyperlink w:anchor="_Toc178695412" w:history="1">
        <w:r w:rsidR="006166AC" w:rsidRPr="00827B8D">
          <w:rPr>
            <w:rStyle w:val="Hyperlink"/>
            <w:noProof/>
          </w:rPr>
          <w:t>Art. 332. Organizarea controlului administrativ</w:t>
        </w:r>
        <w:r w:rsidR="006166AC">
          <w:rPr>
            <w:noProof/>
            <w:webHidden/>
          </w:rPr>
          <w:tab/>
        </w:r>
        <w:r w:rsidR="006166AC">
          <w:rPr>
            <w:noProof/>
            <w:webHidden/>
          </w:rPr>
          <w:fldChar w:fldCharType="begin"/>
        </w:r>
        <w:r w:rsidR="006166AC">
          <w:rPr>
            <w:noProof/>
            <w:webHidden/>
          </w:rPr>
          <w:instrText xml:space="preserve"> PAGEREF _Toc178695412 \h </w:instrText>
        </w:r>
        <w:r w:rsidR="006166AC">
          <w:rPr>
            <w:noProof/>
            <w:webHidden/>
          </w:rPr>
        </w:r>
        <w:r w:rsidR="006166AC">
          <w:rPr>
            <w:noProof/>
            <w:webHidden/>
          </w:rPr>
          <w:fldChar w:fldCharType="separate"/>
        </w:r>
        <w:r w:rsidR="00DC0197">
          <w:rPr>
            <w:noProof/>
            <w:webHidden/>
          </w:rPr>
          <w:t>122</w:t>
        </w:r>
        <w:r w:rsidR="006166AC">
          <w:rPr>
            <w:noProof/>
            <w:webHidden/>
          </w:rPr>
          <w:fldChar w:fldCharType="end"/>
        </w:r>
      </w:hyperlink>
    </w:p>
    <w:p w14:paraId="51F77B15" w14:textId="17066183" w:rsidR="006166AC" w:rsidRDefault="006B43BE">
      <w:pPr>
        <w:pStyle w:val="TOC4"/>
        <w:rPr>
          <w:rFonts w:asciiTheme="minorHAnsi" w:eastAsiaTheme="minorEastAsia" w:hAnsiTheme="minorHAnsi" w:cstheme="minorBidi"/>
          <w:noProof/>
          <w:sz w:val="22"/>
          <w:szCs w:val="22"/>
        </w:rPr>
      </w:pPr>
      <w:hyperlink w:anchor="_Toc178695413" w:history="1">
        <w:r w:rsidR="006166AC" w:rsidRPr="00827B8D">
          <w:rPr>
            <w:rStyle w:val="Hyperlink"/>
            <w:noProof/>
          </w:rPr>
          <w:t>Art. 333. Inițierea controlului administrativ</w:t>
        </w:r>
        <w:r w:rsidR="006166AC">
          <w:rPr>
            <w:noProof/>
            <w:webHidden/>
          </w:rPr>
          <w:tab/>
        </w:r>
        <w:r w:rsidR="006166AC">
          <w:rPr>
            <w:noProof/>
            <w:webHidden/>
          </w:rPr>
          <w:fldChar w:fldCharType="begin"/>
        </w:r>
        <w:r w:rsidR="006166AC">
          <w:rPr>
            <w:noProof/>
            <w:webHidden/>
          </w:rPr>
          <w:instrText xml:space="preserve"> PAGEREF _Toc178695413 \h </w:instrText>
        </w:r>
        <w:r w:rsidR="006166AC">
          <w:rPr>
            <w:noProof/>
            <w:webHidden/>
          </w:rPr>
        </w:r>
        <w:r w:rsidR="006166AC">
          <w:rPr>
            <w:noProof/>
            <w:webHidden/>
          </w:rPr>
          <w:fldChar w:fldCharType="separate"/>
        </w:r>
        <w:r w:rsidR="00DC0197">
          <w:rPr>
            <w:noProof/>
            <w:webHidden/>
          </w:rPr>
          <w:t>122</w:t>
        </w:r>
        <w:r w:rsidR="006166AC">
          <w:rPr>
            <w:noProof/>
            <w:webHidden/>
          </w:rPr>
          <w:fldChar w:fldCharType="end"/>
        </w:r>
      </w:hyperlink>
    </w:p>
    <w:p w14:paraId="1E39AB9F" w14:textId="6CEB723F" w:rsidR="006166AC" w:rsidRDefault="006B43BE">
      <w:pPr>
        <w:pStyle w:val="TOC4"/>
        <w:rPr>
          <w:rFonts w:asciiTheme="minorHAnsi" w:eastAsiaTheme="minorEastAsia" w:hAnsiTheme="minorHAnsi" w:cstheme="minorBidi"/>
          <w:noProof/>
          <w:sz w:val="22"/>
          <w:szCs w:val="22"/>
        </w:rPr>
      </w:pPr>
      <w:hyperlink w:anchor="_Toc178695414" w:history="1">
        <w:r w:rsidR="006166AC" w:rsidRPr="00827B8D">
          <w:rPr>
            <w:rStyle w:val="Hyperlink"/>
            <w:noProof/>
          </w:rPr>
          <w:t>Art. 334. Desfășurarea controlului administrativ</w:t>
        </w:r>
        <w:r w:rsidR="006166AC">
          <w:rPr>
            <w:noProof/>
            <w:webHidden/>
          </w:rPr>
          <w:tab/>
        </w:r>
        <w:r w:rsidR="006166AC">
          <w:rPr>
            <w:noProof/>
            <w:webHidden/>
          </w:rPr>
          <w:fldChar w:fldCharType="begin"/>
        </w:r>
        <w:r w:rsidR="006166AC">
          <w:rPr>
            <w:noProof/>
            <w:webHidden/>
          </w:rPr>
          <w:instrText xml:space="preserve"> PAGEREF _Toc178695414 \h </w:instrText>
        </w:r>
        <w:r w:rsidR="006166AC">
          <w:rPr>
            <w:noProof/>
            <w:webHidden/>
          </w:rPr>
        </w:r>
        <w:r w:rsidR="006166AC">
          <w:rPr>
            <w:noProof/>
            <w:webHidden/>
          </w:rPr>
          <w:fldChar w:fldCharType="separate"/>
        </w:r>
        <w:r w:rsidR="00DC0197">
          <w:rPr>
            <w:noProof/>
            <w:webHidden/>
          </w:rPr>
          <w:t>123</w:t>
        </w:r>
        <w:r w:rsidR="006166AC">
          <w:rPr>
            <w:noProof/>
            <w:webHidden/>
          </w:rPr>
          <w:fldChar w:fldCharType="end"/>
        </w:r>
      </w:hyperlink>
    </w:p>
    <w:p w14:paraId="2579C82F" w14:textId="2D4E8FBE" w:rsidR="006166AC" w:rsidRDefault="006B43BE">
      <w:pPr>
        <w:pStyle w:val="TOC4"/>
        <w:rPr>
          <w:rFonts w:asciiTheme="minorHAnsi" w:eastAsiaTheme="minorEastAsia" w:hAnsiTheme="minorHAnsi" w:cstheme="minorBidi"/>
          <w:noProof/>
          <w:sz w:val="22"/>
          <w:szCs w:val="22"/>
        </w:rPr>
      </w:pPr>
      <w:hyperlink w:anchor="_Toc178695415" w:history="1">
        <w:r w:rsidR="006166AC" w:rsidRPr="00827B8D">
          <w:rPr>
            <w:rStyle w:val="Hyperlink"/>
            <w:noProof/>
          </w:rPr>
          <w:t>Art. 335. Întocmirea actelor de control</w:t>
        </w:r>
        <w:r w:rsidR="006166AC">
          <w:rPr>
            <w:noProof/>
            <w:webHidden/>
          </w:rPr>
          <w:tab/>
        </w:r>
        <w:r w:rsidR="006166AC">
          <w:rPr>
            <w:noProof/>
            <w:webHidden/>
          </w:rPr>
          <w:fldChar w:fldCharType="begin"/>
        </w:r>
        <w:r w:rsidR="006166AC">
          <w:rPr>
            <w:noProof/>
            <w:webHidden/>
          </w:rPr>
          <w:instrText xml:space="preserve"> PAGEREF _Toc178695415 \h </w:instrText>
        </w:r>
        <w:r w:rsidR="006166AC">
          <w:rPr>
            <w:noProof/>
            <w:webHidden/>
          </w:rPr>
        </w:r>
        <w:r w:rsidR="006166AC">
          <w:rPr>
            <w:noProof/>
            <w:webHidden/>
          </w:rPr>
          <w:fldChar w:fldCharType="separate"/>
        </w:r>
        <w:r w:rsidR="00DC0197">
          <w:rPr>
            <w:noProof/>
            <w:webHidden/>
          </w:rPr>
          <w:t>124</w:t>
        </w:r>
        <w:r w:rsidR="006166AC">
          <w:rPr>
            <w:noProof/>
            <w:webHidden/>
          </w:rPr>
          <w:fldChar w:fldCharType="end"/>
        </w:r>
      </w:hyperlink>
    </w:p>
    <w:p w14:paraId="4C01693F" w14:textId="5B090A36" w:rsidR="006166AC" w:rsidRDefault="006B43BE">
      <w:pPr>
        <w:pStyle w:val="TOC4"/>
        <w:rPr>
          <w:rFonts w:asciiTheme="minorHAnsi" w:eastAsiaTheme="minorEastAsia" w:hAnsiTheme="minorHAnsi" w:cstheme="minorBidi"/>
          <w:noProof/>
          <w:sz w:val="22"/>
          <w:szCs w:val="22"/>
        </w:rPr>
      </w:pPr>
      <w:hyperlink w:anchor="_Toc178695416" w:history="1">
        <w:r w:rsidR="006166AC" w:rsidRPr="00827B8D">
          <w:rPr>
            <w:rStyle w:val="Hyperlink"/>
            <w:noProof/>
          </w:rPr>
          <w:t>Art. 336. Contestarea rezultatelor controlului</w:t>
        </w:r>
        <w:r w:rsidR="006166AC">
          <w:rPr>
            <w:noProof/>
            <w:webHidden/>
          </w:rPr>
          <w:tab/>
        </w:r>
        <w:r w:rsidR="006166AC">
          <w:rPr>
            <w:noProof/>
            <w:webHidden/>
          </w:rPr>
          <w:fldChar w:fldCharType="begin"/>
        </w:r>
        <w:r w:rsidR="006166AC">
          <w:rPr>
            <w:noProof/>
            <w:webHidden/>
          </w:rPr>
          <w:instrText xml:space="preserve"> PAGEREF _Toc178695416 \h </w:instrText>
        </w:r>
        <w:r w:rsidR="006166AC">
          <w:rPr>
            <w:noProof/>
            <w:webHidden/>
          </w:rPr>
        </w:r>
        <w:r w:rsidR="006166AC">
          <w:rPr>
            <w:noProof/>
            <w:webHidden/>
          </w:rPr>
          <w:fldChar w:fldCharType="separate"/>
        </w:r>
        <w:r w:rsidR="00DC0197">
          <w:rPr>
            <w:noProof/>
            <w:webHidden/>
          </w:rPr>
          <w:t>125</w:t>
        </w:r>
        <w:r w:rsidR="006166AC">
          <w:rPr>
            <w:noProof/>
            <w:webHidden/>
          </w:rPr>
          <w:fldChar w:fldCharType="end"/>
        </w:r>
      </w:hyperlink>
    </w:p>
    <w:p w14:paraId="6D2F7C3D" w14:textId="2B73503C" w:rsidR="006166AC" w:rsidRDefault="006B43BE">
      <w:pPr>
        <w:pStyle w:val="TOC4"/>
        <w:rPr>
          <w:rFonts w:asciiTheme="minorHAnsi" w:eastAsiaTheme="minorEastAsia" w:hAnsiTheme="minorHAnsi" w:cstheme="minorBidi"/>
          <w:noProof/>
          <w:sz w:val="22"/>
          <w:szCs w:val="22"/>
        </w:rPr>
      </w:pPr>
      <w:hyperlink w:anchor="_Toc178695417" w:history="1">
        <w:r w:rsidR="006166AC" w:rsidRPr="00827B8D">
          <w:rPr>
            <w:rStyle w:val="Hyperlink"/>
            <w:noProof/>
          </w:rPr>
          <w:t>Art. 337. Valorificarea rezultatelor controlului</w:t>
        </w:r>
        <w:r w:rsidR="006166AC">
          <w:rPr>
            <w:noProof/>
            <w:webHidden/>
          </w:rPr>
          <w:tab/>
        </w:r>
        <w:r w:rsidR="006166AC">
          <w:rPr>
            <w:noProof/>
            <w:webHidden/>
          </w:rPr>
          <w:fldChar w:fldCharType="begin"/>
        </w:r>
        <w:r w:rsidR="006166AC">
          <w:rPr>
            <w:noProof/>
            <w:webHidden/>
          </w:rPr>
          <w:instrText xml:space="preserve"> PAGEREF _Toc178695417 \h </w:instrText>
        </w:r>
        <w:r w:rsidR="006166AC">
          <w:rPr>
            <w:noProof/>
            <w:webHidden/>
          </w:rPr>
        </w:r>
        <w:r w:rsidR="006166AC">
          <w:rPr>
            <w:noProof/>
            <w:webHidden/>
          </w:rPr>
          <w:fldChar w:fldCharType="separate"/>
        </w:r>
        <w:r w:rsidR="00DC0197">
          <w:rPr>
            <w:noProof/>
            <w:webHidden/>
          </w:rPr>
          <w:t>125</w:t>
        </w:r>
        <w:r w:rsidR="006166AC">
          <w:rPr>
            <w:noProof/>
            <w:webHidden/>
          </w:rPr>
          <w:fldChar w:fldCharType="end"/>
        </w:r>
      </w:hyperlink>
    </w:p>
    <w:p w14:paraId="51BE0EA5" w14:textId="1F1C8F73" w:rsidR="006166AC" w:rsidRDefault="006B43BE">
      <w:pPr>
        <w:pStyle w:val="TOC4"/>
        <w:rPr>
          <w:rFonts w:asciiTheme="minorHAnsi" w:eastAsiaTheme="minorEastAsia" w:hAnsiTheme="minorHAnsi" w:cstheme="minorBidi"/>
          <w:noProof/>
          <w:sz w:val="22"/>
          <w:szCs w:val="22"/>
        </w:rPr>
      </w:pPr>
      <w:hyperlink w:anchor="_Toc178695418" w:history="1">
        <w:r w:rsidR="006166AC" w:rsidRPr="00827B8D">
          <w:rPr>
            <w:rStyle w:val="Hyperlink"/>
            <w:noProof/>
          </w:rPr>
          <w:t>Art. 338. Sancțiunea nerespectării măsurilor obligatorii</w:t>
        </w:r>
        <w:r w:rsidR="006166AC">
          <w:rPr>
            <w:noProof/>
            <w:webHidden/>
          </w:rPr>
          <w:tab/>
        </w:r>
        <w:r w:rsidR="006166AC">
          <w:rPr>
            <w:noProof/>
            <w:webHidden/>
          </w:rPr>
          <w:fldChar w:fldCharType="begin"/>
        </w:r>
        <w:r w:rsidR="006166AC">
          <w:rPr>
            <w:noProof/>
            <w:webHidden/>
          </w:rPr>
          <w:instrText xml:space="preserve"> PAGEREF _Toc178695418 \h </w:instrText>
        </w:r>
        <w:r w:rsidR="006166AC">
          <w:rPr>
            <w:noProof/>
            <w:webHidden/>
          </w:rPr>
        </w:r>
        <w:r w:rsidR="006166AC">
          <w:rPr>
            <w:noProof/>
            <w:webHidden/>
          </w:rPr>
          <w:fldChar w:fldCharType="separate"/>
        </w:r>
        <w:r w:rsidR="00DC0197">
          <w:rPr>
            <w:noProof/>
            <w:webHidden/>
          </w:rPr>
          <w:t>125</w:t>
        </w:r>
        <w:r w:rsidR="006166AC">
          <w:rPr>
            <w:noProof/>
            <w:webHidden/>
          </w:rPr>
          <w:fldChar w:fldCharType="end"/>
        </w:r>
      </w:hyperlink>
    </w:p>
    <w:p w14:paraId="0344ABBC" w14:textId="1DEDB812" w:rsidR="006166AC" w:rsidRDefault="006B43BE">
      <w:pPr>
        <w:pStyle w:val="TOC4"/>
        <w:rPr>
          <w:rFonts w:asciiTheme="minorHAnsi" w:eastAsiaTheme="minorEastAsia" w:hAnsiTheme="minorHAnsi" w:cstheme="minorBidi"/>
          <w:noProof/>
          <w:sz w:val="22"/>
          <w:szCs w:val="22"/>
        </w:rPr>
      </w:pPr>
      <w:hyperlink w:anchor="_Toc178695419" w:history="1">
        <w:r w:rsidR="006166AC" w:rsidRPr="00827B8D">
          <w:rPr>
            <w:rStyle w:val="Hyperlink"/>
            <w:noProof/>
          </w:rPr>
          <w:t>Art. 339. Îndrumarea realizată de organele de control</w:t>
        </w:r>
        <w:r w:rsidR="006166AC">
          <w:rPr>
            <w:noProof/>
            <w:webHidden/>
          </w:rPr>
          <w:tab/>
        </w:r>
        <w:r w:rsidR="006166AC">
          <w:rPr>
            <w:noProof/>
            <w:webHidden/>
          </w:rPr>
          <w:fldChar w:fldCharType="begin"/>
        </w:r>
        <w:r w:rsidR="006166AC">
          <w:rPr>
            <w:noProof/>
            <w:webHidden/>
          </w:rPr>
          <w:instrText xml:space="preserve"> PAGEREF _Toc178695419 \h </w:instrText>
        </w:r>
        <w:r w:rsidR="006166AC">
          <w:rPr>
            <w:noProof/>
            <w:webHidden/>
          </w:rPr>
        </w:r>
        <w:r w:rsidR="006166AC">
          <w:rPr>
            <w:noProof/>
            <w:webHidden/>
          </w:rPr>
          <w:fldChar w:fldCharType="separate"/>
        </w:r>
        <w:r w:rsidR="00DC0197">
          <w:rPr>
            <w:noProof/>
            <w:webHidden/>
          </w:rPr>
          <w:t>125</w:t>
        </w:r>
        <w:r w:rsidR="006166AC">
          <w:rPr>
            <w:noProof/>
            <w:webHidden/>
          </w:rPr>
          <w:fldChar w:fldCharType="end"/>
        </w:r>
      </w:hyperlink>
    </w:p>
    <w:p w14:paraId="7C7CEBF6" w14:textId="0340DA5E" w:rsidR="006166AC" w:rsidRDefault="006B43BE">
      <w:pPr>
        <w:pStyle w:val="TOC4"/>
        <w:rPr>
          <w:rFonts w:asciiTheme="minorHAnsi" w:eastAsiaTheme="minorEastAsia" w:hAnsiTheme="minorHAnsi" w:cstheme="minorBidi"/>
          <w:noProof/>
          <w:sz w:val="22"/>
          <w:szCs w:val="22"/>
        </w:rPr>
      </w:pPr>
      <w:hyperlink w:anchor="_Toc178695420" w:history="1">
        <w:r w:rsidR="006166AC" w:rsidRPr="00827B8D">
          <w:rPr>
            <w:rStyle w:val="Hyperlink"/>
            <w:noProof/>
          </w:rPr>
          <w:t>Art. 340. Asigurarea practicii unitare</w:t>
        </w:r>
        <w:r w:rsidR="006166AC">
          <w:rPr>
            <w:noProof/>
            <w:webHidden/>
          </w:rPr>
          <w:tab/>
        </w:r>
        <w:r w:rsidR="006166AC">
          <w:rPr>
            <w:noProof/>
            <w:webHidden/>
          </w:rPr>
          <w:fldChar w:fldCharType="begin"/>
        </w:r>
        <w:r w:rsidR="006166AC">
          <w:rPr>
            <w:noProof/>
            <w:webHidden/>
          </w:rPr>
          <w:instrText xml:space="preserve"> PAGEREF _Toc178695420 \h </w:instrText>
        </w:r>
        <w:r w:rsidR="006166AC">
          <w:rPr>
            <w:noProof/>
            <w:webHidden/>
          </w:rPr>
        </w:r>
        <w:r w:rsidR="006166AC">
          <w:rPr>
            <w:noProof/>
            <w:webHidden/>
          </w:rPr>
          <w:fldChar w:fldCharType="separate"/>
        </w:r>
        <w:r w:rsidR="00DC0197">
          <w:rPr>
            <w:noProof/>
            <w:webHidden/>
          </w:rPr>
          <w:t>125</w:t>
        </w:r>
        <w:r w:rsidR="006166AC">
          <w:rPr>
            <w:noProof/>
            <w:webHidden/>
          </w:rPr>
          <w:fldChar w:fldCharType="end"/>
        </w:r>
      </w:hyperlink>
    </w:p>
    <w:p w14:paraId="5F754410" w14:textId="030BB55F" w:rsidR="006166AC" w:rsidRDefault="006B43BE">
      <w:pPr>
        <w:pStyle w:val="TOC4"/>
        <w:rPr>
          <w:rFonts w:asciiTheme="minorHAnsi" w:eastAsiaTheme="minorEastAsia" w:hAnsiTheme="minorHAnsi" w:cstheme="minorBidi"/>
          <w:noProof/>
          <w:sz w:val="22"/>
          <w:szCs w:val="22"/>
        </w:rPr>
      </w:pPr>
      <w:hyperlink w:anchor="_Toc178695421" w:history="1">
        <w:r w:rsidR="006166AC" w:rsidRPr="00827B8D">
          <w:rPr>
            <w:rStyle w:val="Hyperlink"/>
            <w:noProof/>
          </w:rPr>
          <w:t xml:space="preserve">Art. 341. Controlul și/sau </w:t>
        </w:r>
        <w:r w:rsidR="006166AC" w:rsidRPr="00827B8D">
          <w:rPr>
            <w:rStyle w:val="Hyperlink"/>
            <w:rFonts w:eastAsia="MS Mincho"/>
            <w:noProof/>
          </w:rPr>
          <w:t>inspecția administrativă de specialitate</w:t>
        </w:r>
        <w:r w:rsidR="006166AC">
          <w:rPr>
            <w:noProof/>
            <w:webHidden/>
          </w:rPr>
          <w:tab/>
        </w:r>
        <w:r w:rsidR="006166AC">
          <w:rPr>
            <w:noProof/>
            <w:webHidden/>
          </w:rPr>
          <w:fldChar w:fldCharType="begin"/>
        </w:r>
        <w:r w:rsidR="006166AC">
          <w:rPr>
            <w:noProof/>
            <w:webHidden/>
          </w:rPr>
          <w:instrText xml:space="preserve"> PAGEREF _Toc178695421 \h </w:instrText>
        </w:r>
        <w:r w:rsidR="006166AC">
          <w:rPr>
            <w:noProof/>
            <w:webHidden/>
          </w:rPr>
        </w:r>
        <w:r w:rsidR="006166AC">
          <w:rPr>
            <w:noProof/>
            <w:webHidden/>
          </w:rPr>
          <w:fldChar w:fldCharType="separate"/>
        </w:r>
        <w:r w:rsidR="00DC0197">
          <w:rPr>
            <w:noProof/>
            <w:webHidden/>
          </w:rPr>
          <w:t>125</w:t>
        </w:r>
        <w:r w:rsidR="006166AC">
          <w:rPr>
            <w:noProof/>
            <w:webHidden/>
          </w:rPr>
          <w:fldChar w:fldCharType="end"/>
        </w:r>
      </w:hyperlink>
    </w:p>
    <w:p w14:paraId="30C108C8" w14:textId="07B7C68B" w:rsidR="006166AC" w:rsidRDefault="006B43BE">
      <w:pPr>
        <w:pStyle w:val="TOC1"/>
        <w:rPr>
          <w:rFonts w:asciiTheme="minorHAnsi" w:eastAsiaTheme="minorEastAsia" w:hAnsiTheme="minorHAnsi" w:cstheme="minorBidi"/>
          <w:b w:val="0"/>
          <w:bCs w:val="0"/>
          <w:i w:val="0"/>
          <w:iCs w:val="0"/>
          <w:noProof/>
          <w:sz w:val="22"/>
          <w:szCs w:val="22"/>
        </w:rPr>
      </w:pPr>
      <w:hyperlink w:anchor="_Toc178695422" w:history="1">
        <w:r w:rsidR="006166AC" w:rsidRPr="00827B8D">
          <w:rPr>
            <w:rStyle w:val="Hyperlink"/>
            <w:noProof/>
            <w:lang w:val="ro-RO"/>
          </w:rPr>
          <w:t>Titlul XI Proceduri de guvernanță publică</w:t>
        </w:r>
        <w:r w:rsidR="006166AC">
          <w:rPr>
            <w:noProof/>
            <w:webHidden/>
          </w:rPr>
          <w:tab/>
        </w:r>
        <w:r w:rsidR="006166AC">
          <w:rPr>
            <w:noProof/>
            <w:webHidden/>
          </w:rPr>
          <w:fldChar w:fldCharType="begin"/>
        </w:r>
        <w:r w:rsidR="006166AC">
          <w:rPr>
            <w:noProof/>
            <w:webHidden/>
          </w:rPr>
          <w:instrText xml:space="preserve"> PAGEREF _Toc178695422 \h </w:instrText>
        </w:r>
        <w:r w:rsidR="006166AC">
          <w:rPr>
            <w:noProof/>
            <w:webHidden/>
          </w:rPr>
        </w:r>
        <w:r w:rsidR="006166AC">
          <w:rPr>
            <w:noProof/>
            <w:webHidden/>
          </w:rPr>
          <w:fldChar w:fldCharType="separate"/>
        </w:r>
        <w:r w:rsidR="00DC0197">
          <w:rPr>
            <w:noProof/>
            <w:webHidden/>
          </w:rPr>
          <w:t>126</w:t>
        </w:r>
        <w:r w:rsidR="006166AC">
          <w:rPr>
            <w:noProof/>
            <w:webHidden/>
          </w:rPr>
          <w:fldChar w:fldCharType="end"/>
        </w:r>
      </w:hyperlink>
    </w:p>
    <w:p w14:paraId="787ABADE" w14:textId="692D08BF" w:rsidR="006166AC" w:rsidRDefault="006B43BE">
      <w:pPr>
        <w:pStyle w:val="TOC2"/>
        <w:rPr>
          <w:rFonts w:asciiTheme="minorHAnsi" w:eastAsiaTheme="minorEastAsia" w:hAnsiTheme="minorHAnsi" w:cstheme="minorBidi"/>
          <w:b w:val="0"/>
          <w:bCs w:val="0"/>
          <w:noProof/>
        </w:rPr>
      </w:pPr>
      <w:hyperlink w:anchor="_Toc178695423" w:history="1">
        <w:r w:rsidR="006166AC" w:rsidRPr="00827B8D">
          <w:rPr>
            <w:rStyle w:val="Hyperlink"/>
            <w:noProof/>
          </w:rPr>
          <w:t>Capitolul I. Procesul decizional, transparenţa decizională și participarea publică</w:t>
        </w:r>
        <w:r w:rsidR="006166AC">
          <w:rPr>
            <w:noProof/>
            <w:webHidden/>
          </w:rPr>
          <w:tab/>
        </w:r>
        <w:r w:rsidR="006166AC">
          <w:rPr>
            <w:noProof/>
            <w:webHidden/>
          </w:rPr>
          <w:fldChar w:fldCharType="begin"/>
        </w:r>
        <w:r w:rsidR="006166AC">
          <w:rPr>
            <w:noProof/>
            <w:webHidden/>
          </w:rPr>
          <w:instrText xml:space="preserve"> PAGEREF _Toc178695423 \h </w:instrText>
        </w:r>
        <w:r w:rsidR="006166AC">
          <w:rPr>
            <w:noProof/>
            <w:webHidden/>
          </w:rPr>
        </w:r>
        <w:r w:rsidR="006166AC">
          <w:rPr>
            <w:noProof/>
            <w:webHidden/>
          </w:rPr>
          <w:fldChar w:fldCharType="separate"/>
        </w:r>
        <w:r w:rsidR="00DC0197">
          <w:rPr>
            <w:noProof/>
            <w:webHidden/>
          </w:rPr>
          <w:t>126</w:t>
        </w:r>
        <w:r w:rsidR="006166AC">
          <w:rPr>
            <w:noProof/>
            <w:webHidden/>
          </w:rPr>
          <w:fldChar w:fldCharType="end"/>
        </w:r>
      </w:hyperlink>
    </w:p>
    <w:p w14:paraId="175FCB2A" w14:textId="6CCCFAD3" w:rsidR="006166AC" w:rsidRDefault="006B43BE">
      <w:pPr>
        <w:pStyle w:val="TOC2"/>
        <w:rPr>
          <w:rFonts w:asciiTheme="minorHAnsi" w:eastAsiaTheme="minorEastAsia" w:hAnsiTheme="minorHAnsi" w:cstheme="minorBidi"/>
          <w:b w:val="0"/>
          <w:bCs w:val="0"/>
          <w:noProof/>
        </w:rPr>
      </w:pPr>
      <w:hyperlink w:anchor="_Toc178695424" w:history="1">
        <w:r w:rsidR="006166AC" w:rsidRPr="00827B8D">
          <w:rPr>
            <w:rStyle w:val="Hyperlink"/>
            <w:i/>
            <w:noProof/>
          </w:rPr>
          <w:t>Secțiunea I. Aspecte generale</w:t>
        </w:r>
        <w:r w:rsidR="006166AC">
          <w:rPr>
            <w:noProof/>
            <w:webHidden/>
          </w:rPr>
          <w:tab/>
        </w:r>
        <w:r w:rsidR="006166AC">
          <w:rPr>
            <w:noProof/>
            <w:webHidden/>
          </w:rPr>
          <w:fldChar w:fldCharType="begin"/>
        </w:r>
        <w:r w:rsidR="006166AC">
          <w:rPr>
            <w:noProof/>
            <w:webHidden/>
          </w:rPr>
          <w:instrText xml:space="preserve"> PAGEREF _Toc178695424 \h </w:instrText>
        </w:r>
        <w:r w:rsidR="006166AC">
          <w:rPr>
            <w:noProof/>
            <w:webHidden/>
          </w:rPr>
        </w:r>
        <w:r w:rsidR="006166AC">
          <w:rPr>
            <w:noProof/>
            <w:webHidden/>
          </w:rPr>
          <w:fldChar w:fldCharType="separate"/>
        </w:r>
        <w:r w:rsidR="00DC0197">
          <w:rPr>
            <w:noProof/>
            <w:webHidden/>
          </w:rPr>
          <w:t>126</w:t>
        </w:r>
        <w:r w:rsidR="006166AC">
          <w:rPr>
            <w:noProof/>
            <w:webHidden/>
          </w:rPr>
          <w:fldChar w:fldCharType="end"/>
        </w:r>
      </w:hyperlink>
    </w:p>
    <w:p w14:paraId="5101CF1E" w14:textId="60CF5983" w:rsidR="006166AC" w:rsidRDefault="006B43BE">
      <w:pPr>
        <w:pStyle w:val="TOC4"/>
        <w:rPr>
          <w:rFonts w:asciiTheme="minorHAnsi" w:eastAsiaTheme="minorEastAsia" w:hAnsiTheme="minorHAnsi" w:cstheme="minorBidi"/>
          <w:noProof/>
          <w:sz w:val="22"/>
          <w:szCs w:val="22"/>
        </w:rPr>
      </w:pPr>
      <w:hyperlink w:anchor="_Toc178695425" w:history="1">
        <w:r w:rsidR="006166AC" w:rsidRPr="00827B8D">
          <w:rPr>
            <w:rStyle w:val="Hyperlink"/>
            <w:noProof/>
          </w:rPr>
          <w:t>Art. 342. Principiile aplicabile procesului de elaborare a proiectelor de acte normative, acte administrative normative sau documente strategice, inclusiv documente de politici publice, inițiate de autoritățile publice centrale și locale</w:t>
        </w:r>
        <w:r w:rsidR="006166AC">
          <w:rPr>
            <w:noProof/>
            <w:webHidden/>
          </w:rPr>
          <w:tab/>
        </w:r>
        <w:r w:rsidR="006166AC">
          <w:rPr>
            <w:noProof/>
            <w:webHidden/>
          </w:rPr>
          <w:fldChar w:fldCharType="begin"/>
        </w:r>
        <w:r w:rsidR="006166AC">
          <w:rPr>
            <w:noProof/>
            <w:webHidden/>
          </w:rPr>
          <w:instrText xml:space="preserve"> PAGEREF _Toc178695425 \h </w:instrText>
        </w:r>
        <w:r w:rsidR="006166AC">
          <w:rPr>
            <w:noProof/>
            <w:webHidden/>
          </w:rPr>
        </w:r>
        <w:r w:rsidR="006166AC">
          <w:rPr>
            <w:noProof/>
            <w:webHidden/>
          </w:rPr>
          <w:fldChar w:fldCharType="separate"/>
        </w:r>
        <w:r w:rsidR="00DC0197">
          <w:rPr>
            <w:noProof/>
            <w:webHidden/>
          </w:rPr>
          <w:t>126</w:t>
        </w:r>
        <w:r w:rsidR="006166AC">
          <w:rPr>
            <w:noProof/>
            <w:webHidden/>
          </w:rPr>
          <w:fldChar w:fldCharType="end"/>
        </w:r>
      </w:hyperlink>
    </w:p>
    <w:p w14:paraId="4D7388F7" w14:textId="488DE809" w:rsidR="006166AC" w:rsidRDefault="006B43BE">
      <w:pPr>
        <w:pStyle w:val="TOC4"/>
        <w:rPr>
          <w:rFonts w:asciiTheme="minorHAnsi" w:eastAsiaTheme="minorEastAsia" w:hAnsiTheme="minorHAnsi" w:cstheme="minorBidi"/>
          <w:noProof/>
          <w:sz w:val="22"/>
          <w:szCs w:val="22"/>
        </w:rPr>
      </w:pPr>
      <w:hyperlink w:anchor="_Toc178695426" w:history="1">
        <w:r w:rsidR="006166AC" w:rsidRPr="00827B8D">
          <w:rPr>
            <w:rStyle w:val="Hyperlink"/>
            <w:noProof/>
          </w:rPr>
          <w:t>Art. 343. Noțiuni</w:t>
        </w:r>
        <w:r w:rsidR="006166AC">
          <w:rPr>
            <w:noProof/>
            <w:webHidden/>
          </w:rPr>
          <w:tab/>
        </w:r>
        <w:r w:rsidR="006166AC">
          <w:rPr>
            <w:noProof/>
            <w:webHidden/>
          </w:rPr>
          <w:fldChar w:fldCharType="begin"/>
        </w:r>
        <w:r w:rsidR="006166AC">
          <w:rPr>
            <w:noProof/>
            <w:webHidden/>
          </w:rPr>
          <w:instrText xml:space="preserve"> PAGEREF _Toc178695426 \h </w:instrText>
        </w:r>
        <w:r w:rsidR="006166AC">
          <w:rPr>
            <w:noProof/>
            <w:webHidden/>
          </w:rPr>
        </w:r>
        <w:r w:rsidR="006166AC">
          <w:rPr>
            <w:noProof/>
            <w:webHidden/>
          </w:rPr>
          <w:fldChar w:fldCharType="separate"/>
        </w:r>
        <w:r w:rsidR="00DC0197">
          <w:rPr>
            <w:noProof/>
            <w:webHidden/>
          </w:rPr>
          <w:t>126</w:t>
        </w:r>
        <w:r w:rsidR="006166AC">
          <w:rPr>
            <w:noProof/>
            <w:webHidden/>
          </w:rPr>
          <w:fldChar w:fldCharType="end"/>
        </w:r>
      </w:hyperlink>
    </w:p>
    <w:p w14:paraId="645A481D" w14:textId="5EC68F9C" w:rsidR="006166AC" w:rsidRDefault="006B43BE">
      <w:pPr>
        <w:pStyle w:val="TOC4"/>
        <w:rPr>
          <w:rFonts w:asciiTheme="minorHAnsi" w:eastAsiaTheme="minorEastAsia" w:hAnsiTheme="minorHAnsi" w:cstheme="minorBidi"/>
          <w:noProof/>
          <w:sz w:val="22"/>
          <w:szCs w:val="22"/>
        </w:rPr>
      </w:pPr>
      <w:hyperlink w:anchor="_Toc178695427" w:history="1">
        <w:r w:rsidR="006166AC" w:rsidRPr="00827B8D">
          <w:rPr>
            <w:rStyle w:val="Hyperlink"/>
            <w:noProof/>
          </w:rPr>
          <w:t>Art. 344. Aplicabilitatea prevederilor privind transparența decizională. Autorități și instituții inițiatoare</w:t>
        </w:r>
        <w:r w:rsidR="006166AC">
          <w:rPr>
            <w:noProof/>
            <w:webHidden/>
          </w:rPr>
          <w:tab/>
        </w:r>
        <w:r w:rsidR="006166AC">
          <w:rPr>
            <w:noProof/>
            <w:webHidden/>
          </w:rPr>
          <w:fldChar w:fldCharType="begin"/>
        </w:r>
        <w:r w:rsidR="006166AC">
          <w:rPr>
            <w:noProof/>
            <w:webHidden/>
          </w:rPr>
          <w:instrText xml:space="preserve"> PAGEREF _Toc178695427 \h </w:instrText>
        </w:r>
        <w:r w:rsidR="006166AC">
          <w:rPr>
            <w:noProof/>
            <w:webHidden/>
          </w:rPr>
        </w:r>
        <w:r w:rsidR="006166AC">
          <w:rPr>
            <w:noProof/>
            <w:webHidden/>
          </w:rPr>
          <w:fldChar w:fldCharType="separate"/>
        </w:r>
        <w:r w:rsidR="00DC0197">
          <w:rPr>
            <w:noProof/>
            <w:webHidden/>
          </w:rPr>
          <w:t>127</w:t>
        </w:r>
        <w:r w:rsidR="006166AC">
          <w:rPr>
            <w:noProof/>
            <w:webHidden/>
          </w:rPr>
          <w:fldChar w:fldCharType="end"/>
        </w:r>
      </w:hyperlink>
    </w:p>
    <w:p w14:paraId="768D7F50" w14:textId="0C1C5838" w:rsidR="006166AC" w:rsidRDefault="006B43BE">
      <w:pPr>
        <w:pStyle w:val="TOC4"/>
        <w:rPr>
          <w:rFonts w:asciiTheme="minorHAnsi" w:eastAsiaTheme="minorEastAsia" w:hAnsiTheme="minorHAnsi" w:cstheme="minorBidi"/>
          <w:noProof/>
          <w:sz w:val="22"/>
          <w:szCs w:val="22"/>
        </w:rPr>
      </w:pPr>
      <w:hyperlink w:anchor="_Toc178695428" w:history="1">
        <w:r w:rsidR="006166AC" w:rsidRPr="00827B8D">
          <w:rPr>
            <w:rStyle w:val="Hyperlink"/>
            <w:noProof/>
          </w:rPr>
          <w:t>Art. 345. Excepții privind transparența decizională</w:t>
        </w:r>
        <w:r w:rsidR="006166AC">
          <w:rPr>
            <w:noProof/>
            <w:webHidden/>
          </w:rPr>
          <w:tab/>
        </w:r>
        <w:r w:rsidR="006166AC">
          <w:rPr>
            <w:noProof/>
            <w:webHidden/>
          </w:rPr>
          <w:fldChar w:fldCharType="begin"/>
        </w:r>
        <w:r w:rsidR="006166AC">
          <w:rPr>
            <w:noProof/>
            <w:webHidden/>
          </w:rPr>
          <w:instrText xml:space="preserve"> PAGEREF _Toc178695428 \h </w:instrText>
        </w:r>
        <w:r w:rsidR="006166AC">
          <w:rPr>
            <w:noProof/>
            <w:webHidden/>
          </w:rPr>
        </w:r>
        <w:r w:rsidR="006166AC">
          <w:rPr>
            <w:noProof/>
            <w:webHidden/>
          </w:rPr>
          <w:fldChar w:fldCharType="separate"/>
        </w:r>
        <w:r w:rsidR="00DC0197">
          <w:rPr>
            <w:noProof/>
            <w:webHidden/>
          </w:rPr>
          <w:t>127</w:t>
        </w:r>
        <w:r w:rsidR="006166AC">
          <w:rPr>
            <w:noProof/>
            <w:webHidden/>
          </w:rPr>
          <w:fldChar w:fldCharType="end"/>
        </w:r>
      </w:hyperlink>
    </w:p>
    <w:p w14:paraId="2D5A06CA" w14:textId="2C6A1D95" w:rsidR="006166AC" w:rsidRDefault="006B43BE">
      <w:pPr>
        <w:pStyle w:val="TOC4"/>
        <w:rPr>
          <w:rFonts w:asciiTheme="minorHAnsi" w:eastAsiaTheme="minorEastAsia" w:hAnsiTheme="minorHAnsi" w:cstheme="minorBidi"/>
          <w:noProof/>
          <w:sz w:val="22"/>
          <w:szCs w:val="22"/>
        </w:rPr>
      </w:pPr>
      <w:hyperlink w:anchor="_Toc178695429" w:history="1">
        <w:r w:rsidR="006166AC" w:rsidRPr="00827B8D">
          <w:rPr>
            <w:rStyle w:val="Hyperlink"/>
            <w:noProof/>
          </w:rPr>
          <w:t>Art. 346. Situații de urgență</w:t>
        </w:r>
        <w:r w:rsidR="006166AC">
          <w:rPr>
            <w:noProof/>
            <w:webHidden/>
          </w:rPr>
          <w:tab/>
        </w:r>
        <w:r w:rsidR="006166AC">
          <w:rPr>
            <w:noProof/>
            <w:webHidden/>
          </w:rPr>
          <w:fldChar w:fldCharType="begin"/>
        </w:r>
        <w:r w:rsidR="006166AC">
          <w:rPr>
            <w:noProof/>
            <w:webHidden/>
          </w:rPr>
          <w:instrText xml:space="preserve"> PAGEREF _Toc178695429 \h </w:instrText>
        </w:r>
        <w:r w:rsidR="006166AC">
          <w:rPr>
            <w:noProof/>
            <w:webHidden/>
          </w:rPr>
        </w:r>
        <w:r w:rsidR="006166AC">
          <w:rPr>
            <w:noProof/>
            <w:webHidden/>
          </w:rPr>
          <w:fldChar w:fldCharType="separate"/>
        </w:r>
        <w:r w:rsidR="00DC0197">
          <w:rPr>
            <w:noProof/>
            <w:webHidden/>
          </w:rPr>
          <w:t>128</w:t>
        </w:r>
        <w:r w:rsidR="006166AC">
          <w:rPr>
            <w:noProof/>
            <w:webHidden/>
          </w:rPr>
          <w:fldChar w:fldCharType="end"/>
        </w:r>
      </w:hyperlink>
    </w:p>
    <w:p w14:paraId="71C34E6B" w14:textId="080DE908" w:rsidR="006166AC" w:rsidRDefault="006B43BE">
      <w:pPr>
        <w:pStyle w:val="TOC4"/>
        <w:rPr>
          <w:rFonts w:asciiTheme="minorHAnsi" w:eastAsiaTheme="minorEastAsia" w:hAnsiTheme="minorHAnsi" w:cstheme="minorBidi"/>
          <w:noProof/>
          <w:sz w:val="22"/>
          <w:szCs w:val="22"/>
        </w:rPr>
      </w:pPr>
      <w:hyperlink w:anchor="_Toc178695430" w:history="1">
        <w:r w:rsidR="006166AC" w:rsidRPr="00827B8D">
          <w:rPr>
            <w:rStyle w:val="Hyperlink"/>
            <w:noProof/>
          </w:rPr>
          <w:t>Art. 347. Persoanele și compartimentele responsabile pentru relația cu societatea civilă</w:t>
        </w:r>
        <w:r w:rsidR="006166AC">
          <w:rPr>
            <w:noProof/>
            <w:webHidden/>
          </w:rPr>
          <w:tab/>
        </w:r>
        <w:r w:rsidR="006166AC">
          <w:rPr>
            <w:noProof/>
            <w:webHidden/>
          </w:rPr>
          <w:fldChar w:fldCharType="begin"/>
        </w:r>
        <w:r w:rsidR="006166AC">
          <w:rPr>
            <w:noProof/>
            <w:webHidden/>
          </w:rPr>
          <w:instrText xml:space="preserve"> PAGEREF _Toc178695430 \h </w:instrText>
        </w:r>
        <w:r w:rsidR="006166AC">
          <w:rPr>
            <w:noProof/>
            <w:webHidden/>
          </w:rPr>
        </w:r>
        <w:r w:rsidR="006166AC">
          <w:rPr>
            <w:noProof/>
            <w:webHidden/>
          </w:rPr>
          <w:fldChar w:fldCharType="separate"/>
        </w:r>
        <w:r w:rsidR="00DC0197">
          <w:rPr>
            <w:noProof/>
            <w:webHidden/>
          </w:rPr>
          <w:t>128</w:t>
        </w:r>
        <w:r w:rsidR="006166AC">
          <w:rPr>
            <w:noProof/>
            <w:webHidden/>
          </w:rPr>
          <w:fldChar w:fldCharType="end"/>
        </w:r>
      </w:hyperlink>
    </w:p>
    <w:p w14:paraId="6CA4534F" w14:textId="6C4E9684" w:rsidR="006166AC" w:rsidRDefault="006B43BE">
      <w:pPr>
        <w:pStyle w:val="TOC4"/>
        <w:rPr>
          <w:rFonts w:asciiTheme="minorHAnsi" w:eastAsiaTheme="minorEastAsia" w:hAnsiTheme="minorHAnsi" w:cstheme="minorBidi"/>
          <w:noProof/>
          <w:sz w:val="22"/>
          <w:szCs w:val="22"/>
        </w:rPr>
      </w:pPr>
      <w:hyperlink w:anchor="_Toc178695431" w:history="1">
        <w:r w:rsidR="006166AC" w:rsidRPr="00827B8D">
          <w:rPr>
            <w:rStyle w:val="Hyperlink"/>
            <w:noProof/>
          </w:rPr>
          <w:t>Art. 348. Informarea permanentă a publicului privind procesul de reglementare</w:t>
        </w:r>
        <w:r w:rsidR="006166AC">
          <w:rPr>
            <w:noProof/>
            <w:webHidden/>
          </w:rPr>
          <w:tab/>
        </w:r>
        <w:r w:rsidR="006166AC">
          <w:rPr>
            <w:noProof/>
            <w:webHidden/>
          </w:rPr>
          <w:fldChar w:fldCharType="begin"/>
        </w:r>
        <w:r w:rsidR="006166AC">
          <w:rPr>
            <w:noProof/>
            <w:webHidden/>
          </w:rPr>
          <w:instrText xml:space="preserve"> PAGEREF _Toc178695431 \h </w:instrText>
        </w:r>
        <w:r w:rsidR="006166AC">
          <w:rPr>
            <w:noProof/>
            <w:webHidden/>
          </w:rPr>
        </w:r>
        <w:r w:rsidR="006166AC">
          <w:rPr>
            <w:noProof/>
            <w:webHidden/>
          </w:rPr>
          <w:fldChar w:fldCharType="separate"/>
        </w:r>
        <w:r w:rsidR="00DC0197">
          <w:rPr>
            <w:noProof/>
            <w:webHidden/>
          </w:rPr>
          <w:t>129</w:t>
        </w:r>
        <w:r w:rsidR="006166AC">
          <w:rPr>
            <w:noProof/>
            <w:webHidden/>
          </w:rPr>
          <w:fldChar w:fldCharType="end"/>
        </w:r>
      </w:hyperlink>
    </w:p>
    <w:p w14:paraId="771CE206" w14:textId="4909A1B7" w:rsidR="006166AC" w:rsidRDefault="006B43BE">
      <w:pPr>
        <w:pStyle w:val="TOC4"/>
        <w:rPr>
          <w:rFonts w:asciiTheme="minorHAnsi" w:eastAsiaTheme="minorEastAsia" w:hAnsiTheme="minorHAnsi" w:cstheme="minorBidi"/>
          <w:noProof/>
          <w:sz w:val="22"/>
          <w:szCs w:val="22"/>
        </w:rPr>
      </w:pPr>
      <w:hyperlink w:anchor="_Toc178695432" w:history="1">
        <w:r w:rsidR="006166AC" w:rsidRPr="00827B8D">
          <w:rPr>
            <w:rStyle w:val="Hyperlink"/>
            <w:noProof/>
          </w:rPr>
          <w:t>Art. 349. Consultarea cu privire la contractele administrative de interes regional sau județean</w:t>
        </w:r>
        <w:r w:rsidR="006166AC">
          <w:rPr>
            <w:noProof/>
            <w:webHidden/>
          </w:rPr>
          <w:tab/>
        </w:r>
        <w:r w:rsidR="006166AC">
          <w:rPr>
            <w:noProof/>
            <w:webHidden/>
          </w:rPr>
          <w:fldChar w:fldCharType="begin"/>
        </w:r>
        <w:r w:rsidR="006166AC">
          <w:rPr>
            <w:noProof/>
            <w:webHidden/>
          </w:rPr>
          <w:instrText xml:space="preserve"> PAGEREF _Toc178695432 \h </w:instrText>
        </w:r>
        <w:r w:rsidR="006166AC">
          <w:rPr>
            <w:noProof/>
            <w:webHidden/>
          </w:rPr>
        </w:r>
        <w:r w:rsidR="006166AC">
          <w:rPr>
            <w:noProof/>
            <w:webHidden/>
          </w:rPr>
          <w:fldChar w:fldCharType="separate"/>
        </w:r>
        <w:r w:rsidR="00DC0197">
          <w:rPr>
            <w:noProof/>
            <w:webHidden/>
          </w:rPr>
          <w:t>129</w:t>
        </w:r>
        <w:r w:rsidR="006166AC">
          <w:rPr>
            <w:noProof/>
            <w:webHidden/>
          </w:rPr>
          <w:fldChar w:fldCharType="end"/>
        </w:r>
      </w:hyperlink>
    </w:p>
    <w:p w14:paraId="2A1808C7" w14:textId="04436CB8" w:rsidR="006166AC" w:rsidRDefault="006B43BE">
      <w:pPr>
        <w:pStyle w:val="TOC2"/>
        <w:rPr>
          <w:rFonts w:asciiTheme="minorHAnsi" w:eastAsiaTheme="minorEastAsia" w:hAnsiTheme="minorHAnsi" w:cstheme="minorBidi"/>
          <w:b w:val="0"/>
          <w:bCs w:val="0"/>
          <w:noProof/>
        </w:rPr>
      </w:pPr>
      <w:hyperlink w:anchor="_Toc178695433" w:history="1">
        <w:r w:rsidR="006166AC" w:rsidRPr="00827B8D">
          <w:rPr>
            <w:rStyle w:val="Hyperlink"/>
            <w:i/>
            <w:noProof/>
          </w:rPr>
          <w:t>Secțiunea a II-a. Declanșarea procedurii de consultare publică</w:t>
        </w:r>
        <w:r w:rsidR="006166AC">
          <w:rPr>
            <w:noProof/>
            <w:webHidden/>
          </w:rPr>
          <w:tab/>
        </w:r>
        <w:r w:rsidR="006166AC">
          <w:rPr>
            <w:noProof/>
            <w:webHidden/>
          </w:rPr>
          <w:fldChar w:fldCharType="begin"/>
        </w:r>
        <w:r w:rsidR="006166AC">
          <w:rPr>
            <w:noProof/>
            <w:webHidden/>
          </w:rPr>
          <w:instrText xml:space="preserve"> PAGEREF _Toc178695433 \h </w:instrText>
        </w:r>
        <w:r w:rsidR="006166AC">
          <w:rPr>
            <w:noProof/>
            <w:webHidden/>
          </w:rPr>
        </w:r>
        <w:r w:rsidR="006166AC">
          <w:rPr>
            <w:noProof/>
            <w:webHidden/>
          </w:rPr>
          <w:fldChar w:fldCharType="separate"/>
        </w:r>
        <w:r w:rsidR="00DC0197">
          <w:rPr>
            <w:noProof/>
            <w:webHidden/>
          </w:rPr>
          <w:t>129</w:t>
        </w:r>
        <w:r w:rsidR="006166AC">
          <w:rPr>
            <w:noProof/>
            <w:webHidden/>
          </w:rPr>
          <w:fldChar w:fldCharType="end"/>
        </w:r>
      </w:hyperlink>
    </w:p>
    <w:p w14:paraId="771572DC" w14:textId="259C830B" w:rsidR="006166AC" w:rsidRDefault="006B43BE">
      <w:pPr>
        <w:pStyle w:val="TOC4"/>
        <w:rPr>
          <w:rFonts w:asciiTheme="minorHAnsi" w:eastAsiaTheme="minorEastAsia" w:hAnsiTheme="minorHAnsi" w:cstheme="minorBidi"/>
          <w:noProof/>
          <w:sz w:val="22"/>
          <w:szCs w:val="22"/>
        </w:rPr>
      </w:pPr>
      <w:hyperlink w:anchor="_Toc178695434" w:history="1">
        <w:r w:rsidR="006166AC" w:rsidRPr="00827B8D">
          <w:rPr>
            <w:rStyle w:val="Hyperlink"/>
            <w:noProof/>
          </w:rPr>
          <w:t>Art. 350. Anunțul ce declanșează procedura de consultare publică scrisă</w:t>
        </w:r>
        <w:r w:rsidR="006166AC">
          <w:rPr>
            <w:noProof/>
            <w:webHidden/>
          </w:rPr>
          <w:tab/>
        </w:r>
        <w:r w:rsidR="006166AC">
          <w:rPr>
            <w:noProof/>
            <w:webHidden/>
          </w:rPr>
          <w:fldChar w:fldCharType="begin"/>
        </w:r>
        <w:r w:rsidR="006166AC">
          <w:rPr>
            <w:noProof/>
            <w:webHidden/>
          </w:rPr>
          <w:instrText xml:space="preserve"> PAGEREF _Toc178695434 \h </w:instrText>
        </w:r>
        <w:r w:rsidR="006166AC">
          <w:rPr>
            <w:noProof/>
            <w:webHidden/>
          </w:rPr>
        </w:r>
        <w:r w:rsidR="006166AC">
          <w:rPr>
            <w:noProof/>
            <w:webHidden/>
          </w:rPr>
          <w:fldChar w:fldCharType="separate"/>
        </w:r>
        <w:r w:rsidR="00DC0197">
          <w:rPr>
            <w:noProof/>
            <w:webHidden/>
          </w:rPr>
          <w:t>129</w:t>
        </w:r>
        <w:r w:rsidR="006166AC">
          <w:rPr>
            <w:noProof/>
            <w:webHidden/>
          </w:rPr>
          <w:fldChar w:fldCharType="end"/>
        </w:r>
      </w:hyperlink>
    </w:p>
    <w:p w14:paraId="0CE46773" w14:textId="63AEF1E9" w:rsidR="006166AC" w:rsidRDefault="006B43BE">
      <w:pPr>
        <w:pStyle w:val="TOC4"/>
        <w:rPr>
          <w:rFonts w:asciiTheme="minorHAnsi" w:eastAsiaTheme="minorEastAsia" w:hAnsiTheme="minorHAnsi" w:cstheme="minorBidi"/>
          <w:noProof/>
          <w:sz w:val="22"/>
          <w:szCs w:val="22"/>
        </w:rPr>
      </w:pPr>
      <w:hyperlink w:anchor="_Toc178695435" w:history="1">
        <w:r w:rsidR="006166AC" w:rsidRPr="00827B8D">
          <w:rPr>
            <w:rStyle w:val="Hyperlink"/>
            <w:noProof/>
          </w:rPr>
          <w:t>Art. 351. Mijloace de comunicare cu societatea civilă</w:t>
        </w:r>
        <w:r w:rsidR="006166AC">
          <w:rPr>
            <w:noProof/>
            <w:webHidden/>
          </w:rPr>
          <w:tab/>
        </w:r>
        <w:r w:rsidR="006166AC">
          <w:rPr>
            <w:noProof/>
            <w:webHidden/>
          </w:rPr>
          <w:fldChar w:fldCharType="begin"/>
        </w:r>
        <w:r w:rsidR="006166AC">
          <w:rPr>
            <w:noProof/>
            <w:webHidden/>
          </w:rPr>
          <w:instrText xml:space="preserve"> PAGEREF _Toc178695435 \h </w:instrText>
        </w:r>
        <w:r w:rsidR="006166AC">
          <w:rPr>
            <w:noProof/>
            <w:webHidden/>
          </w:rPr>
        </w:r>
        <w:r w:rsidR="006166AC">
          <w:rPr>
            <w:noProof/>
            <w:webHidden/>
          </w:rPr>
          <w:fldChar w:fldCharType="separate"/>
        </w:r>
        <w:r w:rsidR="00DC0197">
          <w:rPr>
            <w:noProof/>
            <w:webHidden/>
          </w:rPr>
          <w:t>130</w:t>
        </w:r>
        <w:r w:rsidR="006166AC">
          <w:rPr>
            <w:noProof/>
            <w:webHidden/>
          </w:rPr>
          <w:fldChar w:fldCharType="end"/>
        </w:r>
      </w:hyperlink>
    </w:p>
    <w:p w14:paraId="31614E44" w14:textId="4F697021" w:rsidR="006166AC" w:rsidRDefault="006B43BE">
      <w:pPr>
        <w:pStyle w:val="TOC2"/>
        <w:rPr>
          <w:rFonts w:asciiTheme="minorHAnsi" w:eastAsiaTheme="minorEastAsia" w:hAnsiTheme="minorHAnsi" w:cstheme="minorBidi"/>
          <w:b w:val="0"/>
          <w:bCs w:val="0"/>
          <w:noProof/>
        </w:rPr>
      </w:pPr>
      <w:hyperlink w:anchor="_Toc178695436" w:history="1">
        <w:r w:rsidR="006166AC" w:rsidRPr="00827B8D">
          <w:rPr>
            <w:rStyle w:val="Hyperlink"/>
            <w:i/>
            <w:noProof/>
            <w:lang w:val="ro-RO"/>
          </w:rPr>
          <w:t>Secțiunea a III-a. Desfășurarea procedurii de consultare publică în scris și prin dezbatere</w:t>
        </w:r>
        <w:r w:rsidR="006166AC">
          <w:rPr>
            <w:noProof/>
            <w:webHidden/>
          </w:rPr>
          <w:tab/>
        </w:r>
        <w:r w:rsidR="006166AC">
          <w:rPr>
            <w:noProof/>
            <w:webHidden/>
          </w:rPr>
          <w:fldChar w:fldCharType="begin"/>
        </w:r>
        <w:r w:rsidR="006166AC">
          <w:rPr>
            <w:noProof/>
            <w:webHidden/>
          </w:rPr>
          <w:instrText xml:space="preserve"> PAGEREF _Toc178695436 \h </w:instrText>
        </w:r>
        <w:r w:rsidR="006166AC">
          <w:rPr>
            <w:noProof/>
            <w:webHidden/>
          </w:rPr>
        </w:r>
        <w:r w:rsidR="006166AC">
          <w:rPr>
            <w:noProof/>
            <w:webHidden/>
          </w:rPr>
          <w:fldChar w:fldCharType="separate"/>
        </w:r>
        <w:r w:rsidR="00DC0197">
          <w:rPr>
            <w:noProof/>
            <w:webHidden/>
          </w:rPr>
          <w:t>130</w:t>
        </w:r>
        <w:r w:rsidR="006166AC">
          <w:rPr>
            <w:noProof/>
            <w:webHidden/>
          </w:rPr>
          <w:fldChar w:fldCharType="end"/>
        </w:r>
      </w:hyperlink>
    </w:p>
    <w:p w14:paraId="7D0455F9" w14:textId="55D9AA36" w:rsidR="006166AC" w:rsidRDefault="006B43BE">
      <w:pPr>
        <w:pStyle w:val="TOC4"/>
        <w:rPr>
          <w:rFonts w:asciiTheme="minorHAnsi" w:eastAsiaTheme="minorEastAsia" w:hAnsiTheme="minorHAnsi" w:cstheme="minorBidi"/>
          <w:noProof/>
          <w:sz w:val="22"/>
          <w:szCs w:val="22"/>
        </w:rPr>
      </w:pPr>
      <w:hyperlink w:anchor="_Toc178695437" w:history="1">
        <w:r w:rsidR="006166AC" w:rsidRPr="00827B8D">
          <w:rPr>
            <w:rStyle w:val="Hyperlink"/>
            <w:noProof/>
          </w:rPr>
          <w:t>Art. 352. Procese desfășurate în același timp cu procedura de consultare publică</w:t>
        </w:r>
        <w:r w:rsidR="006166AC">
          <w:rPr>
            <w:noProof/>
            <w:webHidden/>
          </w:rPr>
          <w:tab/>
        </w:r>
        <w:r w:rsidR="006166AC">
          <w:rPr>
            <w:noProof/>
            <w:webHidden/>
          </w:rPr>
          <w:fldChar w:fldCharType="begin"/>
        </w:r>
        <w:r w:rsidR="006166AC">
          <w:rPr>
            <w:noProof/>
            <w:webHidden/>
          </w:rPr>
          <w:instrText xml:space="preserve"> PAGEREF _Toc178695437 \h </w:instrText>
        </w:r>
        <w:r w:rsidR="006166AC">
          <w:rPr>
            <w:noProof/>
            <w:webHidden/>
          </w:rPr>
        </w:r>
        <w:r w:rsidR="006166AC">
          <w:rPr>
            <w:noProof/>
            <w:webHidden/>
          </w:rPr>
          <w:fldChar w:fldCharType="separate"/>
        </w:r>
        <w:r w:rsidR="00DC0197">
          <w:rPr>
            <w:noProof/>
            <w:webHidden/>
          </w:rPr>
          <w:t>130</w:t>
        </w:r>
        <w:r w:rsidR="006166AC">
          <w:rPr>
            <w:noProof/>
            <w:webHidden/>
          </w:rPr>
          <w:fldChar w:fldCharType="end"/>
        </w:r>
      </w:hyperlink>
    </w:p>
    <w:p w14:paraId="2A633868" w14:textId="02354FA6" w:rsidR="006166AC" w:rsidRDefault="006B43BE">
      <w:pPr>
        <w:pStyle w:val="TOC4"/>
        <w:rPr>
          <w:rFonts w:asciiTheme="minorHAnsi" w:eastAsiaTheme="minorEastAsia" w:hAnsiTheme="minorHAnsi" w:cstheme="minorBidi"/>
          <w:noProof/>
          <w:sz w:val="22"/>
          <w:szCs w:val="22"/>
        </w:rPr>
      </w:pPr>
      <w:hyperlink w:anchor="_Toc178695438" w:history="1">
        <w:r w:rsidR="006166AC" w:rsidRPr="00827B8D">
          <w:rPr>
            <w:rStyle w:val="Hyperlink"/>
            <w:noProof/>
          </w:rPr>
          <w:t>Art. 353. Registrul consultării publice scrise</w:t>
        </w:r>
        <w:r w:rsidR="006166AC">
          <w:rPr>
            <w:noProof/>
            <w:webHidden/>
          </w:rPr>
          <w:tab/>
        </w:r>
        <w:r w:rsidR="006166AC">
          <w:rPr>
            <w:noProof/>
            <w:webHidden/>
          </w:rPr>
          <w:fldChar w:fldCharType="begin"/>
        </w:r>
        <w:r w:rsidR="006166AC">
          <w:rPr>
            <w:noProof/>
            <w:webHidden/>
          </w:rPr>
          <w:instrText xml:space="preserve"> PAGEREF _Toc178695438 \h </w:instrText>
        </w:r>
        <w:r w:rsidR="006166AC">
          <w:rPr>
            <w:noProof/>
            <w:webHidden/>
          </w:rPr>
        </w:r>
        <w:r w:rsidR="006166AC">
          <w:rPr>
            <w:noProof/>
            <w:webHidden/>
          </w:rPr>
          <w:fldChar w:fldCharType="separate"/>
        </w:r>
        <w:r w:rsidR="00DC0197">
          <w:rPr>
            <w:noProof/>
            <w:webHidden/>
          </w:rPr>
          <w:t>131</w:t>
        </w:r>
        <w:r w:rsidR="006166AC">
          <w:rPr>
            <w:noProof/>
            <w:webHidden/>
          </w:rPr>
          <w:fldChar w:fldCharType="end"/>
        </w:r>
      </w:hyperlink>
    </w:p>
    <w:p w14:paraId="3B77A681" w14:textId="12EE228D" w:rsidR="006166AC" w:rsidRDefault="006B43BE">
      <w:pPr>
        <w:pStyle w:val="TOC4"/>
        <w:rPr>
          <w:rFonts w:asciiTheme="minorHAnsi" w:eastAsiaTheme="minorEastAsia" w:hAnsiTheme="minorHAnsi" w:cstheme="minorBidi"/>
          <w:noProof/>
          <w:sz w:val="22"/>
          <w:szCs w:val="22"/>
        </w:rPr>
      </w:pPr>
      <w:hyperlink w:anchor="_Toc178695439" w:history="1">
        <w:r w:rsidR="006166AC" w:rsidRPr="00827B8D">
          <w:rPr>
            <w:rStyle w:val="Hyperlink"/>
            <w:noProof/>
          </w:rPr>
          <w:t>Art. 354. Organizarea dezbaterii publice</w:t>
        </w:r>
        <w:r w:rsidR="006166AC">
          <w:rPr>
            <w:noProof/>
            <w:webHidden/>
          </w:rPr>
          <w:tab/>
        </w:r>
        <w:r w:rsidR="006166AC">
          <w:rPr>
            <w:noProof/>
            <w:webHidden/>
          </w:rPr>
          <w:fldChar w:fldCharType="begin"/>
        </w:r>
        <w:r w:rsidR="006166AC">
          <w:rPr>
            <w:noProof/>
            <w:webHidden/>
          </w:rPr>
          <w:instrText xml:space="preserve"> PAGEREF _Toc178695439 \h </w:instrText>
        </w:r>
        <w:r w:rsidR="006166AC">
          <w:rPr>
            <w:noProof/>
            <w:webHidden/>
          </w:rPr>
        </w:r>
        <w:r w:rsidR="006166AC">
          <w:rPr>
            <w:noProof/>
            <w:webHidden/>
          </w:rPr>
          <w:fldChar w:fldCharType="separate"/>
        </w:r>
        <w:r w:rsidR="00DC0197">
          <w:rPr>
            <w:noProof/>
            <w:webHidden/>
          </w:rPr>
          <w:t>131</w:t>
        </w:r>
        <w:r w:rsidR="006166AC">
          <w:rPr>
            <w:noProof/>
            <w:webHidden/>
          </w:rPr>
          <w:fldChar w:fldCharType="end"/>
        </w:r>
      </w:hyperlink>
    </w:p>
    <w:p w14:paraId="783B6998" w14:textId="066995CA" w:rsidR="006166AC" w:rsidRDefault="006B43BE">
      <w:pPr>
        <w:pStyle w:val="TOC4"/>
        <w:rPr>
          <w:rFonts w:asciiTheme="minorHAnsi" w:eastAsiaTheme="minorEastAsia" w:hAnsiTheme="minorHAnsi" w:cstheme="minorBidi"/>
          <w:noProof/>
          <w:sz w:val="22"/>
          <w:szCs w:val="22"/>
        </w:rPr>
      </w:pPr>
      <w:hyperlink w:anchor="_Toc178695440" w:history="1">
        <w:r w:rsidR="006166AC" w:rsidRPr="00827B8D">
          <w:rPr>
            <w:rStyle w:val="Hyperlink"/>
            <w:noProof/>
          </w:rPr>
          <w:t>Art. 355. Anunțul privind dezbaterea publică</w:t>
        </w:r>
        <w:r w:rsidR="006166AC">
          <w:rPr>
            <w:noProof/>
            <w:webHidden/>
          </w:rPr>
          <w:tab/>
        </w:r>
        <w:r w:rsidR="006166AC">
          <w:rPr>
            <w:noProof/>
            <w:webHidden/>
          </w:rPr>
          <w:fldChar w:fldCharType="begin"/>
        </w:r>
        <w:r w:rsidR="006166AC">
          <w:rPr>
            <w:noProof/>
            <w:webHidden/>
          </w:rPr>
          <w:instrText xml:space="preserve"> PAGEREF _Toc178695440 \h </w:instrText>
        </w:r>
        <w:r w:rsidR="006166AC">
          <w:rPr>
            <w:noProof/>
            <w:webHidden/>
          </w:rPr>
        </w:r>
        <w:r w:rsidR="006166AC">
          <w:rPr>
            <w:noProof/>
            <w:webHidden/>
          </w:rPr>
          <w:fldChar w:fldCharType="separate"/>
        </w:r>
        <w:r w:rsidR="00DC0197">
          <w:rPr>
            <w:noProof/>
            <w:webHidden/>
          </w:rPr>
          <w:t>131</w:t>
        </w:r>
        <w:r w:rsidR="006166AC">
          <w:rPr>
            <w:noProof/>
            <w:webHidden/>
          </w:rPr>
          <w:fldChar w:fldCharType="end"/>
        </w:r>
      </w:hyperlink>
    </w:p>
    <w:p w14:paraId="1A4ED80B" w14:textId="00F6E4CE" w:rsidR="006166AC" w:rsidRDefault="006B43BE">
      <w:pPr>
        <w:pStyle w:val="TOC4"/>
        <w:rPr>
          <w:rFonts w:asciiTheme="minorHAnsi" w:eastAsiaTheme="minorEastAsia" w:hAnsiTheme="minorHAnsi" w:cstheme="minorBidi"/>
          <w:noProof/>
          <w:sz w:val="22"/>
          <w:szCs w:val="22"/>
        </w:rPr>
      </w:pPr>
      <w:hyperlink w:anchor="_Toc178695441" w:history="1">
        <w:r w:rsidR="006166AC" w:rsidRPr="00827B8D">
          <w:rPr>
            <w:rStyle w:val="Hyperlink"/>
            <w:noProof/>
          </w:rPr>
          <w:t>Art. 356. Desfășurarea dezbaterii publice</w:t>
        </w:r>
        <w:r w:rsidR="006166AC">
          <w:rPr>
            <w:noProof/>
            <w:webHidden/>
          </w:rPr>
          <w:tab/>
        </w:r>
        <w:r w:rsidR="006166AC">
          <w:rPr>
            <w:noProof/>
            <w:webHidden/>
          </w:rPr>
          <w:fldChar w:fldCharType="begin"/>
        </w:r>
        <w:r w:rsidR="006166AC">
          <w:rPr>
            <w:noProof/>
            <w:webHidden/>
          </w:rPr>
          <w:instrText xml:space="preserve"> PAGEREF _Toc178695441 \h </w:instrText>
        </w:r>
        <w:r w:rsidR="006166AC">
          <w:rPr>
            <w:noProof/>
            <w:webHidden/>
          </w:rPr>
        </w:r>
        <w:r w:rsidR="006166AC">
          <w:rPr>
            <w:noProof/>
            <w:webHidden/>
          </w:rPr>
          <w:fldChar w:fldCharType="separate"/>
        </w:r>
        <w:r w:rsidR="00DC0197">
          <w:rPr>
            <w:noProof/>
            <w:webHidden/>
          </w:rPr>
          <w:t>131</w:t>
        </w:r>
        <w:r w:rsidR="006166AC">
          <w:rPr>
            <w:noProof/>
            <w:webHidden/>
          </w:rPr>
          <w:fldChar w:fldCharType="end"/>
        </w:r>
      </w:hyperlink>
    </w:p>
    <w:p w14:paraId="5DC2E028" w14:textId="169A932B" w:rsidR="006166AC" w:rsidRDefault="006B43BE">
      <w:pPr>
        <w:pStyle w:val="TOC2"/>
        <w:rPr>
          <w:rFonts w:asciiTheme="minorHAnsi" w:eastAsiaTheme="minorEastAsia" w:hAnsiTheme="minorHAnsi" w:cstheme="minorBidi"/>
          <w:b w:val="0"/>
          <w:bCs w:val="0"/>
          <w:noProof/>
        </w:rPr>
      </w:pPr>
      <w:hyperlink w:anchor="_Toc178695442" w:history="1">
        <w:r w:rsidR="006166AC" w:rsidRPr="00827B8D">
          <w:rPr>
            <w:rStyle w:val="Hyperlink"/>
            <w:i/>
            <w:noProof/>
          </w:rPr>
          <w:t>Secțiunea a IV-a. Încheierea procedurii de consultare publică</w:t>
        </w:r>
        <w:r w:rsidR="006166AC">
          <w:rPr>
            <w:noProof/>
            <w:webHidden/>
          </w:rPr>
          <w:tab/>
        </w:r>
        <w:r w:rsidR="006166AC">
          <w:rPr>
            <w:noProof/>
            <w:webHidden/>
          </w:rPr>
          <w:fldChar w:fldCharType="begin"/>
        </w:r>
        <w:r w:rsidR="006166AC">
          <w:rPr>
            <w:noProof/>
            <w:webHidden/>
          </w:rPr>
          <w:instrText xml:space="preserve"> PAGEREF _Toc178695442 \h </w:instrText>
        </w:r>
        <w:r w:rsidR="006166AC">
          <w:rPr>
            <w:noProof/>
            <w:webHidden/>
          </w:rPr>
        </w:r>
        <w:r w:rsidR="006166AC">
          <w:rPr>
            <w:noProof/>
            <w:webHidden/>
          </w:rPr>
          <w:fldChar w:fldCharType="separate"/>
        </w:r>
        <w:r w:rsidR="00DC0197">
          <w:rPr>
            <w:noProof/>
            <w:webHidden/>
          </w:rPr>
          <w:t>132</w:t>
        </w:r>
        <w:r w:rsidR="006166AC">
          <w:rPr>
            <w:noProof/>
            <w:webHidden/>
          </w:rPr>
          <w:fldChar w:fldCharType="end"/>
        </w:r>
      </w:hyperlink>
    </w:p>
    <w:p w14:paraId="181E4749" w14:textId="555A2651" w:rsidR="006166AC" w:rsidRDefault="006B43BE">
      <w:pPr>
        <w:pStyle w:val="TOC4"/>
        <w:rPr>
          <w:rFonts w:asciiTheme="minorHAnsi" w:eastAsiaTheme="minorEastAsia" w:hAnsiTheme="minorHAnsi" w:cstheme="minorBidi"/>
          <w:noProof/>
          <w:sz w:val="22"/>
          <w:szCs w:val="22"/>
        </w:rPr>
      </w:pPr>
      <w:hyperlink w:anchor="_Toc178695443" w:history="1">
        <w:r w:rsidR="006166AC" w:rsidRPr="00827B8D">
          <w:rPr>
            <w:rStyle w:val="Hyperlink"/>
            <w:noProof/>
          </w:rPr>
          <w:t>Art. 357. Analiza propunerilor și observațiilor primite</w:t>
        </w:r>
        <w:r w:rsidR="006166AC">
          <w:rPr>
            <w:noProof/>
            <w:webHidden/>
          </w:rPr>
          <w:tab/>
        </w:r>
        <w:r w:rsidR="006166AC">
          <w:rPr>
            <w:noProof/>
            <w:webHidden/>
          </w:rPr>
          <w:fldChar w:fldCharType="begin"/>
        </w:r>
        <w:r w:rsidR="006166AC">
          <w:rPr>
            <w:noProof/>
            <w:webHidden/>
          </w:rPr>
          <w:instrText xml:space="preserve"> PAGEREF _Toc178695443 \h </w:instrText>
        </w:r>
        <w:r w:rsidR="006166AC">
          <w:rPr>
            <w:noProof/>
            <w:webHidden/>
          </w:rPr>
        </w:r>
        <w:r w:rsidR="006166AC">
          <w:rPr>
            <w:noProof/>
            <w:webHidden/>
          </w:rPr>
          <w:fldChar w:fldCharType="separate"/>
        </w:r>
        <w:r w:rsidR="00DC0197">
          <w:rPr>
            <w:noProof/>
            <w:webHidden/>
          </w:rPr>
          <w:t>132</w:t>
        </w:r>
        <w:r w:rsidR="006166AC">
          <w:rPr>
            <w:noProof/>
            <w:webHidden/>
          </w:rPr>
          <w:fldChar w:fldCharType="end"/>
        </w:r>
      </w:hyperlink>
    </w:p>
    <w:p w14:paraId="5CA16C72" w14:textId="13B16B56" w:rsidR="006166AC" w:rsidRDefault="006B43BE">
      <w:pPr>
        <w:pStyle w:val="TOC4"/>
        <w:rPr>
          <w:rFonts w:asciiTheme="minorHAnsi" w:eastAsiaTheme="minorEastAsia" w:hAnsiTheme="minorHAnsi" w:cstheme="minorBidi"/>
          <w:noProof/>
          <w:sz w:val="22"/>
          <w:szCs w:val="22"/>
        </w:rPr>
      </w:pPr>
      <w:hyperlink w:anchor="_Toc178695444" w:history="1">
        <w:r w:rsidR="006166AC" w:rsidRPr="00827B8D">
          <w:rPr>
            <w:rStyle w:val="Hyperlink"/>
            <w:noProof/>
          </w:rPr>
          <w:t>Art. 358. Reluarea consultării publice</w:t>
        </w:r>
        <w:r w:rsidR="006166AC">
          <w:rPr>
            <w:noProof/>
            <w:webHidden/>
          </w:rPr>
          <w:tab/>
        </w:r>
        <w:r w:rsidR="006166AC">
          <w:rPr>
            <w:noProof/>
            <w:webHidden/>
          </w:rPr>
          <w:fldChar w:fldCharType="begin"/>
        </w:r>
        <w:r w:rsidR="006166AC">
          <w:rPr>
            <w:noProof/>
            <w:webHidden/>
          </w:rPr>
          <w:instrText xml:space="preserve"> PAGEREF _Toc178695444 \h </w:instrText>
        </w:r>
        <w:r w:rsidR="006166AC">
          <w:rPr>
            <w:noProof/>
            <w:webHidden/>
          </w:rPr>
        </w:r>
        <w:r w:rsidR="006166AC">
          <w:rPr>
            <w:noProof/>
            <w:webHidden/>
          </w:rPr>
          <w:fldChar w:fldCharType="separate"/>
        </w:r>
        <w:r w:rsidR="00DC0197">
          <w:rPr>
            <w:noProof/>
            <w:webHidden/>
          </w:rPr>
          <w:t>132</w:t>
        </w:r>
        <w:r w:rsidR="006166AC">
          <w:rPr>
            <w:noProof/>
            <w:webHidden/>
          </w:rPr>
          <w:fldChar w:fldCharType="end"/>
        </w:r>
      </w:hyperlink>
    </w:p>
    <w:p w14:paraId="37CA42B5" w14:textId="08851431" w:rsidR="006166AC" w:rsidRDefault="006B43BE">
      <w:pPr>
        <w:pStyle w:val="TOC4"/>
        <w:rPr>
          <w:rFonts w:asciiTheme="minorHAnsi" w:eastAsiaTheme="minorEastAsia" w:hAnsiTheme="minorHAnsi" w:cstheme="minorBidi"/>
          <w:noProof/>
          <w:sz w:val="22"/>
          <w:szCs w:val="22"/>
        </w:rPr>
      </w:pPr>
      <w:hyperlink w:anchor="_Toc178695445" w:history="1">
        <w:r w:rsidR="006166AC" w:rsidRPr="00827B8D">
          <w:rPr>
            <w:rStyle w:val="Hyperlink"/>
            <w:noProof/>
          </w:rPr>
          <w:t>Art. 359. Încheierea procedurii de consultare publică scrisă</w:t>
        </w:r>
        <w:r w:rsidR="006166AC">
          <w:rPr>
            <w:noProof/>
            <w:webHidden/>
          </w:rPr>
          <w:tab/>
        </w:r>
        <w:r w:rsidR="006166AC">
          <w:rPr>
            <w:noProof/>
            <w:webHidden/>
          </w:rPr>
          <w:fldChar w:fldCharType="begin"/>
        </w:r>
        <w:r w:rsidR="006166AC">
          <w:rPr>
            <w:noProof/>
            <w:webHidden/>
          </w:rPr>
          <w:instrText xml:space="preserve"> PAGEREF _Toc178695445 \h </w:instrText>
        </w:r>
        <w:r w:rsidR="006166AC">
          <w:rPr>
            <w:noProof/>
            <w:webHidden/>
          </w:rPr>
        </w:r>
        <w:r w:rsidR="006166AC">
          <w:rPr>
            <w:noProof/>
            <w:webHidden/>
          </w:rPr>
          <w:fldChar w:fldCharType="separate"/>
        </w:r>
        <w:r w:rsidR="00DC0197">
          <w:rPr>
            <w:noProof/>
            <w:webHidden/>
          </w:rPr>
          <w:t>132</w:t>
        </w:r>
        <w:r w:rsidR="006166AC">
          <w:rPr>
            <w:noProof/>
            <w:webHidden/>
          </w:rPr>
          <w:fldChar w:fldCharType="end"/>
        </w:r>
      </w:hyperlink>
    </w:p>
    <w:p w14:paraId="656DE5CE" w14:textId="44EC435D" w:rsidR="006166AC" w:rsidRDefault="006B43BE">
      <w:pPr>
        <w:pStyle w:val="TOC4"/>
        <w:rPr>
          <w:rFonts w:asciiTheme="minorHAnsi" w:eastAsiaTheme="minorEastAsia" w:hAnsiTheme="minorHAnsi" w:cstheme="minorBidi"/>
          <w:noProof/>
          <w:sz w:val="22"/>
          <w:szCs w:val="22"/>
        </w:rPr>
      </w:pPr>
      <w:hyperlink w:anchor="_Toc178695446" w:history="1">
        <w:r w:rsidR="006166AC" w:rsidRPr="00827B8D">
          <w:rPr>
            <w:rStyle w:val="Hyperlink"/>
            <w:noProof/>
          </w:rPr>
          <w:t>Art. 360. Încheierea procedurii de consultare cu dezbatere</w:t>
        </w:r>
        <w:r w:rsidR="006166AC">
          <w:rPr>
            <w:noProof/>
            <w:webHidden/>
          </w:rPr>
          <w:tab/>
        </w:r>
        <w:r w:rsidR="006166AC">
          <w:rPr>
            <w:noProof/>
            <w:webHidden/>
          </w:rPr>
          <w:fldChar w:fldCharType="begin"/>
        </w:r>
        <w:r w:rsidR="006166AC">
          <w:rPr>
            <w:noProof/>
            <w:webHidden/>
          </w:rPr>
          <w:instrText xml:space="preserve"> PAGEREF _Toc178695446 \h </w:instrText>
        </w:r>
        <w:r w:rsidR="006166AC">
          <w:rPr>
            <w:noProof/>
            <w:webHidden/>
          </w:rPr>
        </w:r>
        <w:r w:rsidR="006166AC">
          <w:rPr>
            <w:noProof/>
            <w:webHidden/>
          </w:rPr>
          <w:fldChar w:fldCharType="separate"/>
        </w:r>
        <w:r w:rsidR="00DC0197">
          <w:rPr>
            <w:noProof/>
            <w:webHidden/>
          </w:rPr>
          <w:t>133</w:t>
        </w:r>
        <w:r w:rsidR="006166AC">
          <w:rPr>
            <w:noProof/>
            <w:webHidden/>
          </w:rPr>
          <w:fldChar w:fldCharType="end"/>
        </w:r>
      </w:hyperlink>
    </w:p>
    <w:p w14:paraId="4415F7B0" w14:textId="779BD58D" w:rsidR="006166AC" w:rsidRDefault="006B43BE">
      <w:pPr>
        <w:pStyle w:val="TOC4"/>
        <w:rPr>
          <w:rFonts w:asciiTheme="minorHAnsi" w:eastAsiaTheme="minorEastAsia" w:hAnsiTheme="minorHAnsi" w:cstheme="minorBidi"/>
          <w:noProof/>
          <w:sz w:val="22"/>
          <w:szCs w:val="22"/>
        </w:rPr>
      </w:pPr>
      <w:hyperlink w:anchor="_Toc178695447" w:history="1">
        <w:r w:rsidR="006166AC" w:rsidRPr="00827B8D">
          <w:rPr>
            <w:rStyle w:val="Hyperlink"/>
            <w:noProof/>
          </w:rPr>
          <w:t>Art. 361. Rezultatul consultării publice</w:t>
        </w:r>
        <w:r w:rsidR="006166AC">
          <w:rPr>
            <w:noProof/>
            <w:webHidden/>
          </w:rPr>
          <w:tab/>
        </w:r>
        <w:r w:rsidR="006166AC">
          <w:rPr>
            <w:noProof/>
            <w:webHidden/>
          </w:rPr>
          <w:fldChar w:fldCharType="begin"/>
        </w:r>
        <w:r w:rsidR="006166AC">
          <w:rPr>
            <w:noProof/>
            <w:webHidden/>
          </w:rPr>
          <w:instrText xml:space="preserve"> PAGEREF _Toc178695447 \h </w:instrText>
        </w:r>
        <w:r w:rsidR="006166AC">
          <w:rPr>
            <w:noProof/>
            <w:webHidden/>
          </w:rPr>
        </w:r>
        <w:r w:rsidR="006166AC">
          <w:rPr>
            <w:noProof/>
            <w:webHidden/>
          </w:rPr>
          <w:fldChar w:fldCharType="separate"/>
        </w:r>
        <w:r w:rsidR="00DC0197">
          <w:rPr>
            <w:noProof/>
            <w:webHidden/>
          </w:rPr>
          <w:t>133</w:t>
        </w:r>
        <w:r w:rsidR="006166AC">
          <w:rPr>
            <w:noProof/>
            <w:webHidden/>
          </w:rPr>
          <w:fldChar w:fldCharType="end"/>
        </w:r>
      </w:hyperlink>
    </w:p>
    <w:p w14:paraId="19CBEB57" w14:textId="6535C1AD" w:rsidR="006166AC" w:rsidRDefault="006B43BE">
      <w:pPr>
        <w:pStyle w:val="TOC2"/>
        <w:rPr>
          <w:rFonts w:asciiTheme="minorHAnsi" w:eastAsiaTheme="minorEastAsia" w:hAnsiTheme="minorHAnsi" w:cstheme="minorBidi"/>
          <w:b w:val="0"/>
          <w:bCs w:val="0"/>
          <w:noProof/>
        </w:rPr>
      </w:pPr>
      <w:hyperlink w:anchor="_Toc178695448" w:history="1">
        <w:r w:rsidR="006166AC" w:rsidRPr="00827B8D">
          <w:rPr>
            <w:rStyle w:val="Hyperlink"/>
            <w:i/>
            <w:noProof/>
          </w:rPr>
          <w:t>Secțiunea a V-a Alte consultări și ședințe publice</w:t>
        </w:r>
        <w:r w:rsidR="006166AC">
          <w:rPr>
            <w:noProof/>
            <w:webHidden/>
          </w:rPr>
          <w:tab/>
        </w:r>
        <w:r w:rsidR="006166AC">
          <w:rPr>
            <w:noProof/>
            <w:webHidden/>
          </w:rPr>
          <w:fldChar w:fldCharType="begin"/>
        </w:r>
        <w:r w:rsidR="006166AC">
          <w:rPr>
            <w:noProof/>
            <w:webHidden/>
          </w:rPr>
          <w:instrText xml:space="preserve"> PAGEREF _Toc178695448 \h </w:instrText>
        </w:r>
        <w:r w:rsidR="006166AC">
          <w:rPr>
            <w:noProof/>
            <w:webHidden/>
          </w:rPr>
        </w:r>
        <w:r w:rsidR="006166AC">
          <w:rPr>
            <w:noProof/>
            <w:webHidden/>
          </w:rPr>
          <w:fldChar w:fldCharType="separate"/>
        </w:r>
        <w:r w:rsidR="00DC0197">
          <w:rPr>
            <w:noProof/>
            <w:webHidden/>
          </w:rPr>
          <w:t>133</w:t>
        </w:r>
        <w:r w:rsidR="006166AC">
          <w:rPr>
            <w:noProof/>
            <w:webHidden/>
          </w:rPr>
          <w:fldChar w:fldCharType="end"/>
        </w:r>
      </w:hyperlink>
    </w:p>
    <w:p w14:paraId="3F101843" w14:textId="5F7806ED" w:rsidR="006166AC" w:rsidRDefault="006B43BE">
      <w:pPr>
        <w:pStyle w:val="TOC4"/>
        <w:rPr>
          <w:rFonts w:asciiTheme="minorHAnsi" w:eastAsiaTheme="minorEastAsia" w:hAnsiTheme="minorHAnsi" w:cstheme="minorBidi"/>
          <w:noProof/>
          <w:sz w:val="22"/>
          <w:szCs w:val="22"/>
        </w:rPr>
      </w:pPr>
      <w:hyperlink w:anchor="_Toc178695449" w:history="1">
        <w:r w:rsidR="006166AC" w:rsidRPr="00827B8D">
          <w:rPr>
            <w:rStyle w:val="Hyperlink"/>
            <w:noProof/>
          </w:rPr>
          <w:t>Art. 362. Consultări publice pe teme de interes general</w:t>
        </w:r>
        <w:r w:rsidR="006166AC">
          <w:rPr>
            <w:noProof/>
            <w:webHidden/>
          </w:rPr>
          <w:tab/>
        </w:r>
        <w:r w:rsidR="006166AC">
          <w:rPr>
            <w:noProof/>
            <w:webHidden/>
          </w:rPr>
          <w:fldChar w:fldCharType="begin"/>
        </w:r>
        <w:r w:rsidR="006166AC">
          <w:rPr>
            <w:noProof/>
            <w:webHidden/>
          </w:rPr>
          <w:instrText xml:space="preserve"> PAGEREF _Toc178695449 \h </w:instrText>
        </w:r>
        <w:r w:rsidR="006166AC">
          <w:rPr>
            <w:noProof/>
            <w:webHidden/>
          </w:rPr>
        </w:r>
        <w:r w:rsidR="006166AC">
          <w:rPr>
            <w:noProof/>
            <w:webHidden/>
          </w:rPr>
          <w:fldChar w:fldCharType="separate"/>
        </w:r>
        <w:r w:rsidR="00DC0197">
          <w:rPr>
            <w:noProof/>
            <w:webHidden/>
          </w:rPr>
          <w:t>133</w:t>
        </w:r>
        <w:r w:rsidR="006166AC">
          <w:rPr>
            <w:noProof/>
            <w:webHidden/>
          </w:rPr>
          <w:fldChar w:fldCharType="end"/>
        </w:r>
      </w:hyperlink>
    </w:p>
    <w:p w14:paraId="677F89E5" w14:textId="38A240AD" w:rsidR="006166AC" w:rsidRDefault="006B43BE">
      <w:pPr>
        <w:pStyle w:val="TOC4"/>
        <w:rPr>
          <w:rFonts w:asciiTheme="minorHAnsi" w:eastAsiaTheme="minorEastAsia" w:hAnsiTheme="minorHAnsi" w:cstheme="minorBidi"/>
          <w:noProof/>
          <w:sz w:val="22"/>
          <w:szCs w:val="22"/>
        </w:rPr>
      </w:pPr>
      <w:hyperlink w:anchor="_Toc178695450" w:history="1">
        <w:r w:rsidR="006166AC" w:rsidRPr="00827B8D">
          <w:rPr>
            <w:rStyle w:val="Hyperlink"/>
            <w:noProof/>
          </w:rPr>
          <w:t>Art. 363. Participarea la procesul de luare a deciziilor</w:t>
        </w:r>
        <w:r w:rsidR="006166AC">
          <w:rPr>
            <w:noProof/>
            <w:webHidden/>
          </w:rPr>
          <w:tab/>
        </w:r>
        <w:r w:rsidR="006166AC">
          <w:rPr>
            <w:noProof/>
            <w:webHidden/>
          </w:rPr>
          <w:fldChar w:fldCharType="begin"/>
        </w:r>
        <w:r w:rsidR="006166AC">
          <w:rPr>
            <w:noProof/>
            <w:webHidden/>
          </w:rPr>
          <w:instrText xml:space="preserve"> PAGEREF _Toc178695450 \h </w:instrText>
        </w:r>
        <w:r w:rsidR="006166AC">
          <w:rPr>
            <w:noProof/>
            <w:webHidden/>
          </w:rPr>
        </w:r>
        <w:r w:rsidR="006166AC">
          <w:rPr>
            <w:noProof/>
            <w:webHidden/>
          </w:rPr>
          <w:fldChar w:fldCharType="separate"/>
        </w:r>
        <w:r w:rsidR="00DC0197">
          <w:rPr>
            <w:noProof/>
            <w:webHidden/>
          </w:rPr>
          <w:t>134</w:t>
        </w:r>
        <w:r w:rsidR="006166AC">
          <w:rPr>
            <w:noProof/>
            <w:webHidden/>
          </w:rPr>
          <w:fldChar w:fldCharType="end"/>
        </w:r>
      </w:hyperlink>
    </w:p>
    <w:p w14:paraId="22DA01F1" w14:textId="370C64BA" w:rsidR="006166AC" w:rsidRDefault="006B43BE">
      <w:pPr>
        <w:pStyle w:val="TOC4"/>
        <w:rPr>
          <w:rFonts w:asciiTheme="minorHAnsi" w:eastAsiaTheme="minorEastAsia" w:hAnsiTheme="minorHAnsi" w:cstheme="minorBidi"/>
          <w:noProof/>
          <w:sz w:val="22"/>
          <w:szCs w:val="22"/>
        </w:rPr>
      </w:pPr>
      <w:hyperlink w:anchor="_Toc178695451" w:history="1">
        <w:r w:rsidR="006166AC" w:rsidRPr="00827B8D">
          <w:rPr>
            <w:rStyle w:val="Hyperlink"/>
            <w:noProof/>
          </w:rPr>
          <w:t>Art. 364. Încheierea și înregistrarea ședințelor publice</w:t>
        </w:r>
        <w:r w:rsidR="006166AC">
          <w:rPr>
            <w:noProof/>
            <w:webHidden/>
          </w:rPr>
          <w:tab/>
        </w:r>
        <w:r w:rsidR="006166AC">
          <w:rPr>
            <w:noProof/>
            <w:webHidden/>
          </w:rPr>
          <w:fldChar w:fldCharType="begin"/>
        </w:r>
        <w:r w:rsidR="006166AC">
          <w:rPr>
            <w:noProof/>
            <w:webHidden/>
          </w:rPr>
          <w:instrText xml:space="preserve"> PAGEREF _Toc178695451 \h </w:instrText>
        </w:r>
        <w:r w:rsidR="006166AC">
          <w:rPr>
            <w:noProof/>
            <w:webHidden/>
          </w:rPr>
        </w:r>
        <w:r w:rsidR="006166AC">
          <w:rPr>
            <w:noProof/>
            <w:webHidden/>
          </w:rPr>
          <w:fldChar w:fldCharType="separate"/>
        </w:r>
        <w:r w:rsidR="00DC0197">
          <w:rPr>
            <w:noProof/>
            <w:webHidden/>
          </w:rPr>
          <w:t>134</w:t>
        </w:r>
        <w:r w:rsidR="006166AC">
          <w:rPr>
            <w:noProof/>
            <w:webHidden/>
          </w:rPr>
          <w:fldChar w:fldCharType="end"/>
        </w:r>
      </w:hyperlink>
    </w:p>
    <w:p w14:paraId="208935AC" w14:textId="7DE0F2D7" w:rsidR="006166AC" w:rsidRDefault="006B43BE">
      <w:pPr>
        <w:pStyle w:val="TOC2"/>
        <w:rPr>
          <w:rFonts w:asciiTheme="minorHAnsi" w:eastAsiaTheme="minorEastAsia" w:hAnsiTheme="minorHAnsi" w:cstheme="minorBidi"/>
          <w:b w:val="0"/>
          <w:bCs w:val="0"/>
          <w:noProof/>
        </w:rPr>
      </w:pPr>
      <w:hyperlink w:anchor="_Toc178695452" w:history="1">
        <w:r w:rsidR="006166AC" w:rsidRPr="00827B8D">
          <w:rPr>
            <w:rStyle w:val="Hyperlink"/>
            <w:i/>
            <w:noProof/>
          </w:rPr>
          <w:t>Secțiunea a VI-a. Monitorizarea transparenței decizionale</w:t>
        </w:r>
        <w:r w:rsidR="006166AC">
          <w:rPr>
            <w:noProof/>
            <w:webHidden/>
          </w:rPr>
          <w:tab/>
        </w:r>
        <w:r w:rsidR="006166AC">
          <w:rPr>
            <w:noProof/>
            <w:webHidden/>
          </w:rPr>
          <w:fldChar w:fldCharType="begin"/>
        </w:r>
        <w:r w:rsidR="006166AC">
          <w:rPr>
            <w:noProof/>
            <w:webHidden/>
          </w:rPr>
          <w:instrText xml:space="preserve"> PAGEREF _Toc178695452 \h </w:instrText>
        </w:r>
        <w:r w:rsidR="006166AC">
          <w:rPr>
            <w:noProof/>
            <w:webHidden/>
          </w:rPr>
        </w:r>
        <w:r w:rsidR="006166AC">
          <w:rPr>
            <w:noProof/>
            <w:webHidden/>
          </w:rPr>
          <w:fldChar w:fldCharType="separate"/>
        </w:r>
        <w:r w:rsidR="00DC0197">
          <w:rPr>
            <w:noProof/>
            <w:webHidden/>
          </w:rPr>
          <w:t>135</w:t>
        </w:r>
        <w:r w:rsidR="006166AC">
          <w:rPr>
            <w:noProof/>
            <w:webHidden/>
          </w:rPr>
          <w:fldChar w:fldCharType="end"/>
        </w:r>
      </w:hyperlink>
    </w:p>
    <w:p w14:paraId="4ADCC706" w14:textId="270143BE" w:rsidR="006166AC" w:rsidRDefault="006B43BE">
      <w:pPr>
        <w:pStyle w:val="TOC4"/>
        <w:rPr>
          <w:rFonts w:asciiTheme="minorHAnsi" w:eastAsiaTheme="minorEastAsia" w:hAnsiTheme="minorHAnsi" w:cstheme="minorBidi"/>
          <w:noProof/>
          <w:sz w:val="22"/>
          <w:szCs w:val="22"/>
        </w:rPr>
      </w:pPr>
      <w:hyperlink w:anchor="_Toc178695453" w:history="1">
        <w:r w:rsidR="006166AC" w:rsidRPr="00827B8D">
          <w:rPr>
            <w:rStyle w:val="Hyperlink"/>
            <w:noProof/>
          </w:rPr>
          <w:t>Art. 365. Raportul privind transparența decizională</w:t>
        </w:r>
        <w:r w:rsidR="006166AC">
          <w:rPr>
            <w:noProof/>
            <w:webHidden/>
          </w:rPr>
          <w:tab/>
        </w:r>
        <w:r w:rsidR="006166AC">
          <w:rPr>
            <w:noProof/>
            <w:webHidden/>
          </w:rPr>
          <w:fldChar w:fldCharType="begin"/>
        </w:r>
        <w:r w:rsidR="006166AC">
          <w:rPr>
            <w:noProof/>
            <w:webHidden/>
          </w:rPr>
          <w:instrText xml:space="preserve"> PAGEREF _Toc178695453 \h </w:instrText>
        </w:r>
        <w:r w:rsidR="006166AC">
          <w:rPr>
            <w:noProof/>
            <w:webHidden/>
          </w:rPr>
        </w:r>
        <w:r w:rsidR="006166AC">
          <w:rPr>
            <w:noProof/>
            <w:webHidden/>
          </w:rPr>
          <w:fldChar w:fldCharType="separate"/>
        </w:r>
        <w:r w:rsidR="00DC0197">
          <w:rPr>
            <w:noProof/>
            <w:webHidden/>
          </w:rPr>
          <w:t>135</w:t>
        </w:r>
        <w:r w:rsidR="006166AC">
          <w:rPr>
            <w:noProof/>
            <w:webHidden/>
          </w:rPr>
          <w:fldChar w:fldCharType="end"/>
        </w:r>
      </w:hyperlink>
    </w:p>
    <w:p w14:paraId="12CC0C38" w14:textId="2278E702" w:rsidR="006166AC" w:rsidRDefault="006B43BE">
      <w:pPr>
        <w:pStyle w:val="TOC4"/>
        <w:rPr>
          <w:rFonts w:asciiTheme="minorHAnsi" w:eastAsiaTheme="minorEastAsia" w:hAnsiTheme="minorHAnsi" w:cstheme="minorBidi"/>
          <w:noProof/>
          <w:sz w:val="22"/>
          <w:szCs w:val="22"/>
        </w:rPr>
      </w:pPr>
      <w:hyperlink w:anchor="_Toc178695454" w:history="1">
        <w:r w:rsidR="006166AC" w:rsidRPr="00827B8D">
          <w:rPr>
            <w:rStyle w:val="Hyperlink"/>
            <w:noProof/>
          </w:rPr>
          <w:t>Art. 366 Competența cu privire la elaborarea, implementarea, monitorizarea și evaluarea politicii naționale vizând transparenta decizională și participarea publică</w:t>
        </w:r>
        <w:r w:rsidR="006166AC">
          <w:rPr>
            <w:noProof/>
            <w:webHidden/>
          </w:rPr>
          <w:tab/>
        </w:r>
        <w:r w:rsidR="006166AC">
          <w:rPr>
            <w:noProof/>
            <w:webHidden/>
          </w:rPr>
          <w:fldChar w:fldCharType="begin"/>
        </w:r>
        <w:r w:rsidR="006166AC">
          <w:rPr>
            <w:noProof/>
            <w:webHidden/>
          </w:rPr>
          <w:instrText xml:space="preserve"> PAGEREF _Toc178695454 \h </w:instrText>
        </w:r>
        <w:r w:rsidR="006166AC">
          <w:rPr>
            <w:noProof/>
            <w:webHidden/>
          </w:rPr>
        </w:r>
        <w:r w:rsidR="006166AC">
          <w:rPr>
            <w:noProof/>
            <w:webHidden/>
          </w:rPr>
          <w:fldChar w:fldCharType="separate"/>
        </w:r>
        <w:r w:rsidR="00DC0197">
          <w:rPr>
            <w:noProof/>
            <w:webHidden/>
          </w:rPr>
          <w:t>135</w:t>
        </w:r>
        <w:r w:rsidR="006166AC">
          <w:rPr>
            <w:noProof/>
            <w:webHidden/>
          </w:rPr>
          <w:fldChar w:fldCharType="end"/>
        </w:r>
      </w:hyperlink>
    </w:p>
    <w:p w14:paraId="38FD8E6B" w14:textId="0C81D652" w:rsidR="006166AC" w:rsidRDefault="006B43BE">
      <w:pPr>
        <w:pStyle w:val="TOC2"/>
        <w:rPr>
          <w:rFonts w:asciiTheme="minorHAnsi" w:eastAsiaTheme="minorEastAsia" w:hAnsiTheme="minorHAnsi" w:cstheme="minorBidi"/>
          <w:b w:val="0"/>
          <w:bCs w:val="0"/>
          <w:noProof/>
        </w:rPr>
      </w:pPr>
      <w:hyperlink w:anchor="_Toc178695455" w:history="1">
        <w:r w:rsidR="006166AC" w:rsidRPr="00827B8D">
          <w:rPr>
            <w:rStyle w:val="Hyperlink"/>
            <w:i/>
            <w:noProof/>
            <w:lang w:val="ro-RO"/>
          </w:rPr>
          <w:t>Secțiunea a VII-a. Sancțiuni</w:t>
        </w:r>
        <w:r w:rsidR="006166AC">
          <w:rPr>
            <w:noProof/>
            <w:webHidden/>
          </w:rPr>
          <w:tab/>
        </w:r>
        <w:r w:rsidR="006166AC">
          <w:rPr>
            <w:noProof/>
            <w:webHidden/>
          </w:rPr>
          <w:fldChar w:fldCharType="begin"/>
        </w:r>
        <w:r w:rsidR="006166AC">
          <w:rPr>
            <w:noProof/>
            <w:webHidden/>
          </w:rPr>
          <w:instrText xml:space="preserve"> PAGEREF _Toc178695455 \h </w:instrText>
        </w:r>
        <w:r w:rsidR="006166AC">
          <w:rPr>
            <w:noProof/>
            <w:webHidden/>
          </w:rPr>
        </w:r>
        <w:r w:rsidR="006166AC">
          <w:rPr>
            <w:noProof/>
            <w:webHidden/>
          </w:rPr>
          <w:fldChar w:fldCharType="separate"/>
        </w:r>
        <w:r w:rsidR="00DC0197">
          <w:rPr>
            <w:noProof/>
            <w:webHidden/>
          </w:rPr>
          <w:t>135</w:t>
        </w:r>
        <w:r w:rsidR="006166AC">
          <w:rPr>
            <w:noProof/>
            <w:webHidden/>
          </w:rPr>
          <w:fldChar w:fldCharType="end"/>
        </w:r>
      </w:hyperlink>
    </w:p>
    <w:p w14:paraId="724D830C" w14:textId="7FF2AE02" w:rsidR="006166AC" w:rsidRDefault="006B43BE">
      <w:pPr>
        <w:pStyle w:val="TOC4"/>
        <w:rPr>
          <w:rFonts w:asciiTheme="minorHAnsi" w:eastAsiaTheme="minorEastAsia" w:hAnsiTheme="minorHAnsi" w:cstheme="minorBidi"/>
          <w:noProof/>
          <w:sz w:val="22"/>
          <w:szCs w:val="22"/>
        </w:rPr>
      </w:pPr>
      <w:hyperlink w:anchor="_Toc178695456" w:history="1">
        <w:r w:rsidR="006166AC" w:rsidRPr="00827B8D">
          <w:rPr>
            <w:rStyle w:val="Hyperlink"/>
            <w:noProof/>
          </w:rPr>
          <w:t>Art. 367. Remedii pentru nerespectarea obligațiilor de transparență decizională</w:t>
        </w:r>
        <w:r w:rsidR="006166AC">
          <w:rPr>
            <w:noProof/>
            <w:webHidden/>
          </w:rPr>
          <w:tab/>
        </w:r>
        <w:r w:rsidR="006166AC">
          <w:rPr>
            <w:noProof/>
            <w:webHidden/>
          </w:rPr>
          <w:fldChar w:fldCharType="begin"/>
        </w:r>
        <w:r w:rsidR="006166AC">
          <w:rPr>
            <w:noProof/>
            <w:webHidden/>
          </w:rPr>
          <w:instrText xml:space="preserve"> PAGEREF _Toc178695456 \h </w:instrText>
        </w:r>
        <w:r w:rsidR="006166AC">
          <w:rPr>
            <w:noProof/>
            <w:webHidden/>
          </w:rPr>
        </w:r>
        <w:r w:rsidR="006166AC">
          <w:rPr>
            <w:noProof/>
            <w:webHidden/>
          </w:rPr>
          <w:fldChar w:fldCharType="separate"/>
        </w:r>
        <w:r w:rsidR="00DC0197">
          <w:rPr>
            <w:noProof/>
            <w:webHidden/>
          </w:rPr>
          <w:t>135</w:t>
        </w:r>
        <w:r w:rsidR="006166AC">
          <w:rPr>
            <w:noProof/>
            <w:webHidden/>
          </w:rPr>
          <w:fldChar w:fldCharType="end"/>
        </w:r>
      </w:hyperlink>
    </w:p>
    <w:p w14:paraId="22A95DF2" w14:textId="5B6D2946" w:rsidR="006166AC" w:rsidRDefault="006B43BE">
      <w:pPr>
        <w:pStyle w:val="TOC4"/>
        <w:rPr>
          <w:rFonts w:asciiTheme="minorHAnsi" w:eastAsiaTheme="minorEastAsia" w:hAnsiTheme="minorHAnsi" w:cstheme="minorBidi"/>
          <w:noProof/>
          <w:sz w:val="22"/>
          <w:szCs w:val="22"/>
        </w:rPr>
      </w:pPr>
      <w:hyperlink w:anchor="_Toc178695457" w:history="1">
        <w:r w:rsidR="006166AC" w:rsidRPr="00827B8D">
          <w:rPr>
            <w:rStyle w:val="Hyperlink"/>
            <w:noProof/>
          </w:rPr>
          <w:t>Art. 368. Abateri disciplinare</w:t>
        </w:r>
        <w:r w:rsidR="006166AC">
          <w:rPr>
            <w:noProof/>
            <w:webHidden/>
          </w:rPr>
          <w:tab/>
        </w:r>
        <w:r w:rsidR="006166AC">
          <w:rPr>
            <w:noProof/>
            <w:webHidden/>
          </w:rPr>
          <w:fldChar w:fldCharType="begin"/>
        </w:r>
        <w:r w:rsidR="006166AC">
          <w:rPr>
            <w:noProof/>
            <w:webHidden/>
          </w:rPr>
          <w:instrText xml:space="preserve"> PAGEREF _Toc178695457 \h </w:instrText>
        </w:r>
        <w:r w:rsidR="006166AC">
          <w:rPr>
            <w:noProof/>
            <w:webHidden/>
          </w:rPr>
        </w:r>
        <w:r w:rsidR="006166AC">
          <w:rPr>
            <w:noProof/>
            <w:webHidden/>
          </w:rPr>
          <w:fldChar w:fldCharType="separate"/>
        </w:r>
        <w:r w:rsidR="00DC0197">
          <w:rPr>
            <w:noProof/>
            <w:webHidden/>
          </w:rPr>
          <w:t>135</w:t>
        </w:r>
        <w:r w:rsidR="006166AC">
          <w:rPr>
            <w:noProof/>
            <w:webHidden/>
          </w:rPr>
          <w:fldChar w:fldCharType="end"/>
        </w:r>
      </w:hyperlink>
    </w:p>
    <w:p w14:paraId="5685C6AF" w14:textId="62EB786A" w:rsidR="006166AC" w:rsidRDefault="006B43BE">
      <w:pPr>
        <w:pStyle w:val="TOC4"/>
        <w:rPr>
          <w:rFonts w:asciiTheme="minorHAnsi" w:eastAsiaTheme="minorEastAsia" w:hAnsiTheme="minorHAnsi" w:cstheme="minorBidi"/>
          <w:noProof/>
          <w:sz w:val="22"/>
          <w:szCs w:val="22"/>
        </w:rPr>
      </w:pPr>
      <w:hyperlink w:anchor="_Toc178695458" w:history="1">
        <w:r w:rsidR="006166AC" w:rsidRPr="00827B8D">
          <w:rPr>
            <w:rStyle w:val="Hyperlink"/>
            <w:noProof/>
          </w:rPr>
          <w:t>Art. 369. Sancțiuni pentru participanții la dezbaterile și sedințele publice</w:t>
        </w:r>
        <w:r w:rsidR="006166AC">
          <w:rPr>
            <w:noProof/>
            <w:webHidden/>
          </w:rPr>
          <w:tab/>
        </w:r>
        <w:r w:rsidR="006166AC">
          <w:rPr>
            <w:noProof/>
            <w:webHidden/>
          </w:rPr>
          <w:fldChar w:fldCharType="begin"/>
        </w:r>
        <w:r w:rsidR="006166AC">
          <w:rPr>
            <w:noProof/>
            <w:webHidden/>
          </w:rPr>
          <w:instrText xml:space="preserve"> PAGEREF _Toc178695458 \h </w:instrText>
        </w:r>
        <w:r w:rsidR="006166AC">
          <w:rPr>
            <w:noProof/>
            <w:webHidden/>
          </w:rPr>
        </w:r>
        <w:r w:rsidR="006166AC">
          <w:rPr>
            <w:noProof/>
            <w:webHidden/>
          </w:rPr>
          <w:fldChar w:fldCharType="separate"/>
        </w:r>
        <w:r w:rsidR="00DC0197">
          <w:rPr>
            <w:noProof/>
            <w:webHidden/>
          </w:rPr>
          <w:t>135</w:t>
        </w:r>
        <w:r w:rsidR="006166AC">
          <w:rPr>
            <w:noProof/>
            <w:webHidden/>
          </w:rPr>
          <w:fldChar w:fldCharType="end"/>
        </w:r>
      </w:hyperlink>
    </w:p>
    <w:p w14:paraId="65240322" w14:textId="4594ED5B" w:rsidR="006166AC" w:rsidRDefault="006B43BE">
      <w:pPr>
        <w:pStyle w:val="TOC2"/>
        <w:rPr>
          <w:rFonts w:asciiTheme="minorHAnsi" w:eastAsiaTheme="minorEastAsia" w:hAnsiTheme="minorHAnsi" w:cstheme="minorBidi"/>
          <w:b w:val="0"/>
          <w:bCs w:val="0"/>
          <w:noProof/>
        </w:rPr>
      </w:pPr>
      <w:hyperlink w:anchor="_Toc178695459" w:history="1">
        <w:r w:rsidR="006166AC" w:rsidRPr="00827B8D">
          <w:rPr>
            <w:rStyle w:val="Hyperlink"/>
            <w:noProof/>
            <w:lang w:val="fr-FR"/>
          </w:rPr>
          <w:t>Capitolul II. Proceduri de elaborare, implementare, monitorizare şi evaluare a documentelor de politici publice</w:t>
        </w:r>
        <w:r w:rsidR="006166AC">
          <w:rPr>
            <w:noProof/>
            <w:webHidden/>
          </w:rPr>
          <w:tab/>
        </w:r>
        <w:r w:rsidR="006166AC">
          <w:rPr>
            <w:noProof/>
            <w:webHidden/>
          </w:rPr>
          <w:fldChar w:fldCharType="begin"/>
        </w:r>
        <w:r w:rsidR="006166AC">
          <w:rPr>
            <w:noProof/>
            <w:webHidden/>
          </w:rPr>
          <w:instrText xml:space="preserve"> PAGEREF _Toc178695459 \h </w:instrText>
        </w:r>
        <w:r w:rsidR="006166AC">
          <w:rPr>
            <w:noProof/>
            <w:webHidden/>
          </w:rPr>
        </w:r>
        <w:r w:rsidR="006166AC">
          <w:rPr>
            <w:noProof/>
            <w:webHidden/>
          </w:rPr>
          <w:fldChar w:fldCharType="separate"/>
        </w:r>
        <w:r w:rsidR="00DC0197">
          <w:rPr>
            <w:noProof/>
            <w:webHidden/>
          </w:rPr>
          <w:t>135</w:t>
        </w:r>
        <w:r w:rsidR="006166AC">
          <w:rPr>
            <w:noProof/>
            <w:webHidden/>
          </w:rPr>
          <w:fldChar w:fldCharType="end"/>
        </w:r>
      </w:hyperlink>
    </w:p>
    <w:p w14:paraId="31992E35" w14:textId="476B8944" w:rsidR="006166AC" w:rsidRDefault="006B43BE">
      <w:pPr>
        <w:pStyle w:val="TOC2"/>
        <w:rPr>
          <w:rFonts w:asciiTheme="minorHAnsi" w:eastAsiaTheme="minorEastAsia" w:hAnsiTheme="minorHAnsi" w:cstheme="minorBidi"/>
          <w:b w:val="0"/>
          <w:bCs w:val="0"/>
          <w:noProof/>
        </w:rPr>
      </w:pPr>
      <w:hyperlink w:anchor="_Toc178695460" w:history="1">
        <w:r w:rsidR="006166AC" w:rsidRPr="00827B8D">
          <w:rPr>
            <w:rStyle w:val="Hyperlink"/>
            <w:i/>
            <w:noProof/>
            <w:lang w:val="fr-FR"/>
          </w:rPr>
          <w:t>Secțiunea I. Documentele de politici publice</w:t>
        </w:r>
        <w:r w:rsidR="006166AC">
          <w:rPr>
            <w:noProof/>
            <w:webHidden/>
          </w:rPr>
          <w:tab/>
        </w:r>
        <w:r w:rsidR="006166AC">
          <w:rPr>
            <w:noProof/>
            <w:webHidden/>
          </w:rPr>
          <w:fldChar w:fldCharType="begin"/>
        </w:r>
        <w:r w:rsidR="006166AC">
          <w:rPr>
            <w:noProof/>
            <w:webHidden/>
          </w:rPr>
          <w:instrText xml:space="preserve"> PAGEREF _Toc178695460 \h </w:instrText>
        </w:r>
        <w:r w:rsidR="006166AC">
          <w:rPr>
            <w:noProof/>
            <w:webHidden/>
          </w:rPr>
        </w:r>
        <w:r w:rsidR="006166AC">
          <w:rPr>
            <w:noProof/>
            <w:webHidden/>
          </w:rPr>
          <w:fldChar w:fldCharType="separate"/>
        </w:r>
        <w:r w:rsidR="00DC0197">
          <w:rPr>
            <w:noProof/>
            <w:webHidden/>
          </w:rPr>
          <w:t>135</w:t>
        </w:r>
        <w:r w:rsidR="006166AC">
          <w:rPr>
            <w:noProof/>
            <w:webHidden/>
          </w:rPr>
          <w:fldChar w:fldCharType="end"/>
        </w:r>
      </w:hyperlink>
    </w:p>
    <w:p w14:paraId="5C8E6E96" w14:textId="0B42682C" w:rsidR="006166AC" w:rsidRDefault="006B43BE">
      <w:pPr>
        <w:pStyle w:val="TOC4"/>
        <w:rPr>
          <w:rFonts w:asciiTheme="minorHAnsi" w:eastAsiaTheme="minorEastAsia" w:hAnsiTheme="minorHAnsi" w:cstheme="minorBidi"/>
          <w:noProof/>
          <w:sz w:val="22"/>
          <w:szCs w:val="22"/>
        </w:rPr>
      </w:pPr>
      <w:hyperlink w:anchor="_Toc178695461" w:history="1">
        <w:r w:rsidR="006166AC" w:rsidRPr="00827B8D">
          <w:rPr>
            <w:rStyle w:val="Hyperlink"/>
            <w:noProof/>
          </w:rPr>
          <w:t>Art. 370. Definirea unor termeni</w:t>
        </w:r>
        <w:r w:rsidR="006166AC">
          <w:rPr>
            <w:noProof/>
            <w:webHidden/>
          </w:rPr>
          <w:tab/>
        </w:r>
        <w:r w:rsidR="006166AC">
          <w:rPr>
            <w:noProof/>
            <w:webHidden/>
          </w:rPr>
          <w:fldChar w:fldCharType="begin"/>
        </w:r>
        <w:r w:rsidR="006166AC">
          <w:rPr>
            <w:noProof/>
            <w:webHidden/>
          </w:rPr>
          <w:instrText xml:space="preserve"> PAGEREF _Toc178695461 \h </w:instrText>
        </w:r>
        <w:r w:rsidR="006166AC">
          <w:rPr>
            <w:noProof/>
            <w:webHidden/>
          </w:rPr>
        </w:r>
        <w:r w:rsidR="006166AC">
          <w:rPr>
            <w:noProof/>
            <w:webHidden/>
          </w:rPr>
          <w:fldChar w:fldCharType="separate"/>
        </w:r>
        <w:r w:rsidR="00DC0197">
          <w:rPr>
            <w:noProof/>
            <w:webHidden/>
          </w:rPr>
          <w:t>135</w:t>
        </w:r>
        <w:r w:rsidR="006166AC">
          <w:rPr>
            <w:noProof/>
            <w:webHidden/>
          </w:rPr>
          <w:fldChar w:fldCharType="end"/>
        </w:r>
      </w:hyperlink>
    </w:p>
    <w:p w14:paraId="5F354755" w14:textId="46C389CB" w:rsidR="006166AC" w:rsidRDefault="006B43BE">
      <w:pPr>
        <w:pStyle w:val="TOC4"/>
        <w:rPr>
          <w:rFonts w:asciiTheme="minorHAnsi" w:eastAsiaTheme="minorEastAsia" w:hAnsiTheme="minorHAnsi" w:cstheme="minorBidi"/>
          <w:noProof/>
          <w:sz w:val="22"/>
          <w:szCs w:val="22"/>
        </w:rPr>
      </w:pPr>
      <w:hyperlink w:anchor="_Toc178695462" w:history="1">
        <w:r w:rsidR="006166AC" w:rsidRPr="00827B8D">
          <w:rPr>
            <w:rStyle w:val="Hyperlink"/>
            <w:noProof/>
          </w:rPr>
          <w:t>Art. 371. Tipologia documentelor de politici publice la nivel central sau local</w:t>
        </w:r>
        <w:r w:rsidR="006166AC">
          <w:rPr>
            <w:noProof/>
            <w:webHidden/>
          </w:rPr>
          <w:tab/>
        </w:r>
        <w:r w:rsidR="006166AC">
          <w:rPr>
            <w:noProof/>
            <w:webHidden/>
          </w:rPr>
          <w:fldChar w:fldCharType="begin"/>
        </w:r>
        <w:r w:rsidR="006166AC">
          <w:rPr>
            <w:noProof/>
            <w:webHidden/>
          </w:rPr>
          <w:instrText xml:space="preserve"> PAGEREF _Toc178695462 \h </w:instrText>
        </w:r>
        <w:r w:rsidR="006166AC">
          <w:rPr>
            <w:noProof/>
            <w:webHidden/>
          </w:rPr>
        </w:r>
        <w:r w:rsidR="006166AC">
          <w:rPr>
            <w:noProof/>
            <w:webHidden/>
          </w:rPr>
          <w:fldChar w:fldCharType="separate"/>
        </w:r>
        <w:r w:rsidR="00DC0197">
          <w:rPr>
            <w:noProof/>
            <w:webHidden/>
          </w:rPr>
          <w:t>136</w:t>
        </w:r>
        <w:r w:rsidR="006166AC">
          <w:rPr>
            <w:noProof/>
            <w:webHidden/>
          </w:rPr>
          <w:fldChar w:fldCharType="end"/>
        </w:r>
      </w:hyperlink>
    </w:p>
    <w:p w14:paraId="19FE75BA" w14:textId="0A62DB8B" w:rsidR="006166AC" w:rsidRDefault="006B43BE">
      <w:pPr>
        <w:pStyle w:val="TOC4"/>
        <w:rPr>
          <w:rFonts w:asciiTheme="minorHAnsi" w:eastAsiaTheme="minorEastAsia" w:hAnsiTheme="minorHAnsi" w:cstheme="minorBidi"/>
          <w:noProof/>
          <w:sz w:val="22"/>
          <w:szCs w:val="22"/>
        </w:rPr>
      </w:pPr>
      <w:hyperlink w:anchor="_Toc178695463" w:history="1">
        <w:r w:rsidR="006166AC" w:rsidRPr="00827B8D">
          <w:rPr>
            <w:rStyle w:val="Hyperlink"/>
            <w:noProof/>
          </w:rPr>
          <w:t>Art. 372. Inițierea și elaborarea documentelor de politici publice la nivel central sau local, după caz</w:t>
        </w:r>
        <w:r w:rsidR="006166AC">
          <w:rPr>
            <w:noProof/>
            <w:webHidden/>
          </w:rPr>
          <w:tab/>
        </w:r>
        <w:r w:rsidR="006166AC">
          <w:rPr>
            <w:noProof/>
            <w:webHidden/>
          </w:rPr>
          <w:fldChar w:fldCharType="begin"/>
        </w:r>
        <w:r w:rsidR="006166AC">
          <w:rPr>
            <w:noProof/>
            <w:webHidden/>
          </w:rPr>
          <w:instrText xml:space="preserve"> PAGEREF _Toc178695463 \h </w:instrText>
        </w:r>
        <w:r w:rsidR="006166AC">
          <w:rPr>
            <w:noProof/>
            <w:webHidden/>
          </w:rPr>
        </w:r>
        <w:r w:rsidR="006166AC">
          <w:rPr>
            <w:noProof/>
            <w:webHidden/>
          </w:rPr>
          <w:fldChar w:fldCharType="separate"/>
        </w:r>
        <w:r w:rsidR="00DC0197">
          <w:rPr>
            <w:noProof/>
            <w:webHidden/>
          </w:rPr>
          <w:t>136</w:t>
        </w:r>
        <w:r w:rsidR="006166AC">
          <w:rPr>
            <w:noProof/>
            <w:webHidden/>
          </w:rPr>
          <w:fldChar w:fldCharType="end"/>
        </w:r>
      </w:hyperlink>
    </w:p>
    <w:p w14:paraId="51F71EFC" w14:textId="7BB3BDBA" w:rsidR="006166AC" w:rsidRDefault="006B43BE">
      <w:pPr>
        <w:pStyle w:val="TOC4"/>
        <w:rPr>
          <w:rFonts w:asciiTheme="minorHAnsi" w:eastAsiaTheme="minorEastAsia" w:hAnsiTheme="minorHAnsi" w:cstheme="minorBidi"/>
          <w:noProof/>
          <w:sz w:val="22"/>
          <w:szCs w:val="22"/>
        </w:rPr>
      </w:pPr>
      <w:hyperlink w:anchor="_Toc178695464" w:history="1">
        <w:r w:rsidR="006166AC" w:rsidRPr="00827B8D">
          <w:rPr>
            <w:rStyle w:val="Hyperlink"/>
            <w:noProof/>
          </w:rPr>
          <w:t>Art. 373. Adoptarea documentelor de politici publice la nivel central sau local, după caz</w:t>
        </w:r>
        <w:r w:rsidR="006166AC">
          <w:rPr>
            <w:noProof/>
            <w:webHidden/>
          </w:rPr>
          <w:tab/>
        </w:r>
        <w:r w:rsidR="006166AC">
          <w:rPr>
            <w:noProof/>
            <w:webHidden/>
          </w:rPr>
          <w:fldChar w:fldCharType="begin"/>
        </w:r>
        <w:r w:rsidR="006166AC">
          <w:rPr>
            <w:noProof/>
            <w:webHidden/>
          </w:rPr>
          <w:instrText xml:space="preserve"> PAGEREF _Toc178695464 \h </w:instrText>
        </w:r>
        <w:r w:rsidR="006166AC">
          <w:rPr>
            <w:noProof/>
            <w:webHidden/>
          </w:rPr>
        </w:r>
        <w:r w:rsidR="006166AC">
          <w:rPr>
            <w:noProof/>
            <w:webHidden/>
          </w:rPr>
          <w:fldChar w:fldCharType="separate"/>
        </w:r>
        <w:r w:rsidR="00DC0197">
          <w:rPr>
            <w:noProof/>
            <w:webHidden/>
          </w:rPr>
          <w:t>137</w:t>
        </w:r>
        <w:r w:rsidR="006166AC">
          <w:rPr>
            <w:noProof/>
            <w:webHidden/>
          </w:rPr>
          <w:fldChar w:fldCharType="end"/>
        </w:r>
      </w:hyperlink>
    </w:p>
    <w:p w14:paraId="106C8F27" w14:textId="5C678C79" w:rsidR="006166AC" w:rsidRDefault="006B43BE">
      <w:pPr>
        <w:pStyle w:val="TOC4"/>
        <w:rPr>
          <w:rFonts w:asciiTheme="minorHAnsi" w:eastAsiaTheme="minorEastAsia" w:hAnsiTheme="minorHAnsi" w:cstheme="minorBidi"/>
          <w:noProof/>
          <w:sz w:val="22"/>
          <w:szCs w:val="22"/>
        </w:rPr>
      </w:pPr>
      <w:hyperlink w:anchor="_Toc178695465" w:history="1">
        <w:r w:rsidR="006166AC" w:rsidRPr="00827B8D">
          <w:rPr>
            <w:rStyle w:val="Hyperlink"/>
            <w:noProof/>
          </w:rPr>
          <w:t>Art. 374. Implementarea, monitorizarea și evaluarea documentelor de politici publice</w:t>
        </w:r>
        <w:r w:rsidR="006166AC">
          <w:rPr>
            <w:noProof/>
            <w:webHidden/>
          </w:rPr>
          <w:tab/>
        </w:r>
        <w:r w:rsidR="006166AC">
          <w:rPr>
            <w:noProof/>
            <w:webHidden/>
          </w:rPr>
          <w:fldChar w:fldCharType="begin"/>
        </w:r>
        <w:r w:rsidR="006166AC">
          <w:rPr>
            <w:noProof/>
            <w:webHidden/>
          </w:rPr>
          <w:instrText xml:space="preserve"> PAGEREF _Toc178695465 \h </w:instrText>
        </w:r>
        <w:r w:rsidR="006166AC">
          <w:rPr>
            <w:noProof/>
            <w:webHidden/>
          </w:rPr>
        </w:r>
        <w:r w:rsidR="006166AC">
          <w:rPr>
            <w:noProof/>
            <w:webHidden/>
          </w:rPr>
          <w:fldChar w:fldCharType="separate"/>
        </w:r>
        <w:r w:rsidR="00DC0197">
          <w:rPr>
            <w:noProof/>
            <w:webHidden/>
          </w:rPr>
          <w:t>137</w:t>
        </w:r>
        <w:r w:rsidR="006166AC">
          <w:rPr>
            <w:noProof/>
            <w:webHidden/>
          </w:rPr>
          <w:fldChar w:fldCharType="end"/>
        </w:r>
      </w:hyperlink>
    </w:p>
    <w:p w14:paraId="2FBC8A55" w14:textId="049F0488" w:rsidR="006166AC" w:rsidRDefault="006B43BE">
      <w:pPr>
        <w:pStyle w:val="TOC4"/>
        <w:rPr>
          <w:rFonts w:asciiTheme="minorHAnsi" w:eastAsiaTheme="minorEastAsia" w:hAnsiTheme="minorHAnsi" w:cstheme="minorBidi"/>
          <w:noProof/>
          <w:sz w:val="22"/>
          <w:szCs w:val="22"/>
        </w:rPr>
      </w:pPr>
      <w:hyperlink w:anchor="_Toc178695466" w:history="1">
        <w:r w:rsidR="006166AC" w:rsidRPr="00827B8D">
          <w:rPr>
            <w:rStyle w:val="Hyperlink"/>
            <w:noProof/>
          </w:rPr>
          <w:t>Art. 375. Procesul de elaborare a documentelor de politici publice</w:t>
        </w:r>
        <w:r w:rsidR="006166AC">
          <w:rPr>
            <w:noProof/>
            <w:webHidden/>
          </w:rPr>
          <w:tab/>
        </w:r>
        <w:r w:rsidR="006166AC">
          <w:rPr>
            <w:noProof/>
            <w:webHidden/>
          </w:rPr>
          <w:fldChar w:fldCharType="begin"/>
        </w:r>
        <w:r w:rsidR="006166AC">
          <w:rPr>
            <w:noProof/>
            <w:webHidden/>
          </w:rPr>
          <w:instrText xml:space="preserve"> PAGEREF _Toc178695466 \h </w:instrText>
        </w:r>
        <w:r w:rsidR="006166AC">
          <w:rPr>
            <w:noProof/>
            <w:webHidden/>
          </w:rPr>
        </w:r>
        <w:r w:rsidR="006166AC">
          <w:rPr>
            <w:noProof/>
            <w:webHidden/>
          </w:rPr>
          <w:fldChar w:fldCharType="separate"/>
        </w:r>
        <w:r w:rsidR="00DC0197">
          <w:rPr>
            <w:noProof/>
            <w:webHidden/>
          </w:rPr>
          <w:t>137</w:t>
        </w:r>
        <w:r w:rsidR="006166AC">
          <w:rPr>
            <w:noProof/>
            <w:webHidden/>
          </w:rPr>
          <w:fldChar w:fldCharType="end"/>
        </w:r>
      </w:hyperlink>
    </w:p>
    <w:p w14:paraId="6F13BD70" w14:textId="63046BBF" w:rsidR="006166AC" w:rsidRDefault="006B43BE">
      <w:pPr>
        <w:pStyle w:val="TOC4"/>
        <w:rPr>
          <w:rFonts w:asciiTheme="minorHAnsi" w:eastAsiaTheme="minorEastAsia" w:hAnsiTheme="minorHAnsi" w:cstheme="minorBidi"/>
          <w:noProof/>
          <w:sz w:val="22"/>
          <w:szCs w:val="22"/>
        </w:rPr>
      </w:pPr>
      <w:hyperlink w:anchor="_Toc178695467" w:history="1">
        <w:r w:rsidR="006166AC" w:rsidRPr="00827B8D">
          <w:rPr>
            <w:rStyle w:val="Hyperlink"/>
            <w:noProof/>
          </w:rPr>
          <w:t>Art. 376. Identificarea problemei de politici publice</w:t>
        </w:r>
        <w:r w:rsidR="006166AC">
          <w:rPr>
            <w:noProof/>
            <w:webHidden/>
          </w:rPr>
          <w:tab/>
        </w:r>
        <w:r w:rsidR="006166AC">
          <w:rPr>
            <w:noProof/>
            <w:webHidden/>
          </w:rPr>
          <w:fldChar w:fldCharType="begin"/>
        </w:r>
        <w:r w:rsidR="006166AC">
          <w:rPr>
            <w:noProof/>
            <w:webHidden/>
          </w:rPr>
          <w:instrText xml:space="preserve"> PAGEREF _Toc178695467 \h </w:instrText>
        </w:r>
        <w:r w:rsidR="006166AC">
          <w:rPr>
            <w:noProof/>
            <w:webHidden/>
          </w:rPr>
        </w:r>
        <w:r w:rsidR="006166AC">
          <w:rPr>
            <w:noProof/>
            <w:webHidden/>
          </w:rPr>
          <w:fldChar w:fldCharType="separate"/>
        </w:r>
        <w:r w:rsidR="00DC0197">
          <w:rPr>
            <w:noProof/>
            <w:webHidden/>
          </w:rPr>
          <w:t>138</w:t>
        </w:r>
        <w:r w:rsidR="006166AC">
          <w:rPr>
            <w:noProof/>
            <w:webHidden/>
          </w:rPr>
          <w:fldChar w:fldCharType="end"/>
        </w:r>
      </w:hyperlink>
    </w:p>
    <w:p w14:paraId="6357545E" w14:textId="77909ADE" w:rsidR="006166AC" w:rsidRDefault="006B43BE">
      <w:pPr>
        <w:pStyle w:val="TOC4"/>
        <w:rPr>
          <w:rFonts w:asciiTheme="minorHAnsi" w:eastAsiaTheme="minorEastAsia" w:hAnsiTheme="minorHAnsi" w:cstheme="minorBidi"/>
          <w:noProof/>
          <w:sz w:val="22"/>
          <w:szCs w:val="22"/>
        </w:rPr>
      </w:pPr>
      <w:hyperlink w:anchor="_Toc178695468" w:history="1">
        <w:r w:rsidR="006166AC" w:rsidRPr="00827B8D">
          <w:rPr>
            <w:rStyle w:val="Hyperlink"/>
            <w:noProof/>
          </w:rPr>
          <w:t>Art. 377. Fundamentarea documentelor de politici publice</w:t>
        </w:r>
        <w:r w:rsidR="006166AC">
          <w:rPr>
            <w:noProof/>
            <w:webHidden/>
          </w:rPr>
          <w:tab/>
        </w:r>
        <w:r w:rsidR="006166AC">
          <w:rPr>
            <w:noProof/>
            <w:webHidden/>
          </w:rPr>
          <w:fldChar w:fldCharType="begin"/>
        </w:r>
        <w:r w:rsidR="006166AC">
          <w:rPr>
            <w:noProof/>
            <w:webHidden/>
          </w:rPr>
          <w:instrText xml:space="preserve"> PAGEREF _Toc178695468 \h </w:instrText>
        </w:r>
        <w:r w:rsidR="006166AC">
          <w:rPr>
            <w:noProof/>
            <w:webHidden/>
          </w:rPr>
        </w:r>
        <w:r w:rsidR="006166AC">
          <w:rPr>
            <w:noProof/>
            <w:webHidden/>
          </w:rPr>
          <w:fldChar w:fldCharType="separate"/>
        </w:r>
        <w:r w:rsidR="00DC0197">
          <w:rPr>
            <w:noProof/>
            <w:webHidden/>
          </w:rPr>
          <w:t>138</w:t>
        </w:r>
        <w:r w:rsidR="006166AC">
          <w:rPr>
            <w:noProof/>
            <w:webHidden/>
          </w:rPr>
          <w:fldChar w:fldCharType="end"/>
        </w:r>
      </w:hyperlink>
    </w:p>
    <w:p w14:paraId="284C7C88" w14:textId="61DBF487" w:rsidR="006166AC" w:rsidRDefault="006B43BE">
      <w:pPr>
        <w:pStyle w:val="TOC4"/>
        <w:rPr>
          <w:rFonts w:asciiTheme="minorHAnsi" w:eastAsiaTheme="minorEastAsia" w:hAnsiTheme="minorHAnsi" w:cstheme="minorBidi"/>
          <w:noProof/>
          <w:sz w:val="22"/>
          <w:szCs w:val="22"/>
        </w:rPr>
      </w:pPr>
      <w:hyperlink w:anchor="_Toc178695469" w:history="1">
        <w:r w:rsidR="006166AC" w:rsidRPr="00827B8D">
          <w:rPr>
            <w:rStyle w:val="Hyperlink"/>
            <w:noProof/>
          </w:rPr>
          <w:t>Art. 378. Identificarea, alegerea şi fundamentarea variantei sau a variantelor de soluționare pentru documentele de politici publice</w:t>
        </w:r>
        <w:r w:rsidR="006166AC">
          <w:rPr>
            <w:noProof/>
            <w:webHidden/>
          </w:rPr>
          <w:tab/>
        </w:r>
        <w:r w:rsidR="006166AC">
          <w:rPr>
            <w:noProof/>
            <w:webHidden/>
          </w:rPr>
          <w:fldChar w:fldCharType="begin"/>
        </w:r>
        <w:r w:rsidR="006166AC">
          <w:rPr>
            <w:noProof/>
            <w:webHidden/>
          </w:rPr>
          <w:instrText xml:space="preserve"> PAGEREF _Toc178695469 \h </w:instrText>
        </w:r>
        <w:r w:rsidR="006166AC">
          <w:rPr>
            <w:noProof/>
            <w:webHidden/>
          </w:rPr>
        </w:r>
        <w:r w:rsidR="006166AC">
          <w:rPr>
            <w:noProof/>
            <w:webHidden/>
          </w:rPr>
          <w:fldChar w:fldCharType="separate"/>
        </w:r>
        <w:r w:rsidR="00DC0197">
          <w:rPr>
            <w:noProof/>
            <w:webHidden/>
          </w:rPr>
          <w:t>138</w:t>
        </w:r>
        <w:r w:rsidR="006166AC">
          <w:rPr>
            <w:noProof/>
            <w:webHidden/>
          </w:rPr>
          <w:fldChar w:fldCharType="end"/>
        </w:r>
      </w:hyperlink>
    </w:p>
    <w:p w14:paraId="195233D7" w14:textId="282C0342" w:rsidR="006166AC" w:rsidRDefault="006B43BE">
      <w:pPr>
        <w:pStyle w:val="TOC4"/>
        <w:rPr>
          <w:rFonts w:asciiTheme="minorHAnsi" w:eastAsiaTheme="minorEastAsia" w:hAnsiTheme="minorHAnsi" w:cstheme="minorBidi"/>
          <w:noProof/>
          <w:sz w:val="22"/>
          <w:szCs w:val="22"/>
        </w:rPr>
      </w:pPr>
      <w:hyperlink w:anchor="_Toc178695470" w:history="1">
        <w:r w:rsidR="006166AC" w:rsidRPr="00827B8D">
          <w:rPr>
            <w:rStyle w:val="Hyperlink"/>
            <w:noProof/>
          </w:rPr>
          <w:t>Art. 379. Indicatori pentru monitorizarea și evaluarea implementării prevederilor documentelor de politici publice</w:t>
        </w:r>
        <w:r w:rsidR="006166AC">
          <w:rPr>
            <w:noProof/>
            <w:webHidden/>
          </w:rPr>
          <w:tab/>
        </w:r>
        <w:r w:rsidR="006166AC">
          <w:rPr>
            <w:noProof/>
            <w:webHidden/>
          </w:rPr>
          <w:fldChar w:fldCharType="begin"/>
        </w:r>
        <w:r w:rsidR="006166AC">
          <w:rPr>
            <w:noProof/>
            <w:webHidden/>
          </w:rPr>
          <w:instrText xml:space="preserve"> PAGEREF _Toc178695470 \h </w:instrText>
        </w:r>
        <w:r w:rsidR="006166AC">
          <w:rPr>
            <w:noProof/>
            <w:webHidden/>
          </w:rPr>
        </w:r>
        <w:r w:rsidR="006166AC">
          <w:rPr>
            <w:noProof/>
            <w:webHidden/>
          </w:rPr>
          <w:fldChar w:fldCharType="separate"/>
        </w:r>
        <w:r w:rsidR="00DC0197">
          <w:rPr>
            <w:noProof/>
            <w:webHidden/>
          </w:rPr>
          <w:t>139</w:t>
        </w:r>
        <w:r w:rsidR="006166AC">
          <w:rPr>
            <w:noProof/>
            <w:webHidden/>
          </w:rPr>
          <w:fldChar w:fldCharType="end"/>
        </w:r>
      </w:hyperlink>
    </w:p>
    <w:p w14:paraId="019B8F0F" w14:textId="17D4EC84" w:rsidR="006166AC" w:rsidRDefault="006B43BE">
      <w:pPr>
        <w:pStyle w:val="TOC4"/>
        <w:rPr>
          <w:rFonts w:asciiTheme="minorHAnsi" w:eastAsiaTheme="minorEastAsia" w:hAnsiTheme="minorHAnsi" w:cstheme="minorBidi"/>
          <w:noProof/>
          <w:sz w:val="22"/>
          <w:szCs w:val="22"/>
        </w:rPr>
      </w:pPr>
      <w:hyperlink w:anchor="_Toc178695471" w:history="1">
        <w:r w:rsidR="006166AC" w:rsidRPr="00827B8D">
          <w:rPr>
            <w:rStyle w:val="Hyperlink"/>
            <w:noProof/>
          </w:rPr>
          <w:t>Art. 380. Responsabilitatea pentru monitorizarea și evaluarea implementării prevederilor documentelor de politici publice</w:t>
        </w:r>
        <w:r w:rsidR="006166AC">
          <w:rPr>
            <w:noProof/>
            <w:webHidden/>
          </w:rPr>
          <w:tab/>
        </w:r>
        <w:r w:rsidR="006166AC">
          <w:rPr>
            <w:noProof/>
            <w:webHidden/>
          </w:rPr>
          <w:fldChar w:fldCharType="begin"/>
        </w:r>
        <w:r w:rsidR="006166AC">
          <w:rPr>
            <w:noProof/>
            <w:webHidden/>
          </w:rPr>
          <w:instrText xml:space="preserve"> PAGEREF _Toc178695471 \h </w:instrText>
        </w:r>
        <w:r w:rsidR="006166AC">
          <w:rPr>
            <w:noProof/>
            <w:webHidden/>
          </w:rPr>
        </w:r>
        <w:r w:rsidR="006166AC">
          <w:rPr>
            <w:noProof/>
            <w:webHidden/>
          </w:rPr>
          <w:fldChar w:fldCharType="separate"/>
        </w:r>
        <w:r w:rsidR="00DC0197">
          <w:rPr>
            <w:noProof/>
            <w:webHidden/>
          </w:rPr>
          <w:t>139</w:t>
        </w:r>
        <w:r w:rsidR="006166AC">
          <w:rPr>
            <w:noProof/>
            <w:webHidden/>
          </w:rPr>
          <w:fldChar w:fldCharType="end"/>
        </w:r>
      </w:hyperlink>
    </w:p>
    <w:p w14:paraId="47CBDEA8" w14:textId="44FCC3FA" w:rsidR="006166AC" w:rsidRDefault="006B43BE">
      <w:pPr>
        <w:pStyle w:val="TOC4"/>
        <w:rPr>
          <w:rFonts w:asciiTheme="minorHAnsi" w:eastAsiaTheme="minorEastAsia" w:hAnsiTheme="minorHAnsi" w:cstheme="minorBidi"/>
          <w:noProof/>
          <w:sz w:val="22"/>
          <w:szCs w:val="22"/>
        </w:rPr>
      </w:pPr>
      <w:hyperlink w:anchor="_Toc178695472" w:history="1">
        <w:r w:rsidR="006166AC" w:rsidRPr="00827B8D">
          <w:rPr>
            <w:rStyle w:val="Hyperlink"/>
            <w:noProof/>
          </w:rPr>
          <w:t>Art. 381. Obiectul monitorizării</w:t>
        </w:r>
        <w:r w:rsidR="006166AC">
          <w:rPr>
            <w:noProof/>
            <w:webHidden/>
          </w:rPr>
          <w:tab/>
        </w:r>
        <w:r w:rsidR="006166AC">
          <w:rPr>
            <w:noProof/>
            <w:webHidden/>
          </w:rPr>
          <w:fldChar w:fldCharType="begin"/>
        </w:r>
        <w:r w:rsidR="006166AC">
          <w:rPr>
            <w:noProof/>
            <w:webHidden/>
          </w:rPr>
          <w:instrText xml:space="preserve"> PAGEREF _Toc178695472 \h </w:instrText>
        </w:r>
        <w:r w:rsidR="006166AC">
          <w:rPr>
            <w:noProof/>
            <w:webHidden/>
          </w:rPr>
        </w:r>
        <w:r w:rsidR="006166AC">
          <w:rPr>
            <w:noProof/>
            <w:webHidden/>
          </w:rPr>
          <w:fldChar w:fldCharType="separate"/>
        </w:r>
        <w:r w:rsidR="00DC0197">
          <w:rPr>
            <w:noProof/>
            <w:webHidden/>
          </w:rPr>
          <w:t>139</w:t>
        </w:r>
        <w:r w:rsidR="006166AC">
          <w:rPr>
            <w:noProof/>
            <w:webHidden/>
          </w:rPr>
          <w:fldChar w:fldCharType="end"/>
        </w:r>
      </w:hyperlink>
    </w:p>
    <w:p w14:paraId="7329B350" w14:textId="386B880D" w:rsidR="006166AC" w:rsidRDefault="006B43BE">
      <w:pPr>
        <w:pStyle w:val="TOC4"/>
        <w:rPr>
          <w:rFonts w:asciiTheme="minorHAnsi" w:eastAsiaTheme="minorEastAsia" w:hAnsiTheme="minorHAnsi" w:cstheme="minorBidi"/>
          <w:noProof/>
          <w:sz w:val="22"/>
          <w:szCs w:val="22"/>
        </w:rPr>
      </w:pPr>
      <w:hyperlink w:anchor="_Toc178695473" w:history="1">
        <w:r w:rsidR="006166AC" w:rsidRPr="00827B8D">
          <w:rPr>
            <w:rStyle w:val="Hyperlink"/>
            <w:noProof/>
          </w:rPr>
          <w:t>Art. 382. Obiectul evaluării</w:t>
        </w:r>
        <w:r w:rsidR="006166AC">
          <w:rPr>
            <w:noProof/>
            <w:webHidden/>
          </w:rPr>
          <w:tab/>
        </w:r>
        <w:r w:rsidR="006166AC">
          <w:rPr>
            <w:noProof/>
            <w:webHidden/>
          </w:rPr>
          <w:fldChar w:fldCharType="begin"/>
        </w:r>
        <w:r w:rsidR="006166AC">
          <w:rPr>
            <w:noProof/>
            <w:webHidden/>
          </w:rPr>
          <w:instrText xml:space="preserve"> PAGEREF _Toc178695473 \h </w:instrText>
        </w:r>
        <w:r w:rsidR="006166AC">
          <w:rPr>
            <w:noProof/>
            <w:webHidden/>
          </w:rPr>
        </w:r>
        <w:r w:rsidR="006166AC">
          <w:rPr>
            <w:noProof/>
            <w:webHidden/>
          </w:rPr>
          <w:fldChar w:fldCharType="separate"/>
        </w:r>
        <w:r w:rsidR="00DC0197">
          <w:rPr>
            <w:noProof/>
            <w:webHidden/>
          </w:rPr>
          <w:t>139</w:t>
        </w:r>
        <w:r w:rsidR="006166AC">
          <w:rPr>
            <w:noProof/>
            <w:webHidden/>
          </w:rPr>
          <w:fldChar w:fldCharType="end"/>
        </w:r>
      </w:hyperlink>
    </w:p>
    <w:p w14:paraId="21D0F907" w14:textId="45C37679" w:rsidR="006166AC" w:rsidRDefault="006B43BE">
      <w:pPr>
        <w:pStyle w:val="TOC4"/>
        <w:rPr>
          <w:rFonts w:asciiTheme="minorHAnsi" w:eastAsiaTheme="minorEastAsia" w:hAnsiTheme="minorHAnsi" w:cstheme="minorBidi"/>
          <w:noProof/>
          <w:sz w:val="22"/>
          <w:szCs w:val="22"/>
        </w:rPr>
      </w:pPr>
      <w:hyperlink w:anchor="_Toc178695474" w:history="1">
        <w:r w:rsidR="006166AC" w:rsidRPr="00827B8D">
          <w:rPr>
            <w:rStyle w:val="Hyperlink"/>
            <w:noProof/>
          </w:rPr>
          <w:t>Art. 383. Unități de politici publice</w:t>
        </w:r>
        <w:r w:rsidR="006166AC">
          <w:rPr>
            <w:noProof/>
            <w:webHidden/>
          </w:rPr>
          <w:tab/>
        </w:r>
        <w:r w:rsidR="006166AC">
          <w:rPr>
            <w:noProof/>
            <w:webHidden/>
          </w:rPr>
          <w:fldChar w:fldCharType="begin"/>
        </w:r>
        <w:r w:rsidR="006166AC">
          <w:rPr>
            <w:noProof/>
            <w:webHidden/>
          </w:rPr>
          <w:instrText xml:space="preserve"> PAGEREF _Toc178695474 \h </w:instrText>
        </w:r>
        <w:r w:rsidR="006166AC">
          <w:rPr>
            <w:noProof/>
            <w:webHidden/>
          </w:rPr>
        </w:r>
        <w:r w:rsidR="006166AC">
          <w:rPr>
            <w:noProof/>
            <w:webHidden/>
          </w:rPr>
          <w:fldChar w:fldCharType="separate"/>
        </w:r>
        <w:r w:rsidR="00DC0197">
          <w:rPr>
            <w:noProof/>
            <w:webHidden/>
          </w:rPr>
          <w:t>140</w:t>
        </w:r>
        <w:r w:rsidR="006166AC">
          <w:rPr>
            <w:noProof/>
            <w:webHidden/>
          </w:rPr>
          <w:fldChar w:fldCharType="end"/>
        </w:r>
      </w:hyperlink>
    </w:p>
    <w:p w14:paraId="68EE49D9" w14:textId="2CEDFCAA" w:rsidR="006166AC" w:rsidRDefault="006B43BE">
      <w:pPr>
        <w:pStyle w:val="TOC4"/>
        <w:rPr>
          <w:rFonts w:asciiTheme="minorHAnsi" w:eastAsiaTheme="minorEastAsia" w:hAnsiTheme="minorHAnsi" w:cstheme="minorBidi"/>
          <w:noProof/>
          <w:sz w:val="22"/>
          <w:szCs w:val="22"/>
        </w:rPr>
      </w:pPr>
      <w:hyperlink w:anchor="_Toc178695475" w:history="1">
        <w:r w:rsidR="006166AC" w:rsidRPr="00827B8D">
          <w:rPr>
            <w:rStyle w:val="Hyperlink"/>
            <w:noProof/>
            <w:shd w:val="clear" w:color="auto" w:fill="FFFFFF"/>
          </w:rPr>
          <w:t>Art. 384. Reglementarea unor formate standard</w:t>
        </w:r>
        <w:r w:rsidR="006166AC">
          <w:rPr>
            <w:noProof/>
            <w:webHidden/>
          </w:rPr>
          <w:tab/>
        </w:r>
        <w:r w:rsidR="006166AC">
          <w:rPr>
            <w:noProof/>
            <w:webHidden/>
          </w:rPr>
          <w:fldChar w:fldCharType="begin"/>
        </w:r>
        <w:r w:rsidR="006166AC">
          <w:rPr>
            <w:noProof/>
            <w:webHidden/>
          </w:rPr>
          <w:instrText xml:space="preserve"> PAGEREF _Toc178695475 \h </w:instrText>
        </w:r>
        <w:r w:rsidR="006166AC">
          <w:rPr>
            <w:noProof/>
            <w:webHidden/>
          </w:rPr>
        </w:r>
        <w:r w:rsidR="006166AC">
          <w:rPr>
            <w:noProof/>
            <w:webHidden/>
          </w:rPr>
          <w:fldChar w:fldCharType="separate"/>
        </w:r>
        <w:r w:rsidR="00DC0197">
          <w:rPr>
            <w:noProof/>
            <w:webHidden/>
          </w:rPr>
          <w:t>140</w:t>
        </w:r>
        <w:r w:rsidR="006166AC">
          <w:rPr>
            <w:noProof/>
            <w:webHidden/>
          </w:rPr>
          <w:fldChar w:fldCharType="end"/>
        </w:r>
      </w:hyperlink>
    </w:p>
    <w:p w14:paraId="1893EE8A" w14:textId="21BF7681" w:rsidR="006166AC" w:rsidRDefault="006B43BE">
      <w:pPr>
        <w:pStyle w:val="TOC2"/>
        <w:rPr>
          <w:rFonts w:asciiTheme="minorHAnsi" w:eastAsiaTheme="minorEastAsia" w:hAnsiTheme="minorHAnsi" w:cstheme="minorBidi"/>
          <w:b w:val="0"/>
          <w:bCs w:val="0"/>
          <w:noProof/>
        </w:rPr>
      </w:pPr>
      <w:hyperlink w:anchor="_Toc178695476" w:history="1">
        <w:r w:rsidR="006166AC" w:rsidRPr="00827B8D">
          <w:rPr>
            <w:rStyle w:val="Hyperlink"/>
            <w:noProof/>
            <w:lang w:val="ro-RO"/>
          </w:rPr>
          <w:t>Capitolul III. Procedura de gestiune și evaluare a performanței autorităților publice</w:t>
        </w:r>
        <w:r w:rsidR="006166AC">
          <w:rPr>
            <w:noProof/>
            <w:webHidden/>
          </w:rPr>
          <w:tab/>
        </w:r>
        <w:r w:rsidR="006166AC">
          <w:rPr>
            <w:noProof/>
            <w:webHidden/>
          </w:rPr>
          <w:fldChar w:fldCharType="begin"/>
        </w:r>
        <w:r w:rsidR="006166AC">
          <w:rPr>
            <w:noProof/>
            <w:webHidden/>
          </w:rPr>
          <w:instrText xml:space="preserve"> PAGEREF _Toc178695476 \h </w:instrText>
        </w:r>
        <w:r w:rsidR="006166AC">
          <w:rPr>
            <w:noProof/>
            <w:webHidden/>
          </w:rPr>
        </w:r>
        <w:r w:rsidR="006166AC">
          <w:rPr>
            <w:noProof/>
            <w:webHidden/>
          </w:rPr>
          <w:fldChar w:fldCharType="separate"/>
        </w:r>
        <w:r w:rsidR="00DC0197">
          <w:rPr>
            <w:noProof/>
            <w:webHidden/>
          </w:rPr>
          <w:t>140</w:t>
        </w:r>
        <w:r w:rsidR="006166AC">
          <w:rPr>
            <w:noProof/>
            <w:webHidden/>
          </w:rPr>
          <w:fldChar w:fldCharType="end"/>
        </w:r>
      </w:hyperlink>
    </w:p>
    <w:p w14:paraId="7E32DC67" w14:textId="1C978FAC" w:rsidR="006166AC" w:rsidRDefault="006B43BE">
      <w:pPr>
        <w:pStyle w:val="TOC4"/>
        <w:rPr>
          <w:rFonts w:asciiTheme="minorHAnsi" w:eastAsiaTheme="minorEastAsia" w:hAnsiTheme="minorHAnsi" w:cstheme="minorBidi"/>
          <w:noProof/>
          <w:sz w:val="22"/>
          <w:szCs w:val="22"/>
        </w:rPr>
      </w:pPr>
      <w:hyperlink w:anchor="_Toc178695477" w:history="1">
        <w:r w:rsidR="006166AC" w:rsidRPr="00827B8D">
          <w:rPr>
            <w:rStyle w:val="Hyperlink"/>
            <w:noProof/>
            <w:shd w:val="clear" w:color="auto" w:fill="FFFFFF"/>
          </w:rPr>
          <w:t>Art. 385. Planificarea strategică pentru performanța autorităților și instituțiilor publice</w:t>
        </w:r>
        <w:r w:rsidR="006166AC">
          <w:rPr>
            <w:noProof/>
            <w:webHidden/>
          </w:rPr>
          <w:tab/>
        </w:r>
        <w:r w:rsidR="006166AC">
          <w:rPr>
            <w:noProof/>
            <w:webHidden/>
          </w:rPr>
          <w:fldChar w:fldCharType="begin"/>
        </w:r>
        <w:r w:rsidR="006166AC">
          <w:rPr>
            <w:noProof/>
            <w:webHidden/>
          </w:rPr>
          <w:instrText xml:space="preserve"> PAGEREF _Toc178695477 \h </w:instrText>
        </w:r>
        <w:r w:rsidR="006166AC">
          <w:rPr>
            <w:noProof/>
            <w:webHidden/>
          </w:rPr>
        </w:r>
        <w:r w:rsidR="006166AC">
          <w:rPr>
            <w:noProof/>
            <w:webHidden/>
          </w:rPr>
          <w:fldChar w:fldCharType="separate"/>
        </w:r>
        <w:r w:rsidR="00DC0197">
          <w:rPr>
            <w:noProof/>
            <w:webHidden/>
          </w:rPr>
          <w:t>140</w:t>
        </w:r>
        <w:r w:rsidR="006166AC">
          <w:rPr>
            <w:noProof/>
            <w:webHidden/>
          </w:rPr>
          <w:fldChar w:fldCharType="end"/>
        </w:r>
      </w:hyperlink>
    </w:p>
    <w:p w14:paraId="003E4512" w14:textId="3AD5BB73" w:rsidR="006166AC" w:rsidRDefault="006B43BE">
      <w:pPr>
        <w:pStyle w:val="TOC4"/>
        <w:rPr>
          <w:rFonts w:asciiTheme="minorHAnsi" w:eastAsiaTheme="minorEastAsia" w:hAnsiTheme="minorHAnsi" w:cstheme="minorBidi"/>
          <w:noProof/>
          <w:sz w:val="22"/>
          <w:szCs w:val="22"/>
        </w:rPr>
      </w:pPr>
      <w:hyperlink w:anchor="_Toc178695478" w:history="1">
        <w:r w:rsidR="006166AC" w:rsidRPr="00827B8D">
          <w:rPr>
            <w:rStyle w:val="Hyperlink"/>
            <w:noProof/>
            <w:shd w:val="clear" w:color="auto" w:fill="FFFFFF"/>
          </w:rPr>
          <w:t>Art. 386. Evaluarea performanțelor autorităților și instituțiilor publice</w:t>
        </w:r>
        <w:r w:rsidR="006166AC">
          <w:rPr>
            <w:noProof/>
            <w:webHidden/>
          </w:rPr>
          <w:tab/>
        </w:r>
        <w:r w:rsidR="006166AC">
          <w:rPr>
            <w:noProof/>
            <w:webHidden/>
          </w:rPr>
          <w:fldChar w:fldCharType="begin"/>
        </w:r>
        <w:r w:rsidR="006166AC">
          <w:rPr>
            <w:noProof/>
            <w:webHidden/>
          </w:rPr>
          <w:instrText xml:space="preserve"> PAGEREF _Toc178695478 \h </w:instrText>
        </w:r>
        <w:r w:rsidR="006166AC">
          <w:rPr>
            <w:noProof/>
            <w:webHidden/>
          </w:rPr>
        </w:r>
        <w:r w:rsidR="006166AC">
          <w:rPr>
            <w:noProof/>
            <w:webHidden/>
          </w:rPr>
          <w:fldChar w:fldCharType="separate"/>
        </w:r>
        <w:r w:rsidR="00DC0197">
          <w:rPr>
            <w:noProof/>
            <w:webHidden/>
          </w:rPr>
          <w:t>141</w:t>
        </w:r>
        <w:r w:rsidR="006166AC">
          <w:rPr>
            <w:noProof/>
            <w:webHidden/>
          </w:rPr>
          <w:fldChar w:fldCharType="end"/>
        </w:r>
      </w:hyperlink>
    </w:p>
    <w:p w14:paraId="6FEC7B82" w14:textId="6AF596C3" w:rsidR="006166AC" w:rsidRDefault="006B43BE">
      <w:pPr>
        <w:pStyle w:val="TOC2"/>
        <w:rPr>
          <w:rFonts w:asciiTheme="minorHAnsi" w:eastAsiaTheme="minorEastAsia" w:hAnsiTheme="minorHAnsi" w:cstheme="minorBidi"/>
          <w:b w:val="0"/>
          <w:bCs w:val="0"/>
          <w:noProof/>
        </w:rPr>
      </w:pPr>
      <w:hyperlink w:anchor="_Toc178695479" w:history="1">
        <w:r w:rsidR="006166AC" w:rsidRPr="00827B8D">
          <w:rPr>
            <w:rStyle w:val="Hyperlink"/>
            <w:noProof/>
            <w:lang w:val="fr-FR"/>
          </w:rPr>
          <w:t>Capitolul IV. Reguli generale pentru elaborarea și consultarea publică cu privire la proiectele de acte normative, acte administrative normative, documente strategice, precum și cu privire la alte documente, în vederea adoptării/aprobării la nivelul Guvernului</w:t>
        </w:r>
        <w:r w:rsidR="006166AC">
          <w:rPr>
            <w:noProof/>
            <w:webHidden/>
          </w:rPr>
          <w:tab/>
        </w:r>
        <w:r w:rsidR="006166AC">
          <w:rPr>
            <w:noProof/>
            <w:webHidden/>
          </w:rPr>
          <w:fldChar w:fldCharType="begin"/>
        </w:r>
        <w:r w:rsidR="006166AC">
          <w:rPr>
            <w:noProof/>
            <w:webHidden/>
          </w:rPr>
          <w:instrText xml:space="preserve"> PAGEREF _Toc178695479 \h </w:instrText>
        </w:r>
        <w:r w:rsidR="006166AC">
          <w:rPr>
            <w:noProof/>
            <w:webHidden/>
          </w:rPr>
        </w:r>
        <w:r w:rsidR="006166AC">
          <w:rPr>
            <w:noProof/>
            <w:webHidden/>
          </w:rPr>
          <w:fldChar w:fldCharType="separate"/>
        </w:r>
        <w:r w:rsidR="00DC0197">
          <w:rPr>
            <w:noProof/>
            <w:webHidden/>
          </w:rPr>
          <w:t>141</w:t>
        </w:r>
        <w:r w:rsidR="006166AC">
          <w:rPr>
            <w:noProof/>
            <w:webHidden/>
          </w:rPr>
          <w:fldChar w:fldCharType="end"/>
        </w:r>
      </w:hyperlink>
    </w:p>
    <w:p w14:paraId="5E4B1E5E" w14:textId="70554ACB" w:rsidR="006166AC" w:rsidRDefault="006B43BE">
      <w:pPr>
        <w:pStyle w:val="TOC2"/>
        <w:rPr>
          <w:rFonts w:asciiTheme="minorHAnsi" w:eastAsiaTheme="minorEastAsia" w:hAnsiTheme="minorHAnsi" w:cstheme="minorBidi"/>
          <w:b w:val="0"/>
          <w:bCs w:val="0"/>
          <w:noProof/>
        </w:rPr>
      </w:pPr>
      <w:hyperlink w:anchor="_Toc178695480" w:history="1">
        <w:r w:rsidR="006166AC" w:rsidRPr="00827B8D">
          <w:rPr>
            <w:rStyle w:val="Hyperlink"/>
            <w:i/>
            <w:noProof/>
          </w:rPr>
          <w:t>Secțiunea I. Dispoziții generale</w:t>
        </w:r>
        <w:r w:rsidR="006166AC">
          <w:rPr>
            <w:noProof/>
            <w:webHidden/>
          </w:rPr>
          <w:tab/>
        </w:r>
        <w:r w:rsidR="006166AC">
          <w:rPr>
            <w:noProof/>
            <w:webHidden/>
          </w:rPr>
          <w:fldChar w:fldCharType="begin"/>
        </w:r>
        <w:r w:rsidR="006166AC">
          <w:rPr>
            <w:noProof/>
            <w:webHidden/>
          </w:rPr>
          <w:instrText xml:space="preserve"> PAGEREF _Toc178695480 \h </w:instrText>
        </w:r>
        <w:r w:rsidR="006166AC">
          <w:rPr>
            <w:noProof/>
            <w:webHidden/>
          </w:rPr>
        </w:r>
        <w:r w:rsidR="006166AC">
          <w:rPr>
            <w:noProof/>
            <w:webHidden/>
          </w:rPr>
          <w:fldChar w:fldCharType="separate"/>
        </w:r>
        <w:r w:rsidR="00DC0197">
          <w:rPr>
            <w:noProof/>
            <w:webHidden/>
          </w:rPr>
          <w:t>141</w:t>
        </w:r>
        <w:r w:rsidR="006166AC">
          <w:rPr>
            <w:noProof/>
            <w:webHidden/>
          </w:rPr>
          <w:fldChar w:fldCharType="end"/>
        </w:r>
      </w:hyperlink>
    </w:p>
    <w:p w14:paraId="02D8D2D8" w14:textId="4D4F8AFE" w:rsidR="006166AC" w:rsidRDefault="006B43BE">
      <w:pPr>
        <w:pStyle w:val="TOC4"/>
        <w:rPr>
          <w:rFonts w:asciiTheme="minorHAnsi" w:eastAsiaTheme="minorEastAsia" w:hAnsiTheme="minorHAnsi" w:cstheme="minorBidi"/>
          <w:noProof/>
          <w:sz w:val="22"/>
          <w:szCs w:val="22"/>
        </w:rPr>
      </w:pPr>
      <w:hyperlink w:anchor="_Toc178695481" w:history="1">
        <w:r w:rsidR="006166AC" w:rsidRPr="00827B8D">
          <w:rPr>
            <w:rStyle w:val="Hyperlink"/>
            <w:noProof/>
            <w:shd w:val="clear" w:color="auto" w:fill="FFFFFF"/>
          </w:rPr>
          <w:t>Art. 387. Aplicabilitatea regulilor de elaborare și consultare la nivelul Guvernului</w:t>
        </w:r>
        <w:r w:rsidR="006166AC">
          <w:rPr>
            <w:noProof/>
            <w:webHidden/>
          </w:rPr>
          <w:tab/>
        </w:r>
        <w:r w:rsidR="006166AC">
          <w:rPr>
            <w:noProof/>
            <w:webHidden/>
          </w:rPr>
          <w:fldChar w:fldCharType="begin"/>
        </w:r>
        <w:r w:rsidR="006166AC">
          <w:rPr>
            <w:noProof/>
            <w:webHidden/>
          </w:rPr>
          <w:instrText xml:space="preserve"> PAGEREF _Toc178695481 \h </w:instrText>
        </w:r>
        <w:r w:rsidR="006166AC">
          <w:rPr>
            <w:noProof/>
            <w:webHidden/>
          </w:rPr>
        </w:r>
        <w:r w:rsidR="006166AC">
          <w:rPr>
            <w:noProof/>
            <w:webHidden/>
          </w:rPr>
          <w:fldChar w:fldCharType="separate"/>
        </w:r>
        <w:r w:rsidR="00DC0197">
          <w:rPr>
            <w:noProof/>
            <w:webHidden/>
          </w:rPr>
          <w:t>141</w:t>
        </w:r>
        <w:r w:rsidR="006166AC">
          <w:rPr>
            <w:noProof/>
            <w:webHidden/>
          </w:rPr>
          <w:fldChar w:fldCharType="end"/>
        </w:r>
      </w:hyperlink>
    </w:p>
    <w:p w14:paraId="531D6203" w14:textId="6C00B8F5" w:rsidR="006166AC" w:rsidRDefault="006B43BE">
      <w:pPr>
        <w:pStyle w:val="TOC4"/>
        <w:rPr>
          <w:rFonts w:asciiTheme="minorHAnsi" w:eastAsiaTheme="minorEastAsia" w:hAnsiTheme="minorHAnsi" w:cstheme="minorBidi"/>
          <w:noProof/>
          <w:sz w:val="22"/>
          <w:szCs w:val="22"/>
        </w:rPr>
      </w:pPr>
      <w:hyperlink w:anchor="_Toc178695482" w:history="1">
        <w:r w:rsidR="006166AC" w:rsidRPr="00827B8D">
          <w:rPr>
            <w:rStyle w:val="Hyperlink"/>
            <w:noProof/>
            <w:shd w:val="clear" w:color="auto" w:fill="FFFFFF"/>
          </w:rPr>
          <w:t>Art. 388. Propunerile de acte normative, acte administrative normative și documente strategice inițiate de alte autorități</w:t>
        </w:r>
        <w:r w:rsidR="006166AC">
          <w:rPr>
            <w:noProof/>
            <w:webHidden/>
          </w:rPr>
          <w:tab/>
        </w:r>
        <w:r w:rsidR="006166AC">
          <w:rPr>
            <w:noProof/>
            <w:webHidden/>
          </w:rPr>
          <w:fldChar w:fldCharType="begin"/>
        </w:r>
        <w:r w:rsidR="006166AC">
          <w:rPr>
            <w:noProof/>
            <w:webHidden/>
          </w:rPr>
          <w:instrText xml:space="preserve"> PAGEREF _Toc178695482 \h </w:instrText>
        </w:r>
        <w:r w:rsidR="006166AC">
          <w:rPr>
            <w:noProof/>
            <w:webHidden/>
          </w:rPr>
        </w:r>
        <w:r w:rsidR="006166AC">
          <w:rPr>
            <w:noProof/>
            <w:webHidden/>
          </w:rPr>
          <w:fldChar w:fldCharType="separate"/>
        </w:r>
        <w:r w:rsidR="00DC0197">
          <w:rPr>
            <w:noProof/>
            <w:webHidden/>
          </w:rPr>
          <w:t>142</w:t>
        </w:r>
        <w:r w:rsidR="006166AC">
          <w:rPr>
            <w:noProof/>
            <w:webHidden/>
          </w:rPr>
          <w:fldChar w:fldCharType="end"/>
        </w:r>
      </w:hyperlink>
    </w:p>
    <w:p w14:paraId="2945FA1D" w14:textId="773892B5" w:rsidR="006166AC" w:rsidRDefault="006B43BE">
      <w:pPr>
        <w:pStyle w:val="TOC4"/>
        <w:rPr>
          <w:rFonts w:asciiTheme="minorHAnsi" w:eastAsiaTheme="minorEastAsia" w:hAnsiTheme="minorHAnsi" w:cstheme="minorBidi"/>
          <w:noProof/>
          <w:sz w:val="22"/>
          <w:szCs w:val="22"/>
        </w:rPr>
      </w:pPr>
      <w:hyperlink w:anchor="_Toc178695483" w:history="1">
        <w:r w:rsidR="006166AC" w:rsidRPr="00827B8D">
          <w:rPr>
            <w:rStyle w:val="Hyperlink"/>
            <w:noProof/>
            <w:shd w:val="clear" w:color="auto" w:fill="FFFFFF"/>
          </w:rPr>
          <w:t>Art. 389. Memorandumul</w:t>
        </w:r>
        <w:r w:rsidR="006166AC">
          <w:rPr>
            <w:noProof/>
            <w:webHidden/>
          </w:rPr>
          <w:tab/>
        </w:r>
        <w:r w:rsidR="006166AC">
          <w:rPr>
            <w:noProof/>
            <w:webHidden/>
          </w:rPr>
          <w:fldChar w:fldCharType="begin"/>
        </w:r>
        <w:r w:rsidR="006166AC">
          <w:rPr>
            <w:noProof/>
            <w:webHidden/>
          </w:rPr>
          <w:instrText xml:space="preserve"> PAGEREF _Toc178695483 \h </w:instrText>
        </w:r>
        <w:r w:rsidR="006166AC">
          <w:rPr>
            <w:noProof/>
            <w:webHidden/>
          </w:rPr>
        </w:r>
        <w:r w:rsidR="006166AC">
          <w:rPr>
            <w:noProof/>
            <w:webHidden/>
          </w:rPr>
          <w:fldChar w:fldCharType="separate"/>
        </w:r>
        <w:r w:rsidR="00DC0197">
          <w:rPr>
            <w:noProof/>
            <w:webHidden/>
          </w:rPr>
          <w:t>142</w:t>
        </w:r>
        <w:r w:rsidR="006166AC">
          <w:rPr>
            <w:noProof/>
            <w:webHidden/>
          </w:rPr>
          <w:fldChar w:fldCharType="end"/>
        </w:r>
      </w:hyperlink>
    </w:p>
    <w:p w14:paraId="7C990006" w14:textId="3AB02C75" w:rsidR="006166AC" w:rsidRDefault="006B43BE">
      <w:pPr>
        <w:pStyle w:val="TOC4"/>
        <w:rPr>
          <w:rFonts w:asciiTheme="minorHAnsi" w:eastAsiaTheme="minorEastAsia" w:hAnsiTheme="minorHAnsi" w:cstheme="minorBidi"/>
          <w:noProof/>
          <w:sz w:val="22"/>
          <w:szCs w:val="22"/>
        </w:rPr>
      </w:pPr>
      <w:hyperlink w:anchor="_Toc178695484" w:history="1">
        <w:r w:rsidR="006166AC" w:rsidRPr="00827B8D">
          <w:rPr>
            <w:rStyle w:val="Hyperlink"/>
            <w:noProof/>
            <w:shd w:val="clear" w:color="auto" w:fill="FFFFFF"/>
          </w:rPr>
          <w:t>Art. 390. Alte acte și/sau documente</w:t>
        </w:r>
        <w:r w:rsidR="006166AC">
          <w:rPr>
            <w:noProof/>
            <w:webHidden/>
          </w:rPr>
          <w:tab/>
        </w:r>
        <w:r w:rsidR="006166AC">
          <w:rPr>
            <w:noProof/>
            <w:webHidden/>
          </w:rPr>
          <w:fldChar w:fldCharType="begin"/>
        </w:r>
        <w:r w:rsidR="006166AC">
          <w:rPr>
            <w:noProof/>
            <w:webHidden/>
          </w:rPr>
          <w:instrText xml:space="preserve"> PAGEREF _Toc178695484 \h </w:instrText>
        </w:r>
        <w:r w:rsidR="006166AC">
          <w:rPr>
            <w:noProof/>
            <w:webHidden/>
          </w:rPr>
        </w:r>
        <w:r w:rsidR="006166AC">
          <w:rPr>
            <w:noProof/>
            <w:webHidden/>
          </w:rPr>
          <w:fldChar w:fldCharType="separate"/>
        </w:r>
        <w:r w:rsidR="00DC0197">
          <w:rPr>
            <w:noProof/>
            <w:webHidden/>
          </w:rPr>
          <w:t>143</w:t>
        </w:r>
        <w:r w:rsidR="006166AC">
          <w:rPr>
            <w:noProof/>
            <w:webHidden/>
          </w:rPr>
          <w:fldChar w:fldCharType="end"/>
        </w:r>
      </w:hyperlink>
    </w:p>
    <w:p w14:paraId="14A2F00D" w14:textId="710B014D" w:rsidR="006166AC" w:rsidRDefault="006B43BE">
      <w:pPr>
        <w:pStyle w:val="TOC4"/>
        <w:rPr>
          <w:rFonts w:asciiTheme="minorHAnsi" w:eastAsiaTheme="minorEastAsia" w:hAnsiTheme="minorHAnsi" w:cstheme="minorBidi"/>
          <w:noProof/>
          <w:sz w:val="22"/>
          <w:szCs w:val="22"/>
        </w:rPr>
      </w:pPr>
      <w:hyperlink w:anchor="_Toc178695485" w:history="1">
        <w:r w:rsidR="006166AC" w:rsidRPr="00827B8D">
          <w:rPr>
            <w:rStyle w:val="Hyperlink"/>
            <w:noProof/>
          </w:rPr>
          <w:t>Art. 391. Transmiterea punctului de vedere al Guvernului asupra propunerilor legislative parlamentare</w:t>
        </w:r>
        <w:r w:rsidR="006166AC">
          <w:rPr>
            <w:noProof/>
            <w:webHidden/>
          </w:rPr>
          <w:tab/>
        </w:r>
        <w:r w:rsidR="006166AC">
          <w:rPr>
            <w:noProof/>
            <w:webHidden/>
          </w:rPr>
          <w:fldChar w:fldCharType="begin"/>
        </w:r>
        <w:r w:rsidR="006166AC">
          <w:rPr>
            <w:noProof/>
            <w:webHidden/>
          </w:rPr>
          <w:instrText xml:space="preserve"> PAGEREF _Toc178695485 \h </w:instrText>
        </w:r>
        <w:r w:rsidR="006166AC">
          <w:rPr>
            <w:noProof/>
            <w:webHidden/>
          </w:rPr>
        </w:r>
        <w:r w:rsidR="006166AC">
          <w:rPr>
            <w:noProof/>
            <w:webHidden/>
          </w:rPr>
          <w:fldChar w:fldCharType="separate"/>
        </w:r>
        <w:r w:rsidR="00DC0197">
          <w:rPr>
            <w:noProof/>
            <w:webHidden/>
          </w:rPr>
          <w:t>143</w:t>
        </w:r>
        <w:r w:rsidR="006166AC">
          <w:rPr>
            <w:noProof/>
            <w:webHidden/>
          </w:rPr>
          <w:fldChar w:fldCharType="end"/>
        </w:r>
      </w:hyperlink>
    </w:p>
    <w:p w14:paraId="49DFDE97" w14:textId="36452D68" w:rsidR="006166AC" w:rsidRDefault="006B43BE">
      <w:pPr>
        <w:pStyle w:val="TOC2"/>
        <w:rPr>
          <w:rFonts w:asciiTheme="minorHAnsi" w:eastAsiaTheme="minorEastAsia" w:hAnsiTheme="minorHAnsi" w:cstheme="minorBidi"/>
          <w:b w:val="0"/>
          <w:bCs w:val="0"/>
          <w:noProof/>
        </w:rPr>
      </w:pPr>
      <w:hyperlink w:anchor="_Toc178695486" w:history="1">
        <w:r w:rsidR="006166AC" w:rsidRPr="00827B8D">
          <w:rPr>
            <w:rStyle w:val="Hyperlink"/>
            <w:i/>
            <w:noProof/>
          </w:rPr>
          <w:t>Secțiunea a II-a. Motivarea actelor normative, actelor administrative normative și a documentelor strategice</w:t>
        </w:r>
        <w:r w:rsidR="006166AC">
          <w:rPr>
            <w:noProof/>
            <w:webHidden/>
          </w:rPr>
          <w:tab/>
        </w:r>
        <w:r w:rsidR="006166AC">
          <w:rPr>
            <w:noProof/>
            <w:webHidden/>
          </w:rPr>
          <w:fldChar w:fldCharType="begin"/>
        </w:r>
        <w:r w:rsidR="006166AC">
          <w:rPr>
            <w:noProof/>
            <w:webHidden/>
          </w:rPr>
          <w:instrText xml:space="preserve"> PAGEREF _Toc178695486 \h </w:instrText>
        </w:r>
        <w:r w:rsidR="006166AC">
          <w:rPr>
            <w:noProof/>
            <w:webHidden/>
          </w:rPr>
        </w:r>
        <w:r w:rsidR="006166AC">
          <w:rPr>
            <w:noProof/>
            <w:webHidden/>
          </w:rPr>
          <w:fldChar w:fldCharType="separate"/>
        </w:r>
        <w:r w:rsidR="00DC0197">
          <w:rPr>
            <w:noProof/>
            <w:webHidden/>
          </w:rPr>
          <w:t>143</w:t>
        </w:r>
        <w:r w:rsidR="006166AC">
          <w:rPr>
            <w:noProof/>
            <w:webHidden/>
          </w:rPr>
          <w:fldChar w:fldCharType="end"/>
        </w:r>
      </w:hyperlink>
    </w:p>
    <w:p w14:paraId="2C6B25B7" w14:textId="6B998EAB" w:rsidR="006166AC" w:rsidRDefault="006B43BE">
      <w:pPr>
        <w:pStyle w:val="TOC4"/>
        <w:rPr>
          <w:rFonts w:asciiTheme="minorHAnsi" w:eastAsiaTheme="minorEastAsia" w:hAnsiTheme="minorHAnsi" w:cstheme="minorBidi"/>
          <w:noProof/>
          <w:sz w:val="22"/>
          <w:szCs w:val="22"/>
        </w:rPr>
      </w:pPr>
      <w:hyperlink w:anchor="_Toc178695487" w:history="1">
        <w:r w:rsidR="006166AC" w:rsidRPr="00827B8D">
          <w:rPr>
            <w:rStyle w:val="Hyperlink"/>
            <w:noProof/>
          </w:rPr>
          <w:t>Art. 392. Instrumente de motivare a actelor normative, actelor administrative și a documentelor strategice</w:t>
        </w:r>
        <w:r w:rsidR="006166AC">
          <w:rPr>
            <w:noProof/>
            <w:webHidden/>
          </w:rPr>
          <w:tab/>
        </w:r>
        <w:r w:rsidR="006166AC">
          <w:rPr>
            <w:noProof/>
            <w:webHidden/>
          </w:rPr>
          <w:fldChar w:fldCharType="begin"/>
        </w:r>
        <w:r w:rsidR="006166AC">
          <w:rPr>
            <w:noProof/>
            <w:webHidden/>
          </w:rPr>
          <w:instrText xml:space="preserve"> PAGEREF _Toc178695487 \h </w:instrText>
        </w:r>
        <w:r w:rsidR="006166AC">
          <w:rPr>
            <w:noProof/>
            <w:webHidden/>
          </w:rPr>
        </w:r>
        <w:r w:rsidR="006166AC">
          <w:rPr>
            <w:noProof/>
            <w:webHidden/>
          </w:rPr>
          <w:fldChar w:fldCharType="separate"/>
        </w:r>
        <w:r w:rsidR="00DC0197">
          <w:rPr>
            <w:noProof/>
            <w:webHidden/>
          </w:rPr>
          <w:t>143</w:t>
        </w:r>
        <w:r w:rsidR="006166AC">
          <w:rPr>
            <w:noProof/>
            <w:webHidden/>
          </w:rPr>
          <w:fldChar w:fldCharType="end"/>
        </w:r>
      </w:hyperlink>
    </w:p>
    <w:p w14:paraId="2592B5AC" w14:textId="7CF4DA97" w:rsidR="006166AC" w:rsidRDefault="006B43BE">
      <w:pPr>
        <w:pStyle w:val="TOC4"/>
        <w:rPr>
          <w:rFonts w:asciiTheme="minorHAnsi" w:eastAsiaTheme="minorEastAsia" w:hAnsiTheme="minorHAnsi" w:cstheme="minorBidi"/>
          <w:noProof/>
          <w:sz w:val="22"/>
          <w:szCs w:val="22"/>
        </w:rPr>
      </w:pPr>
      <w:hyperlink w:anchor="_Toc178695488" w:history="1">
        <w:r w:rsidR="006166AC" w:rsidRPr="00827B8D">
          <w:rPr>
            <w:rStyle w:val="Hyperlink"/>
            <w:noProof/>
          </w:rPr>
          <w:t>Art. 393. Proceduri aplicabile proiectelor de coduri și altor proiecte de legi complexe</w:t>
        </w:r>
        <w:r w:rsidR="006166AC">
          <w:rPr>
            <w:noProof/>
            <w:webHidden/>
          </w:rPr>
          <w:tab/>
        </w:r>
        <w:r w:rsidR="006166AC">
          <w:rPr>
            <w:noProof/>
            <w:webHidden/>
          </w:rPr>
          <w:fldChar w:fldCharType="begin"/>
        </w:r>
        <w:r w:rsidR="006166AC">
          <w:rPr>
            <w:noProof/>
            <w:webHidden/>
          </w:rPr>
          <w:instrText xml:space="preserve"> PAGEREF _Toc178695488 \h </w:instrText>
        </w:r>
        <w:r w:rsidR="006166AC">
          <w:rPr>
            <w:noProof/>
            <w:webHidden/>
          </w:rPr>
        </w:r>
        <w:r w:rsidR="006166AC">
          <w:rPr>
            <w:noProof/>
            <w:webHidden/>
          </w:rPr>
          <w:fldChar w:fldCharType="separate"/>
        </w:r>
        <w:r w:rsidR="00DC0197">
          <w:rPr>
            <w:noProof/>
            <w:webHidden/>
          </w:rPr>
          <w:t>144</w:t>
        </w:r>
        <w:r w:rsidR="006166AC">
          <w:rPr>
            <w:noProof/>
            <w:webHidden/>
          </w:rPr>
          <w:fldChar w:fldCharType="end"/>
        </w:r>
      </w:hyperlink>
    </w:p>
    <w:p w14:paraId="0850594F" w14:textId="49652932" w:rsidR="006166AC" w:rsidRDefault="006B43BE">
      <w:pPr>
        <w:pStyle w:val="TOC2"/>
        <w:rPr>
          <w:rFonts w:asciiTheme="minorHAnsi" w:eastAsiaTheme="minorEastAsia" w:hAnsiTheme="minorHAnsi" w:cstheme="minorBidi"/>
          <w:b w:val="0"/>
          <w:bCs w:val="0"/>
          <w:noProof/>
        </w:rPr>
      </w:pPr>
      <w:hyperlink w:anchor="_Toc178695489" w:history="1">
        <w:r w:rsidR="006166AC" w:rsidRPr="00827B8D">
          <w:rPr>
            <w:rStyle w:val="Hyperlink"/>
            <w:i/>
            <w:noProof/>
            <w:lang w:val="fr-FR"/>
          </w:rPr>
          <w:t>Secțiunea a III-a. Consultarea cu privire la proiectele de acte normative, acte administrative normative și documente strategice inițiate la nivelul Guvernului</w:t>
        </w:r>
        <w:r w:rsidR="006166AC">
          <w:rPr>
            <w:noProof/>
            <w:webHidden/>
          </w:rPr>
          <w:tab/>
        </w:r>
        <w:r w:rsidR="006166AC">
          <w:rPr>
            <w:noProof/>
            <w:webHidden/>
          </w:rPr>
          <w:fldChar w:fldCharType="begin"/>
        </w:r>
        <w:r w:rsidR="006166AC">
          <w:rPr>
            <w:noProof/>
            <w:webHidden/>
          </w:rPr>
          <w:instrText xml:space="preserve"> PAGEREF _Toc178695489 \h </w:instrText>
        </w:r>
        <w:r w:rsidR="006166AC">
          <w:rPr>
            <w:noProof/>
            <w:webHidden/>
          </w:rPr>
        </w:r>
        <w:r w:rsidR="006166AC">
          <w:rPr>
            <w:noProof/>
            <w:webHidden/>
          </w:rPr>
          <w:fldChar w:fldCharType="separate"/>
        </w:r>
        <w:r w:rsidR="00DC0197">
          <w:rPr>
            <w:noProof/>
            <w:webHidden/>
          </w:rPr>
          <w:t>145</w:t>
        </w:r>
        <w:r w:rsidR="006166AC">
          <w:rPr>
            <w:noProof/>
            <w:webHidden/>
          </w:rPr>
          <w:fldChar w:fldCharType="end"/>
        </w:r>
      </w:hyperlink>
    </w:p>
    <w:p w14:paraId="0D7EECAA" w14:textId="5B86D44E" w:rsidR="006166AC" w:rsidRDefault="006B43BE">
      <w:pPr>
        <w:pStyle w:val="TOC4"/>
        <w:rPr>
          <w:rFonts w:asciiTheme="minorHAnsi" w:eastAsiaTheme="minorEastAsia" w:hAnsiTheme="minorHAnsi" w:cstheme="minorBidi"/>
          <w:noProof/>
          <w:sz w:val="22"/>
          <w:szCs w:val="22"/>
        </w:rPr>
      </w:pPr>
      <w:hyperlink w:anchor="_Toc178695490" w:history="1">
        <w:r w:rsidR="006166AC" w:rsidRPr="00827B8D">
          <w:rPr>
            <w:rStyle w:val="Hyperlink"/>
            <w:noProof/>
          </w:rPr>
          <w:t>Art. 394. Obligațiile de consultare</w:t>
        </w:r>
        <w:r w:rsidR="006166AC">
          <w:rPr>
            <w:noProof/>
            <w:webHidden/>
          </w:rPr>
          <w:tab/>
        </w:r>
        <w:r w:rsidR="006166AC">
          <w:rPr>
            <w:noProof/>
            <w:webHidden/>
          </w:rPr>
          <w:fldChar w:fldCharType="begin"/>
        </w:r>
        <w:r w:rsidR="006166AC">
          <w:rPr>
            <w:noProof/>
            <w:webHidden/>
          </w:rPr>
          <w:instrText xml:space="preserve"> PAGEREF _Toc178695490 \h </w:instrText>
        </w:r>
        <w:r w:rsidR="006166AC">
          <w:rPr>
            <w:noProof/>
            <w:webHidden/>
          </w:rPr>
        </w:r>
        <w:r w:rsidR="006166AC">
          <w:rPr>
            <w:noProof/>
            <w:webHidden/>
          </w:rPr>
          <w:fldChar w:fldCharType="separate"/>
        </w:r>
        <w:r w:rsidR="00DC0197">
          <w:rPr>
            <w:noProof/>
            <w:webHidden/>
          </w:rPr>
          <w:t>145</w:t>
        </w:r>
        <w:r w:rsidR="006166AC">
          <w:rPr>
            <w:noProof/>
            <w:webHidden/>
          </w:rPr>
          <w:fldChar w:fldCharType="end"/>
        </w:r>
      </w:hyperlink>
    </w:p>
    <w:p w14:paraId="5949FBBD" w14:textId="2AD18669" w:rsidR="006166AC" w:rsidRDefault="006B43BE">
      <w:pPr>
        <w:pStyle w:val="TOC4"/>
        <w:rPr>
          <w:rFonts w:asciiTheme="minorHAnsi" w:eastAsiaTheme="minorEastAsia" w:hAnsiTheme="minorHAnsi" w:cstheme="minorBidi"/>
          <w:noProof/>
          <w:sz w:val="22"/>
          <w:szCs w:val="22"/>
        </w:rPr>
      </w:pPr>
      <w:hyperlink w:anchor="_Toc178695491" w:history="1">
        <w:r w:rsidR="006166AC" w:rsidRPr="00827B8D">
          <w:rPr>
            <w:rStyle w:val="Hyperlink"/>
            <w:noProof/>
          </w:rPr>
          <w:t>Art. 395. Consultarea interinstituțională</w:t>
        </w:r>
        <w:r w:rsidR="006166AC">
          <w:rPr>
            <w:noProof/>
            <w:webHidden/>
          </w:rPr>
          <w:tab/>
        </w:r>
        <w:r w:rsidR="006166AC">
          <w:rPr>
            <w:noProof/>
            <w:webHidden/>
          </w:rPr>
          <w:fldChar w:fldCharType="begin"/>
        </w:r>
        <w:r w:rsidR="006166AC">
          <w:rPr>
            <w:noProof/>
            <w:webHidden/>
          </w:rPr>
          <w:instrText xml:space="preserve"> PAGEREF _Toc178695491 \h </w:instrText>
        </w:r>
        <w:r w:rsidR="006166AC">
          <w:rPr>
            <w:noProof/>
            <w:webHidden/>
          </w:rPr>
        </w:r>
        <w:r w:rsidR="006166AC">
          <w:rPr>
            <w:noProof/>
            <w:webHidden/>
          </w:rPr>
          <w:fldChar w:fldCharType="separate"/>
        </w:r>
        <w:r w:rsidR="00DC0197">
          <w:rPr>
            <w:noProof/>
            <w:webHidden/>
          </w:rPr>
          <w:t>146</w:t>
        </w:r>
        <w:r w:rsidR="006166AC">
          <w:rPr>
            <w:noProof/>
            <w:webHidden/>
          </w:rPr>
          <w:fldChar w:fldCharType="end"/>
        </w:r>
      </w:hyperlink>
    </w:p>
    <w:p w14:paraId="064B7487" w14:textId="772C39DE" w:rsidR="006166AC" w:rsidRDefault="006B43BE">
      <w:pPr>
        <w:pStyle w:val="TOC4"/>
        <w:rPr>
          <w:rFonts w:asciiTheme="minorHAnsi" w:eastAsiaTheme="minorEastAsia" w:hAnsiTheme="minorHAnsi" w:cstheme="minorBidi"/>
          <w:noProof/>
          <w:sz w:val="22"/>
          <w:szCs w:val="22"/>
        </w:rPr>
      </w:pPr>
      <w:hyperlink w:anchor="_Toc178695492" w:history="1">
        <w:r w:rsidR="006166AC" w:rsidRPr="00827B8D">
          <w:rPr>
            <w:rStyle w:val="Hyperlink"/>
            <w:noProof/>
          </w:rPr>
          <w:t>Art. 396. Consultarea autorităților administrației publice locale, prin structurile asociative</w:t>
        </w:r>
        <w:r w:rsidR="006166AC">
          <w:rPr>
            <w:noProof/>
            <w:webHidden/>
          </w:rPr>
          <w:tab/>
        </w:r>
        <w:r w:rsidR="006166AC">
          <w:rPr>
            <w:noProof/>
            <w:webHidden/>
          </w:rPr>
          <w:fldChar w:fldCharType="begin"/>
        </w:r>
        <w:r w:rsidR="006166AC">
          <w:rPr>
            <w:noProof/>
            <w:webHidden/>
          </w:rPr>
          <w:instrText xml:space="preserve"> PAGEREF _Toc178695492 \h </w:instrText>
        </w:r>
        <w:r w:rsidR="006166AC">
          <w:rPr>
            <w:noProof/>
            <w:webHidden/>
          </w:rPr>
        </w:r>
        <w:r w:rsidR="006166AC">
          <w:rPr>
            <w:noProof/>
            <w:webHidden/>
          </w:rPr>
          <w:fldChar w:fldCharType="separate"/>
        </w:r>
        <w:r w:rsidR="00DC0197">
          <w:rPr>
            <w:noProof/>
            <w:webHidden/>
          </w:rPr>
          <w:t>146</w:t>
        </w:r>
        <w:r w:rsidR="006166AC">
          <w:rPr>
            <w:noProof/>
            <w:webHidden/>
          </w:rPr>
          <w:fldChar w:fldCharType="end"/>
        </w:r>
      </w:hyperlink>
    </w:p>
    <w:p w14:paraId="17C223FB" w14:textId="175AD7F3" w:rsidR="006166AC" w:rsidRDefault="006B43BE">
      <w:pPr>
        <w:pStyle w:val="TOC4"/>
        <w:rPr>
          <w:rFonts w:asciiTheme="minorHAnsi" w:eastAsiaTheme="minorEastAsia" w:hAnsiTheme="minorHAnsi" w:cstheme="minorBidi"/>
          <w:noProof/>
          <w:sz w:val="22"/>
          <w:szCs w:val="22"/>
        </w:rPr>
      </w:pPr>
      <w:hyperlink w:anchor="_Toc178695493" w:history="1">
        <w:r w:rsidR="006166AC" w:rsidRPr="00827B8D">
          <w:rPr>
            <w:rStyle w:val="Hyperlink"/>
            <w:noProof/>
          </w:rPr>
          <w:t>Art. 397. Punctele de vedere ale structurilor asociative ale autorităţilor administraţiei publice</w:t>
        </w:r>
        <w:r w:rsidR="006166AC">
          <w:rPr>
            <w:noProof/>
            <w:webHidden/>
          </w:rPr>
          <w:tab/>
        </w:r>
        <w:r w:rsidR="006166AC">
          <w:rPr>
            <w:noProof/>
            <w:webHidden/>
          </w:rPr>
          <w:fldChar w:fldCharType="begin"/>
        </w:r>
        <w:r w:rsidR="006166AC">
          <w:rPr>
            <w:noProof/>
            <w:webHidden/>
          </w:rPr>
          <w:instrText xml:space="preserve"> PAGEREF _Toc178695493 \h </w:instrText>
        </w:r>
        <w:r w:rsidR="006166AC">
          <w:rPr>
            <w:noProof/>
            <w:webHidden/>
          </w:rPr>
        </w:r>
        <w:r w:rsidR="006166AC">
          <w:rPr>
            <w:noProof/>
            <w:webHidden/>
          </w:rPr>
          <w:fldChar w:fldCharType="separate"/>
        </w:r>
        <w:r w:rsidR="00DC0197">
          <w:rPr>
            <w:noProof/>
            <w:webHidden/>
          </w:rPr>
          <w:t>146</w:t>
        </w:r>
        <w:r w:rsidR="006166AC">
          <w:rPr>
            <w:noProof/>
            <w:webHidden/>
          </w:rPr>
          <w:fldChar w:fldCharType="end"/>
        </w:r>
      </w:hyperlink>
    </w:p>
    <w:p w14:paraId="0DEB0BDC" w14:textId="16969334" w:rsidR="006166AC" w:rsidRDefault="006B43BE">
      <w:pPr>
        <w:pStyle w:val="TOC4"/>
        <w:rPr>
          <w:rFonts w:asciiTheme="minorHAnsi" w:eastAsiaTheme="minorEastAsia" w:hAnsiTheme="minorHAnsi" w:cstheme="minorBidi"/>
          <w:noProof/>
          <w:sz w:val="22"/>
          <w:szCs w:val="22"/>
        </w:rPr>
      </w:pPr>
      <w:hyperlink w:anchor="_Toc178695494" w:history="1">
        <w:r w:rsidR="006166AC" w:rsidRPr="00827B8D">
          <w:rPr>
            <w:rStyle w:val="Hyperlink"/>
            <w:noProof/>
          </w:rPr>
          <w:t>Art. 398. Monitorizarea consultării cu autoritățile administrației publice locale prin structurile asociative</w:t>
        </w:r>
        <w:r w:rsidR="006166AC">
          <w:rPr>
            <w:noProof/>
            <w:webHidden/>
          </w:rPr>
          <w:tab/>
        </w:r>
        <w:r w:rsidR="006166AC">
          <w:rPr>
            <w:noProof/>
            <w:webHidden/>
          </w:rPr>
          <w:fldChar w:fldCharType="begin"/>
        </w:r>
        <w:r w:rsidR="006166AC">
          <w:rPr>
            <w:noProof/>
            <w:webHidden/>
          </w:rPr>
          <w:instrText xml:space="preserve"> PAGEREF _Toc178695494 \h </w:instrText>
        </w:r>
        <w:r w:rsidR="006166AC">
          <w:rPr>
            <w:noProof/>
            <w:webHidden/>
          </w:rPr>
        </w:r>
        <w:r w:rsidR="006166AC">
          <w:rPr>
            <w:noProof/>
            <w:webHidden/>
          </w:rPr>
          <w:fldChar w:fldCharType="separate"/>
        </w:r>
        <w:r w:rsidR="00DC0197">
          <w:rPr>
            <w:noProof/>
            <w:webHidden/>
          </w:rPr>
          <w:t>147</w:t>
        </w:r>
        <w:r w:rsidR="006166AC">
          <w:rPr>
            <w:noProof/>
            <w:webHidden/>
          </w:rPr>
          <w:fldChar w:fldCharType="end"/>
        </w:r>
      </w:hyperlink>
    </w:p>
    <w:p w14:paraId="0D32A8D4" w14:textId="0F15636E" w:rsidR="006166AC" w:rsidRDefault="006B43BE">
      <w:pPr>
        <w:pStyle w:val="TOC2"/>
        <w:rPr>
          <w:rFonts w:asciiTheme="minorHAnsi" w:eastAsiaTheme="minorEastAsia" w:hAnsiTheme="minorHAnsi" w:cstheme="minorBidi"/>
          <w:b w:val="0"/>
          <w:bCs w:val="0"/>
          <w:noProof/>
        </w:rPr>
      </w:pPr>
      <w:hyperlink w:anchor="_Toc178695495" w:history="1">
        <w:r w:rsidR="006166AC" w:rsidRPr="00827B8D">
          <w:rPr>
            <w:rStyle w:val="Hyperlink"/>
            <w:noProof/>
            <w:lang w:val="ro-RO"/>
          </w:rPr>
          <w:t>Capitolul V. Inițiativa cetățenească pentru actele administrative normative. Propunerile de inițiativă administrativă a părților sociale interesate</w:t>
        </w:r>
        <w:r w:rsidR="006166AC">
          <w:rPr>
            <w:noProof/>
            <w:webHidden/>
          </w:rPr>
          <w:tab/>
        </w:r>
        <w:r w:rsidR="006166AC">
          <w:rPr>
            <w:noProof/>
            <w:webHidden/>
          </w:rPr>
          <w:fldChar w:fldCharType="begin"/>
        </w:r>
        <w:r w:rsidR="006166AC">
          <w:rPr>
            <w:noProof/>
            <w:webHidden/>
          </w:rPr>
          <w:instrText xml:space="preserve"> PAGEREF _Toc178695495 \h </w:instrText>
        </w:r>
        <w:r w:rsidR="006166AC">
          <w:rPr>
            <w:noProof/>
            <w:webHidden/>
          </w:rPr>
        </w:r>
        <w:r w:rsidR="006166AC">
          <w:rPr>
            <w:noProof/>
            <w:webHidden/>
          </w:rPr>
          <w:fldChar w:fldCharType="separate"/>
        </w:r>
        <w:r w:rsidR="00DC0197">
          <w:rPr>
            <w:noProof/>
            <w:webHidden/>
          </w:rPr>
          <w:t>148</w:t>
        </w:r>
        <w:r w:rsidR="006166AC">
          <w:rPr>
            <w:noProof/>
            <w:webHidden/>
          </w:rPr>
          <w:fldChar w:fldCharType="end"/>
        </w:r>
      </w:hyperlink>
    </w:p>
    <w:p w14:paraId="6B837F71" w14:textId="476875CF" w:rsidR="006166AC" w:rsidRDefault="006B43BE">
      <w:pPr>
        <w:pStyle w:val="TOC4"/>
        <w:rPr>
          <w:rFonts w:asciiTheme="minorHAnsi" w:eastAsiaTheme="minorEastAsia" w:hAnsiTheme="minorHAnsi" w:cstheme="minorBidi"/>
          <w:noProof/>
          <w:sz w:val="22"/>
          <w:szCs w:val="22"/>
        </w:rPr>
      </w:pPr>
      <w:hyperlink w:anchor="_Toc178695496" w:history="1">
        <w:r w:rsidR="006166AC" w:rsidRPr="00827B8D">
          <w:rPr>
            <w:rStyle w:val="Hyperlink"/>
            <w:noProof/>
          </w:rPr>
          <w:t>Art. 399. Inițiativa cetățenească</w:t>
        </w:r>
        <w:r w:rsidR="006166AC">
          <w:rPr>
            <w:noProof/>
            <w:webHidden/>
          </w:rPr>
          <w:tab/>
        </w:r>
        <w:r w:rsidR="006166AC">
          <w:rPr>
            <w:noProof/>
            <w:webHidden/>
          </w:rPr>
          <w:fldChar w:fldCharType="begin"/>
        </w:r>
        <w:r w:rsidR="006166AC">
          <w:rPr>
            <w:noProof/>
            <w:webHidden/>
          </w:rPr>
          <w:instrText xml:space="preserve"> PAGEREF _Toc178695496 \h </w:instrText>
        </w:r>
        <w:r w:rsidR="006166AC">
          <w:rPr>
            <w:noProof/>
            <w:webHidden/>
          </w:rPr>
        </w:r>
        <w:r w:rsidR="006166AC">
          <w:rPr>
            <w:noProof/>
            <w:webHidden/>
          </w:rPr>
          <w:fldChar w:fldCharType="separate"/>
        </w:r>
        <w:r w:rsidR="00DC0197">
          <w:rPr>
            <w:noProof/>
            <w:webHidden/>
          </w:rPr>
          <w:t>148</w:t>
        </w:r>
        <w:r w:rsidR="006166AC">
          <w:rPr>
            <w:noProof/>
            <w:webHidden/>
          </w:rPr>
          <w:fldChar w:fldCharType="end"/>
        </w:r>
      </w:hyperlink>
    </w:p>
    <w:p w14:paraId="2EBCF542" w14:textId="7868E6B2" w:rsidR="006166AC" w:rsidRDefault="006B43BE">
      <w:pPr>
        <w:pStyle w:val="TOC4"/>
        <w:rPr>
          <w:rFonts w:asciiTheme="minorHAnsi" w:eastAsiaTheme="minorEastAsia" w:hAnsiTheme="minorHAnsi" w:cstheme="minorBidi"/>
          <w:noProof/>
          <w:sz w:val="22"/>
          <w:szCs w:val="22"/>
        </w:rPr>
      </w:pPr>
      <w:hyperlink w:anchor="_Toc178695497" w:history="1">
        <w:r w:rsidR="006166AC" w:rsidRPr="00827B8D">
          <w:rPr>
            <w:rStyle w:val="Hyperlink"/>
            <w:noProof/>
          </w:rPr>
          <w:t>Art. 400 Prezentarea proiectului de act normativ</w:t>
        </w:r>
        <w:r w:rsidR="006166AC">
          <w:rPr>
            <w:noProof/>
            <w:webHidden/>
          </w:rPr>
          <w:tab/>
        </w:r>
        <w:r w:rsidR="006166AC">
          <w:rPr>
            <w:noProof/>
            <w:webHidden/>
          </w:rPr>
          <w:fldChar w:fldCharType="begin"/>
        </w:r>
        <w:r w:rsidR="006166AC">
          <w:rPr>
            <w:noProof/>
            <w:webHidden/>
          </w:rPr>
          <w:instrText xml:space="preserve"> PAGEREF _Toc178695497 \h </w:instrText>
        </w:r>
        <w:r w:rsidR="006166AC">
          <w:rPr>
            <w:noProof/>
            <w:webHidden/>
          </w:rPr>
        </w:r>
        <w:r w:rsidR="006166AC">
          <w:rPr>
            <w:noProof/>
            <w:webHidden/>
          </w:rPr>
          <w:fldChar w:fldCharType="separate"/>
        </w:r>
        <w:r w:rsidR="00DC0197">
          <w:rPr>
            <w:noProof/>
            <w:webHidden/>
          </w:rPr>
          <w:t>148</w:t>
        </w:r>
        <w:r w:rsidR="006166AC">
          <w:rPr>
            <w:noProof/>
            <w:webHidden/>
          </w:rPr>
          <w:fldChar w:fldCharType="end"/>
        </w:r>
      </w:hyperlink>
    </w:p>
    <w:p w14:paraId="2219AB56" w14:textId="73529C7F" w:rsidR="006166AC" w:rsidRDefault="006B43BE">
      <w:pPr>
        <w:pStyle w:val="TOC4"/>
        <w:rPr>
          <w:rFonts w:asciiTheme="minorHAnsi" w:eastAsiaTheme="minorEastAsia" w:hAnsiTheme="minorHAnsi" w:cstheme="minorBidi"/>
          <w:noProof/>
          <w:sz w:val="22"/>
          <w:szCs w:val="22"/>
        </w:rPr>
      </w:pPr>
      <w:hyperlink w:anchor="_Toc178695498" w:history="1">
        <w:r w:rsidR="006166AC" w:rsidRPr="00827B8D">
          <w:rPr>
            <w:rStyle w:val="Hyperlink"/>
            <w:noProof/>
          </w:rPr>
          <w:t>Art. 401. Publicarea proiectului de act administrativ normativ</w:t>
        </w:r>
        <w:r w:rsidR="006166AC">
          <w:rPr>
            <w:noProof/>
            <w:webHidden/>
          </w:rPr>
          <w:tab/>
        </w:r>
        <w:r w:rsidR="006166AC">
          <w:rPr>
            <w:noProof/>
            <w:webHidden/>
          </w:rPr>
          <w:fldChar w:fldCharType="begin"/>
        </w:r>
        <w:r w:rsidR="006166AC">
          <w:rPr>
            <w:noProof/>
            <w:webHidden/>
          </w:rPr>
          <w:instrText xml:space="preserve"> PAGEREF _Toc178695498 \h </w:instrText>
        </w:r>
        <w:r w:rsidR="006166AC">
          <w:rPr>
            <w:noProof/>
            <w:webHidden/>
          </w:rPr>
        </w:r>
        <w:r w:rsidR="006166AC">
          <w:rPr>
            <w:noProof/>
            <w:webHidden/>
          </w:rPr>
          <w:fldChar w:fldCharType="separate"/>
        </w:r>
        <w:r w:rsidR="00DC0197">
          <w:rPr>
            <w:noProof/>
            <w:webHidden/>
          </w:rPr>
          <w:t>148</w:t>
        </w:r>
        <w:r w:rsidR="006166AC">
          <w:rPr>
            <w:noProof/>
            <w:webHidden/>
          </w:rPr>
          <w:fldChar w:fldCharType="end"/>
        </w:r>
      </w:hyperlink>
    </w:p>
    <w:p w14:paraId="4DCECB39" w14:textId="1FDEEE6E" w:rsidR="006166AC" w:rsidRDefault="006B43BE">
      <w:pPr>
        <w:pStyle w:val="TOC4"/>
        <w:rPr>
          <w:rFonts w:asciiTheme="minorHAnsi" w:eastAsiaTheme="minorEastAsia" w:hAnsiTheme="minorHAnsi" w:cstheme="minorBidi"/>
          <w:noProof/>
          <w:sz w:val="22"/>
          <w:szCs w:val="22"/>
        </w:rPr>
      </w:pPr>
      <w:hyperlink w:anchor="_Toc178695499" w:history="1">
        <w:r w:rsidR="006166AC" w:rsidRPr="00827B8D">
          <w:rPr>
            <w:rStyle w:val="Hyperlink"/>
            <w:noProof/>
          </w:rPr>
          <w:t>Art. 402. Semnăturile susținătorilor</w:t>
        </w:r>
        <w:r w:rsidR="006166AC">
          <w:rPr>
            <w:noProof/>
            <w:webHidden/>
          </w:rPr>
          <w:tab/>
        </w:r>
        <w:r w:rsidR="006166AC">
          <w:rPr>
            <w:noProof/>
            <w:webHidden/>
          </w:rPr>
          <w:fldChar w:fldCharType="begin"/>
        </w:r>
        <w:r w:rsidR="006166AC">
          <w:rPr>
            <w:noProof/>
            <w:webHidden/>
          </w:rPr>
          <w:instrText xml:space="preserve"> PAGEREF _Toc178695499 \h </w:instrText>
        </w:r>
        <w:r w:rsidR="006166AC">
          <w:rPr>
            <w:noProof/>
            <w:webHidden/>
          </w:rPr>
        </w:r>
        <w:r w:rsidR="006166AC">
          <w:rPr>
            <w:noProof/>
            <w:webHidden/>
          </w:rPr>
          <w:fldChar w:fldCharType="separate"/>
        </w:r>
        <w:r w:rsidR="00DC0197">
          <w:rPr>
            <w:noProof/>
            <w:webHidden/>
          </w:rPr>
          <w:t>149</w:t>
        </w:r>
        <w:r w:rsidR="006166AC">
          <w:rPr>
            <w:noProof/>
            <w:webHidden/>
          </w:rPr>
          <w:fldChar w:fldCharType="end"/>
        </w:r>
      </w:hyperlink>
    </w:p>
    <w:p w14:paraId="11572067" w14:textId="79001961" w:rsidR="006166AC" w:rsidRDefault="006B43BE">
      <w:pPr>
        <w:pStyle w:val="TOC4"/>
        <w:rPr>
          <w:rFonts w:asciiTheme="minorHAnsi" w:eastAsiaTheme="minorEastAsia" w:hAnsiTheme="minorHAnsi" w:cstheme="minorBidi"/>
          <w:noProof/>
          <w:sz w:val="22"/>
          <w:szCs w:val="22"/>
        </w:rPr>
      </w:pPr>
      <w:hyperlink w:anchor="_Toc178695500" w:history="1">
        <w:r w:rsidR="006166AC" w:rsidRPr="00827B8D">
          <w:rPr>
            <w:rStyle w:val="Hyperlink"/>
            <w:noProof/>
          </w:rPr>
          <w:t>Art. 403. Atestarea listelor de susținători</w:t>
        </w:r>
        <w:r w:rsidR="006166AC">
          <w:rPr>
            <w:noProof/>
            <w:webHidden/>
          </w:rPr>
          <w:tab/>
        </w:r>
        <w:r w:rsidR="006166AC">
          <w:rPr>
            <w:noProof/>
            <w:webHidden/>
          </w:rPr>
          <w:fldChar w:fldCharType="begin"/>
        </w:r>
        <w:r w:rsidR="006166AC">
          <w:rPr>
            <w:noProof/>
            <w:webHidden/>
          </w:rPr>
          <w:instrText xml:space="preserve"> PAGEREF _Toc178695500 \h </w:instrText>
        </w:r>
        <w:r w:rsidR="006166AC">
          <w:rPr>
            <w:noProof/>
            <w:webHidden/>
          </w:rPr>
        </w:r>
        <w:r w:rsidR="006166AC">
          <w:rPr>
            <w:noProof/>
            <w:webHidden/>
          </w:rPr>
          <w:fldChar w:fldCharType="separate"/>
        </w:r>
        <w:r w:rsidR="00DC0197">
          <w:rPr>
            <w:noProof/>
            <w:webHidden/>
          </w:rPr>
          <w:t>149</w:t>
        </w:r>
        <w:r w:rsidR="006166AC">
          <w:rPr>
            <w:noProof/>
            <w:webHidden/>
          </w:rPr>
          <w:fldChar w:fldCharType="end"/>
        </w:r>
      </w:hyperlink>
    </w:p>
    <w:p w14:paraId="5682C8F6" w14:textId="455082F9" w:rsidR="006166AC" w:rsidRDefault="006B43BE">
      <w:pPr>
        <w:pStyle w:val="TOC4"/>
        <w:rPr>
          <w:rFonts w:asciiTheme="minorHAnsi" w:eastAsiaTheme="minorEastAsia" w:hAnsiTheme="minorHAnsi" w:cstheme="minorBidi"/>
          <w:noProof/>
          <w:sz w:val="22"/>
          <w:szCs w:val="22"/>
        </w:rPr>
      </w:pPr>
      <w:hyperlink w:anchor="_Toc178695501" w:history="1">
        <w:r w:rsidR="006166AC" w:rsidRPr="00827B8D">
          <w:rPr>
            <w:rStyle w:val="Hyperlink"/>
            <w:noProof/>
          </w:rPr>
          <w:t>Art. 404. Înregistrarea propunerii de act administrativ normativ</w:t>
        </w:r>
        <w:r w:rsidR="006166AC">
          <w:rPr>
            <w:noProof/>
            <w:webHidden/>
          </w:rPr>
          <w:tab/>
        </w:r>
        <w:r w:rsidR="006166AC">
          <w:rPr>
            <w:noProof/>
            <w:webHidden/>
          </w:rPr>
          <w:fldChar w:fldCharType="begin"/>
        </w:r>
        <w:r w:rsidR="006166AC">
          <w:rPr>
            <w:noProof/>
            <w:webHidden/>
          </w:rPr>
          <w:instrText xml:space="preserve"> PAGEREF _Toc178695501 \h </w:instrText>
        </w:r>
        <w:r w:rsidR="006166AC">
          <w:rPr>
            <w:noProof/>
            <w:webHidden/>
          </w:rPr>
        </w:r>
        <w:r w:rsidR="006166AC">
          <w:rPr>
            <w:noProof/>
            <w:webHidden/>
          </w:rPr>
          <w:fldChar w:fldCharType="separate"/>
        </w:r>
        <w:r w:rsidR="00DC0197">
          <w:rPr>
            <w:noProof/>
            <w:webHidden/>
          </w:rPr>
          <w:t>150</w:t>
        </w:r>
        <w:r w:rsidR="006166AC">
          <w:rPr>
            <w:noProof/>
            <w:webHidden/>
          </w:rPr>
          <w:fldChar w:fldCharType="end"/>
        </w:r>
      </w:hyperlink>
    </w:p>
    <w:p w14:paraId="72647263" w14:textId="4802B1B0" w:rsidR="006166AC" w:rsidRDefault="006B43BE">
      <w:pPr>
        <w:pStyle w:val="TOC4"/>
        <w:rPr>
          <w:rFonts w:asciiTheme="minorHAnsi" w:eastAsiaTheme="minorEastAsia" w:hAnsiTheme="minorHAnsi" w:cstheme="minorBidi"/>
          <w:noProof/>
          <w:sz w:val="22"/>
          <w:szCs w:val="22"/>
        </w:rPr>
      </w:pPr>
      <w:hyperlink w:anchor="_Toc178695502" w:history="1">
        <w:r w:rsidR="006166AC" w:rsidRPr="00827B8D">
          <w:rPr>
            <w:rStyle w:val="Hyperlink"/>
            <w:noProof/>
          </w:rPr>
          <w:t>Art. 405. Adoptarea sau emiterea actelor administrative normative inițiate de cetățeni</w:t>
        </w:r>
        <w:r w:rsidR="006166AC">
          <w:rPr>
            <w:noProof/>
            <w:webHidden/>
          </w:rPr>
          <w:tab/>
        </w:r>
        <w:r w:rsidR="006166AC">
          <w:rPr>
            <w:noProof/>
            <w:webHidden/>
          </w:rPr>
          <w:fldChar w:fldCharType="begin"/>
        </w:r>
        <w:r w:rsidR="006166AC">
          <w:rPr>
            <w:noProof/>
            <w:webHidden/>
          </w:rPr>
          <w:instrText xml:space="preserve"> PAGEREF _Toc178695502 \h </w:instrText>
        </w:r>
        <w:r w:rsidR="006166AC">
          <w:rPr>
            <w:noProof/>
            <w:webHidden/>
          </w:rPr>
        </w:r>
        <w:r w:rsidR="006166AC">
          <w:rPr>
            <w:noProof/>
            <w:webHidden/>
          </w:rPr>
          <w:fldChar w:fldCharType="separate"/>
        </w:r>
        <w:r w:rsidR="00DC0197">
          <w:rPr>
            <w:noProof/>
            <w:webHidden/>
          </w:rPr>
          <w:t>150</w:t>
        </w:r>
        <w:r w:rsidR="006166AC">
          <w:rPr>
            <w:noProof/>
            <w:webHidden/>
          </w:rPr>
          <w:fldChar w:fldCharType="end"/>
        </w:r>
      </w:hyperlink>
    </w:p>
    <w:p w14:paraId="128524D2" w14:textId="607F33E7" w:rsidR="006166AC" w:rsidRDefault="006B43BE">
      <w:pPr>
        <w:pStyle w:val="TOC4"/>
        <w:rPr>
          <w:rFonts w:asciiTheme="minorHAnsi" w:eastAsiaTheme="minorEastAsia" w:hAnsiTheme="minorHAnsi" w:cstheme="minorBidi"/>
          <w:noProof/>
          <w:sz w:val="22"/>
          <w:szCs w:val="22"/>
        </w:rPr>
      </w:pPr>
      <w:hyperlink w:anchor="_Toc178695503" w:history="1">
        <w:r w:rsidR="006166AC" w:rsidRPr="00827B8D">
          <w:rPr>
            <w:rStyle w:val="Hyperlink"/>
            <w:noProof/>
          </w:rPr>
          <w:t>Art. 406. Dreptul la formularea de propuneri privind inițierea actelor administrative</w:t>
        </w:r>
        <w:r w:rsidR="006166AC">
          <w:rPr>
            <w:noProof/>
            <w:webHidden/>
          </w:rPr>
          <w:tab/>
        </w:r>
        <w:r w:rsidR="006166AC">
          <w:rPr>
            <w:noProof/>
            <w:webHidden/>
          </w:rPr>
          <w:fldChar w:fldCharType="begin"/>
        </w:r>
        <w:r w:rsidR="006166AC">
          <w:rPr>
            <w:noProof/>
            <w:webHidden/>
          </w:rPr>
          <w:instrText xml:space="preserve"> PAGEREF _Toc178695503 \h </w:instrText>
        </w:r>
        <w:r w:rsidR="006166AC">
          <w:rPr>
            <w:noProof/>
            <w:webHidden/>
          </w:rPr>
        </w:r>
        <w:r w:rsidR="006166AC">
          <w:rPr>
            <w:noProof/>
            <w:webHidden/>
          </w:rPr>
          <w:fldChar w:fldCharType="separate"/>
        </w:r>
        <w:r w:rsidR="00DC0197">
          <w:rPr>
            <w:noProof/>
            <w:webHidden/>
          </w:rPr>
          <w:t>150</w:t>
        </w:r>
        <w:r w:rsidR="006166AC">
          <w:rPr>
            <w:noProof/>
            <w:webHidden/>
          </w:rPr>
          <w:fldChar w:fldCharType="end"/>
        </w:r>
      </w:hyperlink>
    </w:p>
    <w:p w14:paraId="18E252A6" w14:textId="440AA272" w:rsidR="006166AC" w:rsidRDefault="006B43BE">
      <w:pPr>
        <w:pStyle w:val="TOC2"/>
        <w:rPr>
          <w:rFonts w:asciiTheme="minorHAnsi" w:eastAsiaTheme="minorEastAsia" w:hAnsiTheme="minorHAnsi" w:cstheme="minorBidi"/>
          <w:b w:val="0"/>
          <w:bCs w:val="0"/>
          <w:noProof/>
        </w:rPr>
      </w:pPr>
      <w:hyperlink w:anchor="_Toc178695504" w:history="1">
        <w:r w:rsidR="006166AC" w:rsidRPr="00827B8D">
          <w:rPr>
            <w:rStyle w:val="Hyperlink"/>
            <w:noProof/>
            <w:lang w:val="ro-RO"/>
          </w:rPr>
          <w:t>Capitolul VI. Asigurarea continuității activității la nivelul autorităților publice în situația reorganizării</w:t>
        </w:r>
        <w:r w:rsidR="006166AC">
          <w:rPr>
            <w:noProof/>
            <w:webHidden/>
          </w:rPr>
          <w:tab/>
        </w:r>
        <w:r w:rsidR="006166AC">
          <w:rPr>
            <w:noProof/>
            <w:webHidden/>
          </w:rPr>
          <w:fldChar w:fldCharType="begin"/>
        </w:r>
        <w:r w:rsidR="006166AC">
          <w:rPr>
            <w:noProof/>
            <w:webHidden/>
          </w:rPr>
          <w:instrText xml:space="preserve"> PAGEREF _Toc178695504 \h </w:instrText>
        </w:r>
        <w:r w:rsidR="006166AC">
          <w:rPr>
            <w:noProof/>
            <w:webHidden/>
          </w:rPr>
        </w:r>
        <w:r w:rsidR="006166AC">
          <w:rPr>
            <w:noProof/>
            <w:webHidden/>
          </w:rPr>
          <w:fldChar w:fldCharType="separate"/>
        </w:r>
        <w:r w:rsidR="00DC0197">
          <w:rPr>
            <w:noProof/>
            <w:webHidden/>
          </w:rPr>
          <w:t>151</w:t>
        </w:r>
        <w:r w:rsidR="006166AC">
          <w:rPr>
            <w:noProof/>
            <w:webHidden/>
          </w:rPr>
          <w:fldChar w:fldCharType="end"/>
        </w:r>
      </w:hyperlink>
    </w:p>
    <w:p w14:paraId="3D897349" w14:textId="0A71F3A4" w:rsidR="006166AC" w:rsidRDefault="006B43BE">
      <w:pPr>
        <w:pStyle w:val="TOC4"/>
        <w:rPr>
          <w:rFonts w:asciiTheme="minorHAnsi" w:eastAsiaTheme="minorEastAsia" w:hAnsiTheme="minorHAnsi" w:cstheme="minorBidi"/>
          <w:noProof/>
          <w:sz w:val="22"/>
          <w:szCs w:val="22"/>
        </w:rPr>
      </w:pPr>
      <w:hyperlink w:anchor="_Toc178695505" w:history="1">
        <w:r w:rsidR="006166AC" w:rsidRPr="00827B8D">
          <w:rPr>
            <w:rStyle w:val="Hyperlink"/>
            <w:noProof/>
          </w:rPr>
          <w:t>Art. 407. Organizarea și reorganizarea autorităților sau instituțiilor publice</w:t>
        </w:r>
        <w:r w:rsidR="006166AC">
          <w:rPr>
            <w:noProof/>
            <w:webHidden/>
          </w:rPr>
          <w:tab/>
        </w:r>
        <w:r w:rsidR="006166AC">
          <w:rPr>
            <w:noProof/>
            <w:webHidden/>
          </w:rPr>
          <w:fldChar w:fldCharType="begin"/>
        </w:r>
        <w:r w:rsidR="006166AC">
          <w:rPr>
            <w:noProof/>
            <w:webHidden/>
          </w:rPr>
          <w:instrText xml:space="preserve"> PAGEREF _Toc178695505 \h </w:instrText>
        </w:r>
        <w:r w:rsidR="006166AC">
          <w:rPr>
            <w:noProof/>
            <w:webHidden/>
          </w:rPr>
        </w:r>
        <w:r w:rsidR="006166AC">
          <w:rPr>
            <w:noProof/>
            <w:webHidden/>
          </w:rPr>
          <w:fldChar w:fldCharType="separate"/>
        </w:r>
        <w:r w:rsidR="00DC0197">
          <w:rPr>
            <w:noProof/>
            <w:webHidden/>
          </w:rPr>
          <w:t>151</w:t>
        </w:r>
        <w:r w:rsidR="006166AC">
          <w:rPr>
            <w:noProof/>
            <w:webHidden/>
          </w:rPr>
          <w:fldChar w:fldCharType="end"/>
        </w:r>
      </w:hyperlink>
    </w:p>
    <w:p w14:paraId="5D188E36" w14:textId="239A82E3" w:rsidR="006166AC" w:rsidRDefault="006B43BE">
      <w:pPr>
        <w:pStyle w:val="TOC4"/>
        <w:rPr>
          <w:rFonts w:asciiTheme="minorHAnsi" w:eastAsiaTheme="minorEastAsia" w:hAnsiTheme="minorHAnsi" w:cstheme="minorBidi"/>
          <w:noProof/>
          <w:sz w:val="22"/>
          <w:szCs w:val="22"/>
        </w:rPr>
      </w:pPr>
      <w:hyperlink w:anchor="_Toc178695506" w:history="1">
        <w:r w:rsidR="006166AC" w:rsidRPr="00827B8D">
          <w:rPr>
            <w:rStyle w:val="Hyperlink"/>
            <w:noProof/>
          </w:rPr>
          <w:t>Art. 408. Continuitatea procedurilor administrative</w:t>
        </w:r>
        <w:r w:rsidR="006166AC">
          <w:rPr>
            <w:noProof/>
            <w:webHidden/>
          </w:rPr>
          <w:tab/>
        </w:r>
        <w:r w:rsidR="006166AC">
          <w:rPr>
            <w:noProof/>
            <w:webHidden/>
          </w:rPr>
          <w:fldChar w:fldCharType="begin"/>
        </w:r>
        <w:r w:rsidR="006166AC">
          <w:rPr>
            <w:noProof/>
            <w:webHidden/>
          </w:rPr>
          <w:instrText xml:space="preserve"> PAGEREF _Toc178695506 \h </w:instrText>
        </w:r>
        <w:r w:rsidR="006166AC">
          <w:rPr>
            <w:noProof/>
            <w:webHidden/>
          </w:rPr>
        </w:r>
        <w:r w:rsidR="006166AC">
          <w:rPr>
            <w:noProof/>
            <w:webHidden/>
          </w:rPr>
          <w:fldChar w:fldCharType="separate"/>
        </w:r>
        <w:r w:rsidR="00DC0197">
          <w:rPr>
            <w:noProof/>
            <w:webHidden/>
          </w:rPr>
          <w:t>152</w:t>
        </w:r>
        <w:r w:rsidR="006166AC">
          <w:rPr>
            <w:noProof/>
            <w:webHidden/>
          </w:rPr>
          <w:fldChar w:fldCharType="end"/>
        </w:r>
      </w:hyperlink>
    </w:p>
    <w:p w14:paraId="12148D87" w14:textId="6F9D50B6" w:rsidR="006166AC" w:rsidRDefault="006B43BE">
      <w:pPr>
        <w:pStyle w:val="TOC4"/>
        <w:rPr>
          <w:rFonts w:asciiTheme="minorHAnsi" w:eastAsiaTheme="minorEastAsia" w:hAnsiTheme="minorHAnsi" w:cstheme="minorBidi"/>
          <w:noProof/>
          <w:sz w:val="22"/>
          <w:szCs w:val="22"/>
        </w:rPr>
      </w:pPr>
      <w:hyperlink w:anchor="_Toc178695507" w:history="1">
        <w:r w:rsidR="006166AC" w:rsidRPr="00827B8D">
          <w:rPr>
            <w:rStyle w:val="Hyperlink"/>
            <w:noProof/>
          </w:rPr>
          <w:t>Art. 409. Continuitatea procedurilor administrative la nivelul Guvernului</w:t>
        </w:r>
        <w:r w:rsidR="006166AC">
          <w:rPr>
            <w:noProof/>
            <w:webHidden/>
          </w:rPr>
          <w:tab/>
        </w:r>
        <w:r w:rsidR="006166AC">
          <w:rPr>
            <w:noProof/>
            <w:webHidden/>
          </w:rPr>
          <w:fldChar w:fldCharType="begin"/>
        </w:r>
        <w:r w:rsidR="006166AC">
          <w:rPr>
            <w:noProof/>
            <w:webHidden/>
          </w:rPr>
          <w:instrText xml:space="preserve"> PAGEREF _Toc178695507 \h </w:instrText>
        </w:r>
        <w:r w:rsidR="006166AC">
          <w:rPr>
            <w:noProof/>
            <w:webHidden/>
          </w:rPr>
        </w:r>
        <w:r w:rsidR="006166AC">
          <w:rPr>
            <w:noProof/>
            <w:webHidden/>
          </w:rPr>
          <w:fldChar w:fldCharType="separate"/>
        </w:r>
        <w:r w:rsidR="00DC0197">
          <w:rPr>
            <w:noProof/>
            <w:webHidden/>
          </w:rPr>
          <w:t>152</w:t>
        </w:r>
        <w:r w:rsidR="006166AC">
          <w:rPr>
            <w:noProof/>
            <w:webHidden/>
          </w:rPr>
          <w:fldChar w:fldCharType="end"/>
        </w:r>
      </w:hyperlink>
    </w:p>
    <w:p w14:paraId="39863AB3" w14:textId="666AFF4C" w:rsidR="006166AC" w:rsidRDefault="006B43BE">
      <w:pPr>
        <w:pStyle w:val="TOC4"/>
        <w:rPr>
          <w:rFonts w:asciiTheme="minorHAnsi" w:eastAsiaTheme="minorEastAsia" w:hAnsiTheme="minorHAnsi" w:cstheme="minorBidi"/>
          <w:noProof/>
          <w:sz w:val="22"/>
          <w:szCs w:val="22"/>
        </w:rPr>
      </w:pPr>
      <w:hyperlink w:anchor="_Toc178695508" w:history="1">
        <w:r w:rsidR="006166AC" w:rsidRPr="00827B8D">
          <w:rPr>
            <w:rStyle w:val="Hyperlink"/>
            <w:noProof/>
          </w:rPr>
          <w:t>Art. 410. Continuarea operațiunilor în procedurile administrative în cazul eliberării, demiterii sau revocării din funcția de demnitate publică, respectiv a încetării mandatului a semnatarilor acestora</w:t>
        </w:r>
        <w:r w:rsidR="006166AC">
          <w:rPr>
            <w:noProof/>
            <w:webHidden/>
          </w:rPr>
          <w:tab/>
        </w:r>
        <w:r w:rsidR="006166AC">
          <w:rPr>
            <w:noProof/>
            <w:webHidden/>
          </w:rPr>
          <w:fldChar w:fldCharType="begin"/>
        </w:r>
        <w:r w:rsidR="006166AC">
          <w:rPr>
            <w:noProof/>
            <w:webHidden/>
          </w:rPr>
          <w:instrText xml:space="preserve"> PAGEREF _Toc178695508 \h </w:instrText>
        </w:r>
        <w:r w:rsidR="006166AC">
          <w:rPr>
            <w:noProof/>
            <w:webHidden/>
          </w:rPr>
        </w:r>
        <w:r w:rsidR="006166AC">
          <w:rPr>
            <w:noProof/>
            <w:webHidden/>
          </w:rPr>
          <w:fldChar w:fldCharType="separate"/>
        </w:r>
        <w:r w:rsidR="00DC0197">
          <w:rPr>
            <w:noProof/>
            <w:webHidden/>
          </w:rPr>
          <w:t>152</w:t>
        </w:r>
        <w:r w:rsidR="006166AC">
          <w:rPr>
            <w:noProof/>
            <w:webHidden/>
          </w:rPr>
          <w:fldChar w:fldCharType="end"/>
        </w:r>
      </w:hyperlink>
    </w:p>
    <w:p w14:paraId="6D86C9E1" w14:textId="3855F559" w:rsidR="006166AC" w:rsidRDefault="006B43BE">
      <w:pPr>
        <w:pStyle w:val="TOC2"/>
        <w:rPr>
          <w:rFonts w:asciiTheme="minorHAnsi" w:eastAsiaTheme="minorEastAsia" w:hAnsiTheme="minorHAnsi" w:cstheme="minorBidi"/>
          <w:b w:val="0"/>
          <w:bCs w:val="0"/>
          <w:noProof/>
        </w:rPr>
      </w:pPr>
      <w:hyperlink w:anchor="_Toc178695509" w:history="1">
        <w:r w:rsidR="006166AC" w:rsidRPr="00827B8D">
          <w:rPr>
            <w:rStyle w:val="Hyperlink"/>
            <w:noProof/>
            <w:lang w:val="ro-RO"/>
          </w:rPr>
          <w:t>Capitolul VII. Conformitatea administrativă a autorităților publice</w:t>
        </w:r>
        <w:r w:rsidR="006166AC">
          <w:rPr>
            <w:noProof/>
            <w:webHidden/>
          </w:rPr>
          <w:tab/>
        </w:r>
        <w:r w:rsidR="006166AC">
          <w:rPr>
            <w:noProof/>
            <w:webHidden/>
          </w:rPr>
          <w:fldChar w:fldCharType="begin"/>
        </w:r>
        <w:r w:rsidR="006166AC">
          <w:rPr>
            <w:noProof/>
            <w:webHidden/>
          </w:rPr>
          <w:instrText xml:space="preserve"> PAGEREF _Toc178695509 \h </w:instrText>
        </w:r>
        <w:r w:rsidR="006166AC">
          <w:rPr>
            <w:noProof/>
            <w:webHidden/>
          </w:rPr>
        </w:r>
        <w:r w:rsidR="006166AC">
          <w:rPr>
            <w:noProof/>
            <w:webHidden/>
          </w:rPr>
          <w:fldChar w:fldCharType="separate"/>
        </w:r>
        <w:r w:rsidR="00DC0197">
          <w:rPr>
            <w:noProof/>
            <w:webHidden/>
          </w:rPr>
          <w:t>153</w:t>
        </w:r>
        <w:r w:rsidR="006166AC">
          <w:rPr>
            <w:noProof/>
            <w:webHidden/>
          </w:rPr>
          <w:fldChar w:fldCharType="end"/>
        </w:r>
      </w:hyperlink>
    </w:p>
    <w:p w14:paraId="66FBA94F" w14:textId="5473E6E1" w:rsidR="006166AC" w:rsidRDefault="006B43BE">
      <w:pPr>
        <w:pStyle w:val="TOC4"/>
        <w:rPr>
          <w:rFonts w:asciiTheme="minorHAnsi" w:eastAsiaTheme="minorEastAsia" w:hAnsiTheme="minorHAnsi" w:cstheme="minorBidi"/>
          <w:noProof/>
          <w:sz w:val="22"/>
          <w:szCs w:val="22"/>
        </w:rPr>
      </w:pPr>
      <w:hyperlink w:anchor="_Toc178695510" w:history="1">
        <w:r w:rsidR="006166AC" w:rsidRPr="00827B8D">
          <w:rPr>
            <w:rStyle w:val="Hyperlink"/>
            <w:noProof/>
          </w:rPr>
          <w:t>Art. 411. Monografia procedurilor administrative</w:t>
        </w:r>
        <w:r w:rsidR="006166AC">
          <w:rPr>
            <w:noProof/>
            <w:webHidden/>
          </w:rPr>
          <w:tab/>
        </w:r>
        <w:r w:rsidR="006166AC">
          <w:rPr>
            <w:noProof/>
            <w:webHidden/>
          </w:rPr>
          <w:fldChar w:fldCharType="begin"/>
        </w:r>
        <w:r w:rsidR="006166AC">
          <w:rPr>
            <w:noProof/>
            <w:webHidden/>
          </w:rPr>
          <w:instrText xml:space="preserve"> PAGEREF _Toc178695510 \h </w:instrText>
        </w:r>
        <w:r w:rsidR="006166AC">
          <w:rPr>
            <w:noProof/>
            <w:webHidden/>
          </w:rPr>
        </w:r>
        <w:r w:rsidR="006166AC">
          <w:rPr>
            <w:noProof/>
            <w:webHidden/>
          </w:rPr>
          <w:fldChar w:fldCharType="separate"/>
        </w:r>
        <w:r w:rsidR="00DC0197">
          <w:rPr>
            <w:noProof/>
            <w:webHidden/>
          </w:rPr>
          <w:t>153</w:t>
        </w:r>
        <w:r w:rsidR="006166AC">
          <w:rPr>
            <w:noProof/>
            <w:webHidden/>
          </w:rPr>
          <w:fldChar w:fldCharType="end"/>
        </w:r>
      </w:hyperlink>
    </w:p>
    <w:p w14:paraId="5F9B1D2E" w14:textId="5DB4CA32" w:rsidR="006166AC" w:rsidRDefault="006B43BE">
      <w:pPr>
        <w:pStyle w:val="TOC4"/>
        <w:rPr>
          <w:rFonts w:asciiTheme="minorHAnsi" w:eastAsiaTheme="minorEastAsia" w:hAnsiTheme="minorHAnsi" w:cstheme="minorBidi"/>
          <w:noProof/>
          <w:sz w:val="22"/>
          <w:szCs w:val="22"/>
        </w:rPr>
      </w:pPr>
      <w:hyperlink w:anchor="_Toc178695511" w:history="1">
        <w:r w:rsidR="006166AC" w:rsidRPr="00827B8D">
          <w:rPr>
            <w:rStyle w:val="Hyperlink"/>
            <w:noProof/>
          </w:rPr>
          <w:t>Art. 412. Conformitatea procedurilor administrative în raport cu cetățenii și societatea civilă</w:t>
        </w:r>
        <w:r w:rsidR="006166AC">
          <w:rPr>
            <w:noProof/>
            <w:webHidden/>
          </w:rPr>
          <w:tab/>
        </w:r>
        <w:r w:rsidR="006166AC">
          <w:rPr>
            <w:noProof/>
            <w:webHidden/>
          </w:rPr>
          <w:fldChar w:fldCharType="begin"/>
        </w:r>
        <w:r w:rsidR="006166AC">
          <w:rPr>
            <w:noProof/>
            <w:webHidden/>
          </w:rPr>
          <w:instrText xml:space="preserve"> PAGEREF _Toc178695511 \h </w:instrText>
        </w:r>
        <w:r w:rsidR="006166AC">
          <w:rPr>
            <w:noProof/>
            <w:webHidden/>
          </w:rPr>
        </w:r>
        <w:r w:rsidR="006166AC">
          <w:rPr>
            <w:noProof/>
            <w:webHidden/>
          </w:rPr>
          <w:fldChar w:fldCharType="separate"/>
        </w:r>
        <w:r w:rsidR="00DC0197">
          <w:rPr>
            <w:noProof/>
            <w:webHidden/>
          </w:rPr>
          <w:t>153</w:t>
        </w:r>
        <w:r w:rsidR="006166AC">
          <w:rPr>
            <w:noProof/>
            <w:webHidden/>
          </w:rPr>
          <w:fldChar w:fldCharType="end"/>
        </w:r>
      </w:hyperlink>
    </w:p>
    <w:p w14:paraId="5CBB539D" w14:textId="3B196D11" w:rsidR="006166AC" w:rsidRDefault="006B43BE">
      <w:pPr>
        <w:pStyle w:val="TOC4"/>
        <w:rPr>
          <w:rFonts w:asciiTheme="minorHAnsi" w:eastAsiaTheme="minorEastAsia" w:hAnsiTheme="minorHAnsi" w:cstheme="minorBidi"/>
          <w:noProof/>
          <w:sz w:val="22"/>
          <w:szCs w:val="22"/>
        </w:rPr>
      </w:pPr>
      <w:hyperlink w:anchor="_Toc178695512" w:history="1">
        <w:r w:rsidR="006166AC" w:rsidRPr="00827B8D">
          <w:rPr>
            <w:rStyle w:val="Hyperlink"/>
            <w:noProof/>
          </w:rPr>
          <w:t>Art. 413. Conformitatea procedurilor administrative de protejare a datelor cu caracter personal</w:t>
        </w:r>
        <w:r w:rsidR="006166AC">
          <w:rPr>
            <w:noProof/>
            <w:webHidden/>
          </w:rPr>
          <w:tab/>
        </w:r>
        <w:r w:rsidR="006166AC">
          <w:rPr>
            <w:noProof/>
            <w:webHidden/>
          </w:rPr>
          <w:fldChar w:fldCharType="begin"/>
        </w:r>
        <w:r w:rsidR="006166AC">
          <w:rPr>
            <w:noProof/>
            <w:webHidden/>
          </w:rPr>
          <w:instrText xml:space="preserve"> PAGEREF _Toc178695512 \h </w:instrText>
        </w:r>
        <w:r w:rsidR="006166AC">
          <w:rPr>
            <w:noProof/>
            <w:webHidden/>
          </w:rPr>
        </w:r>
        <w:r w:rsidR="006166AC">
          <w:rPr>
            <w:noProof/>
            <w:webHidden/>
          </w:rPr>
          <w:fldChar w:fldCharType="separate"/>
        </w:r>
        <w:r w:rsidR="00DC0197">
          <w:rPr>
            <w:noProof/>
            <w:webHidden/>
          </w:rPr>
          <w:t>154</w:t>
        </w:r>
        <w:r w:rsidR="006166AC">
          <w:rPr>
            <w:noProof/>
            <w:webHidden/>
          </w:rPr>
          <w:fldChar w:fldCharType="end"/>
        </w:r>
      </w:hyperlink>
    </w:p>
    <w:p w14:paraId="19838913" w14:textId="37D192C8" w:rsidR="006166AC" w:rsidRDefault="006B43BE">
      <w:pPr>
        <w:pStyle w:val="TOC2"/>
        <w:rPr>
          <w:rFonts w:asciiTheme="minorHAnsi" w:eastAsiaTheme="minorEastAsia" w:hAnsiTheme="minorHAnsi" w:cstheme="minorBidi"/>
          <w:b w:val="0"/>
          <w:bCs w:val="0"/>
          <w:noProof/>
        </w:rPr>
      </w:pPr>
      <w:hyperlink w:anchor="_Toc178695513" w:history="1">
        <w:r w:rsidR="006166AC" w:rsidRPr="00827B8D">
          <w:rPr>
            <w:rStyle w:val="Hyperlink"/>
            <w:noProof/>
            <w:lang w:val="fr-FR"/>
          </w:rPr>
          <w:t>Capitolul VIII. Dispoziții privind ordinele, instrucțiunile și celelalte acte administrative normative emise de conducătorii ministerelor și ai celorlalte organe de specialitate ale administrației publice centrale, precum și de prefecți</w:t>
        </w:r>
        <w:r w:rsidR="006166AC">
          <w:rPr>
            <w:noProof/>
            <w:webHidden/>
          </w:rPr>
          <w:tab/>
        </w:r>
        <w:r w:rsidR="006166AC">
          <w:rPr>
            <w:noProof/>
            <w:webHidden/>
          </w:rPr>
          <w:fldChar w:fldCharType="begin"/>
        </w:r>
        <w:r w:rsidR="006166AC">
          <w:rPr>
            <w:noProof/>
            <w:webHidden/>
          </w:rPr>
          <w:instrText xml:space="preserve"> PAGEREF _Toc178695513 \h </w:instrText>
        </w:r>
        <w:r w:rsidR="006166AC">
          <w:rPr>
            <w:noProof/>
            <w:webHidden/>
          </w:rPr>
        </w:r>
        <w:r w:rsidR="006166AC">
          <w:rPr>
            <w:noProof/>
            <w:webHidden/>
          </w:rPr>
          <w:fldChar w:fldCharType="separate"/>
        </w:r>
        <w:r w:rsidR="00DC0197">
          <w:rPr>
            <w:noProof/>
            <w:webHidden/>
          </w:rPr>
          <w:t>154</w:t>
        </w:r>
        <w:r w:rsidR="006166AC">
          <w:rPr>
            <w:noProof/>
            <w:webHidden/>
          </w:rPr>
          <w:fldChar w:fldCharType="end"/>
        </w:r>
      </w:hyperlink>
    </w:p>
    <w:p w14:paraId="662E6BFA" w14:textId="4E5B0F61" w:rsidR="006166AC" w:rsidRDefault="006B43BE">
      <w:pPr>
        <w:pStyle w:val="TOC4"/>
        <w:rPr>
          <w:rFonts w:asciiTheme="minorHAnsi" w:eastAsiaTheme="minorEastAsia" w:hAnsiTheme="minorHAnsi" w:cstheme="minorBidi"/>
          <w:noProof/>
          <w:sz w:val="22"/>
          <w:szCs w:val="22"/>
        </w:rPr>
      </w:pPr>
      <w:hyperlink w:anchor="_Toc178695514" w:history="1">
        <w:r w:rsidR="006166AC" w:rsidRPr="00827B8D">
          <w:rPr>
            <w:rStyle w:val="Hyperlink"/>
            <w:noProof/>
          </w:rPr>
          <w:t>Art. 414. Condițiile de emitere a actelor administrative normative de către conducătorii ministerelor și ai celorlalte organe de specialitate ale administrației publice centrale, precum și de către prefecți</w:t>
        </w:r>
        <w:r w:rsidR="006166AC">
          <w:rPr>
            <w:noProof/>
            <w:webHidden/>
          </w:rPr>
          <w:tab/>
        </w:r>
        <w:r w:rsidR="006166AC">
          <w:rPr>
            <w:noProof/>
            <w:webHidden/>
          </w:rPr>
          <w:fldChar w:fldCharType="begin"/>
        </w:r>
        <w:r w:rsidR="006166AC">
          <w:rPr>
            <w:noProof/>
            <w:webHidden/>
          </w:rPr>
          <w:instrText xml:space="preserve"> PAGEREF _Toc178695514 \h </w:instrText>
        </w:r>
        <w:r w:rsidR="006166AC">
          <w:rPr>
            <w:noProof/>
            <w:webHidden/>
          </w:rPr>
        </w:r>
        <w:r w:rsidR="006166AC">
          <w:rPr>
            <w:noProof/>
            <w:webHidden/>
          </w:rPr>
          <w:fldChar w:fldCharType="separate"/>
        </w:r>
        <w:r w:rsidR="00DC0197">
          <w:rPr>
            <w:noProof/>
            <w:webHidden/>
          </w:rPr>
          <w:t>154</w:t>
        </w:r>
        <w:r w:rsidR="006166AC">
          <w:rPr>
            <w:noProof/>
            <w:webHidden/>
          </w:rPr>
          <w:fldChar w:fldCharType="end"/>
        </w:r>
      </w:hyperlink>
    </w:p>
    <w:p w14:paraId="1DF13A00" w14:textId="74EA9313" w:rsidR="006166AC" w:rsidRDefault="006B43BE">
      <w:pPr>
        <w:pStyle w:val="TOC4"/>
        <w:rPr>
          <w:rFonts w:asciiTheme="minorHAnsi" w:eastAsiaTheme="minorEastAsia" w:hAnsiTheme="minorHAnsi" w:cstheme="minorBidi"/>
          <w:noProof/>
          <w:sz w:val="22"/>
          <w:szCs w:val="22"/>
        </w:rPr>
      </w:pPr>
      <w:hyperlink w:anchor="_Toc178695515" w:history="1">
        <w:r w:rsidR="006166AC" w:rsidRPr="00827B8D">
          <w:rPr>
            <w:rStyle w:val="Hyperlink"/>
            <w:noProof/>
          </w:rPr>
          <w:t>Art. 415. Publicarea actelor administrative normative de către conducătorii ministerelor și ai celorlalte organe de specialitate ale administrației publice centrale, precum și de către</w:t>
        </w:r>
        <w:r w:rsidR="006166AC" w:rsidRPr="00827B8D">
          <w:rPr>
            <w:rStyle w:val="Hyperlink"/>
            <w:b/>
            <w:noProof/>
          </w:rPr>
          <w:t xml:space="preserve"> </w:t>
        </w:r>
        <w:r w:rsidR="006166AC" w:rsidRPr="00827B8D">
          <w:rPr>
            <w:rStyle w:val="Hyperlink"/>
            <w:noProof/>
          </w:rPr>
          <w:t>prefecți</w:t>
        </w:r>
        <w:r w:rsidR="006166AC">
          <w:rPr>
            <w:noProof/>
            <w:webHidden/>
          </w:rPr>
          <w:tab/>
        </w:r>
        <w:r w:rsidR="006166AC">
          <w:rPr>
            <w:noProof/>
            <w:webHidden/>
          </w:rPr>
          <w:fldChar w:fldCharType="begin"/>
        </w:r>
        <w:r w:rsidR="006166AC">
          <w:rPr>
            <w:noProof/>
            <w:webHidden/>
          </w:rPr>
          <w:instrText xml:space="preserve"> PAGEREF _Toc178695515 \h </w:instrText>
        </w:r>
        <w:r w:rsidR="006166AC">
          <w:rPr>
            <w:noProof/>
            <w:webHidden/>
          </w:rPr>
        </w:r>
        <w:r w:rsidR="006166AC">
          <w:rPr>
            <w:noProof/>
            <w:webHidden/>
          </w:rPr>
          <w:fldChar w:fldCharType="separate"/>
        </w:r>
        <w:r w:rsidR="00DC0197">
          <w:rPr>
            <w:noProof/>
            <w:webHidden/>
          </w:rPr>
          <w:t>154</w:t>
        </w:r>
        <w:r w:rsidR="006166AC">
          <w:rPr>
            <w:noProof/>
            <w:webHidden/>
          </w:rPr>
          <w:fldChar w:fldCharType="end"/>
        </w:r>
      </w:hyperlink>
    </w:p>
    <w:p w14:paraId="4A4AE638" w14:textId="6E700393" w:rsidR="006166AC" w:rsidRDefault="006B43BE">
      <w:pPr>
        <w:pStyle w:val="TOC1"/>
        <w:rPr>
          <w:rFonts w:asciiTheme="minorHAnsi" w:eastAsiaTheme="minorEastAsia" w:hAnsiTheme="minorHAnsi" w:cstheme="minorBidi"/>
          <w:b w:val="0"/>
          <w:bCs w:val="0"/>
          <w:i w:val="0"/>
          <w:iCs w:val="0"/>
          <w:noProof/>
          <w:sz w:val="22"/>
          <w:szCs w:val="22"/>
        </w:rPr>
      </w:pPr>
      <w:hyperlink w:anchor="_Toc178695516" w:history="1">
        <w:r w:rsidR="006166AC" w:rsidRPr="00827B8D">
          <w:rPr>
            <w:rStyle w:val="Hyperlink"/>
            <w:noProof/>
          </w:rPr>
          <w:t>Titlul XII. Reguli procedurale privind răspunderea administrativă</w:t>
        </w:r>
        <w:r w:rsidR="006166AC">
          <w:rPr>
            <w:noProof/>
            <w:webHidden/>
          </w:rPr>
          <w:tab/>
        </w:r>
        <w:r w:rsidR="006166AC">
          <w:rPr>
            <w:noProof/>
            <w:webHidden/>
          </w:rPr>
          <w:fldChar w:fldCharType="begin"/>
        </w:r>
        <w:r w:rsidR="006166AC">
          <w:rPr>
            <w:noProof/>
            <w:webHidden/>
          </w:rPr>
          <w:instrText xml:space="preserve"> PAGEREF _Toc178695516 \h </w:instrText>
        </w:r>
        <w:r w:rsidR="006166AC">
          <w:rPr>
            <w:noProof/>
            <w:webHidden/>
          </w:rPr>
        </w:r>
        <w:r w:rsidR="006166AC">
          <w:rPr>
            <w:noProof/>
            <w:webHidden/>
          </w:rPr>
          <w:fldChar w:fldCharType="separate"/>
        </w:r>
        <w:r w:rsidR="00DC0197">
          <w:rPr>
            <w:noProof/>
            <w:webHidden/>
          </w:rPr>
          <w:t>156</w:t>
        </w:r>
        <w:r w:rsidR="006166AC">
          <w:rPr>
            <w:noProof/>
            <w:webHidden/>
          </w:rPr>
          <w:fldChar w:fldCharType="end"/>
        </w:r>
      </w:hyperlink>
    </w:p>
    <w:p w14:paraId="366ED27A" w14:textId="4DA3E268" w:rsidR="006166AC" w:rsidRDefault="006B43BE">
      <w:pPr>
        <w:pStyle w:val="TOC2"/>
        <w:rPr>
          <w:rFonts w:asciiTheme="minorHAnsi" w:eastAsiaTheme="minorEastAsia" w:hAnsiTheme="minorHAnsi" w:cstheme="minorBidi"/>
          <w:b w:val="0"/>
          <w:bCs w:val="0"/>
          <w:noProof/>
        </w:rPr>
      </w:pPr>
      <w:hyperlink w:anchor="_Toc178695517" w:history="1">
        <w:r w:rsidR="006166AC" w:rsidRPr="00827B8D">
          <w:rPr>
            <w:rStyle w:val="Hyperlink"/>
            <w:i/>
            <w:noProof/>
          </w:rPr>
          <w:t>Secțiunea I. Reguli generale privind procedura răspunderii administrative. Părți</w:t>
        </w:r>
        <w:r w:rsidR="006166AC">
          <w:rPr>
            <w:noProof/>
            <w:webHidden/>
          </w:rPr>
          <w:tab/>
        </w:r>
        <w:r w:rsidR="006166AC">
          <w:rPr>
            <w:noProof/>
            <w:webHidden/>
          </w:rPr>
          <w:fldChar w:fldCharType="begin"/>
        </w:r>
        <w:r w:rsidR="006166AC">
          <w:rPr>
            <w:noProof/>
            <w:webHidden/>
          </w:rPr>
          <w:instrText xml:space="preserve"> PAGEREF _Toc178695517 \h </w:instrText>
        </w:r>
        <w:r w:rsidR="006166AC">
          <w:rPr>
            <w:noProof/>
            <w:webHidden/>
          </w:rPr>
        </w:r>
        <w:r w:rsidR="006166AC">
          <w:rPr>
            <w:noProof/>
            <w:webHidden/>
          </w:rPr>
          <w:fldChar w:fldCharType="separate"/>
        </w:r>
        <w:r w:rsidR="00DC0197">
          <w:rPr>
            <w:noProof/>
            <w:webHidden/>
          </w:rPr>
          <w:t>156</w:t>
        </w:r>
        <w:r w:rsidR="006166AC">
          <w:rPr>
            <w:noProof/>
            <w:webHidden/>
          </w:rPr>
          <w:fldChar w:fldCharType="end"/>
        </w:r>
      </w:hyperlink>
    </w:p>
    <w:p w14:paraId="548D6DE2" w14:textId="3C5A22E0" w:rsidR="006166AC" w:rsidRDefault="006B43BE">
      <w:pPr>
        <w:pStyle w:val="TOC4"/>
        <w:rPr>
          <w:rFonts w:asciiTheme="minorHAnsi" w:eastAsiaTheme="minorEastAsia" w:hAnsiTheme="minorHAnsi" w:cstheme="minorBidi"/>
          <w:noProof/>
          <w:sz w:val="22"/>
          <w:szCs w:val="22"/>
        </w:rPr>
      </w:pPr>
      <w:hyperlink w:anchor="_Toc178695518" w:history="1">
        <w:r w:rsidR="006166AC" w:rsidRPr="00827B8D">
          <w:rPr>
            <w:rStyle w:val="Hyperlink"/>
            <w:noProof/>
          </w:rPr>
          <w:t>Art. 416. Principiile generale ale procedurii răspunderii administrative</w:t>
        </w:r>
        <w:r w:rsidR="006166AC">
          <w:rPr>
            <w:noProof/>
            <w:webHidden/>
          </w:rPr>
          <w:tab/>
        </w:r>
        <w:r w:rsidR="006166AC">
          <w:rPr>
            <w:noProof/>
            <w:webHidden/>
          </w:rPr>
          <w:fldChar w:fldCharType="begin"/>
        </w:r>
        <w:r w:rsidR="006166AC">
          <w:rPr>
            <w:noProof/>
            <w:webHidden/>
          </w:rPr>
          <w:instrText xml:space="preserve"> PAGEREF _Toc178695518 \h </w:instrText>
        </w:r>
        <w:r w:rsidR="006166AC">
          <w:rPr>
            <w:noProof/>
            <w:webHidden/>
          </w:rPr>
        </w:r>
        <w:r w:rsidR="006166AC">
          <w:rPr>
            <w:noProof/>
            <w:webHidden/>
          </w:rPr>
          <w:fldChar w:fldCharType="separate"/>
        </w:r>
        <w:r w:rsidR="00DC0197">
          <w:rPr>
            <w:noProof/>
            <w:webHidden/>
          </w:rPr>
          <w:t>156</w:t>
        </w:r>
        <w:r w:rsidR="006166AC">
          <w:rPr>
            <w:noProof/>
            <w:webHidden/>
          </w:rPr>
          <w:fldChar w:fldCharType="end"/>
        </w:r>
      </w:hyperlink>
    </w:p>
    <w:p w14:paraId="50BD4F97" w14:textId="2C5EED62" w:rsidR="006166AC" w:rsidRDefault="006B43BE">
      <w:pPr>
        <w:pStyle w:val="TOC4"/>
        <w:rPr>
          <w:rFonts w:asciiTheme="minorHAnsi" w:eastAsiaTheme="minorEastAsia" w:hAnsiTheme="minorHAnsi" w:cstheme="minorBidi"/>
          <w:noProof/>
          <w:sz w:val="22"/>
          <w:szCs w:val="22"/>
        </w:rPr>
      </w:pPr>
      <w:hyperlink w:anchor="_Toc178695519" w:history="1">
        <w:r w:rsidR="006166AC" w:rsidRPr="00827B8D">
          <w:rPr>
            <w:rStyle w:val="Hyperlink"/>
            <w:noProof/>
          </w:rPr>
          <w:t>Art. 417. Principiile specifice ale procedurii formelor de răspundere administrativă</w:t>
        </w:r>
        <w:r w:rsidR="006166AC">
          <w:rPr>
            <w:noProof/>
            <w:webHidden/>
          </w:rPr>
          <w:tab/>
        </w:r>
        <w:r w:rsidR="006166AC">
          <w:rPr>
            <w:noProof/>
            <w:webHidden/>
          </w:rPr>
          <w:fldChar w:fldCharType="begin"/>
        </w:r>
        <w:r w:rsidR="006166AC">
          <w:rPr>
            <w:noProof/>
            <w:webHidden/>
          </w:rPr>
          <w:instrText xml:space="preserve"> PAGEREF _Toc178695519 \h </w:instrText>
        </w:r>
        <w:r w:rsidR="006166AC">
          <w:rPr>
            <w:noProof/>
            <w:webHidden/>
          </w:rPr>
        </w:r>
        <w:r w:rsidR="006166AC">
          <w:rPr>
            <w:noProof/>
            <w:webHidden/>
          </w:rPr>
          <w:fldChar w:fldCharType="separate"/>
        </w:r>
        <w:r w:rsidR="00DC0197">
          <w:rPr>
            <w:noProof/>
            <w:webHidden/>
          </w:rPr>
          <w:t>156</w:t>
        </w:r>
        <w:r w:rsidR="006166AC">
          <w:rPr>
            <w:noProof/>
            <w:webHidden/>
          </w:rPr>
          <w:fldChar w:fldCharType="end"/>
        </w:r>
      </w:hyperlink>
    </w:p>
    <w:p w14:paraId="09A3418E" w14:textId="48DBBBE3" w:rsidR="006166AC" w:rsidRDefault="006B43BE">
      <w:pPr>
        <w:pStyle w:val="TOC4"/>
        <w:rPr>
          <w:rFonts w:asciiTheme="minorHAnsi" w:eastAsiaTheme="minorEastAsia" w:hAnsiTheme="minorHAnsi" w:cstheme="minorBidi"/>
          <w:noProof/>
          <w:sz w:val="22"/>
          <w:szCs w:val="22"/>
        </w:rPr>
      </w:pPr>
      <w:hyperlink w:anchor="_Toc178695520" w:history="1">
        <w:r w:rsidR="006166AC" w:rsidRPr="00827B8D">
          <w:rPr>
            <w:rStyle w:val="Hyperlink"/>
            <w:noProof/>
          </w:rPr>
          <w:t>Art. 418. Formele de răspundere administrativă</w:t>
        </w:r>
        <w:r w:rsidR="006166AC">
          <w:rPr>
            <w:noProof/>
            <w:webHidden/>
          </w:rPr>
          <w:tab/>
        </w:r>
        <w:r w:rsidR="006166AC">
          <w:rPr>
            <w:noProof/>
            <w:webHidden/>
          </w:rPr>
          <w:fldChar w:fldCharType="begin"/>
        </w:r>
        <w:r w:rsidR="006166AC">
          <w:rPr>
            <w:noProof/>
            <w:webHidden/>
          </w:rPr>
          <w:instrText xml:space="preserve"> PAGEREF _Toc178695520 \h </w:instrText>
        </w:r>
        <w:r w:rsidR="006166AC">
          <w:rPr>
            <w:noProof/>
            <w:webHidden/>
          </w:rPr>
        </w:r>
        <w:r w:rsidR="006166AC">
          <w:rPr>
            <w:noProof/>
            <w:webHidden/>
          </w:rPr>
          <w:fldChar w:fldCharType="separate"/>
        </w:r>
        <w:r w:rsidR="00DC0197">
          <w:rPr>
            <w:noProof/>
            <w:webHidden/>
          </w:rPr>
          <w:t>156</w:t>
        </w:r>
        <w:r w:rsidR="006166AC">
          <w:rPr>
            <w:noProof/>
            <w:webHidden/>
          </w:rPr>
          <w:fldChar w:fldCharType="end"/>
        </w:r>
      </w:hyperlink>
    </w:p>
    <w:p w14:paraId="57169510" w14:textId="6265DDFB" w:rsidR="006166AC" w:rsidRDefault="006B43BE">
      <w:pPr>
        <w:pStyle w:val="TOC4"/>
        <w:rPr>
          <w:rFonts w:asciiTheme="minorHAnsi" w:eastAsiaTheme="minorEastAsia" w:hAnsiTheme="minorHAnsi" w:cstheme="minorBidi"/>
          <w:noProof/>
          <w:sz w:val="22"/>
          <w:szCs w:val="22"/>
        </w:rPr>
      </w:pPr>
      <w:hyperlink w:anchor="_Toc178695521" w:history="1">
        <w:r w:rsidR="006166AC" w:rsidRPr="00827B8D">
          <w:rPr>
            <w:rStyle w:val="Hyperlink"/>
            <w:noProof/>
          </w:rPr>
          <w:t>Art. 419. Individualizarea răspunderii și sancțiunilor</w:t>
        </w:r>
        <w:r w:rsidR="006166AC">
          <w:rPr>
            <w:noProof/>
            <w:webHidden/>
          </w:rPr>
          <w:tab/>
        </w:r>
        <w:r w:rsidR="006166AC">
          <w:rPr>
            <w:noProof/>
            <w:webHidden/>
          </w:rPr>
          <w:fldChar w:fldCharType="begin"/>
        </w:r>
        <w:r w:rsidR="006166AC">
          <w:rPr>
            <w:noProof/>
            <w:webHidden/>
          </w:rPr>
          <w:instrText xml:space="preserve"> PAGEREF _Toc178695521 \h </w:instrText>
        </w:r>
        <w:r w:rsidR="006166AC">
          <w:rPr>
            <w:noProof/>
            <w:webHidden/>
          </w:rPr>
        </w:r>
        <w:r w:rsidR="006166AC">
          <w:rPr>
            <w:noProof/>
            <w:webHidden/>
          </w:rPr>
          <w:fldChar w:fldCharType="separate"/>
        </w:r>
        <w:r w:rsidR="00DC0197">
          <w:rPr>
            <w:noProof/>
            <w:webHidden/>
          </w:rPr>
          <w:t>156</w:t>
        </w:r>
        <w:r w:rsidR="006166AC">
          <w:rPr>
            <w:noProof/>
            <w:webHidden/>
          </w:rPr>
          <w:fldChar w:fldCharType="end"/>
        </w:r>
      </w:hyperlink>
    </w:p>
    <w:p w14:paraId="186174A9" w14:textId="55D3F975" w:rsidR="006166AC" w:rsidRDefault="006B43BE">
      <w:pPr>
        <w:pStyle w:val="TOC4"/>
        <w:rPr>
          <w:rFonts w:asciiTheme="minorHAnsi" w:eastAsiaTheme="minorEastAsia" w:hAnsiTheme="minorHAnsi" w:cstheme="minorBidi"/>
          <w:noProof/>
          <w:sz w:val="22"/>
          <w:szCs w:val="22"/>
        </w:rPr>
      </w:pPr>
      <w:hyperlink w:anchor="_Toc178695522" w:history="1">
        <w:r w:rsidR="006166AC" w:rsidRPr="00827B8D">
          <w:rPr>
            <w:rStyle w:val="Hyperlink"/>
            <w:noProof/>
          </w:rPr>
          <w:t>Art. 420. Părți</w:t>
        </w:r>
        <w:r w:rsidR="006166AC">
          <w:rPr>
            <w:noProof/>
            <w:webHidden/>
          </w:rPr>
          <w:tab/>
        </w:r>
        <w:r w:rsidR="006166AC">
          <w:rPr>
            <w:noProof/>
            <w:webHidden/>
          </w:rPr>
          <w:fldChar w:fldCharType="begin"/>
        </w:r>
        <w:r w:rsidR="006166AC">
          <w:rPr>
            <w:noProof/>
            <w:webHidden/>
          </w:rPr>
          <w:instrText xml:space="preserve"> PAGEREF _Toc178695522 \h </w:instrText>
        </w:r>
        <w:r w:rsidR="006166AC">
          <w:rPr>
            <w:noProof/>
            <w:webHidden/>
          </w:rPr>
        </w:r>
        <w:r w:rsidR="006166AC">
          <w:rPr>
            <w:noProof/>
            <w:webHidden/>
          </w:rPr>
          <w:fldChar w:fldCharType="separate"/>
        </w:r>
        <w:r w:rsidR="00DC0197">
          <w:rPr>
            <w:noProof/>
            <w:webHidden/>
          </w:rPr>
          <w:t>157</w:t>
        </w:r>
        <w:r w:rsidR="006166AC">
          <w:rPr>
            <w:noProof/>
            <w:webHidden/>
          </w:rPr>
          <w:fldChar w:fldCharType="end"/>
        </w:r>
      </w:hyperlink>
    </w:p>
    <w:p w14:paraId="6DC535CF" w14:textId="253D2B3D" w:rsidR="006166AC" w:rsidRDefault="006B43BE">
      <w:pPr>
        <w:pStyle w:val="TOC2"/>
        <w:rPr>
          <w:rFonts w:asciiTheme="minorHAnsi" w:eastAsiaTheme="minorEastAsia" w:hAnsiTheme="minorHAnsi" w:cstheme="minorBidi"/>
          <w:b w:val="0"/>
          <w:bCs w:val="0"/>
          <w:noProof/>
        </w:rPr>
      </w:pPr>
      <w:hyperlink w:anchor="_Toc178695523" w:history="1">
        <w:r w:rsidR="006166AC" w:rsidRPr="00827B8D">
          <w:rPr>
            <w:rStyle w:val="Hyperlink"/>
            <w:i/>
            <w:noProof/>
          </w:rPr>
          <w:t>Secțiunea a II-a. Reguli specifice procedurii răspunderii administrative</w:t>
        </w:r>
        <w:r w:rsidR="006166AC">
          <w:rPr>
            <w:noProof/>
            <w:webHidden/>
          </w:rPr>
          <w:tab/>
        </w:r>
        <w:r w:rsidR="006166AC">
          <w:rPr>
            <w:noProof/>
            <w:webHidden/>
          </w:rPr>
          <w:fldChar w:fldCharType="begin"/>
        </w:r>
        <w:r w:rsidR="006166AC">
          <w:rPr>
            <w:noProof/>
            <w:webHidden/>
          </w:rPr>
          <w:instrText xml:space="preserve"> PAGEREF _Toc178695523 \h </w:instrText>
        </w:r>
        <w:r w:rsidR="006166AC">
          <w:rPr>
            <w:noProof/>
            <w:webHidden/>
          </w:rPr>
        </w:r>
        <w:r w:rsidR="006166AC">
          <w:rPr>
            <w:noProof/>
            <w:webHidden/>
          </w:rPr>
          <w:fldChar w:fldCharType="separate"/>
        </w:r>
        <w:r w:rsidR="00DC0197">
          <w:rPr>
            <w:noProof/>
            <w:webHidden/>
          </w:rPr>
          <w:t>157</w:t>
        </w:r>
        <w:r w:rsidR="006166AC">
          <w:rPr>
            <w:noProof/>
            <w:webHidden/>
          </w:rPr>
          <w:fldChar w:fldCharType="end"/>
        </w:r>
      </w:hyperlink>
    </w:p>
    <w:p w14:paraId="41AE2BCD" w14:textId="303EDDC7" w:rsidR="006166AC" w:rsidRDefault="006B43BE">
      <w:pPr>
        <w:pStyle w:val="TOC4"/>
        <w:rPr>
          <w:rFonts w:asciiTheme="minorHAnsi" w:eastAsiaTheme="minorEastAsia" w:hAnsiTheme="minorHAnsi" w:cstheme="minorBidi"/>
          <w:noProof/>
          <w:sz w:val="22"/>
          <w:szCs w:val="22"/>
        </w:rPr>
      </w:pPr>
      <w:hyperlink w:anchor="_Toc178695524" w:history="1">
        <w:r w:rsidR="006166AC" w:rsidRPr="00827B8D">
          <w:rPr>
            <w:rStyle w:val="Hyperlink"/>
            <w:noProof/>
          </w:rPr>
          <w:t>Art. 421. Principii specifice procedurii răspunderii administrativ-disciplinare.</w:t>
        </w:r>
        <w:r w:rsidR="006166AC">
          <w:rPr>
            <w:noProof/>
            <w:webHidden/>
          </w:rPr>
          <w:tab/>
        </w:r>
        <w:r w:rsidR="006166AC">
          <w:rPr>
            <w:noProof/>
            <w:webHidden/>
          </w:rPr>
          <w:fldChar w:fldCharType="begin"/>
        </w:r>
        <w:r w:rsidR="006166AC">
          <w:rPr>
            <w:noProof/>
            <w:webHidden/>
          </w:rPr>
          <w:instrText xml:space="preserve"> PAGEREF _Toc178695524 \h </w:instrText>
        </w:r>
        <w:r w:rsidR="006166AC">
          <w:rPr>
            <w:noProof/>
            <w:webHidden/>
          </w:rPr>
        </w:r>
        <w:r w:rsidR="006166AC">
          <w:rPr>
            <w:noProof/>
            <w:webHidden/>
          </w:rPr>
          <w:fldChar w:fldCharType="separate"/>
        </w:r>
        <w:r w:rsidR="00DC0197">
          <w:rPr>
            <w:noProof/>
            <w:webHidden/>
          </w:rPr>
          <w:t>157</w:t>
        </w:r>
        <w:r w:rsidR="006166AC">
          <w:rPr>
            <w:noProof/>
            <w:webHidden/>
          </w:rPr>
          <w:fldChar w:fldCharType="end"/>
        </w:r>
      </w:hyperlink>
    </w:p>
    <w:p w14:paraId="51D33D00" w14:textId="7A20C7BB" w:rsidR="006166AC" w:rsidRDefault="006B43BE">
      <w:pPr>
        <w:pStyle w:val="TOC4"/>
        <w:rPr>
          <w:rFonts w:asciiTheme="minorHAnsi" w:eastAsiaTheme="minorEastAsia" w:hAnsiTheme="minorHAnsi" w:cstheme="minorBidi"/>
          <w:noProof/>
          <w:sz w:val="22"/>
          <w:szCs w:val="22"/>
        </w:rPr>
      </w:pPr>
      <w:hyperlink w:anchor="_Toc178695525" w:history="1">
        <w:r w:rsidR="006166AC" w:rsidRPr="00827B8D">
          <w:rPr>
            <w:rStyle w:val="Hyperlink"/>
            <w:noProof/>
          </w:rPr>
          <w:t>Art. 422. Principii specifice procedurii răspunderii administrativ-contravenționale</w:t>
        </w:r>
        <w:r w:rsidR="006166AC">
          <w:rPr>
            <w:noProof/>
            <w:webHidden/>
          </w:rPr>
          <w:tab/>
        </w:r>
        <w:r w:rsidR="006166AC">
          <w:rPr>
            <w:noProof/>
            <w:webHidden/>
          </w:rPr>
          <w:fldChar w:fldCharType="begin"/>
        </w:r>
        <w:r w:rsidR="006166AC">
          <w:rPr>
            <w:noProof/>
            <w:webHidden/>
          </w:rPr>
          <w:instrText xml:space="preserve"> PAGEREF _Toc178695525 \h </w:instrText>
        </w:r>
        <w:r w:rsidR="006166AC">
          <w:rPr>
            <w:noProof/>
            <w:webHidden/>
          </w:rPr>
        </w:r>
        <w:r w:rsidR="006166AC">
          <w:rPr>
            <w:noProof/>
            <w:webHidden/>
          </w:rPr>
          <w:fldChar w:fldCharType="separate"/>
        </w:r>
        <w:r w:rsidR="00DC0197">
          <w:rPr>
            <w:noProof/>
            <w:webHidden/>
          </w:rPr>
          <w:t>157</w:t>
        </w:r>
        <w:r w:rsidR="006166AC">
          <w:rPr>
            <w:noProof/>
            <w:webHidden/>
          </w:rPr>
          <w:fldChar w:fldCharType="end"/>
        </w:r>
      </w:hyperlink>
    </w:p>
    <w:p w14:paraId="2FD80790" w14:textId="1E930854" w:rsidR="006166AC" w:rsidRDefault="006B43BE">
      <w:pPr>
        <w:pStyle w:val="TOC4"/>
        <w:rPr>
          <w:rFonts w:asciiTheme="minorHAnsi" w:eastAsiaTheme="minorEastAsia" w:hAnsiTheme="minorHAnsi" w:cstheme="minorBidi"/>
          <w:noProof/>
          <w:sz w:val="22"/>
          <w:szCs w:val="22"/>
        </w:rPr>
      </w:pPr>
      <w:hyperlink w:anchor="_Toc178695526" w:history="1">
        <w:r w:rsidR="006166AC" w:rsidRPr="00827B8D">
          <w:rPr>
            <w:rStyle w:val="Hyperlink"/>
            <w:noProof/>
          </w:rPr>
          <w:t>Art. 423. Principii specifice procedurii răspunderii administrativ-patrimoniale</w:t>
        </w:r>
        <w:r w:rsidR="006166AC">
          <w:rPr>
            <w:noProof/>
            <w:webHidden/>
          </w:rPr>
          <w:tab/>
        </w:r>
        <w:r w:rsidR="006166AC">
          <w:rPr>
            <w:noProof/>
            <w:webHidden/>
          </w:rPr>
          <w:fldChar w:fldCharType="begin"/>
        </w:r>
        <w:r w:rsidR="006166AC">
          <w:rPr>
            <w:noProof/>
            <w:webHidden/>
          </w:rPr>
          <w:instrText xml:space="preserve"> PAGEREF _Toc178695526 \h </w:instrText>
        </w:r>
        <w:r w:rsidR="006166AC">
          <w:rPr>
            <w:noProof/>
            <w:webHidden/>
          </w:rPr>
        </w:r>
        <w:r w:rsidR="006166AC">
          <w:rPr>
            <w:noProof/>
            <w:webHidden/>
          </w:rPr>
          <w:fldChar w:fldCharType="separate"/>
        </w:r>
        <w:r w:rsidR="00DC0197">
          <w:rPr>
            <w:noProof/>
            <w:webHidden/>
          </w:rPr>
          <w:t>158</w:t>
        </w:r>
        <w:r w:rsidR="006166AC">
          <w:rPr>
            <w:noProof/>
            <w:webHidden/>
          </w:rPr>
          <w:fldChar w:fldCharType="end"/>
        </w:r>
      </w:hyperlink>
    </w:p>
    <w:p w14:paraId="0DA6DBA2" w14:textId="3BAE4225" w:rsidR="006166AC" w:rsidRDefault="006B43BE">
      <w:pPr>
        <w:pStyle w:val="TOC4"/>
        <w:rPr>
          <w:rFonts w:asciiTheme="minorHAnsi" w:eastAsiaTheme="minorEastAsia" w:hAnsiTheme="minorHAnsi" w:cstheme="minorBidi"/>
          <w:noProof/>
          <w:sz w:val="22"/>
          <w:szCs w:val="22"/>
        </w:rPr>
      </w:pPr>
      <w:hyperlink w:anchor="_Toc178695527" w:history="1">
        <w:r w:rsidR="006166AC" w:rsidRPr="00827B8D">
          <w:rPr>
            <w:rStyle w:val="Hyperlink"/>
            <w:noProof/>
          </w:rPr>
          <w:t>Art. 424. Completarea cu norme cuprinse în Codul administrativ și legi speciale</w:t>
        </w:r>
        <w:r w:rsidR="006166AC">
          <w:rPr>
            <w:noProof/>
            <w:webHidden/>
          </w:rPr>
          <w:tab/>
        </w:r>
        <w:r w:rsidR="006166AC">
          <w:rPr>
            <w:noProof/>
            <w:webHidden/>
          </w:rPr>
          <w:fldChar w:fldCharType="begin"/>
        </w:r>
        <w:r w:rsidR="006166AC">
          <w:rPr>
            <w:noProof/>
            <w:webHidden/>
          </w:rPr>
          <w:instrText xml:space="preserve"> PAGEREF _Toc178695527 \h </w:instrText>
        </w:r>
        <w:r w:rsidR="006166AC">
          <w:rPr>
            <w:noProof/>
            <w:webHidden/>
          </w:rPr>
        </w:r>
        <w:r w:rsidR="006166AC">
          <w:rPr>
            <w:noProof/>
            <w:webHidden/>
          </w:rPr>
          <w:fldChar w:fldCharType="separate"/>
        </w:r>
        <w:r w:rsidR="00DC0197">
          <w:rPr>
            <w:noProof/>
            <w:webHidden/>
          </w:rPr>
          <w:t>158</w:t>
        </w:r>
        <w:r w:rsidR="006166AC">
          <w:rPr>
            <w:noProof/>
            <w:webHidden/>
          </w:rPr>
          <w:fldChar w:fldCharType="end"/>
        </w:r>
      </w:hyperlink>
    </w:p>
    <w:p w14:paraId="554491CB" w14:textId="6898A9A2" w:rsidR="006166AC" w:rsidRDefault="006B43BE">
      <w:pPr>
        <w:pStyle w:val="TOC1"/>
        <w:rPr>
          <w:rFonts w:asciiTheme="minorHAnsi" w:eastAsiaTheme="minorEastAsia" w:hAnsiTheme="minorHAnsi" w:cstheme="minorBidi"/>
          <w:b w:val="0"/>
          <w:bCs w:val="0"/>
          <w:i w:val="0"/>
          <w:iCs w:val="0"/>
          <w:noProof/>
          <w:sz w:val="22"/>
          <w:szCs w:val="22"/>
        </w:rPr>
      </w:pPr>
      <w:hyperlink w:anchor="_Toc178695528" w:history="1">
        <w:r w:rsidR="006166AC" w:rsidRPr="00827B8D">
          <w:rPr>
            <w:rStyle w:val="Hyperlink"/>
            <w:noProof/>
            <w:lang w:val="fr-FR"/>
          </w:rPr>
          <w:t>Titlul XIII Dispoziții tranzitorii și finale</w:t>
        </w:r>
        <w:r w:rsidR="006166AC">
          <w:rPr>
            <w:noProof/>
            <w:webHidden/>
          </w:rPr>
          <w:tab/>
        </w:r>
        <w:r w:rsidR="006166AC">
          <w:rPr>
            <w:noProof/>
            <w:webHidden/>
          </w:rPr>
          <w:fldChar w:fldCharType="begin"/>
        </w:r>
        <w:r w:rsidR="006166AC">
          <w:rPr>
            <w:noProof/>
            <w:webHidden/>
          </w:rPr>
          <w:instrText xml:space="preserve"> PAGEREF _Toc178695528 \h </w:instrText>
        </w:r>
        <w:r w:rsidR="006166AC">
          <w:rPr>
            <w:noProof/>
            <w:webHidden/>
          </w:rPr>
        </w:r>
        <w:r w:rsidR="006166AC">
          <w:rPr>
            <w:noProof/>
            <w:webHidden/>
          </w:rPr>
          <w:fldChar w:fldCharType="separate"/>
        </w:r>
        <w:r w:rsidR="00DC0197">
          <w:rPr>
            <w:noProof/>
            <w:webHidden/>
          </w:rPr>
          <w:t>159</w:t>
        </w:r>
        <w:r w:rsidR="006166AC">
          <w:rPr>
            <w:noProof/>
            <w:webHidden/>
          </w:rPr>
          <w:fldChar w:fldCharType="end"/>
        </w:r>
      </w:hyperlink>
    </w:p>
    <w:p w14:paraId="4299FE93" w14:textId="6927A4E3" w:rsidR="006166AC" w:rsidRDefault="006B43BE">
      <w:pPr>
        <w:pStyle w:val="TOC4"/>
        <w:rPr>
          <w:rFonts w:asciiTheme="minorHAnsi" w:eastAsiaTheme="minorEastAsia" w:hAnsiTheme="minorHAnsi" w:cstheme="minorBidi"/>
          <w:noProof/>
          <w:sz w:val="22"/>
          <w:szCs w:val="22"/>
        </w:rPr>
      </w:pPr>
      <w:hyperlink w:anchor="_Toc178695529" w:history="1">
        <w:r w:rsidR="006166AC" w:rsidRPr="00827B8D">
          <w:rPr>
            <w:rStyle w:val="Hyperlink"/>
            <w:noProof/>
          </w:rPr>
          <w:t>Art. 425. Intrarea în vigoare</w:t>
        </w:r>
        <w:r w:rsidR="006166AC">
          <w:rPr>
            <w:noProof/>
            <w:webHidden/>
          </w:rPr>
          <w:tab/>
        </w:r>
        <w:r w:rsidR="006166AC">
          <w:rPr>
            <w:noProof/>
            <w:webHidden/>
          </w:rPr>
          <w:fldChar w:fldCharType="begin"/>
        </w:r>
        <w:r w:rsidR="006166AC">
          <w:rPr>
            <w:noProof/>
            <w:webHidden/>
          </w:rPr>
          <w:instrText xml:space="preserve"> PAGEREF _Toc178695529 \h </w:instrText>
        </w:r>
        <w:r w:rsidR="006166AC">
          <w:rPr>
            <w:noProof/>
            <w:webHidden/>
          </w:rPr>
        </w:r>
        <w:r w:rsidR="006166AC">
          <w:rPr>
            <w:noProof/>
            <w:webHidden/>
          </w:rPr>
          <w:fldChar w:fldCharType="separate"/>
        </w:r>
        <w:r w:rsidR="00DC0197">
          <w:rPr>
            <w:noProof/>
            <w:webHidden/>
          </w:rPr>
          <w:t>159</w:t>
        </w:r>
        <w:r w:rsidR="006166AC">
          <w:rPr>
            <w:noProof/>
            <w:webHidden/>
          </w:rPr>
          <w:fldChar w:fldCharType="end"/>
        </w:r>
      </w:hyperlink>
    </w:p>
    <w:p w14:paraId="28C82179" w14:textId="262088A2" w:rsidR="006166AC" w:rsidRDefault="006B43BE">
      <w:pPr>
        <w:pStyle w:val="TOC4"/>
        <w:rPr>
          <w:rFonts w:asciiTheme="minorHAnsi" w:eastAsiaTheme="minorEastAsia" w:hAnsiTheme="minorHAnsi" w:cstheme="minorBidi"/>
          <w:noProof/>
          <w:sz w:val="22"/>
          <w:szCs w:val="22"/>
        </w:rPr>
      </w:pPr>
      <w:hyperlink w:anchor="_Toc178695530" w:history="1">
        <w:r w:rsidR="006166AC" w:rsidRPr="00827B8D">
          <w:rPr>
            <w:rStyle w:val="Hyperlink"/>
            <w:noProof/>
          </w:rPr>
          <w:t>Art. 426. Abrogări</w:t>
        </w:r>
        <w:r w:rsidR="006166AC">
          <w:rPr>
            <w:noProof/>
            <w:webHidden/>
          </w:rPr>
          <w:tab/>
        </w:r>
        <w:r w:rsidR="006166AC">
          <w:rPr>
            <w:noProof/>
            <w:webHidden/>
          </w:rPr>
          <w:fldChar w:fldCharType="begin"/>
        </w:r>
        <w:r w:rsidR="006166AC">
          <w:rPr>
            <w:noProof/>
            <w:webHidden/>
          </w:rPr>
          <w:instrText xml:space="preserve"> PAGEREF _Toc178695530 \h </w:instrText>
        </w:r>
        <w:r w:rsidR="006166AC">
          <w:rPr>
            <w:noProof/>
            <w:webHidden/>
          </w:rPr>
        </w:r>
        <w:r w:rsidR="006166AC">
          <w:rPr>
            <w:noProof/>
            <w:webHidden/>
          </w:rPr>
          <w:fldChar w:fldCharType="separate"/>
        </w:r>
        <w:r w:rsidR="00DC0197">
          <w:rPr>
            <w:noProof/>
            <w:webHidden/>
          </w:rPr>
          <w:t>159</w:t>
        </w:r>
        <w:r w:rsidR="006166AC">
          <w:rPr>
            <w:noProof/>
            <w:webHidden/>
          </w:rPr>
          <w:fldChar w:fldCharType="end"/>
        </w:r>
      </w:hyperlink>
    </w:p>
    <w:p w14:paraId="20B8F128" w14:textId="60B6A0C3" w:rsidR="006166AC" w:rsidRDefault="006B43BE">
      <w:pPr>
        <w:pStyle w:val="TOC4"/>
        <w:rPr>
          <w:rFonts w:asciiTheme="minorHAnsi" w:eastAsiaTheme="minorEastAsia" w:hAnsiTheme="minorHAnsi" w:cstheme="minorBidi"/>
          <w:noProof/>
          <w:sz w:val="22"/>
          <w:szCs w:val="22"/>
        </w:rPr>
      </w:pPr>
      <w:hyperlink w:anchor="_Toc178695531" w:history="1">
        <w:r w:rsidR="006166AC" w:rsidRPr="00827B8D">
          <w:rPr>
            <w:rStyle w:val="Hyperlink"/>
            <w:noProof/>
          </w:rPr>
          <w:t>Art. 427. Legea aplicabilă procedurilor în curs</w:t>
        </w:r>
        <w:r w:rsidR="006166AC">
          <w:rPr>
            <w:noProof/>
            <w:webHidden/>
          </w:rPr>
          <w:tab/>
        </w:r>
        <w:r w:rsidR="006166AC">
          <w:rPr>
            <w:noProof/>
            <w:webHidden/>
          </w:rPr>
          <w:fldChar w:fldCharType="begin"/>
        </w:r>
        <w:r w:rsidR="006166AC">
          <w:rPr>
            <w:noProof/>
            <w:webHidden/>
          </w:rPr>
          <w:instrText xml:space="preserve"> PAGEREF _Toc178695531 \h </w:instrText>
        </w:r>
        <w:r w:rsidR="006166AC">
          <w:rPr>
            <w:noProof/>
            <w:webHidden/>
          </w:rPr>
        </w:r>
        <w:r w:rsidR="006166AC">
          <w:rPr>
            <w:noProof/>
            <w:webHidden/>
          </w:rPr>
          <w:fldChar w:fldCharType="separate"/>
        </w:r>
        <w:r w:rsidR="00DC0197">
          <w:rPr>
            <w:noProof/>
            <w:webHidden/>
          </w:rPr>
          <w:t>159</w:t>
        </w:r>
        <w:r w:rsidR="006166AC">
          <w:rPr>
            <w:noProof/>
            <w:webHidden/>
          </w:rPr>
          <w:fldChar w:fldCharType="end"/>
        </w:r>
      </w:hyperlink>
    </w:p>
    <w:p w14:paraId="720848F8" w14:textId="60423978" w:rsidR="006166AC" w:rsidRDefault="006B43BE">
      <w:pPr>
        <w:pStyle w:val="TOC4"/>
        <w:rPr>
          <w:rFonts w:asciiTheme="minorHAnsi" w:eastAsiaTheme="minorEastAsia" w:hAnsiTheme="minorHAnsi" w:cstheme="minorBidi"/>
          <w:noProof/>
          <w:sz w:val="22"/>
          <w:szCs w:val="22"/>
        </w:rPr>
      </w:pPr>
      <w:hyperlink w:anchor="_Toc178695532" w:history="1">
        <w:r w:rsidR="006166AC" w:rsidRPr="00827B8D">
          <w:rPr>
            <w:rStyle w:val="Hyperlink"/>
            <w:noProof/>
          </w:rPr>
          <w:t>Art. 428. Măsuri generale de punere în aplicare</w:t>
        </w:r>
        <w:r w:rsidR="006166AC">
          <w:rPr>
            <w:noProof/>
            <w:webHidden/>
          </w:rPr>
          <w:tab/>
        </w:r>
        <w:r w:rsidR="006166AC">
          <w:rPr>
            <w:noProof/>
            <w:webHidden/>
          </w:rPr>
          <w:fldChar w:fldCharType="begin"/>
        </w:r>
        <w:r w:rsidR="006166AC">
          <w:rPr>
            <w:noProof/>
            <w:webHidden/>
          </w:rPr>
          <w:instrText xml:space="preserve"> PAGEREF _Toc178695532 \h </w:instrText>
        </w:r>
        <w:r w:rsidR="006166AC">
          <w:rPr>
            <w:noProof/>
            <w:webHidden/>
          </w:rPr>
        </w:r>
        <w:r w:rsidR="006166AC">
          <w:rPr>
            <w:noProof/>
            <w:webHidden/>
          </w:rPr>
          <w:fldChar w:fldCharType="separate"/>
        </w:r>
        <w:r w:rsidR="00DC0197">
          <w:rPr>
            <w:noProof/>
            <w:webHidden/>
          </w:rPr>
          <w:t>160</w:t>
        </w:r>
        <w:r w:rsidR="006166AC">
          <w:rPr>
            <w:noProof/>
            <w:webHidden/>
          </w:rPr>
          <w:fldChar w:fldCharType="end"/>
        </w:r>
      </w:hyperlink>
    </w:p>
    <w:p w14:paraId="42E45033" w14:textId="0B978CBF" w:rsidR="006166AC" w:rsidRDefault="006B43BE">
      <w:pPr>
        <w:pStyle w:val="TOC4"/>
        <w:rPr>
          <w:rFonts w:asciiTheme="minorHAnsi" w:eastAsiaTheme="minorEastAsia" w:hAnsiTheme="minorHAnsi" w:cstheme="minorBidi"/>
          <w:noProof/>
          <w:sz w:val="22"/>
          <w:szCs w:val="22"/>
        </w:rPr>
      </w:pPr>
      <w:hyperlink w:anchor="_Toc178695533" w:history="1">
        <w:r w:rsidR="006166AC" w:rsidRPr="00827B8D">
          <w:rPr>
            <w:rStyle w:val="Hyperlink"/>
            <w:noProof/>
          </w:rPr>
          <w:t>Art. 429. Asigurarea corelării legislației speciale ulterioare cu prevederile Codului de procedură administrativă</w:t>
        </w:r>
        <w:r w:rsidR="006166AC">
          <w:rPr>
            <w:noProof/>
            <w:webHidden/>
          </w:rPr>
          <w:tab/>
        </w:r>
        <w:r w:rsidR="006166AC">
          <w:rPr>
            <w:noProof/>
            <w:webHidden/>
          </w:rPr>
          <w:fldChar w:fldCharType="begin"/>
        </w:r>
        <w:r w:rsidR="006166AC">
          <w:rPr>
            <w:noProof/>
            <w:webHidden/>
          </w:rPr>
          <w:instrText xml:space="preserve"> PAGEREF _Toc178695533 \h </w:instrText>
        </w:r>
        <w:r w:rsidR="006166AC">
          <w:rPr>
            <w:noProof/>
            <w:webHidden/>
          </w:rPr>
        </w:r>
        <w:r w:rsidR="006166AC">
          <w:rPr>
            <w:noProof/>
            <w:webHidden/>
          </w:rPr>
          <w:fldChar w:fldCharType="separate"/>
        </w:r>
        <w:r w:rsidR="00DC0197">
          <w:rPr>
            <w:noProof/>
            <w:webHidden/>
          </w:rPr>
          <w:t>160</w:t>
        </w:r>
        <w:r w:rsidR="006166AC">
          <w:rPr>
            <w:noProof/>
            <w:webHidden/>
          </w:rPr>
          <w:fldChar w:fldCharType="end"/>
        </w:r>
      </w:hyperlink>
    </w:p>
    <w:p w14:paraId="4BE582FA" w14:textId="0A1A9874" w:rsidR="006166AC" w:rsidRDefault="006B43BE">
      <w:pPr>
        <w:pStyle w:val="TOC4"/>
        <w:rPr>
          <w:rFonts w:asciiTheme="minorHAnsi" w:eastAsiaTheme="minorEastAsia" w:hAnsiTheme="minorHAnsi" w:cstheme="minorBidi"/>
          <w:noProof/>
          <w:sz w:val="22"/>
          <w:szCs w:val="22"/>
        </w:rPr>
      </w:pPr>
      <w:hyperlink w:anchor="_Toc178695534" w:history="1">
        <w:r w:rsidR="006166AC" w:rsidRPr="00827B8D">
          <w:rPr>
            <w:rStyle w:val="Hyperlink"/>
            <w:noProof/>
          </w:rPr>
          <w:t>Art. 430. Măsuri specifice de susținere a transformării digitale a administrației</w:t>
        </w:r>
        <w:r w:rsidR="006166AC">
          <w:rPr>
            <w:noProof/>
            <w:webHidden/>
          </w:rPr>
          <w:tab/>
        </w:r>
        <w:r w:rsidR="006166AC">
          <w:rPr>
            <w:noProof/>
            <w:webHidden/>
          </w:rPr>
          <w:fldChar w:fldCharType="begin"/>
        </w:r>
        <w:r w:rsidR="006166AC">
          <w:rPr>
            <w:noProof/>
            <w:webHidden/>
          </w:rPr>
          <w:instrText xml:space="preserve"> PAGEREF _Toc178695534 \h </w:instrText>
        </w:r>
        <w:r w:rsidR="006166AC">
          <w:rPr>
            <w:noProof/>
            <w:webHidden/>
          </w:rPr>
        </w:r>
        <w:r w:rsidR="006166AC">
          <w:rPr>
            <w:noProof/>
            <w:webHidden/>
          </w:rPr>
          <w:fldChar w:fldCharType="separate"/>
        </w:r>
        <w:r w:rsidR="00DC0197">
          <w:rPr>
            <w:noProof/>
            <w:webHidden/>
          </w:rPr>
          <w:t>161</w:t>
        </w:r>
        <w:r w:rsidR="006166AC">
          <w:rPr>
            <w:noProof/>
            <w:webHidden/>
          </w:rPr>
          <w:fldChar w:fldCharType="end"/>
        </w:r>
      </w:hyperlink>
    </w:p>
    <w:p w14:paraId="3EDE917A" w14:textId="674C00EB" w:rsidR="006166AC" w:rsidRDefault="006B43BE">
      <w:pPr>
        <w:pStyle w:val="TOC4"/>
        <w:rPr>
          <w:rFonts w:asciiTheme="minorHAnsi" w:eastAsiaTheme="minorEastAsia" w:hAnsiTheme="minorHAnsi" w:cstheme="minorBidi"/>
          <w:noProof/>
          <w:sz w:val="22"/>
          <w:szCs w:val="22"/>
        </w:rPr>
      </w:pPr>
      <w:hyperlink w:anchor="_Toc178695535" w:history="1">
        <w:r w:rsidR="006166AC" w:rsidRPr="00827B8D">
          <w:rPr>
            <w:rStyle w:val="Hyperlink"/>
            <w:noProof/>
          </w:rPr>
          <w:t>Art. 431. Măsuri specifice în sarcina tuturor autorităților</w:t>
        </w:r>
        <w:r w:rsidR="006166AC">
          <w:rPr>
            <w:noProof/>
            <w:webHidden/>
          </w:rPr>
          <w:tab/>
        </w:r>
        <w:r w:rsidR="006166AC">
          <w:rPr>
            <w:noProof/>
            <w:webHidden/>
          </w:rPr>
          <w:fldChar w:fldCharType="begin"/>
        </w:r>
        <w:r w:rsidR="006166AC">
          <w:rPr>
            <w:noProof/>
            <w:webHidden/>
          </w:rPr>
          <w:instrText xml:space="preserve"> PAGEREF _Toc178695535 \h </w:instrText>
        </w:r>
        <w:r w:rsidR="006166AC">
          <w:rPr>
            <w:noProof/>
            <w:webHidden/>
          </w:rPr>
        </w:r>
        <w:r w:rsidR="006166AC">
          <w:rPr>
            <w:noProof/>
            <w:webHidden/>
          </w:rPr>
          <w:fldChar w:fldCharType="separate"/>
        </w:r>
        <w:r w:rsidR="00DC0197">
          <w:rPr>
            <w:noProof/>
            <w:webHidden/>
          </w:rPr>
          <w:t>161</w:t>
        </w:r>
        <w:r w:rsidR="006166AC">
          <w:rPr>
            <w:noProof/>
            <w:webHidden/>
          </w:rPr>
          <w:fldChar w:fldCharType="end"/>
        </w:r>
      </w:hyperlink>
    </w:p>
    <w:p w14:paraId="7B7FDB4B" w14:textId="591B43FB" w:rsidR="006166AC" w:rsidRDefault="006B43BE">
      <w:pPr>
        <w:pStyle w:val="TOC4"/>
        <w:rPr>
          <w:rFonts w:asciiTheme="minorHAnsi" w:eastAsiaTheme="minorEastAsia" w:hAnsiTheme="minorHAnsi" w:cstheme="minorBidi"/>
          <w:noProof/>
          <w:sz w:val="22"/>
          <w:szCs w:val="22"/>
        </w:rPr>
      </w:pPr>
      <w:hyperlink w:anchor="_Toc178695536" w:history="1">
        <w:r w:rsidR="006166AC" w:rsidRPr="00827B8D">
          <w:rPr>
            <w:rStyle w:val="Hyperlink"/>
            <w:noProof/>
          </w:rPr>
          <w:t>Art. 432. Măsuri specifice în sarcina autorităților publice și instituțiilor publice</w:t>
        </w:r>
        <w:r w:rsidR="006166AC">
          <w:rPr>
            <w:noProof/>
            <w:webHidden/>
          </w:rPr>
          <w:tab/>
        </w:r>
        <w:r w:rsidR="006166AC">
          <w:rPr>
            <w:noProof/>
            <w:webHidden/>
          </w:rPr>
          <w:fldChar w:fldCharType="begin"/>
        </w:r>
        <w:r w:rsidR="006166AC">
          <w:rPr>
            <w:noProof/>
            <w:webHidden/>
          </w:rPr>
          <w:instrText xml:space="preserve"> PAGEREF _Toc178695536 \h </w:instrText>
        </w:r>
        <w:r w:rsidR="006166AC">
          <w:rPr>
            <w:noProof/>
            <w:webHidden/>
          </w:rPr>
        </w:r>
        <w:r w:rsidR="006166AC">
          <w:rPr>
            <w:noProof/>
            <w:webHidden/>
          </w:rPr>
          <w:fldChar w:fldCharType="separate"/>
        </w:r>
        <w:r w:rsidR="00DC0197">
          <w:rPr>
            <w:noProof/>
            <w:webHidden/>
          </w:rPr>
          <w:t>161</w:t>
        </w:r>
        <w:r w:rsidR="006166AC">
          <w:rPr>
            <w:noProof/>
            <w:webHidden/>
          </w:rPr>
          <w:fldChar w:fldCharType="end"/>
        </w:r>
      </w:hyperlink>
    </w:p>
    <w:p w14:paraId="730CD49D" w14:textId="0F13A089" w:rsidR="006166AC" w:rsidRDefault="006B43BE">
      <w:pPr>
        <w:pStyle w:val="TOC4"/>
        <w:rPr>
          <w:rFonts w:asciiTheme="minorHAnsi" w:eastAsiaTheme="minorEastAsia" w:hAnsiTheme="minorHAnsi" w:cstheme="minorBidi"/>
          <w:noProof/>
          <w:sz w:val="22"/>
          <w:szCs w:val="22"/>
        </w:rPr>
      </w:pPr>
      <w:hyperlink w:anchor="_Toc178695537" w:history="1">
        <w:r w:rsidR="006166AC" w:rsidRPr="00827B8D">
          <w:rPr>
            <w:rStyle w:val="Hyperlink"/>
            <w:noProof/>
          </w:rPr>
          <w:t>Art. 433. Alte măsuri în sarcina Guvernului</w:t>
        </w:r>
        <w:r w:rsidR="006166AC">
          <w:rPr>
            <w:noProof/>
            <w:webHidden/>
          </w:rPr>
          <w:tab/>
        </w:r>
        <w:r w:rsidR="006166AC">
          <w:rPr>
            <w:noProof/>
            <w:webHidden/>
          </w:rPr>
          <w:fldChar w:fldCharType="begin"/>
        </w:r>
        <w:r w:rsidR="006166AC">
          <w:rPr>
            <w:noProof/>
            <w:webHidden/>
          </w:rPr>
          <w:instrText xml:space="preserve"> PAGEREF _Toc178695537 \h </w:instrText>
        </w:r>
        <w:r w:rsidR="006166AC">
          <w:rPr>
            <w:noProof/>
            <w:webHidden/>
          </w:rPr>
        </w:r>
        <w:r w:rsidR="006166AC">
          <w:rPr>
            <w:noProof/>
            <w:webHidden/>
          </w:rPr>
          <w:fldChar w:fldCharType="separate"/>
        </w:r>
        <w:r w:rsidR="00DC0197">
          <w:rPr>
            <w:noProof/>
            <w:webHidden/>
          </w:rPr>
          <w:t>161</w:t>
        </w:r>
        <w:r w:rsidR="006166AC">
          <w:rPr>
            <w:noProof/>
            <w:webHidden/>
          </w:rPr>
          <w:fldChar w:fldCharType="end"/>
        </w:r>
      </w:hyperlink>
    </w:p>
    <w:p w14:paraId="4E457B5A" w14:textId="1803369B" w:rsidR="006166AC" w:rsidRDefault="006B43BE">
      <w:pPr>
        <w:pStyle w:val="TOC4"/>
        <w:rPr>
          <w:rFonts w:asciiTheme="minorHAnsi" w:eastAsiaTheme="minorEastAsia" w:hAnsiTheme="minorHAnsi" w:cstheme="minorBidi"/>
          <w:noProof/>
          <w:sz w:val="22"/>
          <w:szCs w:val="22"/>
        </w:rPr>
      </w:pPr>
      <w:hyperlink w:anchor="_Toc178695538" w:history="1">
        <w:r w:rsidR="006166AC" w:rsidRPr="00827B8D">
          <w:rPr>
            <w:rStyle w:val="Hyperlink"/>
            <w:noProof/>
          </w:rPr>
          <w:t>Art. 434. Îndrumarea și sprijinirea autorităților și cetățenilor</w:t>
        </w:r>
        <w:r w:rsidR="006166AC">
          <w:rPr>
            <w:noProof/>
            <w:webHidden/>
          </w:rPr>
          <w:tab/>
        </w:r>
        <w:r w:rsidR="006166AC">
          <w:rPr>
            <w:noProof/>
            <w:webHidden/>
          </w:rPr>
          <w:fldChar w:fldCharType="begin"/>
        </w:r>
        <w:r w:rsidR="006166AC">
          <w:rPr>
            <w:noProof/>
            <w:webHidden/>
          </w:rPr>
          <w:instrText xml:space="preserve"> PAGEREF _Toc178695538 \h </w:instrText>
        </w:r>
        <w:r w:rsidR="006166AC">
          <w:rPr>
            <w:noProof/>
            <w:webHidden/>
          </w:rPr>
        </w:r>
        <w:r w:rsidR="006166AC">
          <w:rPr>
            <w:noProof/>
            <w:webHidden/>
          </w:rPr>
          <w:fldChar w:fldCharType="separate"/>
        </w:r>
        <w:r w:rsidR="00DC0197">
          <w:rPr>
            <w:noProof/>
            <w:webHidden/>
          </w:rPr>
          <w:t>162</w:t>
        </w:r>
        <w:r w:rsidR="006166AC">
          <w:rPr>
            <w:noProof/>
            <w:webHidden/>
          </w:rPr>
          <w:fldChar w:fldCharType="end"/>
        </w:r>
      </w:hyperlink>
    </w:p>
    <w:p w14:paraId="4E1305A0" w14:textId="1E8FA8DF" w:rsidR="00662D56" w:rsidRPr="00CB6F7F" w:rsidRDefault="007C4868" w:rsidP="00DE0F11">
      <w:pPr>
        <w:spacing w:before="0" w:after="0"/>
        <w:rPr>
          <w:sz w:val="22"/>
          <w:szCs w:val="22"/>
        </w:rPr>
      </w:pPr>
      <w:r w:rsidRPr="00CB6F7F">
        <w:rPr>
          <w:sz w:val="22"/>
          <w:szCs w:val="22"/>
        </w:rPr>
        <w:fldChar w:fldCharType="end"/>
      </w:r>
    </w:p>
    <w:p w14:paraId="4ACB9920" w14:textId="77777777" w:rsidR="00662D56" w:rsidRPr="00CB6F7F" w:rsidRDefault="00662D56" w:rsidP="00AD2853">
      <w:pPr>
        <w:rPr>
          <w:sz w:val="22"/>
          <w:szCs w:val="22"/>
        </w:rPr>
      </w:pPr>
    </w:p>
    <w:p w14:paraId="7FBE3DD5" w14:textId="77777777" w:rsidR="00662D56" w:rsidRPr="00CB6F7F" w:rsidRDefault="00662D56" w:rsidP="00AD2853">
      <w:pPr>
        <w:rPr>
          <w:sz w:val="22"/>
          <w:szCs w:val="22"/>
        </w:rPr>
      </w:pPr>
    </w:p>
    <w:p w14:paraId="40571315" w14:textId="77777777" w:rsidR="00662D56" w:rsidRPr="00CB6F7F" w:rsidRDefault="00662D56" w:rsidP="00AD2853">
      <w:pPr>
        <w:rPr>
          <w:sz w:val="22"/>
          <w:szCs w:val="22"/>
        </w:rPr>
      </w:pPr>
    </w:p>
    <w:p w14:paraId="6783EC76" w14:textId="77777777" w:rsidR="00662D56" w:rsidRPr="00CB6F7F" w:rsidRDefault="00662D56" w:rsidP="00AD2853">
      <w:pPr>
        <w:rPr>
          <w:sz w:val="22"/>
          <w:szCs w:val="22"/>
        </w:rPr>
      </w:pPr>
    </w:p>
    <w:p w14:paraId="4B1350EB" w14:textId="77777777" w:rsidR="00662D56" w:rsidRPr="00CB6F7F" w:rsidRDefault="00662D56" w:rsidP="00AD2853">
      <w:pPr>
        <w:rPr>
          <w:sz w:val="22"/>
          <w:szCs w:val="22"/>
        </w:rPr>
      </w:pPr>
    </w:p>
    <w:p w14:paraId="3F143059" w14:textId="77777777" w:rsidR="00662D56" w:rsidRPr="00CB6F7F" w:rsidRDefault="00662D56" w:rsidP="00AD2853">
      <w:pPr>
        <w:rPr>
          <w:sz w:val="22"/>
          <w:szCs w:val="22"/>
        </w:rPr>
      </w:pPr>
    </w:p>
    <w:p w14:paraId="048F8C2B" w14:textId="77777777" w:rsidR="0093542C" w:rsidRPr="00CB6F7F" w:rsidRDefault="0093542C" w:rsidP="00AD2853">
      <w:pPr>
        <w:rPr>
          <w:sz w:val="22"/>
          <w:szCs w:val="22"/>
        </w:rPr>
      </w:pPr>
    </w:p>
    <w:p w14:paraId="12010C30" w14:textId="77777777" w:rsidR="0093542C" w:rsidRPr="00CB6F7F" w:rsidRDefault="0093542C" w:rsidP="00AD2853">
      <w:pPr>
        <w:rPr>
          <w:sz w:val="22"/>
          <w:szCs w:val="22"/>
        </w:rPr>
      </w:pPr>
    </w:p>
    <w:p w14:paraId="45CA1652" w14:textId="73ECB473" w:rsidR="0093542C" w:rsidRPr="00CB6F7F" w:rsidRDefault="009C26AC" w:rsidP="00AD2853">
      <w:pPr>
        <w:rPr>
          <w:sz w:val="22"/>
          <w:szCs w:val="22"/>
        </w:rPr>
      </w:pPr>
      <w:r w:rsidRPr="00CB6F7F">
        <w:rPr>
          <w:sz w:val="22"/>
          <w:szCs w:val="22"/>
        </w:rPr>
        <w:br w:type="page"/>
      </w:r>
    </w:p>
    <w:p w14:paraId="74C72718" w14:textId="77777777" w:rsidR="00362353" w:rsidRPr="00173F35" w:rsidRDefault="00362353" w:rsidP="00AD2853">
      <w:pPr>
        <w:pStyle w:val="Heading1"/>
        <w:spacing w:before="120" w:after="120"/>
        <w:jc w:val="center"/>
        <w:rPr>
          <w:b/>
          <w:sz w:val="22"/>
          <w:szCs w:val="22"/>
        </w:rPr>
      </w:pPr>
      <w:bookmarkStart w:id="2" w:name="_Toc94537805"/>
      <w:bookmarkStart w:id="3" w:name="_Toc99359875"/>
      <w:bookmarkStart w:id="4" w:name="_Toc99363856"/>
      <w:bookmarkStart w:id="5" w:name="_Toc130907376"/>
      <w:bookmarkStart w:id="6" w:name="_Toc130913331"/>
      <w:bookmarkStart w:id="7" w:name="_Toc130972664"/>
      <w:bookmarkStart w:id="8" w:name="_Toc130973390"/>
      <w:bookmarkStart w:id="9" w:name="_Toc130973529"/>
      <w:bookmarkStart w:id="10" w:name="_Toc130973668"/>
      <w:bookmarkStart w:id="11" w:name="_Toc130973816"/>
      <w:bookmarkStart w:id="12" w:name="_Toc130974458"/>
      <w:bookmarkStart w:id="13" w:name="_Toc130976140"/>
      <w:bookmarkStart w:id="14" w:name="_Toc130997315"/>
      <w:bookmarkStart w:id="15" w:name="_Toc130998252"/>
      <w:bookmarkStart w:id="16" w:name="_Toc138144538"/>
      <w:bookmarkStart w:id="17" w:name="_Toc140586195"/>
      <w:bookmarkStart w:id="18" w:name="_Toc147404430"/>
      <w:bookmarkStart w:id="19" w:name="_Toc147845937"/>
      <w:bookmarkStart w:id="20" w:name="_Toc178695016"/>
      <w:r w:rsidRPr="00173F35">
        <w:rPr>
          <w:b/>
          <w:sz w:val="22"/>
          <w:szCs w:val="22"/>
        </w:rPr>
        <w:lastRenderedPageBreak/>
        <w:t>Titlul I Dispoziții generale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bookmarkEnd w:id="0"/>
    <w:bookmarkEnd w:id="1"/>
    <w:p w14:paraId="38350361" w14:textId="77777777" w:rsidR="00362353" w:rsidRPr="00CB6F7F" w:rsidRDefault="00362353" w:rsidP="00AD2853">
      <w:pPr>
        <w:pStyle w:val="BodyText1"/>
        <w:tabs>
          <w:tab w:val="left" w:pos="464"/>
        </w:tabs>
        <w:spacing w:before="120" w:after="120"/>
        <w:jc w:val="both"/>
        <w:rPr>
          <w:rStyle w:val="Bodytext0"/>
          <w:sz w:val="22"/>
          <w:szCs w:val="22"/>
          <w:lang w:val="ro-RO"/>
        </w:rPr>
      </w:pPr>
    </w:p>
    <w:p w14:paraId="64CF6A6A" w14:textId="18A36DFF" w:rsidR="000A56CE" w:rsidRPr="00CB6F7F" w:rsidRDefault="00362353" w:rsidP="00AD2853">
      <w:pPr>
        <w:pStyle w:val="Heading2"/>
        <w:spacing w:before="120" w:after="120"/>
        <w:jc w:val="center"/>
        <w:rPr>
          <w:b/>
          <w:sz w:val="22"/>
          <w:szCs w:val="22"/>
        </w:rPr>
      </w:pPr>
      <w:bookmarkStart w:id="21" w:name="_Toc94537806"/>
      <w:bookmarkStart w:id="22" w:name="_Toc99359876"/>
      <w:bookmarkStart w:id="23" w:name="_Toc99363857"/>
      <w:bookmarkStart w:id="24" w:name="_Toc130907377"/>
      <w:bookmarkStart w:id="25" w:name="_Toc130913332"/>
      <w:bookmarkStart w:id="26" w:name="_Toc130972665"/>
      <w:bookmarkStart w:id="27" w:name="_Toc130973391"/>
      <w:bookmarkStart w:id="28" w:name="_Toc130973530"/>
      <w:bookmarkStart w:id="29" w:name="_Toc130973669"/>
      <w:bookmarkStart w:id="30" w:name="_Toc130973817"/>
      <w:bookmarkStart w:id="31" w:name="_Toc130974459"/>
      <w:bookmarkStart w:id="32" w:name="_Toc130976141"/>
      <w:bookmarkStart w:id="33" w:name="_Toc130997316"/>
      <w:bookmarkStart w:id="34" w:name="_Toc130998253"/>
      <w:bookmarkStart w:id="35" w:name="_Toc138144539"/>
      <w:bookmarkStart w:id="36" w:name="_Toc140586196"/>
      <w:bookmarkStart w:id="37" w:name="_Toc147404431"/>
      <w:bookmarkStart w:id="38" w:name="_Toc147845938"/>
      <w:bookmarkStart w:id="39" w:name="_Toc178695017"/>
      <w:r w:rsidRPr="00CB6F7F">
        <w:rPr>
          <w:b/>
          <w:sz w:val="22"/>
          <w:szCs w:val="22"/>
        </w:rPr>
        <w:t>Capitolul I</w:t>
      </w:r>
      <w:r w:rsidR="00C50B81" w:rsidRPr="00CB6F7F">
        <w:rPr>
          <w:b/>
          <w:sz w:val="22"/>
          <w:szCs w:val="22"/>
        </w:rPr>
        <w:t>.</w:t>
      </w:r>
      <w:r w:rsidRPr="00CB6F7F">
        <w:rPr>
          <w:b/>
          <w:sz w:val="22"/>
          <w:szCs w:val="22"/>
        </w:rPr>
        <w:t xml:space="preserve"> </w:t>
      </w:r>
      <w:bookmarkEnd w:id="21"/>
      <w:r w:rsidR="00AA1707" w:rsidRPr="00CB6F7F">
        <w:rPr>
          <w:b/>
          <w:sz w:val="22"/>
          <w:szCs w:val="22"/>
        </w:rPr>
        <w:t>Scopul și obiectul reglementării</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4325DF8" w14:textId="77777777" w:rsidR="000A56CE" w:rsidRPr="00CB6F7F" w:rsidRDefault="000A56CE" w:rsidP="00AD2853">
      <w:pPr>
        <w:rPr>
          <w:sz w:val="22"/>
          <w:szCs w:val="22"/>
        </w:rPr>
      </w:pPr>
    </w:p>
    <w:p w14:paraId="1B4BB76E" w14:textId="7901C29C" w:rsidR="00362353" w:rsidRPr="00CB6F7F" w:rsidRDefault="00362353" w:rsidP="00AD2853">
      <w:pPr>
        <w:pStyle w:val="Heading4"/>
        <w:spacing w:before="120" w:after="120"/>
        <w:rPr>
          <w:sz w:val="22"/>
          <w:szCs w:val="22"/>
        </w:rPr>
      </w:pPr>
      <w:bookmarkStart w:id="40" w:name="_Toc94537807"/>
      <w:bookmarkStart w:id="41" w:name="_Toc99363858"/>
      <w:bookmarkStart w:id="42" w:name="_Toc130973818"/>
      <w:bookmarkStart w:id="43" w:name="_Toc130974460"/>
      <w:bookmarkStart w:id="44" w:name="_Toc130976142"/>
      <w:bookmarkStart w:id="45" w:name="_Toc130997317"/>
      <w:bookmarkStart w:id="46" w:name="_Toc130998254"/>
      <w:bookmarkStart w:id="47" w:name="_Toc138144540"/>
      <w:bookmarkStart w:id="48" w:name="_Toc140586197"/>
      <w:bookmarkStart w:id="49" w:name="_Toc147404432"/>
      <w:bookmarkStart w:id="50" w:name="_Toc147845939"/>
      <w:bookmarkStart w:id="51" w:name="_Toc178695018"/>
      <w:r w:rsidRPr="00CB6F7F">
        <w:rPr>
          <w:sz w:val="22"/>
          <w:szCs w:val="22"/>
        </w:rPr>
        <w:t>Art. 1. Scopul reglementării</w:t>
      </w:r>
      <w:bookmarkEnd w:id="40"/>
      <w:bookmarkEnd w:id="41"/>
      <w:bookmarkEnd w:id="42"/>
      <w:bookmarkEnd w:id="43"/>
      <w:bookmarkEnd w:id="44"/>
      <w:bookmarkEnd w:id="45"/>
      <w:bookmarkEnd w:id="46"/>
      <w:bookmarkEnd w:id="47"/>
      <w:bookmarkEnd w:id="48"/>
      <w:bookmarkEnd w:id="49"/>
      <w:bookmarkEnd w:id="50"/>
      <w:bookmarkEnd w:id="51"/>
    </w:p>
    <w:p w14:paraId="42C8C39D" w14:textId="71BC122C" w:rsidR="006F4A71" w:rsidRPr="00CB6F7F" w:rsidRDefault="003602A3" w:rsidP="00AD2853">
      <w:pPr>
        <w:pStyle w:val="ListParagraph1"/>
        <w:widowControl w:val="0"/>
        <w:ind w:left="0"/>
        <w:contextualSpacing w:val="0"/>
        <w:jc w:val="both"/>
        <w:rPr>
          <w:sz w:val="22"/>
          <w:szCs w:val="22"/>
          <w:bdr w:val="none" w:sz="0" w:space="0" w:color="auto" w:frame="1"/>
          <w:shd w:val="clear" w:color="auto" w:fill="FFFFFF"/>
          <w:lang w:val="ro-RO"/>
        </w:rPr>
      </w:pPr>
      <w:r w:rsidRPr="00CB6F7F">
        <w:rPr>
          <w:rFonts w:cs="Trebuchet MS"/>
          <w:color w:val="000000"/>
          <w:sz w:val="22"/>
          <w:szCs w:val="22"/>
          <w:lang w:val="ro-RO"/>
        </w:rPr>
        <w:t xml:space="preserve">(1) </w:t>
      </w:r>
      <w:r w:rsidR="006F4A71" w:rsidRPr="00CB6F7F">
        <w:rPr>
          <w:rFonts w:cs="Trebuchet MS"/>
          <w:color w:val="000000"/>
          <w:sz w:val="22"/>
          <w:szCs w:val="22"/>
          <w:lang w:val="ro-RO"/>
        </w:rPr>
        <w:t>Prezentul cod reprezintă cadrul normativ general pentru realizarea activității administrative la nivelul autorităților</w:t>
      </w:r>
      <w:r w:rsidR="006F4A71" w:rsidRPr="00CB6F7F">
        <w:rPr>
          <w:rFonts w:cs="Trebuchet MS"/>
          <w:sz w:val="22"/>
          <w:szCs w:val="22"/>
          <w:lang w:val="ro-RO"/>
        </w:rPr>
        <w:t xml:space="preserve">, </w:t>
      </w:r>
      <w:r w:rsidR="006F4A71" w:rsidRPr="00CB6F7F">
        <w:rPr>
          <w:sz w:val="22"/>
          <w:szCs w:val="22"/>
          <w:bdr w:val="none" w:sz="0" w:space="0" w:color="auto" w:frame="1"/>
          <w:shd w:val="clear" w:color="auto" w:fill="FFFFFF"/>
          <w:lang w:val="ro-RO"/>
        </w:rPr>
        <w:t xml:space="preserve">în </w:t>
      </w:r>
      <w:r w:rsidR="00BB3AE7" w:rsidRPr="00CB6F7F">
        <w:rPr>
          <w:sz w:val="22"/>
          <w:szCs w:val="22"/>
          <w:bdr w:val="none" w:sz="0" w:space="0" w:color="auto" w:frame="1"/>
          <w:shd w:val="clear" w:color="auto" w:fill="FFFFFF"/>
          <w:lang w:val="ro-RO"/>
        </w:rPr>
        <w:t>raporturil</w:t>
      </w:r>
      <w:r w:rsidR="00BB3AE7">
        <w:rPr>
          <w:sz w:val="22"/>
          <w:szCs w:val="22"/>
          <w:bdr w:val="none" w:sz="0" w:space="0" w:color="auto" w:frame="1"/>
          <w:shd w:val="clear" w:color="auto" w:fill="FFFFFF"/>
          <w:lang w:val="ro-RO"/>
        </w:rPr>
        <w:t>e</w:t>
      </w:r>
      <w:r w:rsidR="00BB3AE7" w:rsidRPr="00CB6F7F">
        <w:rPr>
          <w:sz w:val="22"/>
          <w:szCs w:val="22"/>
          <w:bdr w:val="none" w:sz="0" w:space="0" w:color="auto" w:frame="1"/>
          <w:shd w:val="clear" w:color="auto" w:fill="FFFFFF"/>
          <w:lang w:val="ro-RO"/>
        </w:rPr>
        <w:t xml:space="preserve"> </w:t>
      </w:r>
      <w:r w:rsidR="006F4A71" w:rsidRPr="00CB6F7F">
        <w:rPr>
          <w:sz w:val="22"/>
          <w:szCs w:val="22"/>
          <w:bdr w:val="none" w:sz="0" w:space="0" w:color="auto" w:frame="1"/>
          <w:shd w:val="clear" w:color="auto" w:fill="FFFFFF"/>
          <w:lang w:val="ro-RO"/>
        </w:rPr>
        <w:t xml:space="preserve">dintre acestea, în raporturile dintre acestea și </w:t>
      </w:r>
      <w:r w:rsidR="005B2680">
        <w:rPr>
          <w:sz w:val="22"/>
          <w:szCs w:val="22"/>
          <w:bdr w:val="none" w:sz="0" w:space="0" w:color="auto" w:frame="1"/>
          <w:shd w:val="clear" w:color="auto" w:fill="FFFFFF"/>
          <w:lang w:val="ro-RO"/>
        </w:rPr>
        <w:t>beneficiarii</w:t>
      </w:r>
      <w:r w:rsidR="005B2680" w:rsidRPr="00CB6F7F">
        <w:rPr>
          <w:sz w:val="22"/>
          <w:szCs w:val="22"/>
          <w:bdr w:val="none" w:sz="0" w:space="0" w:color="auto" w:frame="1"/>
          <w:shd w:val="clear" w:color="auto" w:fill="FFFFFF"/>
          <w:lang w:val="ro-RO"/>
        </w:rPr>
        <w:t xml:space="preserve"> </w:t>
      </w:r>
      <w:r w:rsidR="006F4A71" w:rsidRPr="00CB6F7F">
        <w:rPr>
          <w:sz w:val="22"/>
          <w:szCs w:val="22"/>
          <w:bdr w:val="none" w:sz="0" w:space="0" w:color="auto" w:frame="1"/>
          <w:shd w:val="clear" w:color="auto" w:fill="FFFFFF"/>
          <w:lang w:val="ro-RO"/>
        </w:rPr>
        <w:t xml:space="preserve">activității lor, precum și în raporturile litigioase generate de aceste raporturi. </w:t>
      </w:r>
    </w:p>
    <w:p w14:paraId="01320A14" w14:textId="733E55F6" w:rsidR="00053A13" w:rsidRDefault="00FA19E8" w:rsidP="00AD2853">
      <w:pPr>
        <w:pStyle w:val="ListParagraph1"/>
        <w:widowControl w:val="0"/>
        <w:ind w:left="0"/>
        <w:contextualSpacing w:val="0"/>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(2) Prin autoritate, în înțelesul prezentului Cod, se înțelege orice autoritate publică sau instituție publică competentă, potrivit legii, să declanșeze sau să deruleze o procedură administrativă, precum și orice persoană juridică de drept privat sau entitate fără personalitate juridică competentă, potrivit legii, să declanșeze sau să deruleze o procedură administrativă în numele autorității sau instituției publice</w:t>
      </w:r>
      <w:r w:rsidR="0081284A" w:rsidRPr="00CB6F7F">
        <w:rPr>
          <w:sz w:val="22"/>
          <w:szCs w:val="22"/>
          <w:bdr w:val="none" w:sz="0" w:space="0" w:color="auto" w:frame="1"/>
          <w:shd w:val="clear" w:color="auto" w:fill="FFFFFF"/>
          <w:lang w:val="ro-RO"/>
        </w:rPr>
        <w:t xml:space="preserve"> sau în nume propriu</w:t>
      </w:r>
      <w:r w:rsidRPr="00CB6F7F">
        <w:rPr>
          <w:sz w:val="22"/>
          <w:szCs w:val="22"/>
          <w:bdr w:val="none" w:sz="0" w:space="0" w:color="auto" w:frame="1"/>
          <w:shd w:val="clear" w:color="auto" w:fill="FFFFFF"/>
          <w:lang w:val="ro-RO"/>
        </w:rPr>
        <w:t>.</w:t>
      </w:r>
      <w:bookmarkStart w:id="52" w:name="_Toc94537808"/>
      <w:bookmarkStart w:id="53" w:name="_Hlk93696047"/>
      <w:bookmarkStart w:id="54" w:name="_Toc99363859"/>
      <w:bookmarkStart w:id="55" w:name="_Toc130973819"/>
      <w:bookmarkStart w:id="56" w:name="_Toc130974461"/>
      <w:bookmarkStart w:id="57" w:name="_Toc130976143"/>
      <w:bookmarkStart w:id="58" w:name="_Toc130997318"/>
      <w:bookmarkStart w:id="59" w:name="_Toc130998255"/>
      <w:bookmarkStart w:id="60" w:name="_Toc138144541"/>
      <w:bookmarkStart w:id="61" w:name="_Toc140586198"/>
      <w:bookmarkStart w:id="62" w:name="_Toc147404433"/>
      <w:bookmarkStart w:id="63" w:name="_Toc147845940"/>
    </w:p>
    <w:p w14:paraId="3974B162" w14:textId="02FD1665" w:rsidR="005B2680" w:rsidRPr="00CB6F7F" w:rsidRDefault="005B2680" w:rsidP="00AD2853">
      <w:pPr>
        <w:pStyle w:val="ListParagraph1"/>
        <w:widowControl w:val="0"/>
        <w:ind w:left="0"/>
        <w:contextualSpacing w:val="0"/>
        <w:jc w:val="both"/>
        <w:rPr>
          <w:sz w:val="22"/>
          <w:szCs w:val="22"/>
          <w:bdr w:val="none" w:sz="0" w:space="0" w:color="auto" w:frame="1"/>
          <w:shd w:val="clear" w:color="auto" w:fill="FFFFFF"/>
          <w:lang w:val="ro-RO"/>
        </w:rPr>
      </w:pPr>
      <w:r w:rsidRPr="005B2680">
        <w:rPr>
          <w:sz w:val="22"/>
          <w:szCs w:val="22"/>
          <w:bdr w:val="none" w:sz="0" w:space="0" w:color="auto" w:frame="1"/>
          <w:shd w:val="clear" w:color="auto" w:fill="FFFFFF"/>
          <w:lang w:val="ro-RO"/>
        </w:rPr>
        <w:t>(3) Prin beneficiar al procedurii administrative, în înțelesul prezentului cod, se înțelege orice persoană fizică sau orice persoană juridică de drept public sau privat sau, după caz, entitate fără personalitate juridică, care a solicitat declanșarea unei proceduri administrative sau față de care procedura administrativă a fost declanșată.</w:t>
      </w:r>
    </w:p>
    <w:p w14:paraId="6967D372" w14:textId="77777777" w:rsidR="00E010DF" w:rsidRPr="00CB6F7F" w:rsidRDefault="00E010DF" w:rsidP="00AD2853">
      <w:pPr>
        <w:pStyle w:val="ListParagraph1"/>
        <w:widowControl w:val="0"/>
        <w:ind w:left="0"/>
        <w:contextualSpacing w:val="0"/>
        <w:jc w:val="both"/>
        <w:rPr>
          <w:sz w:val="22"/>
          <w:szCs w:val="22"/>
          <w:bdr w:val="none" w:sz="0" w:space="0" w:color="auto" w:frame="1"/>
          <w:shd w:val="clear" w:color="auto" w:fill="FFFFFF"/>
          <w:lang w:val="ro-RO"/>
        </w:rPr>
      </w:pPr>
    </w:p>
    <w:p w14:paraId="77B953EA" w14:textId="51365BAE" w:rsidR="00362353" w:rsidRPr="00CB6F7F" w:rsidRDefault="00362353" w:rsidP="00AD2853">
      <w:pPr>
        <w:pStyle w:val="Heading4"/>
        <w:spacing w:before="120" w:after="120"/>
        <w:rPr>
          <w:sz w:val="22"/>
          <w:szCs w:val="22"/>
        </w:rPr>
      </w:pPr>
      <w:bookmarkStart w:id="64" w:name="_Toc178695019"/>
      <w:r w:rsidRPr="00CB6F7F">
        <w:rPr>
          <w:sz w:val="22"/>
          <w:szCs w:val="22"/>
        </w:rPr>
        <w:t>Art. 2. Obiectul de reglementare</w:t>
      </w:r>
      <w:bookmarkEnd w:id="52"/>
      <w:bookmarkEnd w:id="53"/>
      <w:bookmarkEnd w:id="54"/>
      <w:bookmarkEnd w:id="55"/>
      <w:bookmarkEnd w:id="56"/>
      <w:bookmarkEnd w:id="57"/>
      <w:bookmarkEnd w:id="58"/>
      <w:bookmarkEnd w:id="59"/>
      <w:bookmarkEnd w:id="60"/>
      <w:bookmarkEnd w:id="61"/>
      <w:bookmarkEnd w:id="62"/>
      <w:bookmarkEnd w:id="63"/>
      <w:bookmarkEnd w:id="64"/>
    </w:p>
    <w:p w14:paraId="2299878C" w14:textId="244E485E" w:rsidR="003B0305" w:rsidRPr="00CB6F7F" w:rsidRDefault="00757F6E" w:rsidP="002A7F08">
      <w:pPr>
        <w:pStyle w:val="ListParagraph1"/>
        <w:widowControl w:val="0"/>
        <w:tabs>
          <w:tab w:val="left" w:pos="426"/>
        </w:tabs>
        <w:ind w:left="0"/>
        <w:contextualSpacing w:val="0"/>
        <w:jc w:val="both"/>
        <w:rPr>
          <w:sz w:val="22"/>
          <w:szCs w:val="22"/>
          <w:bdr w:val="none" w:sz="0" w:space="0" w:color="auto" w:frame="1"/>
          <w:shd w:val="clear" w:color="auto" w:fill="FFFFFF"/>
          <w:lang w:val="ro-RO"/>
        </w:rPr>
      </w:pPr>
      <w:r>
        <w:rPr>
          <w:sz w:val="22"/>
          <w:szCs w:val="22"/>
          <w:bdr w:val="none" w:sz="0" w:space="0" w:color="auto" w:frame="1"/>
          <w:shd w:val="clear" w:color="auto" w:fill="FFFFFF"/>
          <w:lang w:val="ro-RO"/>
        </w:rPr>
        <w:t xml:space="preserve">(1) </w:t>
      </w:r>
      <w:r w:rsidR="00362353" w:rsidRPr="00CB6F7F">
        <w:rPr>
          <w:sz w:val="22"/>
          <w:szCs w:val="22"/>
          <w:bdr w:val="none" w:sz="0" w:space="0" w:color="auto" w:frame="1"/>
          <w:shd w:val="clear" w:color="auto" w:fill="FFFFFF"/>
          <w:lang w:val="ro-RO"/>
        </w:rPr>
        <w:t xml:space="preserve">Prezentul cod </w:t>
      </w:r>
      <w:bookmarkStart w:id="65" w:name="_Hlk156214794"/>
      <w:r w:rsidR="00362353" w:rsidRPr="00CB6F7F">
        <w:rPr>
          <w:sz w:val="22"/>
          <w:szCs w:val="22"/>
          <w:bdr w:val="none" w:sz="0" w:space="0" w:color="auto" w:frame="1"/>
          <w:shd w:val="clear" w:color="auto" w:fill="FFFFFF"/>
          <w:lang w:val="ro-RO"/>
        </w:rPr>
        <w:t>reglementează</w:t>
      </w:r>
      <w:r w:rsidR="003B0305" w:rsidRPr="00CB6F7F">
        <w:rPr>
          <w:sz w:val="22"/>
          <w:szCs w:val="22"/>
          <w:bdr w:val="none" w:sz="0" w:space="0" w:color="auto" w:frame="1"/>
          <w:shd w:val="clear" w:color="auto" w:fill="FFFFFF"/>
          <w:lang w:val="ro-RO"/>
        </w:rPr>
        <w:t>:</w:t>
      </w:r>
    </w:p>
    <w:p w14:paraId="724D4419" w14:textId="77777777" w:rsidR="003B0305" w:rsidRPr="00C53C39" w:rsidRDefault="003B0305" w:rsidP="00AD2853">
      <w:pPr>
        <w:jc w:val="both"/>
        <w:rPr>
          <w:rFonts w:cs="Times New Roman"/>
          <w:sz w:val="22"/>
          <w:szCs w:val="22"/>
          <w:bdr w:val="none" w:sz="0" w:space="0" w:color="auto" w:frame="1"/>
          <w:shd w:val="clear" w:color="auto" w:fill="FFFFFF"/>
          <w:lang w:val="fr-FR"/>
        </w:rPr>
      </w:pPr>
      <w:r w:rsidRPr="00C53C39">
        <w:rPr>
          <w:rFonts w:cs="Times New Roman"/>
          <w:sz w:val="22"/>
          <w:szCs w:val="22"/>
          <w:bdr w:val="none" w:sz="0" w:space="0" w:color="auto" w:frame="1"/>
          <w:shd w:val="clear" w:color="auto" w:fill="FFFFFF"/>
          <w:lang w:val="fr-FR"/>
        </w:rPr>
        <w:t>a) părțile procedurii administrative;</w:t>
      </w:r>
    </w:p>
    <w:p w14:paraId="193A7130" w14:textId="77777777" w:rsidR="003B0305" w:rsidRPr="00C53C39" w:rsidRDefault="003B0305" w:rsidP="00AD2853">
      <w:pPr>
        <w:jc w:val="both"/>
        <w:rPr>
          <w:rFonts w:cs="Times New Roman"/>
          <w:sz w:val="22"/>
          <w:szCs w:val="22"/>
          <w:bdr w:val="none" w:sz="0" w:space="0" w:color="auto" w:frame="1"/>
          <w:shd w:val="clear" w:color="auto" w:fill="FFFFFF"/>
          <w:lang w:val="fr-FR"/>
        </w:rPr>
      </w:pPr>
      <w:r w:rsidRPr="00C53C39">
        <w:rPr>
          <w:rFonts w:cs="Times New Roman"/>
          <w:sz w:val="22"/>
          <w:szCs w:val="22"/>
          <w:bdr w:val="none" w:sz="0" w:space="0" w:color="auto" w:frame="1"/>
          <w:shd w:val="clear" w:color="auto" w:fill="FFFFFF"/>
          <w:lang w:val="fr-FR"/>
        </w:rPr>
        <w:t>b) conduita juridică a subiecților de drept în realizarea activității administrative desfășurată de autorități;</w:t>
      </w:r>
    </w:p>
    <w:p w14:paraId="72150CE2" w14:textId="77777777" w:rsidR="003B0305" w:rsidRPr="00C53C39" w:rsidRDefault="003B0305" w:rsidP="00AD2853">
      <w:pPr>
        <w:jc w:val="both"/>
        <w:rPr>
          <w:rFonts w:cs="Times New Roman"/>
          <w:sz w:val="22"/>
          <w:szCs w:val="22"/>
          <w:bdr w:val="none" w:sz="0" w:space="0" w:color="auto" w:frame="1"/>
          <w:shd w:val="clear" w:color="auto" w:fill="FFFFFF"/>
          <w:lang w:val="fr-FR"/>
        </w:rPr>
      </w:pPr>
      <w:r w:rsidRPr="00C53C39">
        <w:rPr>
          <w:rFonts w:cs="Times New Roman"/>
          <w:sz w:val="22"/>
          <w:szCs w:val="22"/>
          <w:bdr w:val="none" w:sz="0" w:space="0" w:color="auto" w:frame="1"/>
          <w:shd w:val="clear" w:color="auto" w:fill="FFFFFF"/>
          <w:lang w:val="fr-FR"/>
        </w:rPr>
        <w:t xml:space="preserve">c) formele de control ale activității administrative desfășurată de autorități; </w:t>
      </w:r>
    </w:p>
    <w:p w14:paraId="2C9C4120" w14:textId="77777777" w:rsidR="003B0305" w:rsidRPr="00CB6F7F" w:rsidRDefault="003B0305" w:rsidP="00AD2853">
      <w:pPr>
        <w:jc w:val="both"/>
        <w:rPr>
          <w:rFonts w:cs="Times New Roman"/>
          <w:sz w:val="22"/>
          <w:szCs w:val="22"/>
          <w:bdr w:val="none" w:sz="0" w:space="0" w:color="auto" w:frame="1"/>
          <w:shd w:val="clear" w:color="auto" w:fill="FFFFFF"/>
        </w:rPr>
      </w:pPr>
      <w:r w:rsidRPr="00CB6F7F">
        <w:rPr>
          <w:rFonts w:cs="Times New Roman"/>
          <w:sz w:val="22"/>
          <w:szCs w:val="22"/>
          <w:bdr w:val="none" w:sz="0" w:space="0" w:color="auto" w:frame="1"/>
          <w:shd w:val="clear" w:color="auto" w:fill="FFFFFF"/>
        </w:rPr>
        <w:t>d) procedurile administrative obligatorii pentru adoptarea sau emiterea actelor administrative, pentru încheierea și derularea contractelor administrative și cele pentru organizarea și funcționarea autorităților;</w:t>
      </w:r>
    </w:p>
    <w:p w14:paraId="1BD5301F" w14:textId="69EC753D" w:rsidR="00362353" w:rsidRPr="00CB6F7F" w:rsidRDefault="003B0305" w:rsidP="00AD2853">
      <w:pPr>
        <w:pStyle w:val="ListParagraph1"/>
        <w:widowControl w:val="0"/>
        <w:tabs>
          <w:tab w:val="left" w:pos="426"/>
        </w:tabs>
        <w:ind w:left="0"/>
        <w:contextualSpacing w:val="0"/>
        <w:jc w:val="both"/>
        <w:rPr>
          <w:sz w:val="22"/>
          <w:szCs w:val="22"/>
          <w:bdr w:val="none" w:sz="0" w:space="0" w:color="auto" w:frame="1"/>
          <w:shd w:val="clear" w:color="auto" w:fill="FFFFFF"/>
          <w:lang w:val="ro-RO"/>
        </w:rPr>
      </w:pPr>
      <w:r w:rsidRPr="00CB6F7F">
        <w:rPr>
          <w:rFonts w:cs="Times New Roman"/>
          <w:sz w:val="22"/>
          <w:szCs w:val="22"/>
          <w:bdr w:val="none" w:sz="0" w:space="0" w:color="auto" w:frame="1"/>
          <w:shd w:val="clear" w:color="auto" w:fill="FFFFFF"/>
        </w:rPr>
        <w:t>e) procedura de soluționare a conflictelor administrative ori a litigiilor pe care procedurile administrative le generează</w:t>
      </w:r>
      <w:r w:rsidR="00362353" w:rsidRPr="00CB6F7F">
        <w:rPr>
          <w:sz w:val="22"/>
          <w:szCs w:val="22"/>
          <w:bdr w:val="none" w:sz="0" w:space="0" w:color="auto" w:frame="1"/>
          <w:shd w:val="clear" w:color="auto" w:fill="FFFFFF"/>
          <w:lang w:val="ro-RO"/>
        </w:rPr>
        <w:t>.</w:t>
      </w:r>
    </w:p>
    <w:bookmarkEnd w:id="65"/>
    <w:p w14:paraId="5CA3DADE" w14:textId="79DF3F20" w:rsidR="005C125A" w:rsidRPr="00CB6F7F" w:rsidRDefault="00757F6E" w:rsidP="00757F6E">
      <w:pPr>
        <w:pStyle w:val="ListParagraph1"/>
        <w:widowControl w:val="0"/>
        <w:tabs>
          <w:tab w:val="left" w:pos="426"/>
        </w:tabs>
        <w:ind w:left="0"/>
        <w:contextualSpacing w:val="0"/>
        <w:jc w:val="both"/>
        <w:rPr>
          <w:sz w:val="22"/>
          <w:szCs w:val="22"/>
          <w:bdr w:val="none" w:sz="0" w:space="0" w:color="auto" w:frame="1"/>
          <w:shd w:val="clear" w:color="auto" w:fill="FFFFFF"/>
          <w:lang w:val="ro-RO"/>
        </w:rPr>
      </w:pPr>
      <w:r>
        <w:rPr>
          <w:sz w:val="22"/>
          <w:szCs w:val="22"/>
          <w:bdr w:val="none" w:sz="0" w:space="0" w:color="auto" w:frame="1"/>
          <w:shd w:val="clear" w:color="auto" w:fill="FFFFFF"/>
          <w:lang w:val="ro-RO"/>
        </w:rPr>
        <w:t xml:space="preserve">(2) </w:t>
      </w:r>
      <w:r w:rsidR="005C125A" w:rsidRPr="00CB6F7F">
        <w:rPr>
          <w:sz w:val="22"/>
          <w:szCs w:val="22"/>
          <w:bdr w:val="none" w:sz="0" w:space="0" w:color="auto" w:frame="1"/>
          <w:shd w:val="clear" w:color="auto" w:fill="FFFFFF"/>
          <w:lang w:val="ro-RO"/>
        </w:rPr>
        <w:t xml:space="preserve">Dispoziţiile prezentului cod constituie procedura de drept comun în materie </w:t>
      </w:r>
      <w:r w:rsidR="00FA3022" w:rsidRPr="00CB6F7F">
        <w:rPr>
          <w:sz w:val="22"/>
          <w:szCs w:val="22"/>
          <w:bdr w:val="none" w:sz="0" w:space="0" w:color="auto" w:frame="1"/>
          <w:shd w:val="clear" w:color="auto" w:fill="FFFFFF"/>
          <w:lang w:val="ro-RO"/>
        </w:rPr>
        <w:t xml:space="preserve">de procedură </w:t>
      </w:r>
      <w:r w:rsidR="005C125A" w:rsidRPr="00CB6F7F">
        <w:rPr>
          <w:sz w:val="22"/>
          <w:szCs w:val="22"/>
          <w:bdr w:val="none" w:sz="0" w:space="0" w:color="auto" w:frame="1"/>
          <w:shd w:val="clear" w:color="auto" w:fill="FFFFFF"/>
          <w:lang w:val="ro-RO"/>
        </w:rPr>
        <w:t>administrativă.</w:t>
      </w:r>
      <w:r w:rsidR="00FA3022" w:rsidRPr="00CB6F7F">
        <w:rPr>
          <w:sz w:val="22"/>
          <w:szCs w:val="22"/>
          <w:bdr w:val="none" w:sz="0" w:space="0" w:color="auto" w:frame="1"/>
          <w:shd w:val="clear" w:color="auto" w:fill="FFFFFF"/>
          <w:lang w:val="ro-RO"/>
        </w:rPr>
        <w:t xml:space="preserve"> </w:t>
      </w:r>
    </w:p>
    <w:p w14:paraId="15106D0A" w14:textId="62FA2E33" w:rsidR="00362353" w:rsidRPr="00CB6F7F" w:rsidRDefault="00757F6E" w:rsidP="00757F6E">
      <w:pPr>
        <w:pStyle w:val="ListParagraph1"/>
        <w:widowControl w:val="0"/>
        <w:tabs>
          <w:tab w:val="left" w:pos="426"/>
        </w:tabs>
        <w:ind w:left="0"/>
        <w:contextualSpacing w:val="0"/>
        <w:jc w:val="both"/>
        <w:rPr>
          <w:sz w:val="22"/>
          <w:szCs w:val="22"/>
          <w:bdr w:val="none" w:sz="0" w:space="0" w:color="auto" w:frame="1"/>
          <w:shd w:val="clear" w:color="auto" w:fill="FFFFFF"/>
          <w:lang w:val="ro-RO"/>
        </w:rPr>
      </w:pPr>
      <w:r>
        <w:rPr>
          <w:sz w:val="22"/>
          <w:szCs w:val="22"/>
          <w:bdr w:val="none" w:sz="0" w:space="0" w:color="auto" w:frame="1"/>
          <w:shd w:val="clear" w:color="auto" w:fill="FFFFFF"/>
          <w:lang w:val="ro-RO"/>
        </w:rPr>
        <w:t xml:space="preserve">(3) </w:t>
      </w:r>
      <w:r w:rsidR="00362353" w:rsidRPr="00CB6F7F">
        <w:rPr>
          <w:sz w:val="22"/>
          <w:szCs w:val="22"/>
          <w:bdr w:val="none" w:sz="0" w:space="0" w:color="auto" w:frame="1"/>
          <w:shd w:val="clear" w:color="auto" w:fill="FFFFFF"/>
          <w:lang w:val="ro-RO"/>
        </w:rPr>
        <w:t xml:space="preserve">Prezentul cod se completează cu prevederile </w:t>
      </w:r>
      <w:bookmarkStart w:id="66" w:name="_Hlk153870838"/>
      <w:r w:rsidR="00362353" w:rsidRPr="00CB6F7F">
        <w:rPr>
          <w:sz w:val="22"/>
          <w:szCs w:val="22"/>
          <w:bdr w:val="none" w:sz="0" w:space="0" w:color="auto" w:frame="1"/>
          <w:shd w:val="clear" w:color="auto" w:fill="FFFFFF"/>
          <w:lang w:val="ro-RO"/>
        </w:rPr>
        <w:t>O</w:t>
      </w:r>
      <w:r w:rsidR="0081678E" w:rsidRPr="00CB6F7F">
        <w:rPr>
          <w:sz w:val="22"/>
          <w:szCs w:val="22"/>
          <w:bdr w:val="none" w:sz="0" w:space="0" w:color="auto" w:frame="1"/>
          <w:shd w:val="clear" w:color="auto" w:fill="FFFFFF"/>
          <w:lang w:val="ro-RO"/>
        </w:rPr>
        <w:t>rdonanței de urgență a Guvernului</w:t>
      </w:r>
      <w:r w:rsidR="00362353" w:rsidRPr="00CB6F7F">
        <w:rPr>
          <w:sz w:val="22"/>
          <w:szCs w:val="22"/>
          <w:bdr w:val="none" w:sz="0" w:space="0" w:color="auto" w:frame="1"/>
          <w:shd w:val="clear" w:color="auto" w:fill="FFFFFF"/>
          <w:lang w:val="ro-RO"/>
        </w:rPr>
        <w:t xml:space="preserve"> </w:t>
      </w:r>
      <w:bookmarkEnd w:id="66"/>
      <w:r w:rsidR="0019137B" w:rsidRPr="00CB6F7F">
        <w:rPr>
          <w:sz w:val="22"/>
          <w:szCs w:val="22"/>
          <w:bdr w:val="none" w:sz="0" w:space="0" w:color="auto" w:frame="1"/>
          <w:shd w:val="clear" w:color="auto" w:fill="FFFFFF"/>
          <w:lang w:val="ro-RO"/>
        </w:rPr>
        <w:t xml:space="preserve">nr. </w:t>
      </w:r>
      <w:r w:rsidR="00362353" w:rsidRPr="00CB6F7F">
        <w:rPr>
          <w:sz w:val="22"/>
          <w:szCs w:val="22"/>
          <w:bdr w:val="none" w:sz="0" w:space="0" w:color="auto" w:frame="1"/>
          <w:shd w:val="clear" w:color="auto" w:fill="FFFFFF"/>
          <w:lang w:val="ro-RO"/>
        </w:rPr>
        <w:t xml:space="preserve">57/2019 privind Codul </w:t>
      </w:r>
      <w:r w:rsidR="0081678E" w:rsidRPr="00CB6F7F">
        <w:rPr>
          <w:sz w:val="22"/>
          <w:szCs w:val="22"/>
          <w:bdr w:val="none" w:sz="0" w:space="0" w:color="auto" w:frame="1"/>
          <w:shd w:val="clear" w:color="auto" w:fill="FFFFFF"/>
          <w:lang w:val="ro-RO"/>
        </w:rPr>
        <w:t>a</w:t>
      </w:r>
      <w:r w:rsidR="00362353" w:rsidRPr="00CB6F7F">
        <w:rPr>
          <w:sz w:val="22"/>
          <w:szCs w:val="22"/>
          <w:bdr w:val="none" w:sz="0" w:space="0" w:color="auto" w:frame="1"/>
          <w:shd w:val="clear" w:color="auto" w:fill="FFFFFF"/>
          <w:lang w:val="ro-RO"/>
        </w:rPr>
        <w:t>dministrativ</w:t>
      </w:r>
      <w:r w:rsidR="0081678E" w:rsidRPr="00CB6F7F">
        <w:rPr>
          <w:sz w:val="22"/>
          <w:szCs w:val="22"/>
          <w:bdr w:val="none" w:sz="0" w:space="0" w:color="auto" w:frame="1"/>
          <w:shd w:val="clear" w:color="auto" w:fill="FFFFFF"/>
          <w:lang w:val="ro-RO"/>
        </w:rPr>
        <w:t>,</w:t>
      </w:r>
      <w:r w:rsidR="00362353" w:rsidRPr="00CB6F7F">
        <w:rPr>
          <w:sz w:val="22"/>
          <w:szCs w:val="22"/>
          <w:bdr w:val="none" w:sz="0" w:space="0" w:color="auto" w:frame="1"/>
          <w:shd w:val="clear" w:color="auto" w:fill="FFFFFF"/>
          <w:lang w:val="ro-RO"/>
        </w:rPr>
        <w:t xml:space="preserve"> cu modificările </w:t>
      </w:r>
      <w:r w:rsidR="004F2C93" w:rsidRPr="00CB6F7F">
        <w:rPr>
          <w:sz w:val="22"/>
          <w:szCs w:val="22"/>
          <w:bdr w:val="none" w:sz="0" w:space="0" w:color="auto" w:frame="1"/>
          <w:shd w:val="clear" w:color="auto" w:fill="FFFFFF"/>
          <w:lang w:val="ro-RO"/>
        </w:rPr>
        <w:t xml:space="preserve">și completările </w:t>
      </w:r>
      <w:r w:rsidR="00362353" w:rsidRPr="00CB6F7F">
        <w:rPr>
          <w:sz w:val="22"/>
          <w:szCs w:val="22"/>
          <w:bdr w:val="none" w:sz="0" w:space="0" w:color="auto" w:frame="1"/>
          <w:shd w:val="clear" w:color="auto" w:fill="FFFFFF"/>
          <w:lang w:val="ro-RO"/>
        </w:rPr>
        <w:t>ulterioare.</w:t>
      </w:r>
    </w:p>
    <w:p w14:paraId="19FAD34C" w14:textId="05F21C20" w:rsidR="00362353" w:rsidRPr="00C53C39" w:rsidRDefault="00757F6E" w:rsidP="00757F6E">
      <w:pPr>
        <w:pStyle w:val="ListParagraph1"/>
        <w:widowControl w:val="0"/>
        <w:tabs>
          <w:tab w:val="left" w:pos="426"/>
        </w:tabs>
        <w:ind w:left="0"/>
        <w:contextualSpacing w:val="0"/>
        <w:jc w:val="both"/>
        <w:rPr>
          <w:b/>
          <w:bCs/>
          <w:sz w:val="22"/>
          <w:szCs w:val="22"/>
          <w:bdr w:val="none" w:sz="0" w:space="0" w:color="auto" w:frame="1"/>
          <w:shd w:val="clear" w:color="auto" w:fill="FFFFFF"/>
          <w:lang w:val="ro-RO"/>
        </w:rPr>
      </w:pPr>
      <w:r>
        <w:rPr>
          <w:sz w:val="22"/>
          <w:szCs w:val="22"/>
          <w:bdr w:val="none" w:sz="0" w:space="0" w:color="auto" w:frame="1"/>
          <w:shd w:val="clear" w:color="auto" w:fill="FFFFFF"/>
          <w:lang w:val="ro-RO"/>
        </w:rPr>
        <w:t xml:space="preserve">(4) </w:t>
      </w:r>
      <w:r w:rsidR="00362353" w:rsidRPr="00CB6F7F">
        <w:rPr>
          <w:sz w:val="22"/>
          <w:szCs w:val="22"/>
          <w:bdr w:val="none" w:sz="0" w:space="0" w:color="auto" w:frame="1"/>
          <w:shd w:val="clear" w:color="auto" w:fill="FFFFFF"/>
          <w:lang w:val="ro-RO"/>
        </w:rPr>
        <w:t>Prezentul cod se completează cu prevederile</w:t>
      </w:r>
      <w:r w:rsidR="0060367F">
        <w:rPr>
          <w:sz w:val="22"/>
          <w:szCs w:val="22"/>
          <w:bdr w:val="none" w:sz="0" w:space="0" w:color="auto" w:frame="1"/>
          <w:shd w:val="clear" w:color="auto" w:fill="FFFFFF"/>
          <w:lang w:val="ro-RO"/>
        </w:rPr>
        <w:t xml:space="preserve"> </w:t>
      </w:r>
      <w:r w:rsidR="0060367F" w:rsidRPr="0060367F">
        <w:rPr>
          <w:sz w:val="22"/>
          <w:szCs w:val="22"/>
          <w:bdr w:val="none" w:sz="0" w:space="0" w:color="auto" w:frame="1"/>
          <w:shd w:val="clear" w:color="auto" w:fill="FFFFFF"/>
          <w:lang w:val="ro-RO"/>
        </w:rPr>
        <w:t>Legii nr. 287/2009 privind Codul civil, republicată, cu modificările și completările ulterioare și ale</w:t>
      </w:r>
      <w:r w:rsidR="00362353" w:rsidRPr="00CB6F7F">
        <w:rPr>
          <w:sz w:val="22"/>
          <w:szCs w:val="22"/>
          <w:bdr w:val="none" w:sz="0" w:space="0" w:color="auto" w:frame="1"/>
          <w:shd w:val="clear" w:color="auto" w:fill="FFFFFF"/>
          <w:lang w:val="ro-RO"/>
        </w:rPr>
        <w:t xml:space="preserve"> </w:t>
      </w:r>
      <w:bookmarkStart w:id="67" w:name="_Hlk149238679"/>
      <w:r w:rsidR="00362353" w:rsidRPr="00C53C39">
        <w:rPr>
          <w:sz w:val="22"/>
          <w:szCs w:val="22"/>
          <w:bdr w:val="none" w:sz="0" w:space="0" w:color="auto" w:frame="1"/>
          <w:shd w:val="clear" w:color="auto" w:fill="FFFFFF"/>
          <w:lang w:val="ro-RO"/>
        </w:rPr>
        <w:t xml:space="preserve">Legii nr. 134/2010 privind Codul de procedură civilă, republicată, cu modificările </w:t>
      </w:r>
      <w:r w:rsidR="004515D2" w:rsidRPr="00C53C39">
        <w:rPr>
          <w:sz w:val="22"/>
          <w:szCs w:val="22"/>
          <w:bdr w:val="none" w:sz="0" w:space="0" w:color="auto" w:frame="1"/>
          <w:shd w:val="clear" w:color="auto" w:fill="FFFFFF"/>
          <w:lang w:val="ro-RO"/>
        </w:rPr>
        <w:t xml:space="preserve">și completările </w:t>
      </w:r>
      <w:r w:rsidR="00362353" w:rsidRPr="00C53C39">
        <w:rPr>
          <w:sz w:val="22"/>
          <w:szCs w:val="22"/>
          <w:bdr w:val="none" w:sz="0" w:space="0" w:color="auto" w:frame="1"/>
          <w:shd w:val="clear" w:color="auto" w:fill="FFFFFF"/>
          <w:lang w:val="ro-RO"/>
        </w:rPr>
        <w:t>ulterioare</w:t>
      </w:r>
      <w:bookmarkEnd w:id="67"/>
      <w:r w:rsidR="00362353" w:rsidRPr="00C53C39">
        <w:rPr>
          <w:sz w:val="22"/>
          <w:szCs w:val="22"/>
          <w:bdr w:val="none" w:sz="0" w:space="0" w:color="auto" w:frame="1"/>
          <w:shd w:val="clear" w:color="auto" w:fill="FFFFFF"/>
          <w:lang w:val="ro-RO"/>
        </w:rPr>
        <w:t>,</w:t>
      </w:r>
      <w:r w:rsidR="00034F76" w:rsidRPr="00C53C39">
        <w:rPr>
          <w:lang w:val="ro-RO"/>
        </w:rPr>
        <w:t xml:space="preserve"> </w:t>
      </w:r>
      <w:r w:rsidR="00034F76" w:rsidRPr="00C53C39">
        <w:rPr>
          <w:sz w:val="22"/>
          <w:szCs w:val="22"/>
          <w:bdr w:val="none" w:sz="0" w:space="0" w:color="auto" w:frame="1"/>
          <w:shd w:val="clear" w:color="auto" w:fill="FFFFFF"/>
          <w:lang w:val="ro-RO"/>
        </w:rPr>
        <w:t>în măsura în care nu sunt incompatibile cu specificul raporturilor de putere dintre autoritățile publice, pe de o parte, și persoanele vătămate în drepturile sau interesele lor legitime, pe de altă parte</w:t>
      </w:r>
      <w:r w:rsidR="00F533A0" w:rsidRPr="00C53C39">
        <w:rPr>
          <w:sz w:val="22"/>
          <w:szCs w:val="22"/>
          <w:bdr w:val="none" w:sz="0" w:space="0" w:color="auto" w:frame="1"/>
          <w:shd w:val="clear" w:color="auto" w:fill="FFFFFF"/>
          <w:lang w:val="ro-RO"/>
        </w:rPr>
        <w:t>.</w:t>
      </w:r>
      <w:r w:rsidR="00362353" w:rsidRPr="00C53C39">
        <w:rPr>
          <w:sz w:val="22"/>
          <w:szCs w:val="22"/>
          <w:bdr w:val="none" w:sz="0" w:space="0" w:color="auto" w:frame="1"/>
          <w:shd w:val="clear" w:color="auto" w:fill="FFFFFF"/>
          <w:lang w:val="ro-RO"/>
        </w:rPr>
        <w:t xml:space="preserve"> </w:t>
      </w:r>
    </w:p>
    <w:p w14:paraId="5BDF3514" w14:textId="381747C7" w:rsidR="0081284A" w:rsidRPr="00CB6F7F" w:rsidRDefault="00757F6E" w:rsidP="00757F6E">
      <w:pPr>
        <w:pStyle w:val="ListParagraph1"/>
        <w:widowControl w:val="0"/>
        <w:tabs>
          <w:tab w:val="left" w:pos="426"/>
        </w:tabs>
        <w:ind w:left="0"/>
        <w:contextualSpacing w:val="0"/>
        <w:jc w:val="both"/>
        <w:rPr>
          <w:bCs/>
          <w:color w:val="000000" w:themeColor="text1"/>
          <w:sz w:val="22"/>
          <w:szCs w:val="22"/>
          <w:bdr w:val="none" w:sz="0" w:space="0" w:color="auto" w:frame="1"/>
          <w:shd w:val="clear" w:color="auto" w:fill="FFFFFF"/>
          <w:lang w:val="ro-RO"/>
        </w:rPr>
      </w:pPr>
      <w:r>
        <w:rPr>
          <w:bCs/>
          <w:color w:val="000000" w:themeColor="text1"/>
          <w:sz w:val="22"/>
          <w:szCs w:val="22"/>
          <w:bdr w:val="none" w:sz="0" w:space="0" w:color="auto" w:frame="1"/>
          <w:shd w:val="clear" w:color="auto" w:fill="FFFFFF"/>
          <w:lang w:val="ro-RO"/>
        </w:rPr>
        <w:t xml:space="preserve">(5) </w:t>
      </w:r>
      <w:r w:rsidR="0081284A" w:rsidRPr="00CB6F7F">
        <w:rPr>
          <w:bCs/>
          <w:color w:val="000000" w:themeColor="text1"/>
          <w:sz w:val="22"/>
          <w:szCs w:val="22"/>
          <w:bdr w:val="none" w:sz="0" w:space="0" w:color="auto" w:frame="1"/>
          <w:shd w:val="clear" w:color="auto" w:fill="FFFFFF"/>
          <w:lang w:val="ro-RO"/>
        </w:rPr>
        <w:t>Prezentul cod se completează cu prevederile legislaţiei în domeniul achiziţiilor publice, achizițiilor sectoriale și concesiunilor de lucrări şi servicii,</w:t>
      </w:r>
      <w:r w:rsidR="00726A0E">
        <w:rPr>
          <w:bCs/>
          <w:color w:val="000000" w:themeColor="text1"/>
          <w:sz w:val="22"/>
          <w:szCs w:val="22"/>
          <w:bdr w:val="none" w:sz="0" w:space="0" w:color="auto" w:frame="1"/>
          <w:shd w:val="clear" w:color="auto" w:fill="FFFFFF"/>
          <w:lang w:val="ro-RO"/>
        </w:rPr>
        <w:t xml:space="preserve"> precum și contractelor de management</w:t>
      </w:r>
      <w:r w:rsidR="0081284A" w:rsidRPr="00CB6F7F">
        <w:rPr>
          <w:bCs/>
          <w:color w:val="000000" w:themeColor="text1"/>
          <w:sz w:val="22"/>
          <w:szCs w:val="22"/>
          <w:bdr w:val="none" w:sz="0" w:space="0" w:color="auto" w:frame="1"/>
          <w:shd w:val="clear" w:color="auto" w:fill="FFFFFF"/>
          <w:lang w:val="ro-RO"/>
        </w:rPr>
        <w:t xml:space="preserve"> în ceea ce privește procedura de încheiere și executarea contractelor administrative în materie.</w:t>
      </w:r>
    </w:p>
    <w:p w14:paraId="2A39FCA2" w14:textId="64A17B63" w:rsidR="0081284A" w:rsidRPr="00CB6F7F" w:rsidRDefault="0081284A" w:rsidP="00AD2853">
      <w:pPr>
        <w:pStyle w:val="ListParagraph1"/>
        <w:widowControl w:val="0"/>
        <w:tabs>
          <w:tab w:val="left" w:pos="426"/>
        </w:tabs>
        <w:ind w:left="0"/>
        <w:contextualSpacing w:val="0"/>
        <w:jc w:val="both"/>
        <w:rPr>
          <w:b/>
          <w:bCs/>
          <w:sz w:val="22"/>
          <w:szCs w:val="22"/>
          <w:bdr w:val="none" w:sz="0" w:space="0" w:color="auto" w:frame="1"/>
          <w:shd w:val="clear" w:color="auto" w:fill="FFFFFF"/>
          <w:lang w:val="ro-RO"/>
        </w:rPr>
      </w:pPr>
    </w:p>
    <w:p w14:paraId="4688D756" w14:textId="7713F06D" w:rsidR="00362353" w:rsidRPr="00CB6F7F" w:rsidRDefault="00362353" w:rsidP="00AD2853">
      <w:pPr>
        <w:pStyle w:val="Heading2"/>
        <w:spacing w:before="120" w:after="120"/>
        <w:jc w:val="center"/>
        <w:rPr>
          <w:b/>
          <w:sz w:val="22"/>
          <w:szCs w:val="22"/>
          <w:lang w:val="ro-RO"/>
        </w:rPr>
      </w:pPr>
      <w:bookmarkStart w:id="68" w:name="_Toc94537809"/>
      <w:bookmarkStart w:id="69" w:name="_Toc99359877"/>
      <w:bookmarkStart w:id="70" w:name="_Toc99363860"/>
      <w:bookmarkStart w:id="71" w:name="_Toc130907378"/>
      <w:bookmarkStart w:id="72" w:name="_Toc130913333"/>
      <w:bookmarkStart w:id="73" w:name="_Toc130972666"/>
      <w:bookmarkStart w:id="74" w:name="_Toc130973392"/>
      <w:bookmarkStart w:id="75" w:name="_Toc130973531"/>
      <w:bookmarkStart w:id="76" w:name="_Toc130973670"/>
      <w:bookmarkStart w:id="77" w:name="_Toc130973820"/>
      <w:bookmarkStart w:id="78" w:name="_Toc130974462"/>
      <w:bookmarkStart w:id="79" w:name="_Toc130976144"/>
      <w:bookmarkStart w:id="80" w:name="_Toc130997319"/>
      <w:bookmarkStart w:id="81" w:name="_Toc130998256"/>
      <w:bookmarkStart w:id="82" w:name="_Toc138144542"/>
      <w:bookmarkStart w:id="83" w:name="_Toc140586199"/>
      <w:bookmarkStart w:id="84" w:name="_Toc147404434"/>
      <w:bookmarkStart w:id="85" w:name="_Toc147845941"/>
      <w:bookmarkStart w:id="86" w:name="_Toc178695020"/>
      <w:r w:rsidRPr="00CB6F7F">
        <w:rPr>
          <w:b/>
          <w:sz w:val="22"/>
          <w:szCs w:val="22"/>
          <w:lang w:val="ro-RO"/>
        </w:rPr>
        <w:t>Capitolul II</w:t>
      </w:r>
      <w:r w:rsidR="00C50B81" w:rsidRPr="00CB6F7F">
        <w:rPr>
          <w:b/>
          <w:sz w:val="22"/>
          <w:szCs w:val="22"/>
          <w:lang w:val="ro-RO"/>
        </w:rPr>
        <w:t>.</w:t>
      </w:r>
      <w:r w:rsidRPr="00CB6F7F">
        <w:rPr>
          <w:b/>
          <w:sz w:val="22"/>
          <w:szCs w:val="22"/>
          <w:lang w:val="ro-RO"/>
        </w:rPr>
        <w:t xml:space="preserve"> Semnificația unor </w:t>
      </w:r>
      <w:r w:rsidR="00F30FC0" w:rsidRPr="00CB6F7F">
        <w:rPr>
          <w:b/>
          <w:sz w:val="22"/>
          <w:szCs w:val="22"/>
          <w:lang w:val="ro-RO"/>
        </w:rPr>
        <w:t>termini</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F30FC0" w:rsidRPr="00CB6F7F">
        <w:rPr>
          <w:b/>
          <w:sz w:val="22"/>
          <w:szCs w:val="22"/>
          <w:lang w:val="ro-RO"/>
        </w:rPr>
        <w:t>. Principii comune procedurii administrative</w:t>
      </w:r>
      <w:bookmarkEnd w:id="86"/>
    </w:p>
    <w:p w14:paraId="0AB9D816" w14:textId="77777777" w:rsidR="00362353" w:rsidRPr="00CB6F7F" w:rsidRDefault="00362353" w:rsidP="00AD2853">
      <w:pPr>
        <w:keepNext/>
        <w:keepLines/>
        <w:jc w:val="both"/>
        <w:rPr>
          <w:color w:val="000000"/>
          <w:sz w:val="22"/>
          <w:szCs w:val="22"/>
          <w:bdr w:val="none" w:sz="0" w:space="0" w:color="auto" w:frame="1"/>
          <w:shd w:val="clear" w:color="auto" w:fill="FFFFFF"/>
          <w:lang w:val="ro-RO"/>
        </w:rPr>
      </w:pPr>
    </w:p>
    <w:p w14:paraId="16A36F4E" w14:textId="5FC27734" w:rsidR="00362353" w:rsidRPr="00CB6F7F" w:rsidRDefault="00362353" w:rsidP="00AD2853">
      <w:pPr>
        <w:pStyle w:val="Heading4"/>
        <w:spacing w:before="120" w:after="120"/>
        <w:rPr>
          <w:sz w:val="22"/>
          <w:szCs w:val="22"/>
          <w:bdr w:val="none" w:sz="0" w:space="0" w:color="auto" w:frame="1"/>
          <w:shd w:val="clear" w:color="auto" w:fill="FFFFFF"/>
        </w:rPr>
      </w:pPr>
      <w:bookmarkStart w:id="87" w:name="_Toc94537810"/>
      <w:bookmarkStart w:id="88" w:name="_Toc99363861"/>
      <w:bookmarkStart w:id="89" w:name="_Toc130973821"/>
      <w:bookmarkStart w:id="90" w:name="_Toc130974463"/>
      <w:bookmarkStart w:id="91" w:name="_Toc130976145"/>
      <w:bookmarkStart w:id="92" w:name="_Toc130997320"/>
      <w:bookmarkStart w:id="93" w:name="_Toc130998257"/>
      <w:bookmarkStart w:id="94" w:name="_Toc138144543"/>
      <w:bookmarkStart w:id="95" w:name="_Toc140586200"/>
      <w:bookmarkStart w:id="96" w:name="_Toc147404435"/>
      <w:bookmarkStart w:id="97" w:name="_Toc147845942"/>
      <w:bookmarkStart w:id="98" w:name="_Toc178695021"/>
      <w:r w:rsidRPr="00CB6F7F">
        <w:rPr>
          <w:sz w:val="22"/>
          <w:szCs w:val="22"/>
        </w:rPr>
        <w:t>Art. 3. Definiții general aplicabile</w:t>
      </w:r>
      <w:bookmarkEnd w:id="87"/>
      <w:bookmarkEnd w:id="88"/>
      <w:bookmarkEnd w:id="89"/>
      <w:bookmarkEnd w:id="90"/>
      <w:bookmarkEnd w:id="91"/>
      <w:bookmarkEnd w:id="92"/>
      <w:bookmarkEnd w:id="93"/>
      <w:bookmarkEnd w:id="94"/>
      <w:bookmarkEnd w:id="95"/>
      <w:bookmarkEnd w:id="96"/>
      <w:bookmarkEnd w:id="97"/>
      <w:bookmarkEnd w:id="98"/>
    </w:p>
    <w:p w14:paraId="16F1B65D" w14:textId="77777777" w:rsidR="00362353" w:rsidRPr="00CB6F7F" w:rsidRDefault="00362353"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(1) În înțelesul prezentului cod, termenii și expresiile de mai jos au următoarele semnificații:</w:t>
      </w:r>
    </w:p>
    <w:p w14:paraId="51EDDC02" w14:textId="38EDCBBA" w:rsidR="00362353" w:rsidRPr="00757F6E" w:rsidRDefault="00757F6E" w:rsidP="00757F6E">
      <w:pPr>
        <w:jc w:val="both"/>
        <w:rPr>
          <w:sz w:val="22"/>
          <w:szCs w:val="22"/>
          <w:bdr w:val="none" w:sz="0" w:space="0" w:color="auto" w:frame="1"/>
          <w:shd w:val="clear" w:color="auto" w:fill="FFFFFF"/>
          <w:lang w:val="ro-RO"/>
        </w:rPr>
      </w:pPr>
      <w:r>
        <w:rPr>
          <w:i/>
          <w:iCs/>
          <w:sz w:val="22"/>
          <w:szCs w:val="22"/>
          <w:bdr w:val="none" w:sz="0" w:space="0" w:color="auto" w:frame="1"/>
          <w:shd w:val="clear" w:color="auto" w:fill="FFFFFF"/>
          <w:lang w:val="ro-RO"/>
        </w:rPr>
        <w:lastRenderedPageBreak/>
        <w:t xml:space="preserve">a) </w:t>
      </w:r>
      <w:r w:rsidR="00362353" w:rsidRPr="00757F6E">
        <w:rPr>
          <w:i/>
          <w:iCs/>
          <w:sz w:val="22"/>
          <w:szCs w:val="22"/>
          <w:bdr w:val="none" w:sz="0" w:space="0" w:color="auto" w:frame="1"/>
          <w:shd w:val="clear" w:color="auto" w:fill="FFFFFF"/>
          <w:lang w:val="ro-RO"/>
        </w:rPr>
        <w:t>act administrativ</w:t>
      </w:r>
      <w:r w:rsidR="00362353" w:rsidRPr="00757F6E">
        <w:rPr>
          <w:sz w:val="22"/>
          <w:szCs w:val="22"/>
          <w:bdr w:val="none" w:sz="0" w:space="0" w:color="auto" w:frame="1"/>
          <w:shd w:val="clear" w:color="auto" w:fill="FFFFFF"/>
          <w:lang w:val="ro-RO"/>
        </w:rPr>
        <w:t xml:space="preserve"> – </w:t>
      </w:r>
      <w:r w:rsidR="00A72E99" w:rsidRPr="00757F6E">
        <w:rPr>
          <w:sz w:val="22"/>
          <w:szCs w:val="22"/>
          <w:bdr w:val="none" w:sz="0" w:space="0" w:color="auto" w:frame="1"/>
          <w:shd w:val="clear" w:color="auto" w:fill="FFFFFF"/>
          <w:lang w:val="ro-RO"/>
        </w:rPr>
        <w:t>act juridic unilateral care reprezintă manifestarea de voință a uneia sau mai multor autorități publice, emis în regim de putere publică, în vederea organizării executării sau a executării în concret a legii, în scopul nașterii, modificării sau stingerii de raporturi juridice</w:t>
      </w:r>
      <w:r w:rsidR="00362353" w:rsidRPr="00757F6E">
        <w:rPr>
          <w:sz w:val="22"/>
          <w:szCs w:val="22"/>
          <w:bdr w:val="none" w:sz="0" w:space="0" w:color="auto" w:frame="1"/>
          <w:shd w:val="clear" w:color="auto" w:fill="FFFFFF"/>
          <w:lang w:val="ro-RO"/>
        </w:rPr>
        <w:t>;</w:t>
      </w:r>
      <w:r w:rsidR="004A57CA" w:rsidRPr="00757F6E">
        <w:rPr>
          <w:sz w:val="22"/>
          <w:szCs w:val="22"/>
          <w:bdr w:val="none" w:sz="0" w:space="0" w:color="auto" w:frame="1"/>
          <w:shd w:val="clear" w:color="auto" w:fill="FFFFFF"/>
          <w:lang w:val="ro-RO"/>
        </w:rPr>
        <w:t xml:space="preserve"> </w:t>
      </w:r>
      <w:r w:rsidR="00362353" w:rsidRPr="00757F6E">
        <w:rPr>
          <w:sz w:val="22"/>
          <w:szCs w:val="22"/>
          <w:bdr w:val="none" w:sz="0" w:space="0" w:color="auto" w:frame="1"/>
          <w:shd w:val="clear" w:color="auto" w:fill="FFFFFF"/>
          <w:lang w:val="ro-RO"/>
        </w:rPr>
        <w:t xml:space="preserve">sunt asimilate actelor administrative manifestările de voință care provin de la </w:t>
      </w:r>
      <w:r w:rsidR="004A57CA" w:rsidRPr="00757F6E">
        <w:rPr>
          <w:sz w:val="22"/>
          <w:szCs w:val="22"/>
          <w:bdr w:val="none" w:sz="0" w:space="0" w:color="auto" w:frame="1"/>
          <w:shd w:val="clear" w:color="auto" w:fill="FFFFFF"/>
          <w:lang w:val="ro-RO"/>
        </w:rPr>
        <w:t xml:space="preserve">alte entități publice sau </w:t>
      </w:r>
      <w:r w:rsidR="00362353" w:rsidRPr="00757F6E">
        <w:rPr>
          <w:sz w:val="22"/>
          <w:szCs w:val="22"/>
          <w:bdr w:val="none" w:sz="0" w:space="0" w:color="auto" w:frame="1"/>
          <w:shd w:val="clear" w:color="auto" w:fill="FFFFFF"/>
          <w:lang w:val="ro-RO"/>
        </w:rPr>
        <w:t xml:space="preserve">private care desfășoară activități administrative astfel cum sunt ele definite la litera </w:t>
      </w:r>
      <w:r w:rsidR="004247A2">
        <w:rPr>
          <w:sz w:val="22"/>
          <w:szCs w:val="22"/>
          <w:bdr w:val="none" w:sz="0" w:space="0" w:color="auto" w:frame="1"/>
          <w:shd w:val="clear" w:color="auto" w:fill="FFFFFF"/>
          <w:lang w:val="ro-RO"/>
        </w:rPr>
        <w:t>e</w:t>
      </w:r>
      <w:r w:rsidR="00362353" w:rsidRPr="00757F6E">
        <w:rPr>
          <w:sz w:val="22"/>
          <w:szCs w:val="22"/>
          <w:bdr w:val="none" w:sz="0" w:space="0" w:color="auto" w:frame="1"/>
          <w:shd w:val="clear" w:color="auto" w:fill="FFFFFF"/>
          <w:lang w:val="ro-RO"/>
        </w:rPr>
        <w:t>) a prezentului</w:t>
      </w:r>
      <w:r w:rsidR="005E59B1" w:rsidRPr="00757F6E">
        <w:rPr>
          <w:sz w:val="22"/>
          <w:szCs w:val="22"/>
          <w:bdr w:val="none" w:sz="0" w:space="0" w:color="auto" w:frame="1"/>
          <w:shd w:val="clear" w:color="auto" w:fill="FFFFFF"/>
          <w:lang w:val="ro-RO"/>
        </w:rPr>
        <w:t xml:space="preserve"> alineat</w:t>
      </w:r>
      <w:r w:rsidR="00362353" w:rsidRPr="00757F6E">
        <w:rPr>
          <w:sz w:val="22"/>
          <w:szCs w:val="22"/>
          <w:bdr w:val="none" w:sz="0" w:space="0" w:color="auto" w:frame="1"/>
          <w:shd w:val="clear" w:color="auto" w:fill="FFFFFF"/>
          <w:lang w:val="ro-RO"/>
        </w:rPr>
        <w:t>;</w:t>
      </w:r>
    </w:p>
    <w:p w14:paraId="3673324C" w14:textId="7B3FCF3A" w:rsidR="00192972" w:rsidRPr="00757F6E" w:rsidRDefault="00757F6E"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 xml:space="preserve">b) </w:t>
      </w:r>
      <w:r w:rsidR="00362353" w:rsidRPr="00757F6E">
        <w:rPr>
          <w:i/>
          <w:iCs/>
          <w:sz w:val="22"/>
          <w:szCs w:val="22"/>
          <w:bdr w:val="none" w:sz="0" w:space="0" w:color="auto" w:frame="1"/>
          <w:shd w:val="clear" w:color="auto" w:fill="FFFFFF"/>
          <w:lang w:val="ro-RO"/>
        </w:rPr>
        <w:t>act administrativ normativ</w:t>
      </w:r>
      <w:r w:rsidR="00362353" w:rsidRPr="00757F6E">
        <w:rPr>
          <w:iCs/>
          <w:sz w:val="22"/>
          <w:szCs w:val="22"/>
          <w:bdr w:val="none" w:sz="0" w:space="0" w:color="auto" w:frame="1"/>
          <w:shd w:val="clear" w:color="auto" w:fill="FFFFFF"/>
          <w:lang w:val="ro-RO"/>
        </w:rPr>
        <w:t xml:space="preserve"> – actul administrativ care conține </w:t>
      </w:r>
      <w:r w:rsidR="00337802" w:rsidRPr="00757F6E">
        <w:rPr>
          <w:iCs/>
          <w:sz w:val="22"/>
          <w:szCs w:val="22"/>
          <w:bdr w:val="none" w:sz="0" w:space="0" w:color="auto" w:frame="1"/>
          <w:shd w:val="clear" w:color="auto" w:fill="FFFFFF"/>
          <w:lang w:val="ro-RO"/>
        </w:rPr>
        <w:t>reglementări cu caracter general</w:t>
      </w:r>
      <w:r w:rsidR="00362353" w:rsidRPr="00757F6E">
        <w:rPr>
          <w:iCs/>
          <w:sz w:val="22"/>
          <w:szCs w:val="22"/>
          <w:bdr w:val="none" w:sz="0" w:space="0" w:color="auto" w:frame="1"/>
          <w:shd w:val="clear" w:color="auto" w:fill="FFFFFF"/>
          <w:lang w:val="ro-RO"/>
        </w:rPr>
        <w:t>, impersonale, opozabil și obligatoriu pentru un număr nedeterminat de subiecți;</w:t>
      </w:r>
      <w:r w:rsidR="00337802" w:rsidRPr="00757F6E" w:rsidDel="00337802">
        <w:rPr>
          <w:iCs/>
          <w:sz w:val="22"/>
          <w:szCs w:val="22"/>
          <w:bdr w:val="none" w:sz="0" w:space="0" w:color="auto" w:frame="1"/>
          <w:shd w:val="clear" w:color="auto" w:fill="FFFFFF"/>
          <w:lang w:val="ro-RO"/>
        </w:rPr>
        <w:t xml:space="preserve"> </w:t>
      </w:r>
    </w:p>
    <w:p w14:paraId="7C5D6233" w14:textId="34CF9306" w:rsidR="00362353" w:rsidRPr="00757F6E" w:rsidRDefault="00757F6E"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 xml:space="preserve">c) </w:t>
      </w:r>
      <w:r w:rsidR="00362353" w:rsidRPr="00757F6E">
        <w:rPr>
          <w:i/>
          <w:iCs/>
          <w:sz w:val="22"/>
          <w:szCs w:val="22"/>
          <w:bdr w:val="none" w:sz="0" w:space="0" w:color="auto" w:frame="1"/>
          <w:shd w:val="clear" w:color="auto" w:fill="FFFFFF"/>
          <w:lang w:val="ro-RO"/>
        </w:rPr>
        <w:t>act administrativ individual</w:t>
      </w:r>
      <w:r w:rsidR="00362353" w:rsidRPr="00757F6E">
        <w:rPr>
          <w:iCs/>
          <w:sz w:val="22"/>
          <w:szCs w:val="22"/>
          <w:bdr w:val="none" w:sz="0" w:space="0" w:color="auto" w:frame="1"/>
          <w:shd w:val="clear" w:color="auto" w:fill="FFFFFF"/>
          <w:lang w:val="ro-RO"/>
        </w:rPr>
        <w:t xml:space="preserve"> – actul administrativ care creează, modifică sau stinge raporturi juridice în beneficiul sau în sarcina unor subiecți concret determinați</w:t>
      </w:r>
      <w:r w:rsidR="00887CD7" w:rsidRPr="00757F6E">
        <w:rPr>
          <w:iCs/>
          <w:sz w:val="22"/>
          <w:szCs w:val="22"/>
          <w:bdr w:val="none" w:sz="0" w:space="0" w:color="auto" w:frame="1"/>
          <w:shd w:val="clear" w:color="auto" w:fill="FFFFFF"/>
          <w:lang w:val="ro-RO"/>
        </w:rPr>
        <w:t xml:space="preserve"> sau determinabili</w:t>
      </w:r>
      <w:r w:rsidR="00362353" w:rsidRPr="00757F6E">
        <w:rPr>
          <w:iCs/>
          <w:sz w:val="22"/>
          <w:szCs w:val="22"/>
          <w:bdr w:val="none" w:sz="0" w:space="0" w:color="auto" w:frame="1"/>
          <w:shd w:val="clear" w:color="auto" w:fill="FFFFFF"/>
          <w:lang w:val="ro-RO"/>
        </w:rPr>
        <w:t xml:space="preserve"> și care vizează situații determinate;</w:t>
      </w:r>
    </w:p>
    <w:p w14:paraId="7DBD2AA6" w14:textId="342D9EBD" w:rsidR="00362353" w:rsidRPr="00757F6E" w:rsidRDefault="00757F6E"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 xml:space="preserve">d) </w:t>
      </w:r>
      <w:r w:rsidR="00362353" w:rsidRPr="00757F6E">
        <w:rPr>
          <w:i/>
          <w:iCs/>
          <w:sz w:val="22"/>
          <w:szCs w:val="22"/>
          <w:bdr w:val="none" w:sz="0" w:space="0" w:color="auto" w:frame="1"/>
          <w:shd w:val="clear" w:color="auto" w:fill="FFFFFF"/>
          <w:lang w:val="ro-RO"/>
        </w:rPr>
        <w:t>act administrativ-jurisdicțional</w:t>
      </w:r>
      <w:r w:rsidR="00362353" w:rsidRPr="00757F6E">
        <w:rPr>
          <w:iCs/>
          <w:sz w:val="22"/>
          <w:szCs w:val="22"/>
          <w:bdr w:val="none" w:sz="0" w:space="0" w:color="auto" w:frame="1"/>
          <w:shd w:val="clear" w:color="auto" w:fill="FFFFFF"/>
          <w:lang w:val="ro-RO"/>
        </w:rPr>
        <w:t xml:space="preserve"> – actul administrativ individual adoptat de o autoritate a administrației publice, învestită prin lege cu atribuții de jurisdicție administrativă specială, în exercitarea acestor atribuții;</w:t>
      </w:r>
    </w:p>
    <w:p w14:paraId="4F00E318" w14:textId="608C6A34" w:rsidR="00362353" w:rsidRPr="00757F6E" w:rsidRDefault="00757F6E"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 xml:space="preserve">e) </w:t>
      </w:r>
      <w:r w:rsidR="00362353" w:rsidRPr="00757F6E">
        <w:rPr>
          <w:i/>
          <w:iCs/>
          <w:sz w:val="22"/>
          <w:szCs w:val="22"/>
          <w:bdr w:val="none" w:sz="0" w:space="0" w:color="auto" w:frame="1"/>
          <w:shd w:val="clear" w:color="auto" w:fill="FFFFFF"/>
          <w:lang w:val="ro-RO"/>
        </w:rPr>
        <w:t>activitate administrativă</w:t>
      </w:r>
      <w:r w:rsidR="00362353" w:rsidRPr="00757F6E">
        <w:rPr>
          <w:iCs/>
          <w:sz w:val="22"/>
          <w:szCs w:val="22"/>
          <w:bdr w:val="none" w:sz="0" w:space="0" w:color="auto" w:frame="1"/>
          <w:shd w:val="clear" w:color="auto" w:fill="FFFFFF"/>
          <w:lang w:val="ro-RO"/>
        </w:rPr>
        <w:t xml:space="preserve"> – ansamblul etapelor procedurale desfăşurate în ordinea, modalităţile şi termenele prevăzute de actele normative în vederea organizării sau executării în concret a legii de către autorităţi, concretizate în adoptarea unor acte, </w:t>
      </w:r>
      <w:r w:rsidR="00907DEA">
        <w:rPr>
          <w:iCs/>
          <w:sz w:val="22"/>
          <w:szCs w:val="22"/>
          <w:bdr w:val="none" w:sz="0" w:space="0" w:color="auto" w:frame="1"/>
          <w:shd w:val="clear" w:color="auto" w:fill="FFFFFF"/>
          <w:lang w:val="ro-RO"/>
        </w:rPr>
        <w:t xml:space="preserve">încheierea unor acte, </w:t>
      </w:r>
      <w:r w:rsidR="00362353" w:rsidRPr="00757F6E">
        <w:rPr>
          <w:iCs/>
          <w:sz w:val="22"/>
          <w:szCs w:val="22"/>
          <w:bdr w:val="none" w:sz="0" w:space="0" w:color="auto" w:frame="1"/>
          <w:shd w:val="clear" w:color="auto" w:fill="FFFFFF"/>
          <w:lang w:val="ro-RO"/>
        </w:rPr>
        <w:t xml:space="preserve">realizarea unor operaţiuni sau a unor fapte administrative; </w:t>
      </w:r>
    </w:p>
    <w:p w14:paraId="7014E788" w14:textId="552F8B74" w:rsidR="00337802" w:rsidRPr="00757F6E" w:rsidRDefault="00757F6E"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 xml:space="preserve">f) </w:t>
      </w:r>
      <w:r w:rsidR="00362353" w:rsidRPr="00757F6E">
        <w:rPr>
          <w:i/>
          <w:iCs/>
          <w:sz w:val="22"/>
          <w:szCs w:val="22"/>
          <w:bdr w:val="none" w:sz="0" w:space="0" w:color="auto" w:frame="1"/>
          <w:shd w:val="clear" w:color="auto" w:fill="FFFFFF"/>
          <w:lang w:val="ro-RO"/>
        </w:rPr>
        <w:t>adres</w:t>
      </w:r>
      <w:r w:rsidR="000C5E43" w:rsidRPr="00757F6E">
        <w:rPr>
          <w:i/>
          <w:iCs/>
          <w:sz w:val="22"/>
          <w:szCs w:val="22"/>
          <w:bdr w:val="none" w:sz="0" w:space="0" w:color="auto" w:frame="1"/>
          <w:shd w:val="clear" w:color="auto" w:fill="FFFFFF"/>
          <w:lang w:val="ro-RO"/>
        </w:rPr>
        <w:t>ă</w:t>
      </w:r>
      <w:r w:rsidR="00362353" w:rsidRPr="00757F6E">
        <w:rPr>
          <w:iCs/>
          <w:sz w:val="22"/>
          <w:szCs w:val="22"/>
          <w:bdr w:val="none" w:sz="0" w:space="0" w:color="auto" w:frame="1"/>
          <w:shd w:val="clear" w:color="auto" w:fill="FFFFFF"/>
          <w:lang w:val="ro-RO"/>
        </w:rPr>
        <w:t xml:space="preserve"> –</w:t>
      </w:r>
      <w:r w:rsidR="00AF3CD6" w:rsidRPr="00757F6E">
        <w:rPr>
          <w:iCs/>
          <w:sz w:val="22"/>
          <w:szCs w:val="22"/>
          <w:bdr w:val="none" w:sz="0" w:space="0" w:color="auto" w:frame="1"/>
          <w:shd w:val="clear" w:color="auto" w:fill="FFFFFF"/>
          <w:lang w:val="ro-RO"/>
        </w:rPr>
        <w:t xml:space="preserve"> comunicare,</w:t>
      </w:r>
      <w:r w:rsidR="00362353" w:rsidRPr="00757F6E">
        <w:rPr>
          <w:iCs/>
          <w:sz w:val="22"/>
          <w:szCs w:val="22"/>
          <w:bdr w:val="none" w:sz="0" w:space="0" w:color="auto" w:frame="1"/>
          <w:shd w:val="clear" w:color="auto" w:fill="FFFFFF"/>
          <w:lang w:val="ro-RO"/>
        </w:rPr>
        <w:t xml:space="preserve"> sesizare sau solicitare formulată </w:t>
      </w:r>
      <w:r w:rsidR="004373BA" w:rsidRPr="00757F6E">
        <w:rPr>
          <w:iCs/>
          <w:sz w:val="22"/>
          <w:szCs w:val="22"/>
          <w:bdr w:val="none" w:sz="0" w:space="0" w:color="auto" w:frame="1"/>
          <w:shd w:val="clear" w:color="auto" w:fill="FFFFFF"/>
          <w:lang w:val="ro-RO"/>
        </w:rPr>
        <w:t xml:space="preserve">în scris </w:t>
      </w:r>
      <w:r w:rsidR="00362353" w:rsidRPr="00757F6E">
        <w:rPr>
          <w:iCs/>
          <w:sz w:val="22"/>
          <w:szCs w:val="22"/>
          <w:bdr w:val="none" w:sz="0" w:space="0" w:color="auto" w:frame="1"/>
          <w:shd w:val="clear" w:color="auto" w:fill="FFFFFF"/>
          <w:lang w:val="ro-RO"/>
        </w:rPr>
        <w:t>de o autoritate</w:t>
      </w:r>
      <w:r w:rsidR="0031018B" w:rsidRPr="00757F6E">
        <w:rPr>
          <w:iCs/>
          <w:sz w:val="22"/>
          <w:szCs w:val="22"/>
          <w:bdr w:val="none" w:sz="0" w:space="0" w:color="auto" w:frame="1"/>
          <w:shd w:val="clear" w:color="auto" w:fill="FFFFFF"/>
          <w:lang w:val="ro-RO"/>
        </w:rPr>
        <w:t>;</w:t>
      </w:r>
      <w:r w:rsidR="00337802" w:rsidRPr="00757F6E">
        <w:rPr>
          <w:iCs/>
          <w:sz w:val="22"/>
          <w:szCs w:val="22"/>
          <w:bdr w:val="none" w:sz="0" w:space="0" w:color="auto" w:frame="1"/>
          <w:shd w:val="clear" w:color="auto" w:fill="FFFFFF"/>
          <w:lang w:val="ro-RO"/>
        </w:rPr>
        <w:t xml:space="preserve"> adresa este asimilată corespondenței administrative, care nu dă naștere, nu modifică şi nu stinge raporturi juridice între autoritatea publică și destinatar</w:t>
      </w:r>
      <w:r w:rsidR="0019137B" w:rsidRPr="00757F6E">
        <w:rPr>
          <w:iCs/>
          <w:sz w:val="22"/>
          <w:szCs w:val="22"/>
          <w:bdr w:val="none" w:sz="0" w:space="0" w:color="auto" w:frame="1"/>
          <w:shd w:val="clear" w:color="auto" w:fill="FFFFFF"/>
          <w:lang w:val="ro-RO"/>
        </w:rPr>
        <w:t>;</w:t>
      </w:r>
      <w:r w:rsidR="00337802" w:rsidRPr="00757F6E">
        <w:rPr>
          <w:iCs/>
          <w:sz w:val="22"/>
          <w:szCs w:val="22"/>
          <w:bdr w:val="none" w:sz="0" w:space="0" w:color="auto" w:frame="1"/>
          <w:shd w:val="clear" w:color="auto" w:fill="FFFFFF"/>
          <w:lang w:val="ro-RO"/>
        </w:rPr>
        <w:t xml:space="preserve"> </w:t>
      </w:r>
    </w:p>
    <w:p w14:paraId="6D03481C" w14:textId="5FDD61FA" w:rsidR="00362353" w:rsidRPr="00757F6E" w:rsidRDefault="00757F6E"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 xml:space="preserve">g) </w:t>
      </w:r>
      <w:r w:rsidR="00362353" w:rsidRPr="00757F6E">
        <w:rPr>
          <w:i/>
          <w:iCs/>
          <w:sz w:val="22"/>
          <w:szCs w:val="22"/>
          <w:bdr w:val="none" w:sz="0" w:space="0" w:color="auto" w:frame="1"/>
          <w:shd w:val="clear" w:color="auto" w:fill="FFFFFF"/>
          <w:lang w:val="ro-RO"/>
        </w:rPr>
        <w:t>atribuție</w:t>
      </w:r>
      <w:r w:rsidR="00362353" w:rsidRPr="00757F6E">
        <w:rPr>
          <w:iCs/>
          <w:sz w:val="22"/>
          <w:szCs w:val="22"/>
          <w:bdr w:val="none" w:sz="0" w:space="0" w:color="auto" w:frame="1"/>
          <w:shd w:val="clear" w:color="auto" w:fill="FFFFFF"/>
          <w:lang w:val="ro-RO"/>
        </w:rPr>
        <w:t xml:space="preserve"> –</w:t>
      </w:r>
      <w:r w:rsidR="00161702">
        <w:rPr>
          <w:iCs/>
          <w:sz w:val="22"/>
          <w:szCs w:val="22"/>
          <w:bdr w:val="none" w:sz="0" w:space="0" w:color="auto" w:frame="1"/>
          <w:shd w:val="clear" w:color="auto" w:fill="FFFFFF"/>
          <w:lang w:val="ro-RO"/>
        </w:rPr>
        <w:t xml:space="preserve"> prerogativele </w:t>
      </w:r>
      <w:r w:rsidR="00362353" w:rsidRPr="00757F6E">
        <w:rPr>
          <w:iCs/>
          <w:sz w:val="22"/>
          <w:szCs w:val="22"/>
          <w:bdr w:val="none" w:sz="0" w:space="0" w:color="auto" w:frame="1"/>
          <w:shd w:val="clear" w:color="auto" w:fill="FFFFFF"/>
          <w:lang w:val="ro-RO"/>
        </w:rPr>
        <w:t xml:space="preserve">de putere publică consacrate de Constituție, lege sau un act administrativ normativ, </w:t>
      </w:r>
      <w:r w:rsidR="00161702">
        <w:rPr>
          <w:iCs/>
          <w:sz w:val="22"/>
          <w:szCs w:val="22"/>
          <w:bdr w:val="none" w:sz="0" w:space="0" w:color="auto" w:frame="1"/>
          <w:shd w:val="clear" w:color="auto" w:fill="FFFFFF"/>
          <w:lang w:val="ro-RO"/>
        </w:rPr>
        <w:t xml:space="preserve">concretizate în funcție de </w:t>
      </w:r>
      <w:r w:rsidR="00362353" w:rsidRPr="00757F6E">
        <w:rPr>
          <w:iCs/>
          <w:sz w:val="22"/>
          <w:szCs w:val="22"/>
          <w:bdr w:val="none" w:sz="0" w:space="0" w:color="auto" w:frame="1"/>
          <w:shd w:val="clear" w:color="auto" w:fill="FFFFFF"/>
          <w:lang w:val="ro-RO"/>
        </w:rPr>
        <w:t>competența autorități</w:t>
      </w:r>
      <w:r w:rsidR="004373BA" w:rsidRPr="00757F6E">
        <w:rPr>
          <w:iCs/>
          <w:sz w:val="22"/>
          <w:szCs w:val="22"/>
          <w:bdr w:val="none" w:sz="0" w:space="0" w:color="auto" w:frame="1"/>
          <w:shd w:val="clear" w:color="auto" w:fill="FFFFFF"/>
          <w:lang w:val="ro-RO"/>
        </w:rPr>
        <w:t>i</w:t>
      </w:r>
      <w:r w:rsidR="00362353" w:rsidRPr="00757F6E">
        <w:rPr>
          <w:iCs/>
          <w:sz w:val="22"/>
          <w:szCs w:val="22"/>
          <w:bdr w:val="none" w:sz="0" w:space="0" w:color="auto" w:frame="1"/>
          <w:shd w:val="clear" w:color="auto" w:fill="FFFFFF"/>
          <w:lang w:val="ro-RO"/>
        </w:rPr>
        <w:t xml:space="preserve">, respectiv a titularului unei funcţii în realizarea competenţelor, respectiv în îndeplinirea obiectivelor funcţiei; </w:t>
      </w:r>
    </w:p>
    <w:p w14:paraId="38E0EDDD" w14:textId="4E4A82EF" w:rsidR="00362353" w:rsidRPr="00757F6E" w:rsidRDefault="00757F6E"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 xml:space="preserve">h) </w:t>
      </w:r>
      <w:r w:rsidR="00362353" w:rsidRPr="00757F6E">
        <w:rPr>
          <w:i/>
          <w:iCs/>
          <w:sz w:val="22"/>
          <w:szCs w:val="22"/>
          <w:bdr w:val="none" w:sz="0" w:space="0" w:color="auto" w:frame="1"/>
          <w:shd w:val="clear" w:color="auto" w:fill="FFFFFF"/>
          <w:lang w:val="ro-RO"/>
        </w:rPr>
        <w:t>autoritate cu caracter colegial</w:t>
      </w:r>
      <w:r w:rsidR="00362353" w:rsidRPr="00757F6E">
        <w:rPr>
          <w:iCs/>
          <w:sz w:val="22"/>
          <w:szCs w:val="22"/>
          <w:bdr w:val="none" w:sz="0" w:space="0" w:color="auto" w:frame="1"/>
          <w:shd w:val="clear" w:color="auto" w:fill="FFFFFF"/>
          <w:lang w:val="ro-RO"/>
        </w:rPr>
        <w:t xml:space="preserve"> – </w:t>
      </w:r>
      <w:r w:rsidR="009D5B1E" w:rsidRPr="00757F6E">
        <w:rPr>
          <w:iCs/>
          <w:sz w:val="22"/>
          <w:szCs w:val="22"/>
          <w:bdr w:val="none" w:sz="0" w:space="0" w:color="auto" w:frame="1"/>
          <w:shd w:val="clear" w:color="auto" w:fill="FFFFFF"/>
          <w:lang w:val="ro-RO"/>
        </w:rPr>
        <w:t xml:space="preserve">autoritate </w:t>
      </w:r>
      <w:bookmarkStart w:id="99" w:name="_Hlk148378155"/>
      <w:r w:rsidR="009D5B1E" w:rsidRPr="00757F6E">
        <w:rPr>
          <w:iCs/>
          <w:sz w:val="22"/>
          <w:szCs w:val="22"/>
          <w:bdr w:val="none" w:sz="0" w:space="0" w:color="auto" w:frame="1"/>
          <w:shd w:val="clear" w:color="auto" w:fill="FFFFFF"/>
          <w:lang w:val="ro-RO"/>
        </w:rPr>
        <w:t xml:space="preserve">a cărei conducere este </w:t>
      </w:r>
      <w:bookmarkEnd w:id="99"/>
      <w:r w:rsidR="009D5B1E" w:rsidRPr="00757F6E">
        <w:rPr>
          <w:iCs/>
          <w:sz w:val="22"/>
          <w:szCs w:val="22"/>
          <w:bdr w:val="none" w:sz="0" w:space="0" w:color="auto" w:frame="1"/>
          <w:shd w:val="clear" w:color="auto" w:fill="FFFFFF"/>
          <w:lang w:val="ro-RO"/>
        </w:rPr>
        <w:t>alcătuită din mai mulți membri, ale căr</w:t>
      </w:r>
      <w:r w:rsidR="00A63CD4" w:rsidRPr="00757F6E">
        <w:rPr>
          <w:iCs/>
          <w:sz w:val="22"/>
          <w:szCs w:val="22"/>
          <w:bdr w:val="none" w:sz="0" w:space="0" w:color="auto" w:frame="1"/>
          <w:shd w:val="clear" w:color="auto" w:fill="FFFFFF"/>
          <w:lang w:val="ro-RO"/>
        </w:rPr>
        <w:t>ei</w:t>
      </w:r>
      <w:r w:rsidR="009D5B1E" w:rsidRPr="00757F6E">
        <w:rPr>
          <w:iCs/>
          <w:sz w:val="22"/>
          <w:szCs w:val="22"/>
          <w:bdr w:val="none" w:sz="0" w:space="0" w:color="auto" w:frame="1"/>
          <w:shd w:val="clear" w:color="auto" w:fill="FFFFFF"/>
          <w:lang w:val="ro-RO"/>
        </w:rPr>
        <w:t xml:space="preserve"> decizii se iau prin votul acestora, potrivit legii, și care are la dispoziție structuri de specialitate;</w:t>
      </w:r>
    </w:p>
    <w:p w14:paraId="2812183F" w14:textId="13441E2E" w:rsidR="00F426D0" w:rsidRPr="00757F6E" w:rsidRDefault="00757F6E"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 xml:space="preserve">i) </w:t>
      </w:r>
      <w:r w:rsidR="00362353" w:rsidRPr="00757F6E">
        <w:rPr>
          <w:i/>
          <w:iCs/>
          <w:sz w:val="22"/>
          <w:szCs w:val="22"/>
          <w:bdr w:val="none" w:sz="0" w:space="0" w:color="auto" w:frame="1"/>
          <w:shd w:val="clear" w:color="auto" w:fill="FFFFFF"/>
          <w:lang w:val="ro-RO"/>
        </w:rPr>
        <w:t>autoritate cu caracter unipersonal</w:t>
      </w:r>
      <w:r w:rsidR="00362353" w:rsidRPr="00757F6E">
        <w:rPr>
          <w:iCs/>
          <w:sz w:val="22"/>
          <w:szCs w:val="22"/>
          <w:bdr w:val="none" w:sz="0" w:space="0" w:color="auto" w:frame="1"/>
          <w:shd w:val="clear" w:color="auto" w:fill="FFFFFF"/>
          <w:lang w:val="ro-RO"/>
        </w:rPr>
        <w:t xml:space="preserve"> - autoritate </w:t>
      </w:r>
      <w:r w:rsidR="00A63CD4" w:rsidRPr="00757F6E">
        <w:rPr>
          <w:iCs/>
          <w:sz w:val="22"/>
          <w:szCs w:val="22"/>
          <w:bdr w:val="none" w:sz="0" w:space="0" w:color="auto" w:frame="1"/>
          <w:shd w:val="clear" w:color="auto" w:fill="FFFFFF"/>
          <w:lang w:val="ro-RO"/>
        </w:rPr>
        <w:t xml:space="preserve">a cărei conducere este </w:t>
      </w:r>
      <w:r w:rsidR="00362353" w:rsidRPr="00757F6E">
        <w:rPr>
          <w:iCs/>
          <w:sz w:val="22"/>
          <w:szCs w:val="22"/>
          <w:bdr w:val="none" w:sz="0" w:space="0" w:color="auto" w:frame="1"/>
          <w:shd w:val="clear" w:color="auto" w:fill="FFFFFF"/>
          <w:lang w:val="ro-RO"/>
        </w:rPr>
        <w:t>alcătuită dintr-un singur membru care exercită prerogativele competenței instituționale și care are la dispoziție structuri de specialitate;</w:t>
      </w:r>
    </w:p>
    <w:p w14:paraId="5938DE02" w14:textId="3B526569" w:rsidR="00CD7DAB" w:rsidRPr="00757F6E" w:rsidRDefault="007B1F3C"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 xml:space="preserve">j) </w:t>
      </w:r>
      <w:r w:rsidR="00362353" w:rsidRPr="00757F6E">
        <w:rPr>
          <w:i/>
          <w:iCs/>
          <w:sz w:val="22"/>
          <w:szCs w:val="22"/>
          <w:bdr w:val="none" w:sz="0" w:space="0" w:color="auto" w:frame="1"/>
          <w:shd w:val="clear" w:color="auto" w:fill="FFFFFF"/>
          <w:lang w:val="ro-RO"/>
        </w:rPr>
        <w:t>contract administrativ</w:t>
      </w:r>
      <w:r w:rsidR="00362353" w:rsidRPr="00757F6E">
        <w:rPr>
          <w:iCs/>
          <w:sz w:val="22"/>
          <w:szCs w:val="22"/>
          <w:bdr w:val="none" w:sz="0" w:space="0" w:color="auto" w:frame="1"/>
          <w:shd w:val="clear" w:color="auto" w:fill="FFFFFF"/>
          <w:lang w:val="ro-RO"/>
        </w:rPr>
        <w:t xml:space="preserve"> – acordul </w:t>
      </w:r>
      <w:r w:rsidR="00CD7DAB" w:rsidRPr="00757F6E">
        <w:rPr>
          <w:iCs/>
          <w:sz w:val="22"/>
          <w:szCs w:val="22"/>
          <w:bdr w:val="none" w:sz="0" w:space="0" w:color="auto" w:frame="1"/>
          <w:shd w:val="clear" w:color="auto" w:fill="FFFFFF"/>
          <w:lang w:val="ro-RO"/>
        </w:rPr>
        <w:t>de voință dintre o autoritate, denumită autoritate contractantă, pe de-o parte, și alte subiecte de drept, denumite contractanți, pe de altă parte, prin care se urmărește satisfacerea unui interes general prin prestarea</w:t>
      </w:r>
      <w:r w:rsidR="00E24685">
        <w:rPr>
          <w:iCs/>
          <w:sz w:val="22"/>
          <w:szCs w:val="22"/>
          <w:bdr w:val="none" w:sz="0" w:space="0" w:color="auto" w:frame="1"/>
          <w:shd w:val="clear" w:color="auto" w:fill="FFFFFF"/>
          <w:lang w:val="ro-RO"/>
        </w:rPr>
        <w:t xml:space="preserve"> sau asigurarea funcționării</w:t>
      </w:r>
      <w:r w:rsidR="00CD7DAB" w:rsidRPr="00757F6E">
        <w:rPr>
          <w:iCs/>
          <w:sz w:val="22"/>
          <w:szCs w:val="22"/>
          <w:bdr w:val="none" w:sz="0" w:space="0" w:color="auto" w:frame="1"/>
          <w:shd w:val="clear" w:color="auto" w:fill="FFFFFF"/>
          <w:lang w:val="ro-RO"/>
        </w:rPr>
        <w:t xml:space="preserve"> unui serviciu public, executarea lucrărilor de interes public sau punerea în valoare a unui bun public</w:t>
      </w:r>
      <w:r w:rsidR="00E24685">
        <w:rPr>
          <w:iCs/>
          <w:sz w:val="22"/>
          <w:szCs w:val="22"/>
          <w:bdr w:val="none" w:sz="0" w:space="0" w:color="auto" w:frame="1"/>
          <w:shd w:val="clear" w:color="auto" w:fill="FFFFFF"/>
          <w:lang w:val="ro-RO"/>
        </w:rPr>
        <w:t xml:space="preserve"> sau realizarea de alte activități care răspund interesului public</w:t>
      </w:r>
      <w:r w:rsidR="00CD7DAB" w:rsidRPr="00757F6E">
        <w:rPr>
          <w:iCs/>
          <w:sz w:val="22"/>
          <w:szCs w:val="22"/>
          <w:bdr w:val="none" w:sz="0" w:space="0" w:color="auto" w:frame="1"/>
          <w:shd w:val="clear" w:color="auto" w:fill="FFFFFF"/>
          <w:lang w:val="ro-RO"/>
        </w:rPr>
        <w:t xml:space="preserve">, supus, în principal, unui regim de </w:t>
      </w:r>
      <w:r w:rsidR="003F295C">
        <w:rPr>
          <w:iCs/>
          <w:sz w:val="22"/>
          <w:szCs w:val="22"/>
          <w:bdr w:val="none" w:sz="0" w:space="0" w:color="auto" w:frame="1"/>
          <w:shd w:val="clear" w:color="auto" w:fill="FFFFFF"/>
          <w:lang w:val="ro-RO"/>
        </w:rPr>
        <w:t>drept public</w:t>
      </w:r>
      <w:r w:rsidR="00C83E36">
        <w:rPr>
          <w:iCs/>
          <w:sz w:val="22"/>
          <w:szCs w:val="22"/>
          <w:bdr w:val="none" w:sz="0" w:space="0" w:color="auto" w:frame="1"/>
          <w:shd w:val="clear" w:color="auto" w:fill="FFFFFF"/>
          <w:lang w:val="ro-RO"/>
        </w:rPr>
        <w:t>;</w:t>
      </w:r>
    </w:p>
    <w:p w14:paraId="129A547E" w14:textId="7FFB0522" w:rsidR="00362353"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k</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competență materială</w:t>
      </w:r>
      <w:r w:rsidR="00362353" w:rsidRPr="00757F6E">
        <w:rPr>
          <w:iCs/>
          <w:sz w:val="22"/>
          <w:szCs w:val="22"/>
          <w:bdr w:val="none" w:sz="0" w:space="0" w:color="auto" w:frame="1"/>
          <w:shd w:val="clear" w:color="auto" w:fill="FFFFFF"/>
          <w:lang w:val="ro-RO"/>
        </w:rPr>
        <w:t xml:space="preserve"> – ansamblul atribuțiilor cu caracter general sau special ale unei autorități;</w:t>
      </w:r>
    </w:p>
    <w:p w14:paraId="45A815F4" w14:textId="5C00F085" w:rsidR="00362353"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l</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competență teritorială</w:t>
      </w:r>
      <w:r w:rsidR="00362353" w:rsidRPr="00757F6E">
        <w:rPr>
          <w:iCs/>
          <w:sz w:val="22"/>
          <w:szCs w:val="22"/>
          <w:bdr w:val="none" w:sz="0" w:space="0" w:color="auto" w:frame="1"/>
          <w:shd w:val="clear" w:color="auto" w:fill="FFFFFF"/>
          <w:lang w:val="ro-RO"/>
        </w:rPr>
        <w:t xml:space="preserve"> – limitele teritoriale în care își exercită atribuțiile o autoritate; </w:t>
      </w:r>
    </w:p>
    <w:p w14:paraId="5C5F039C" w14:textId="2B18123B" w:rsidR="00362353"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m</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competență temporală</w:t>
      </w:r>
      <w:r w:rsidR="00362353" w:rsidRPr="00757F6E">
        <w:rPr>
          <w:iCs/>
          <w:sz w:val="22"/>
          <w:szCs w:val="22"/>
          <w:bdr w:val="none" w:sz="0" w:space="0" w:color="auto" w:frame="1"/>
          <w:shd w:val="clear" w:color="auto" w:fill="FFFFFF"/>
          <w:lang w:val="ro-RO"/>
        </w:rPr>
        <w:t xml:space="preserve"> – limitele temporale în care își exercită atribuțiile o autoritate; </w:t>
      </w:r>
    </w:p>
    <w:p w14:paraId="441A6CEF" w14:textId="55803B32" w:rsidR="00362353"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n</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competența personală</w:t>
      </w:r>
      <w:r w:rsidR="00362353" w:rsidRPr="00757F6E">
        <w:rPr>
          <w:iCs/>
          <w:sz w:val="22"/>
          <w:szCs w:val="22"/>
          <w:bdr w:val="none" w:sz="0" w:space="0" w:color="auto" w:frame="1"/>
          <w:shd w:val="clear" w:color="auto" w:fill="FFFFFF"/>
          <w:lang w:val="ro-RO"/>
        </w:rPr>
        <w:t xml:space="preserve"> – ansamblul atribuțiilor pe care le exercită titularul unei funcții sau demnități publice în conformitate cu prevederile legale sau normele interne de organizare și funcționare stabilite prin acte administrative normative ori individuale</w:t>
      </w:r>
      <w:r w:rsidR="004560FE" w:rsidRPr="00757F6E">
        <w:rPr>
          <w:iCs/>
          <w:sz w:val="22"/>
          <w:szCs w:val="22"/>
          <w:bdr w:val="none" w:sz="0" w:space="0" w:color="auto" w:frame="1"/>
          <w:shd w:val="clear" w:color="auto" w:fill="FFFFFF"/>
          <w:lang w:val="ro-RO"/>
        </w:rPr>
        <w:t>;</w:t>
      </w:r>
    </w:p>
    <w:p w14:paraId="44D1F0EE" w14:textId="336BDE3B" w:rsidR="00362353"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o</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dreptul de apreciere</w:t>
      </w:r>
      <w:r w:rsidR="00362353" w:rsidRPr="00757F6E">
        <w:rPr>
          <w:iCs/>
          <w:sz w:val="22"/>
          <w:szCs w:val="22"/>
          <w:bdr w:val="none" w:sz="0" w:space="0" w:color="auto" w:frame="1"/>
          <w:shd w:val="clear" w:color="auto" w:fill="FFFFFF"/>
          <w:lang w:val="ro-RO"/>
        </w:rPr>
        <w:t xml:space="preserve"> – posibilitatea unei autorități de a alege</w:t>
      </w:r>
      <w:r w:rsidR="008834BE" w:rsidRPr="00757F6E">
        <w:rPr>
          <w:iCs/>
          <w:sz w:val="22"/>
          <w:szCs w:val="22"/>
          <w:bdr w:val="none" w:sz="0" w:space="0" w:color="auto" w:frame="1"/>
          <w:shd w:val="clear" w:color="auto" w:fill="FFFFFF"/>
          <w:lang w:val="ro-RO"/>
        </w:rPr>
        <w:t>,</w:t>
      </w:r>
      <w:r w:rsidR="00362353" w:rsidRPr="00757F6E">
        <w:rPr>
          <w:iCs/>
          <w:sz w:val="22"/>
          <w:szCs w:val="22"/>
          <w:bdr w:val="none" w:sz="0" w:space="0" w:color="auto" w:frame="1"/>
          <w:shd w:val="clear" w:color="auto" w:fill="FFFFFF"/>
          <w:lang w:val="ro-RO"/>
        </w:rPr>
        <w:t xml:space="preserve"> în limitele competenței </w:t>
      </w:r>
      <w:r w:rsidR="008834BE" w:rsidRPr="00757F6E">
        <w:rPr>
          <w:iCs/>
          <w:sz w:val="22"/>
          <w:szCs w:val="22"/>
          <w:bdr w:val="none" w:sz="0" w:space="0" w:color="auto" w:frame="1"/>
          <w:shd w:val="clear" w:color="auto" w:fill="FFFFFF"/>
          <w:lang w:val="ro-RO"/>
        </w:rPr>
        <w:t xml:space="preserve">sale, </w:t>
      </w:r>
      <w:r w:rsidR="00362353" w:rsidRPr="00757F6E">
        <w:rPr>
          <w:iCs/>
          <w:sz w:val="22"/>
          <w:szCs w:val="22"/>
          <w:bdr w:val="none" w:sz="0" w:space="0" w:color="auto" w:frame="1"/>
          <w:shd w:val="clear" w:color="auto" w:fill="FFFFFF"/>
          <w:lang w:val="ro-RO"/>
        </w:rPr>
        <w:t>mijloacele de acțiune în vederea realizării scopului stabilit de lege;</w:t>
      </w:r>
    </w:p>
    <w:p w14:paraId="4514A7B6" w14:textId="4C395AF2" w:rsidR="00362353"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p</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exces de putere</w:t>
      </w:r>
      <w:r w:rsidR="00362353" w:rsidRPr="00757F6E">
        <w:rPr>
          <w:iCs/>
          <w:sz w:val="22"/>
          <w:szCs w:val="22"/>
          <w:bdr w:val="none" w:sz="0" w:space="0" w:color="auto" w:frame="1"/>
          <w:shd w:val="clear" w:color="auto" w:fill="FFFFFF"/>
          <w:lang w:val="ro-RO"/>
        </w:rPr>
        <w:t xml:space="preserve"> – </w:t>
      </w:r>
      <w:r w:rsidR="008C7098" w:rsidRPr="00757F6E">
        <w:rPr>
          <w:iCs/>
          <w:sz w:val="22"/>
          <w:szCs w:val="22"/>
          <w:bdr w:val="none" w:sz="0" w:space="0" w:color="auto" w:frame="1"/>
          <w:shd w:val="clear" w:color="auto" w:fill="FFFFFF"/>
          <w:lang w:val="ro-RO"/>
        </w:rPr>
        <w:t>exercitarea de către autoritățile publice a atribuțiilor prevăzute de lege cu încălcarea limitelor competenței, a drepturilor și libertăților cetățenești sau cu încălcarea principiului proporționalității</w:t>
      </w:r>
      <w:r w:rsidR="00362353" w:rsidRPr="00757F6E">
        <w:rPr>
          <w:iCs/>
          <w:sz w:val="22"/>
          <w:szCs w:val="22"/>
          <w:bdr w:val="none" w:sz="0" w:space="0" w:color="auto" w:frame="1"/>
          <w:shd w:val="clear" w:color="auto" w:fill="FFFFFF"/>
          <w:lang w:val="ro-RO"/>
        </w:rPr>
        <w:t>;</w:t>
      </w:r>
    </w:p>
    <w:p w14:paraId="4472D55F" w14:textId="4F62C3C4" w:rsidR="00C35E66"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lastRenderedPageBreak/>
        <w:t>q</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fapt administrativ</w:t>
      </w:r>
      <w:r w:rsidR="00362353" w:rsidRPr="00757F6E">
        <w:rPr>
          <w:iCs/>
          <w:sz w:val="22"/>
          <w:szCs w:val="22"/>
          <w:bdr w:val="none" w:sz="0" w:space="0" w:color="auto" w:frame="1"/>
          <w:shd w:val="clear" w:color="auto" w:fill="FFFFFF"/>
          <w:lang w:val="ro-RO"/>
        </w:rPr>
        <w:t xml:space="preserve"> –</w:t>
      </w:r>
      <w:r w:rsidR="00C35E66" w:rsidRPr="00757F6E">
        <w:rPr>
          <w:iCs/>
          <w:sz w:val="22"/>
          <w:szCs w:val="22"/>
          <w:bdr w:val="none" w:sz="0" w:space="0" w:color="auto" w:frame="1"/>
          <w:shd w:val="clear" w:color="auto" w:fill="FFFFFF"/>
          <w:lang w:val="ro-RO"/>
        </w:rPr>
        <w:t xml:space="preserve"> acțiunea sau inacțiunea licit</w:t>
      </w:r>
      <w:r w:rsidR="003D27E3" w:rsidRPr="00757F6E">
        <w:rPr>
          <w:iCs/>
          <w:sz w:val="22"/>
          <w:szCs w:val="22"/>
          <w:bdr w:val="none" w:sz="0" w:space="0" w:color="auto" w:frame="1"/>
          <w:shd w:val="clear" w:color="auto" w:fill="FFFFFF"/>
          <w:lang w:val="ro-RO"/>
        </w:rPr>
        <w:t>ă</w:t>
      </w:r>
      <w:r w:rsidR="00C35E66" w:rsidRPr="00757F6E">
        <w:rPr>
          <w:iCs/>
          <w:sz w:val="22"/>
          <w:szCs w:val="22"/>
          <w:bdr w:val="none" w:sz="0" w:space="0" w:color="auto" w:frame="1"/>
          <w:shd w:val="clear" w:color="auto" w:fill="FFFFFF"/>
          <w:lang w:val="ro-RO"/>
        </w:rPr>
        <w:t xml:space="preserve"> ori ilicit</w:t>
      </w:r>
      <w:r w:rsidR="003D27E3" w:rsidRPr="00757F6E">
        <w:rPr>
          <w:iCs/>
          <w:sz w:val="22"/>
          <w:szCs w:val="22"/>
          <w:bdr w:val="none" w:sz="0" w:space="0" w:color="auto" w:frame="1"/>
          <w:shd w:val="clear" w:color="auto" w:fill="FFFFFF"/>
          <w:lang w:val="ro-RO"/>
        </w:rPr>
        <w:t>ă</w:t>
      </w:r>
      <w:r w:rsidR="00C35E66" w:rsidRPr="00757F6E">
        <w:rPr>
          <w:iCs/>
          <w:sz w:val="22"/>
          <w:szCs w:val="22"/>
          <w:bdr w:val="none" w:sz="0" w:space="0" w:color="auto" w:frame="1"/>
          <w:shd w:val="clear" w:color="auto" w:fill="FFFFFF"/>
          <w:lang w:val="ro-RO"/>
        </w:rPr>
        <w:t>, săvârșită sau nesăvârșită de autori</w:t>
      </w:r>
      <w:r w:rsidR="003D27E3" w:rsidRPr="00757F6E">
        <w:rPr>
          <w:iCs/>
          <w:sz w:val="22"/>
          <w:szCs w:val="22"/>
          <w:bdr w:val="none" w:sz="0" w:space="0" w:color="auto" w:frame="1"/>
          <w:shd w:val="clear" w:color="auto" w:fill="FFFFFF"/>
          <w:lang w:val="ro-RO"/>
        </w:rPr>
        <w:t>tate</w:t>
      </w:r>
      <w:r w:rsidR="00C35E66" w:rsidRPr="00757F6E">
        <w:rPr>
          <w:iCs/>
          <w:sz w:val="22"/>
          <w:szCs w:val="22"/>
          <w:bdr w:val="none" w:sz="0" w:space="0" w:color="auto" w:frame="1"/>
          <w:shd w:val="clear" w:color="auto" w:fill="FFFFFF"/>
          <w:lang w:val="ro-RO"/>
        </w:rPr>
        <w:t xml:space="preserve"> sau de personalul acest</w:t>
      </w:r>
      <w:r w:rsidR="003D27E3" w:rsidRPr="00757F6E">
        <w:rPr>
          <w:iCs/>
          <w:sz w:val="22"/>
          <w:szCs w:val="22"/>
          <w:bdr w:val="none" w:sz="0" w:space="0" w:color="auto" w:frame="1"/>
          <w:shd w:val="clear" w:color="auto" w:fill="FFFFFF"/>
          <w:lang w:val="ro-RO"/>
        </w:rPr>
        <w:t>eia</w:t>
      </w:r>
      <w:r w:rsidR="00C35E66" w:rsidRPr="00757F6E">
        <w:rPr>
          <w:iCs/>
          <w:sz w:val="22"/>
          <w:szCs w:val="22"/>
          <w:bdr w:val="none" w:sz="0" w:space="0" w:color="auto" w:frame="1"/>
          <w:shd w:val="clear" w:color="auto" w:fill="FFFFFF"/>
          <w:lang w:val="ro-RO"/>
        </w:rPr>
        <w:t xml:space="preserve"> sau de</w:t>
      </w:r>
      <w:r w:rsidR="00E6073D" w:rsidRPr="00757F6E">
        <w:rPr>
          <w:iCs/>
          <w:sz w:val="22"/>
          <w:szCs w:val="22"/>
          <w:bdr w:val="none" w:sz="0" w:space="0" w:color="auto" w:frame="1"/>
          <w:shd w:val="clear" w:color="auto" w:fill="FFFFFF"/>
          <w:lang w:val="ro-RO"/>
        </w:rPr>
        <w:t xml:space="preserve"> o</w:t>
      </w:r>
      <w:r w:rsidR="00C35E66" w:rsidRPr="00757F6E">
        <w:rPr>
          <w:iCs/>
          <w:sz w:val="22"/>
          <w:szCs w:val="22"/>
          <w:bdr w:val="none" w:sz="0" w:space="0" w:color="auto" w:frame="1"/>
          <w:shd w:val="clear" w:color="auto" w:fill="FFFFFF"/>
          <w:lang w:val="ro-RO"/>
        </w:rPr>
        <w:t xml:space="preserve"> persoan</w:t>
      </w:r>
      <w:r w:rsidR="00E6073D" w:rsidRPr="00757F6E">
        <w:rPr>
          <w:iCs/>
          <w:sz w:val="22"/>
          <w:szCs w:val="22"/>
          <w:bdr w:val="none" w:sz="0" w:space="0" w:color="auto" w:frame="1"/>
          <w:shd w:val="clear" w:color="auto" w:fill="FFFFFF"/>
          <w:lang w:val="ro-RO"/>
        </w:rPr>
        <w:t>ă</w:t>
      </w:r>
      <w:r w:rsidR="00C35E66" w:rsidRPr="00757F6E">
        <w:rPr>
          <w:iCs/>
          <w:sz w:val="22"/>
          <w:szCs w:val="22"/>
          <w:bdr w:val="none" w:sz="0" w:space="0" w:color="auto" w:frame="1"/>
          <w:shd w:val="clear" w:color="auto" w:fill="FFFFFF"/>
          <w:lang w:val="ro-RO"/>
        </w:rPr>
        <w:t xml:space="preserve"> fizic</w:t>
      </w:r>
      <w:r w:rsidR="00E6073D" w:rsidRPr="00757F6E">
        <w:rPr>
          <w:iCs/>
          <w:sz w:val="22"/>
          <w:szCs w:val="22"/>
          <w:bdr w:val="none" w:sz="0" w:space="0" w:color="auto" w:frame="1"/>
          <w:shd w:val="clear" w:color="auto" w:fill="FFFFFF"/>
          <w:lang w:val="ro-RO"/>
        </w:rPr>
        <w:t>ă</w:t>
      </w:r>
      <w:r w:rsidR="00C35E66" w:rsidRPr="00757F6E">
        <w:rPr>
          <w:iCs/>
          <w:sz w:val="22"/>
          <w:szCs w:val="22"/>
          <w:bdr w:val="none" w:sz="0" w:space="0" w:color="auto" w:frame="1"/>
          <w:shd w:val="clear" w:color="auto" w:fill="FFFFFF"/>
          <w:lang w:val="ro-RO"/>
        </w:rPr>
        <w:t xml:space="preserve"> sau juridic</w:t>
      </w:r>
      <w:r w:rsidR="00E6073D" w:rsidRPr="00757F6E">
        <w:rPr>
          <w:iCs/>
          <w:sz w:val="22"/>
          <w:szCs w:val="22"/>
          <w:bdr w:val="none" w:sz="0" w:space="0" w:color="auto" w:frame="1"/>
          <w:shd w:val="clear" w:color="auto" w:fill="FFFFFF"/>
          <w:lang w:val="ro-RO"/>
        </w:rPr>
        <w:t>ă</w:t>
      </w:r>
      <w:r w:rsidR="00C35E66" w:rsidRPr="00757F6E">
        <w:rPr>
          <w:iCs/>
          <w:sz w:val="22"/>
          <w:szCs w:val="22"/>
          <w:bdr w:val="none" w:sz="0" w:space="0" w:color="auto" w:frame="1"/>
          <w:shd w:val="clear" w:color="auto" w:fill="FFFFFF"/>
          <w:lang w:val="ro-RO"/>
        </w:rPr>
        <w:t>, precum și împrejurarea sau evenimentul care produce efecte juridice în temeiul legii sau al actului administrativ</w:t>
      </w:r>
      <w:r w:rsidR="0085509E" w:rsidRPr="00757F6E">
        <w:rPr>
          <w:iCs/>
          <w:sz w:val="22"/>
          <w:szCs w:val="22"/>
          <w:bdr w:val="none" w:sz="0" w:space="0" w:color="auto" w:frame="1"/>
          <w:shd w:val="clear" w:color="auto" w:fill="FFFFFF"/>
          <w:lang w:val="ro-RO"/>
        </w:rPr>
        <w:t xml:space="preserve"> și care se constată prin oper</w:t>
      </w:r>
      <w:r w:rsidR="007475B1">
        <w:rPr>
          <w:iCs/>
          <w:sz w:val="22"/>
          <w:szCs w:val="22"/>
          <w:bdr w:val="none" w:sz="0" w:space="0" w:color="auto" w:frame="1"/>
          <w:shd w:val="clear" w:color="auto" w:fill="FFFFFF"/>
          <w:lang w:val="ro-RO"/>
        </w:rPr>
        <w:t>a</w:t>
      </w:r>
      <w:r w:rsidR="0085509E" w:rsidRPr="00757F6E">
        <w:rPr>
          <w:iCs/>
          <w:sz w:val="22"/>
          <w:szCs w:val="22"/>
          <w:bdr w:val="none" w:sz="0" w:space="0" w:color="auto" w:frame="1"/>
          <w:shd w:val="clear" w:color="auto" w:fill="FFFFFF"/>
          <w:lang w:val="ro-RO"/>
        </w:rPr>
        <w:t>țiuni administrative</w:t>
      </w:r>
      <w:r w:rsidR="00C83E36">
        <w:rPr>
          <w:iCs/>
          <w:sz w:val="22"/>
          <w:szCs w:val="22"/>
          <w:bdr w:val="none" w:sz="0" w:space="0" w:color="auto" w:frame="1"/>
          <w:shd w:val="clear" w:color="auto" w:fill="FFFFFF"/>
          <w:lang w:val="ro-RO"/>
        </w:rPr>
        <w:t>;</w:t>
      </w:r>
    </w:p>
    <w:p w14:paraId="69D34709" w14:textId="1AFD057B" w:rsidR="00362353"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r</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notificare</w:t>
      </w:r>
      <w:r w:rsidR="00362353" w:rsidRPr="00757F6E">
        <w:rPr>
          <w:iCs/>
          <w:sz w:val="22"/>
          <w:szCs w:val="22"/>
          <w:bdr w:val="none" w:sz="0" w:space="0" w:color="auto" w:frame="1"/>
          <w:shd w:val="clear" w:color="auto" w:fill="FFFFFF"/>
          <w:lang w:val="ro-RO"/>
        </w:rPr>
        <w:t xml:space="preserve"> – </w:t>
      </w:r>
      <w:r w:rsidR="00C649E7" w:rsidRPr="00757F6E">
        <w:rPr>
          <w:iCs/>
          <w:color w:val="000000" w:themeColor="text1"/>
          <w:sz w:val="22"/>
          <w:szCs w:val="22"/>
          <w:bdr w:val="none" w:sz="0" w:space="0" w:color="auto" w:frame="1"/>
          <w:shd w:val="clear" w:color="auto" w:fill="FFFFFF"/>
          <w:lang w:val="ro-RO"/>
        </w:rPr>
        <w:t>formă specifică de comunicare scrisă, adresată unei persoane sau unei autorități, prin organul competent, respectiv de persoana îndreptățită, în scopul de a o informa că un fapt sau un act juridic a fost îndeplinit sau urmează să fie îndeplinit</w:t>
      </w:r>
      <w:r w:rsidR="00362353" w:rsidRPr="00757F6E">
        <w:rPr>
          <w:iCs/>
          <w:sz w:val="22"/>
          <w:szCs w:val="22"/>
          <w:bdr w:val="none" w:sz="0" w:space="0" w:color="auto" w:frame="1"/>
          <w:shd w:val="clear" w:color="auto" w:fill="FFFFFF"/>
          <w:lang w:val="ro-RO"/>
        </w:rPr>
        <w:t>;</w:t>
      </w:r>
    </w:p>
    <w:p w14:paraId="7FBA19D0" w14:textId="77C7F9E6" w:rsidR="009A7EA9"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s</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operațiune administrativă</w:t>
      </w:r>
      <w:r w:rsidR="00362353" w:rsidRPr="00757F6E">
        <w:rPr>
          <w:iCs/>
          <w:sz w:val="22"/>
          <w:szCs w:val="22"/>
          <w:bdr w:val="none" w:sz="0" w:space="0" w:color="auto" w:frame="1"/>
          <w:shd w:val="clear" w:color="auto" w:fill="FFFFFF"/>
          <w:lang w:val="ro-RO"/>
        </w:rPr>
        <w:t xml:space="preserve"> –</w:t>
      </w:r>
      <w:r w:rsidR="009A7EA9" w:rsidRPr="00757F6E">
        <w:rPr>
          <w:iCs/>
          <w:sz w:val="22"/>
          <w:szCs w:val="22"/>
          <w:bdr w:val="none" w:sz="0" w:space="0" w:color="auto" w:frame="1"/>
          <w:shd w:val="clear" w:color="auto" w:fill="FFFFFF"/>
          <w:lang w:val="ro-RO"/>
        </w:rPr>
        <w:t xml:space="preserve"> acțiunea realizată de autoritate sau de personalul acesteia prin care se ajunge la adoptarea sau emiterea actelor administrative ori la atribuirea și încheierea contractelor administrative, ori la executarea și</w:t>
      </w:r>
      <w:r w:rsidR="00C649E7" w:rsidRPr="00757F6E">
        <w:rPr>
          <w:iCs/>
          <w:sz w:val="22"/>
          <w:szCs w:val="22"/>
          <w:bdr w:val="none" w:sz="0" w:space="0" w:color="auto" w:frame="1"/>
          <w:shd w:val="clear" w:color="auto" w:fill="FFFFFF"/>
          <w:lang w:val="ro-RO"/>
        </w:rPr>
        <w:t xml:space="preserve"> </w:t>
      </w:r>
      <w:r w:rsidR="009A7EA9" w:rsidRPr="00757F6E">
        <w:rPr>
          <w:iCs/>
          <w:sz w:val="22"/>
          <w:szCs w:val="22"/>
          <w:bdr w:val="none" w:sz="0" w:space="0" w:color="auto" w:frame="1"/>
          <w:shd w:val="clear" w:color="auto" w:fill="FFFFFF"/>
          <w:lang w:val="ro-RO"/>
        </w:rPr>
        <w:t>controlul executării acestora</w:t>
      </w:r>
      <w:r w:rsidR="0027529D" w:rsidRPr="00757F6E">
        <w:rPr>
          <w:iCs/>
          <w:sz w:val="22"/>
          <w:szCs w:val="22"/>
          <w:bdr w:val="none" w:sz="0" w:space="0" w:color="auto" w:frame="1"/>
          <w:shd w:val="clear" w:color="auto" w:fill="FFFFFF"/>
          <w:lang w:val="ro-RO"/>
        </w:rPr>
        <w:t>,</w:t>
      </w:r>
      <w:r w:rsidR="009A7EA9" w:rsidRPr="00757F6E">
        <w:rPr>
          <w:iCs/>
          <w:sz w:val="22"/>
          <w:szCs w:val="22"/>
          <w:bdr w:val="none" w:sz="0" w:space="0" w:color="auto" w:frame="1"/>
          <w:shd w:val="clear" w:color="auto" w:fill="FFFFFF"/>
          <w:lang w:val="ro-RO"/>
        </w:rPr>
        <w:t xml:space="preserve"> precum și la </w:t>
      </w:r>
      <w:r w:rsidR="000C29E4" w:rsidRPr="00757F6E">
        <w:rPr>
          <w:iCs/>
          <w:sz w:val="22"/>
          <w:szCs w:val="22"/>
          <w:bdr w:val="none" w:sz="0" w:space="0" w:color="auto" w:frame="1"/>
          <w:shd w:val="clear" w:color="auto" w:fill="FFFFFF"/>
          <w:lang w:val="ro-RO"/>
        </w:rPr>
        <w:t xml:space="preserve">punerea în aplicare și </w:t>
      </w:r>
      <w:r w:rsidR="009A7EA9" w:rsidRPr="00757F6E">
        <w:rPr>
          <w:iCs/>
          <w:sz w:val="22"/>
          <w:szCs w:val="22"/>
          <w:bdr w:val="none" w:sz="0" w:space="0" w:color="auto" w:frame="1"/>
          <w:shd w:val="clear" w:color="auto" w:fill="FFFFFF"/>
          <w:lang w:val="ro-RO"/>
        </w:rPr>
        <w:t>controlul executării legilor și a hotărârilor judecătorești</w:t>
      </w:r>
      <w:r w:rsidR="00C83E36">
        <w:rPr>
          <w:iCs/>
          <w:sz w:val="22"/>
          <w:szCs w:val="22"/>
          <w:bdr w:val="none" w:sz="0" w:space="0" w:color="auto" w:frame="1"/>
          <w:shd w:val="clear" w:color="auto" w:fill="FFFFFF"/>
          <w:lang w:val="ro-RO"/>
        </w:rPr>
        <w:t>;</w:t>
      </w:r>
    </w:p>
    <w:p w14:paraId="217D3FA5" w14:textId="4DCAF1ED" w:rsidR="00362353"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t</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 xml:space="preserve">petiţie </w:t>
      </w:r>
      <w:r w:rsidR="00362353" w:rsidRPr="00757F6E">
        <w:rPr>
          <w:iCs/>
          <w:sz w:val="22"/>
          <w:szCs w:val="22"/>
          <w:bdr w:val="none" w:sz="0" w:space="0" w:color="auto" w:frame="1"/>
          <w:shd w:val="clear" w:color="auto" w:fill="FFFFFF"/>
          <w:lang w:val="ro-RO"/>
        </w:rPr>
        <w:t xml:space="preserve">- </w:t>
      </w:r>
      <w:r w:rsidR="00233CBD" w:rsidRPr="00757F6E">
        <w:rPr>
          <w:iCs/>
          <w:sz w:val="22"/>
          <w:szCs w:val="22"/>
          <w:bdr w:val="none" w:sz="0" w:space="0" w:color="auto" w:frame="1"/>
          <w:shd w:val="clear" w:color="auto" w:fill="FFFFFF"/>
          <w:lang w:val="ro-RO"/>
        </w:rPr>
        <w:t xml:space="preserve">cererea, reclamația, sesizarea sau propunerea pe care un cetățean sau o organizație legal constituită o </w:t>
      </w:r>
      <w:r w:rsidR="00E704AC" w:rsidRPr="00757F6E">
        <w:rPr>
          <w:iCs/>
          <w:sz w:val="22"/>
          <w:szCs w:val="22"/>
          <w:bdr w:val="none" w:sz="0" w:space="0" w:color="auto" w:frame="1"/>
          <w:shd w:val="clear" w:color="auto" w:fill="FFFFFF"/>
          <w:lang w:val="ro-RO"/>
        </w:rPr>
        <w:t>adresează</w:t>
      </w:r>
      <w:r w:rsidR="00233CBD" w:rsidRPr="00757F6E">
        <w:rPr>
          <w:iCs/>
          <w:sz w:val="22"/>
          <w:szCs w:val="22"/>
          <w:bdr w:val="none" w:sz="0" w:space="0" w:color="auto" w:frame="1"/>
          <w:shd w:val="clear" w:color="auto" w:fill="FFFFFF"/>
          <w:lang w:val="ro-RO"/>
        </w:rPr>
        <w:t xml:space="preserve"> unei autorități</w:t>
      </w:r>
      <w:r w:rsidR="00362353" w:rsidRPr="00757F6E">
        <w:rPr>
          <w:iCs/>
          <w:sz w:val="22"/>
          <w:szCs w:val="22"/>
          <w:bdr w:val="none" w:sz="0" w:space="0" w:color="auto" w:frame="1"/>
          <w:shd w:val="clear" w:color="auto" w:fill="FFFFFF"/>
          <w:lang w:val="ro-RO"/>
        </w:rPr>
        <w:t>;</w:t>
      </w:r>
    </w:p>
    <w:p w14:paraId="5CFF52D0" w14:textId="7DAFF739" w:rsidR="00362353"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u</w:t>
      </w:r>
      <w:r w:rsidR="00571A67">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procedură administrativă</w:t>
      </w:r>
      <w:r w:rsidR="00362353" w:rsidRPr="00757F6E">
        <w:rPr>
          <w:iCs/>
          <w:sz w:val="22"/>
          <w:szCs w:val="22"/>
          <w:bdr w:val="none" w:sz="0" w:space="0" w:color="auto" w:frame="1"/>
          <w:shd w:val="clear" w:color="auto" w:fill="FFFFFF"/>
          <w:lang w:val="ro-RO"/>
        </w:rPr>
        <w:t xml:space="preserve"> – </w:t>
      </w:r>
      <w:r w:rsidR="00A63CD4" w:rsidRPr="00757F6E">
        <w:rPr>
          <w:iCs/>
          <w:sz w:val="22"/>
          <w:szCs w:val="22"/>
          <w:bdr w:val="none" w:sz="0" w:space="0" w:color="auto" w:frame="1"/>
          <w:shd w:val="clear" w:color="auto" w:fill="FFFFFF"/>
          <w:lang w:val="ro-RO"/>
        </w:rPr>
        <w:t>ansamblul regulilor în baza</w:t>
      </w:r>
      <w:r w:rsidR="00362353" w:rsidRPr="00757F6E">
        <w:rPr>
          <w:iCs/>
          <w:sz w:val="22"/>
          <w:szCs w:val="22"/>
          <w:bdr w:val="none" w:sz="0" w:space="0" w:color="auto" w:frame="1"/>
          <w:shd w:val="clear" w:color="auto" w:fill="FFFFFF"/>
          <w:lang w:val="ro-RO"/>
        </w:rPr>
        <w:t xml:space="preserve"> cărora se derulează etapele și acțiunile necesare desfășurării activității administrative a autorităților; </w:t>
      </w:r>
    </w:p>
    <w:p w14:paraId="4A18E667" w14:textId="62AC35A6" w:rsidR="00362353" w:rsidRPr="00757F6E"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v</w:t>
      </w:r>
      <w:r w:rsidR="00571A67">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procedură administrativă contencioasă</w:t>
      </w:r>
      <w:r w:rsidR="00362353" w:rsidRPr="00757F6E">
        <w:rPr>
          <w:iCs/>
          <w:sz w:val="22"/>
          <w:szCs w:val="22"/>
          <w:bdr w:val="none" w:sz="0" w:space="0" w:color="auto" w:frame="1"/>
          <w:shd w:val="clear" w:color="auto" w:fill="FFFFFF"/>
          <w:lang w:val="ro-RO"/>
        </w:rPr>
        <w:t xml:space="preserve"> – ansamblul regulilor de realizare a controlului jurisdicțional asupra activității administrative a autorităților, ori de soluționare a conflictelor administrative;</w:t>
      </w:r>
    </w:p>
    <w:p w14:paraId="29F0B1E2" w14:textId="03930989" w:rsidR="005B2680" w:rsidRDefault="00907DEA" w:rsidP="00757F6E">
      <w:pPr>
        <w:jc w:val="both"/>
        <w:rPr>
          <w:iCs/>
          <w:sz w:val="22"/>
          <w:szCs w:val="22"/>
          <w:bdr w:val="none" w:sz="0" w:space="0" w:color="auto" w:frame="1"/>
          <w:shd w:val="clear" w:color="auto" w:fill="FFFFFF"/>
          <w:lang w:val="ro-RO"/>
        </w:rPr>
      </w:pPr>
      <w:r>
        <w:rPr>
          <w:i/>
          <w:iCs/>
          <w:sz w:val="22"/>
          <w:szCs w:val="22"/>
          <w:bdr w:val="none" w:sz="0" w:space="0" w:color="auto" w:frame="1"/>
          <w:shd w:val="clear" w:color="auto" w:fill="FFFFFF"/>
          <w:lang w:val="ro-RO"/>
        </w:rPr>
        <w:t>w</w:t>
      </w:r>
      <w:r w:rsidR="007B1F3C">
        <w:rPr>
          <w:i/>
          <w:iCs/>
          <w:sz w:val="22"/>
          <w:szCs w:val="22"/>
          <w:bdr w:val="none" w:sz="0" w:space="0" w:color="auto" w:frame="1"/>
          <w:shd w:val="clear" w:color="auto" w:fill="FFFFFF"/>
          <w:lang w:val="ro-RO"/>
        </w:rPr>
        <w:t xml:space="preserve">) </w:t>
      </w:r>
      <w:r w:rsidR="00362353" w:rsidRPr="00757F6E">
        <w:rPr>
          <w:i/>
          <w:iCs/>
          <w:sz w:val="22"/>
          <w:szCs w:val="22"/>
          <w:bdr w:val="none" w:sz="0" w:space="0" w:color="auto" w:frame="1"/>
          <w:shd w:val="clear" w:color="auto" w:fill="FFFFFF"/>
          <w:lang w:val="ro-RO"/>
        </w:rPr>
        <w:t xml:space="preserve">procedură administrativă necontencioasă </w:t>
      </w:r>
      <w:r w:rsidR="00362353" w:rsidRPr="00757F6E">
        <w:rPr>
          <w:iCs/>
          <w:sz w:val="22"/>
          <w:szCs w:val="22"/>
          <w:bdr w:val="none" w:sz="0" w:space="0" w:color="auto" w:frame="1"/>
          <w:shd w:val="clear" w:color="auto" w:fill="FFFFFF"/>
          <w:lang w:val="ro-RO"/>
        </w:rPr>
        <w:t>– ansamblul regulilor referitoare la actele, operațiunile și faptele administrative, la raporturile dintre autorități, precum și la raporturile acestora cu alte subiecte de drept</w:t>
      </w:r>
      <w:r w:rsidR="005B2680">
        <w:rPr>
          <w:iCs/>
          <w:sz w:val="22"/>
          <w:szCs w:val="22"/>
          <w:bdr w:val="none" w:sz="0" w:space="0" w:color="auto" w:frame="1"/>
          <w:shd w:val="clear" w:color="auto" w:fill="FFFFFF"/>
          <w:lang w:val="ro-RO"/>
        </w:rPr>
        <w:t>;</w:t>
      </w:r>
    </w:p>
    <w:p w14:paraId="384BEC63" w14:textId="761078EE" w:rsidR="00362353" w:rsidRPr="00757F6E" w:rsidRDefault="00907DEA" w:rsidP="005B2680">
      <w:pPr>
        <w:jc w:val="both"/>
        <w:rPr>
          <w:iCs/>
          <w:sz w:val="22"/>
          <w:szCs w:val="22"/>
          <w:bdr w:val="none" w:sz="0" w:space="0" w:color="auto" w:frame="1"/>
          <w:shd w:val="clear" w:color="auto" w:fill="FFFFFF"/>
          <w:lang w:val="ro-RO"/>
        </w:rPr>
      </w:pPr>
      <w:r>
        <w:rPr>
          <w:iCs/>
          <w:sz w:val="22"/>
          <w:szCs w:val="22"/>
          <w:bdr w:val="none" w:sz="0" w:space="0" w:color="auto" w:frame="1"/>
          <w:shd w:val="clear" w:color="auto" w:fill="FFFFFF"/>
          <w:lang w:val="ro-RO"/>
        </w:rPr>
        <w:t>x</w:t>
      </w:r>
      <w:r w:rsidR="005B2680">
        <w:rPr>
          <w:iCs/>
          <w:sz w:val="22"/>
          <w:szCs w:val="22"/>
          <w:bdr w:val="none" w:sz="0" w:space="0" w:color="auto" w:frame="1"/>
          <w:shd w:val="clear" w:color="auto" w:fill="FFFFFF"/>
          <w:lang w:val="ro-RO"/>
        </w:rPr>
        <w:t xml:space="preserve">) </w:t>
      </w:r>
      <w:r w:rsidR="005B2680" w:rsidRPr="005B2680">
        <w:rPr>
          <w:i/>
          <w:iCs/>
          <w:sz w:val="22"/>
          <w:szCs w:val="22"/>
          <w:bdr w:val="none" w:sz="0" w:space="0" w:color="auto" w:frame="1"/>
          <w:shd w:val="clear" w:color="auto" w:fill="FFFFFF"/>
          <w:lang w:val="ro-RO"/>
        </w:rPr>
        <w:t>procedură online</w:t>
      </w:r>
      <w:r w:rsidR="005B2680" w:rsidRPr="005B2680">
        <w:rPr>
          <w:iCs/>
          <w:sz w:val="22"/>
          <w:szCs w:val="22"/>
          <w:bdr w:val="none" w:sz="0" w:space="0" w:color="auto" w:frame="1"/>
          <w:shd w:val="clear" w:color="auto" w:fill="FFFFFF"/>
          <w:lang w:val="ro-RO"/>
        </w:rPr>
        <w:t xml:space="preserve"> - o secvenţă de acţiuni care trebuie efectuate de către utilizatori pentru a satisface cerinţele sau</w:t>
      </w:r>
      <w:r w:rsidR="005B2680">
        <w:rPr>
          <w:iCs/>
          <w:sz w:val="22"/>
          <w:szCs w:val="22"/>
          <w:bdr w:val="none" w:sz="0" w:space="0" w:color="auto" w:frame="1"/>
          <w:shd w:val="clear" w:color="auto" w:fill="FFFFFF"/>
          <w:lang w:val="ro-RO"/>
        </w:rPr>
        <w:t xml:space="preserve"> </w:t>
      </w:r>
      <w:r w:rsidR="005B2680" w:rsidRPr="005B2680">
        <w:rPr>
          <w:iCs/>
          <w:sz w:val="22"/>
          <w:szCs w:val="22"/>
          <w:bdr w:val="none" w:sz="0" w:space="0" w:color="auto" w:frame="1"/>
          <w:shd w:val="clear" w:color="auto" w:fill="FFFFFF"/>
          <w:lang w:val="ro-RO"/>
        </w:rPr>
        <w:t xml:space="preserve">pentru a obţine de la o </w:t>
      </w:r>
      <w:r>
        <w:rPr>
          <w:iCs/>
          <w:sz w:val="22"/>
          <w:szCs w:val="22"/>
          <w:bdr w:val="none" w:sz="0" w:space="0" w:color="auto" w:frame="1"/>
          <w:shd w:val="clear" w:color="auto" w:fill="FFFFFF"/>
          <w:lang w:val="ro-RO"/>
        </w:rPr>
        <w:t>autoritate</w:t>
      </w:r>
      <w:r w:rsidR="005B2680" w:rsidRPr="005B2680">
        <w:rPr>
          <w:iCs/>
          <w:sz w:val="22"/>
          <w:szCs w:val="22"/>
          <w:bdr w:val="none" w:sz="0" w:space="0" w:color="auto" w:frame="1"/>
          <w:shd w:val="clear" w:color="auto" w:fill="FFFFFF"/>
          <w:lang w:val="ro-RO"/>
        </w:rPr>
        <w:t xml:space="preserve"> un serviciu în scopul de a­şi exercita drepturile potrivit legislației naționale sau europene</w:t>
      </w:r>
      <w:r w:rsidR="007B1F3C">
        <w:rPr>
          <w:iCs/>
          <w:sz w:val="22"/>
          <w:szCs w:val="22"/>
          <w:bdr w:val="none" w:sz="0" w:space="0" w:color="auto" w:frame="1"/>
          <w:shd w:val="clear" w:color="auto" w:fill="FFFFFF"/>
          <w:lang w:val="ro-RO"/>
        </w:rPr>
        <w:t>.</w:t>
      </w:r>
    </w:p>
    <w:p w14:paraId="53B86C2D" w14:textId="77777777" w:rsidR="00362353" w:rsidRPr="00CB6F7F" w:rsidRDefault="00362353"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(2) În procedurile privind raporturi litigioase, termenii și expresiile de mai jos au următoarele semnificații:</w:t>
      </w:r>
    </w:p>
    <w:p w14:paraId="651AEEDC" w14:textId="208DB456"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act care privește raporturile cu Parlamentul</w:t>
      </w:r>
      <w:r w:rsidRPr="00CB6F7F">
        <w:rPr>
          <w:sz w:val="22"/>
          <w:szCs w:val="22"/>
          <w:lang w:val="ro-RO"/>
        </w:rPr>
        <w:t xml:space="preserve"> – actul adoptat sau emis de o autoritate publică, în exercitarea atribuțiilor sale, prevăzute de Constituție sau de o lege organică, în raporturile de natură politică cu Parlamentul; </w:t>
      </w:r>
    </w:p>
    <w:p w14:paraId="554A5911" w14:textId="0A5425B3"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act de comandament cu caracter militar</w:t>
      </w:r>
      <w:r w:rsidRPr="00CB6F7F">
        <w:rPr>
          <w:sz w:val="22"/>
          <w:szCs w:val="22"/>
          <w:lang w:val="ro-RO"/>
        </w:rPr>
        <w:t xml:space="preserve"> – actul administrativ referitor la activitatea de natură strict militară din cadrul forțelor armate, specifică organizării militare, ce presupune dreptul comandanților de a da ordine subordonaților cu privire la conducerea trupei, sau după caz, cu privire la îndeplinirea serviciului militar;</w:t>
      </w:r>
    </w:p>
    <w:p w14:paraId="7F2868B8" w14:textId="3AF9F0D3"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cazuri bine justificate</w:t>
      </w:r>
      <w:r w:rsidRPr="00CB6F7F">
        <w:rPr>
          <w:sz w:val="22"/>
          <w:szCs w:val="22"/>
          <w:lang w:val="ro-RO"/>
        </w:rPr>
        <w:t xml:space="preserve"> – împrejurările legate de starea de fapt și de drept, care sunt de natură să creeze o îndoială serioasă cu privire la legalitatea actului administrativ; </w:t>
      </w:r>
    </w:p>
    <w:p w14:paraId="4C46593F" w14:textId="5A306E1D"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contencios administrativ</w:t>
      </w:r>
      <w:r w:rsidRPr="00CB6F7F">
        <w:rPr>
          <w:sz w:val="22"/>
          <w:szCs w:val="22"/>
          <w:lang w:val="ro-RO"/>
        </w:rPr>
        <w:t xml:space="preserve"> – activitatea de soluționare de către instanțele de contencios administrativ competente a litigiilor în care cel puțin una din părți este o autoritate publică</w:t>
      </w:r>
      <w:r w:rsidR="00944717" w:rsidRPr="00CB6F7F">
        <w:rPr>
          <w:sz w:val="22"/>
          <w:szCs w:val="22"/>
          <w:lang w:val="ro-RO"/>
        </w:rPr>
        <w:t>,</w:t>
      </w:r>
      <w:r w:rsidRPr="00CB6F7F">
        <w:rPr>
          <w:sz w:val="22"/>
          <w:szCs w:val="22"/>
          <w:lang w:val="ro-RO"/>
        </w:rPr>
        <w:t xml:space="preserve"> iar conflictul s-a născut din emiterea sau adoptarea unui act administrativ, din încheierea, executarea și încetarea unui contract administrativ sau din nesoluționarea în termenul legal ori din refuzul nejustificat de a rezolva o cerere referitoare la un drept sau la un interes legitim;</w:t>
      </w:r>
    </w:p>
    <w:p w14:paraId="201E96EB" w14:textId="09D39177"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drept vătămat</w:t>
      </w:r>
      <w:r w:rsidRPr="00CB6F7F">
        <w:rPr>
          <w:sz w:val="22"/>
          <w:szCs w:val="22"/>
          <w:lang w:val="ro-RO"/>
        </w:rPr>
        <w:t xml:space="preserve"> – orice drept prevăzut de Constituție</w:t>
      </w:r>
      <w:r w:rsidR="008C7098">
        <w:rPr>
          <w:sz w:val="22"/>
          <w:szCs w:val="22"/>
          <w:lang w:val="ro-RO"/>
        </w:rPr>
        <w:t xml:space="preserve"> sau</w:t>
      </w:r>
      <w:r w:rsidRPr="00CB6F7F">
        <w:rPr>
          <w:sz w:val="22"/>
          <w:szCs w:val="22"/>
          <w:lang w:val="ro-RO"/>
        </w:rPr>
        <w:t xml:space="preserve"> de lege căruia i se aduce atingere printr-un act administrativ; </w:t>
      </w:r>
    </w:p>
    <w:p w14:paraId="50908099" w14:textId="3FD715F0"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instanță de contencios administrativ</w:t>
      </w:r>
      <w:r w:rsidRPr="00CB6F7F">
        <w:rPr>
          <w:sz w:val="22"/>
          <w:szCs w:val="22"/>
          <w:lang w:val="ro-RO"/>
        </w:rPr>
        <w:t xml:space="preserve"> – secția de contencios administrativ și fiscal a Înaltei Curți de Casație și Justiție, secțiile de contencios administrativ și fiscal ale curților de apel și ale tribunalelor și tribunalele administrativ-fiscale;</w:t>
      </w:r>
    </w:p>
    <w:p w14:paraId="52A25582" w14:textId="06B66940"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instanță de executare</w:t>
      </w:r>
      <w:r w:rsidRPr="00CB6F7F">
        <w:rPr>
          <w:sz w:val="22"/>
          <w:szCs w:val="22"/>
          <w:lang w:val="ro-RO"/>
        </w:rPr>
        <w:t xml:space="preserve"> – instanța care a soluționat fondul litigiului de contencios administrativ;</w:t>
      </w:r>
    </w:p>
    <w:p w14:paraId="38B73398" w14:textId="79404C3E"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interes legitim privat</w:t>
      </w:r>
      <w:r w:rsidRPr="00CB6F7F">
        <w:rPr>
          <w:sz w:val="22"/>
          <w:szCs w:val="22"/>
          <w:lang w:val="ro-RO"/>
        </w:rPr>
        <w:t xml:space="preserve"> - posibilitatea de a pretinde o anumită conduită, în considerarea realizării unui drept subiectiv viitor și previzibil, prefigurat;</w:t>
      </w:r>
    </w:p>
    <w:p w14:paraId="6743201D" w14:textId="185D8761"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interes legitim public</w:t>
      </w:r>
      <w:r w:rsidRPr="00CB6F7F">
        <w:rPr>
          <w:sz w:val="22"/>
          <w:szCs w:val="22"/>
          <w:lang w:val="ro-RO"/>
        </w:rPr>
        <w:t xml:space="preserve"> – interesul care vizează ordinea de drept și democrația constituțională, garantarea drepturilor, libertăților și îndatoririlor fundamentale ale cetățenilor, satisfacerea necesităților comunitare sau realizarea competenței autorităților publice; </w:t>
      </w:r>
    </w:p>
    <w:p w14:paraId="1533E6D5" w14:textId="0B2D0481"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lastRenderedPageBreak/>
        <w:t>nesoluționarea în termenul legal a unei cereri</w:t>
      </w:r>
      <w:r w:rsidRPr="00CB6F7F">
        <w:rPr>
          <w:sz w:val="22"/>
          <w:szCs w:val="22"/>
          <w:lang w:val="ro-RO"/>
        </w:rPr>
        <w:t xml:space="preserve"> – faptul de a nu răspunde solicitantului în termenul prevăzut de lege;</w:t>
      </w:r>
    </w:p>
    <w:p w14:paraId="56075FD6" w14:textId="77777777" w:rsidR="00AB7F2A"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pagubă iminentă</w:t>
      </w:r>
      <w:r w:rsidRPr="00CB6F7F">
        <w:rPr>
          <w:sz w:val="22"/>
          <w:szCs w:val="22"/>
          <w:lang w:val="ro-RO"/>
        </w:rPr>
        <w:t xml:space="preserve"> – prejudiciul material viitor și previzibil sau, după caz, perturbarea previzibilă gravă a funcționării unei autorității publice sau a unui serviciu public; </w:t>
      </w:r>
    </w:p>
    <w:p w14:paraId="260CDED6" w14:textId="4DB5E462"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persoană vătămată</w:t>
      </w:r>
      <w:r w:rsidRPr="00CB6F7F">
        <w:rPr>
          <w:sz w:val="22"/>
          <w:szCs w:val="22"/>
          <w:lang w:val="ro-RO"/>
        </w:rPr>
        <w:t xml:space="preserve"> – orice persoană titulară a unui drept sau a unui interes legitim, vătămată de o autoritate printr-un act sau contract administrativ, prin refuzul nejustificat de soluționare a unei cereri sau prin nesoluționarea în termenul legal a unei cereri; sunt asimilate persoanei vătămate și grupul de persoane fizice fără personalitate juridică, titular al unor drepturi subiective sau al unor interese legitime private, precum și organismele sociale care invocă vătămarea prin actul administrativ atacat fie a unui interes legitim public, fie a drepturilor și intereselor legitime ale unor persoane fizice determinate;</w:t>
      </w:r>
    </w:p>
    <w:p w14:paraId="229409A3" w14:textId="58C0626C" w:rsidR="00B06CA8"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plângerea prealabilă</w:t>
      </w:r>
      <w:r w:rsidRPr="00CB6F7F">
        <w:rPr>
          <w:sz w:val="22"/>
          <w:szCs w:val="22"/>
          <w:lang w:val="ro-RO"/>
        </w:rPr>
        <w:t xml:space="preserve"> –</w:t>
      </w:r>
      <w:r w:rsidR="005153BC" w:rsidRPr="00CB6F7F">
        <w:rPr>
          <w:sz w:val="22"/>
          <w:szCs w:val="22"/>
          <w:lang w:val="ro-RO"/>
        </w:rPr>
        <w:t>c</w:t>
      </w:r>
      <w:r w:rsidR="00B06CA8" w:rsidRPr="00CB6F7F">
        <w:rPr>
          <w:sz w:val="22"/>
          <w:szCs w:val="22"/>
          <w:lang w:val="ro-RO"/>
        </w:rPr>
        <w:t>ererea obligatorie pe care persoana care se consideră vătămată într-un drept al său ori într-un interes legitim printr-un act administrativ normativ sau individual trebuie să o adreseze autorității emitente sau autorității ierarhic superioare, dacă aceasta există</w:t>
      </w:r>
      <w:r w:rsidR="005153BC" w:rsidRPr="00CB6F7F">
        <w:rPr>
          <w:b/>
          <w:sz w:val="22"/>
          <w:szCs w:val="22"/>
          <w:lang w:val="ro-RO"/>
        </w:rPr>
        <w:t>,</w:t>
      </w:r>
      <w:r w:rsidR="00B06CA8" w:rsidRPr="00CB6F7F">
        <w:rPr>
          <w:sz w:val="22"/>
          <w:szCs w:val="22"/>
          <w:lang w:val="ro-RO"/>
        </w:rPr>
        <w:t xml:space="preserve"> pentru revocarea, în tot sau în parte, a acestuia, </w:t>
      </w:r>
      <w:r w:rsidR="00513A09" w:rsidRPr="00CB6F7F">
        <w:rPr>
          <w:sz w:val="22"/>
          <w:szCs w:val="22"/>
          <w:lang w:val="ro-RO"/>
        </w:rPr>
        <w:t xml:space="preserve">ori cererea pe care </w:t>
      </w:r>
      <w:r w:rsidR="008C7098">
        <w:rPr>
          <w:sz w:val="22"/>
          <w:szCs w:val="22"/>
          <w:lang w:val="ro-RO"/>
        </w:rPr>
        <w:t>o parte a contractului</w:t>
      </w:r>
      <w:r w:rsidR="00513A09" w:rsidRPr="00CB6F7F">
        <w:rPr>
          <w:sz w:val="22"/>
          <w:szCs w:val="22"/>
          <w:lang w:val="ro-RO"/>
        </w:rPr>
        <w:t xml:space="preserve"> o adresează celeilalte părți </w:t>
      </w:r>
      <w:r w:rsidR="008C7098">
        <w:rPr>
          <w:sz w:val="22"/>
          <w:szCs w:val="22"/>
          <w:lang w:val="ro-RO"/>
        </w:rPr>
        <w:t>cu privire la un</w:t>
      </w:r>
      <w:r w:rsidR="00513A09" w:rsidRPr="00CB6F7F">
        <w:rPr>
          <w:sz w:val="22"/>
          <w:szCs w:val="22"/>
          <w:lang w:val="ro-RO"/>
        </w:rPr>
        <w:t xml:space="preserve"> conflict administrativ</w:t>
      </w:r>
      <w:r w:rsidR="00315986">
        <w:rPr>
          <w:sz w:val="22"/>
          <w:szCs w:val="22"/>
          <w:lang w:val="ro-RO"/>
        </w:rPr>
        <w:t xml:space="preserve"> determinat de un contract administrativ</w:t>
      </w:r>
      <w:r w:rsidR="00513A09" w:rsidRPr="00CB6F7F">
        <w:rPr>
          <w:sz w:val="22"/>
          <w:szCs w:val="22"/>
          <w:lang w:val="ro-RO"/>
        </w:rPr>
        <w:t xml:space="preserve">, </w:t>
      </w:r>
      <w:r w:rsidR="00B06CA8" w:rsidRPr="00CB6F7F">
        <w:rPr>
          <w:sz w:val="22"/>
          <w:szCs w:val="22"/>
          <w:lang w:val="ro-RO"/>
        </w:rPr>
        <w:t>înainte de a se adresa instanței de contencios administrativ competente</w:t>
      </w:r>
      <w:r w:rsidR="00C83E36">
        <w:rPr>
          <w:sz w:val="22"/>
          <w:szCs w:val="22"/>
          <w:lang w:val="ro-RO"/>
        </w:rPr>
        <w:t>;</w:t>
      </w:r>
    </w:p>
    <w:p w14:paraId="2557A58A" w14:textId="678C9DFA" w:rsidR="007362C9"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recurs administrativ</w:t>
      </w:r>
      <w:r w:rsidRPr="00CB6F7F">
        <w:rPr>
          <w:sz w:val="22"/>
          <w:szCs w:val="22"/>
          <w:lang w:val="ro-RO"/>
        </w:rPr>
        <w:t xml:space="preserve"> – </w:t>
      </w:r>
      <w:r w:rsidR="007362C9" w:rsidRPr="00CB6F7F">
        <w:rPr>
          <w:sz w:val="22"/>
          <w:szCs w:val="22"/>
          <w:lang w:val="ro-RO"/>
        </w:rPr>
        <w:t>mijlocul procedural prin care se soluționează plângerea prealabilă pentru actele administrative individuale sau normative</w:t>
      </w:r>
      <w:r w:rsidR="00C83E36">
        <w:rPr>
          <w:sz w:val="22"/>
          <w:szCs w:val="22"/>
          <w:lang w:val="ro-RO"/>
        </w:rPr>
        <w:t>;</w:t>
      </w:r>
    </w:p>
    <w:p w14:paraId="303A0E4F" w14:textId="3412F5A2" w:rsidR="00362353" w:rsidRPr="00CB6F7F" w:rsidRDefault="00362353" w:rsidP="00AD2853">
      <w:pPr>
        <w:pStyle w:val="ListParagraph"/>
        <w:numPr>
          <w:ilvl w:val="0"/>
          <w:numId w:val="76"/>
        </w:numPr>
        <w:ind w:left="0" w:firstLine="360"/>
        <w:jc w:val="both"/>
        <w:rPr>
          <w:sz w:val="22"/>
          <w:szCs w:val="22"/>
          <w:lang w:val="ro-RO"/>
        </w:rPr>
      </w:pPr>
      <w:r w:rsidRPr="00CB6F7F">
        <w:rPr>
          <w:i/>
          <w:iCs/>
          <w:sz w:val="22"/>
          <w:szCs w:val="22"/>
          <w:lang w:val="ro-RO"/>
        </w:rPr>
        <w:t>refuz nejustificat de soluționare a unei cereri</w:t>
      </w:r>
      <w:r w:rsidRPr="00CB6F7F">
        <w:rPr>
          <w:sz w:val="22"/>
          <w:szCs w:val="22"/>
          <w:lang w:val="ro-RO"/>
        </w:rPr>
        <w:t xml:space="preserve"> – </w:t>
      </w:r>
      <w:r w:rsidR="001E4D57" w:rsidRPr="00CB6F7F">
        <w:rPr>
          <w:sz w:val="22"/>
          <w:szCs w:val="22"/>
          <w:lang w:val="ro-RO"/>
        </w:rPr>
        <w:t>manifestarea</w:t>
      </w:r>
      <w:r w:rsidRPr="00CB6F7F">
        <w:rPr>
          <w:sz w:val="22"/>
          <w:szCs w:val="22"/>
          <w:lang w:val="ro-RO"/>
        </w:rPr>
        <w:t xml:space="preserve"> cu exces de putere, a voinței de a nu rezolva cererea unei persoane; este asimilată refuzului nejustificat și nepunerea în executare a actului administrativ adoptat sau emis ca urmare a soluționării favorabile a unei cereri sau, după caz, a plângerii prealabile. </w:t>
      </w:r>
    </w:p>
    <w:p w14:paraId="590B38DB" w14:textId="121050C9" w:rsidR="00362353" w:rsidRPr="00CB6F7F" w:rsidRDefault="00362353"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 xml:space="preserve">(3) Definițiile prevăzute de art. 5 din </w:t>
      </w:r>
      <w:r w:rsidR="004D0EC9" w:rsidRPr="00CB6F7F">
        <w:rPr>
          <w:sz w:val="22"/>
          <w:szCs w:val="22"/>
          <w:bdr w:val="none" w:sz="0" w:space="0" w:color="auto" w:frame="1"/>
          <w:shd w:val="clear" w:color="auto" w:fill="FFFFFF"/>
          <w:lang w:val="ro-RO"/>
        </w:rPr>
        <w:t xml:space="preserve">Ordonanța de urgență a Guvernului nr. 57/2019, cu modificările </w:t>
      </w:r>
      <w:r w:rsidR="00897FA0" w:rsidRPr="00CB6F7F">
        <w:rPr>
          <w:sz w:val="22"/>
          <w:szCs w:val="22"/>
          <w:bdr w:val="none" w:sz="0" w:space="0" w:color="auto" w:frame="1"/>
          <w:shd w:val="clear" w:color="auto" w:fill="FFFFFF"/>
          <w:lang w:val="ro-RO"/>
        </w:rPr>
        <w:t xml:space="preserve">și completările </w:t>
      </w:r>
      <w:r w:rsidR="004D0EC9" w:rsidRPr="00CB6F7F">
        <w:rPr>
          <w:sz w:val="22"/>
          <w:szCs w:val="22"/>
          <w:bdr w:val="none" w:sz="0" w:space="0" w:color="auto" w:frame="1"/>
          <w:shd w:val="clear" w:color="auto" w:fill="FFFFFF"/>
          <w:lang w:val="ro-RO"/>
        </w:rPr>
        <w:t>ulterioare</w:t>
      </w:r>
      <w:r w:rsidR="00BD79AE" w:rsidRPr="00CB6F7F">
        <w:rPr>
          <w:sz w:val="22"/>
          <w:szCs w:val="22"/>
          <w:bdr w:val="none" w:sz="0" w:space="0" w:color="auto" w:frame="1"/>
          <w:shd w:val="clear" w:color="auto" w:fill="FFFFFF"/>
          <w:lang w:val="ro-RO"/>
        </w:rPr>
        <w:t xml:space="preserve"> </w:t>
      </w:r>
      <w:r w:rsidRPr="00CB6F7F">
        <w:rPr>
          <w:sz w:val="22"/>
          <w:szCs w:val="22"/>
          <w:bdr w:val="none" w:sz="0" w:space="0" w:color="auto" w:frame="1"/>
          <w:shd w:val="clear" w:color="auto" w:fill="FFFFFF"/>
          <w:lang w:val="ro-RO"/>
        </w:rPr>
        <w:t>se aplică în mod corespunzător în cadrul procedurii administrative.</w:t>
      </w:r>
    </w:p>
    <w:p w14:paraId="1F73471F"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bookmarkStart w:id="100" w:name="_Toc94537812"/>
    </w:p>
    <w:p w14:paraId="247C21DE" w14:textId="77777777" w:rsidR="00362353" w:rsidRPr="00CB6F7F" w:rsidRDefault="00362353" w:rsidP="00AD2853">
      <w:pPr>
        <w:pStyle w:val="Heading4"/>
        <w:spacing w:before="120" w:after="120"/>
        <w:rPr>
          <w:sz w:val="22"/>
          <w:szCs w:val="22"/>
        </w:rPr>
      </w:pPr>
      <w:bookmarkStart w:id="101" w:name="_Toc99363863"/>
      <w:bookmarkStart w:id="102" w:name="_Toc130973823"/>
      <w:bookmarkStart w:id="103" w:name="_Toc130974465"/>
      <w:bookmarkStart w:id="104" w:name="_Toc130976147"/>
      <w:bookmarkStart w:id="105" w:name="_Toc130997322"/>
      <w:bookmarkStart w:id="106" w:name="_Toc130998259"/>
      <w:bookmarkStart w:id="107" w:name="_Toc138144545"/>
      <w:bookmarkStart w:id="108" w:name="_Toc140586202"/>
      <w:bookmarkStart w:id="109" w:name="_Toc147404437"/>
      <w:bookmarkStart w:id="110" w:name="_Toc147845944"/>
      <w:bookmarkStart w:id="111" w:name="_Toc178695022"/>
      <w:r w:rsidRPr="00CB6F7F">
        <w:rPr>
          <w:sz w:val="22"/>
          <w:szCs w:val="22"/>
        </w:rPr>
        <w:t>Art. 4. Buna administrare</w:t>
      </w:r>
      <w:bookmarkEnd w:id="101"/>
      <w:bookmarkEnd w:id="102"/>
      <w:bookmarkEnd w:id="103"/>
      <w:bookmarkEnd w:id="104"/>
      <w:bookmarkEnd w:id="105"/>
      <w:bookmarkEnd w:id="106"/>
      <w:bookmarkEnd w:id="107"/>
      <w:bookmarkEnd w:id="108"/>
      <w:bookmarkEnd w:id="109"/>
      <w:bookmarkEnd w:id="110"/>
      <w:bookmarkEnd w:id="111"/>
    </w:p>
    <w:p w14:paraId="492BFE91" w14:textId="77777777" w:rsidR="00362353" w:rsidRPr="00CB6F7F" w:rsidRDefault="00362353" w:rsidP="00AD2853">
      <w:pPr>
        <w:jc w:val="both"/>
        <w:rPr>
          <w:sz w:val="22"/>
          <w:szCs w:val="22"/>
          <w:lang w:val="ro-RO"/>
        </w:rPr>
      </w:pPr>
      <w:r w:rsidRPr="00CB6F7F">
        <w:rPr>
          <w:sz w:val="22"/>
          <w:szCs w:val="22"/>
          <w:lang w:val="ro-RO"/>
        </w:rPr>
        <w:t xml:space="preserve">Orice persoană are dreptul să fie tratată de </w:t>
      </w:r>
      <w:r w:rsidR="00012E5C" w:rsidRPr="00CB6F7F">
        <w:rPr>
          <w:sz w:val="22"/>
          <w:szCs w:val="22"/>
          <w:lang w:val="ro-RO"/>
        </w:rPr>
        <w:t>autoritate</w:t>
      </w:r>
      <w:r w:rsidRPr="00CB6F7F">
        <w:rPr>
          <w:sz w:val="22"/>
          <w:szCs w:val="22"/>
          <w:lang w:val="ro-RO"/>
        </w:rPr>
        <w:t xml:space="preserve"> în mod </w:t>
      </w:r>
      <w:r w:rsidR="005F2C57" w:rsidRPr="00CB6F7F">
        <w:rPr>
          <w:sz w:val="22"/>
          <w:szCs w:val="22"/>
          <w:lang w:val="ro-RO"/>
        </w:rPr>
        <w:t xml:space="preserve">corect, </w:t>
      </w:r>
      <w:r w:rsidRPr="00CB6F7F">
        <w:rPr>
          <w:sz w:val="22"/>
          <w:szCs w:val="22"/>
          <w:lang w:val="ro-RO"/>
        </w:rPr>
        <w:t xml:space="preserve">imparțial, echitabil și nediscriminatoriu, iar </w:t>
      </w:r>
      <w:r w:rsidR="00012E5C" w:rsidRPr="00CB6F7F">
        <w:rPr>
          <w:sz w:val="22"/>
          <w:szCs w:val="22"/>
          <w:lang w:val="ro-RO"/>
        </w:rPr>
        <w:t xml:space="preserve">cererea </w:t>
      </w:r>
      <w:r w:rsidRPr="00CB6F7F">
        <w:rPr>
          <w:sz w:val="22"/>
          <w:szCs w:val="22"/>
          <w:lang w:val="ro-RO"/>
        </w:rPr>
        <w:t xml:space="preserve">sa să fie </w:t>
      </w:r>
      <w:r w:rsidR="00012E5C" w:rsidRPr="00CB6F7F">
        <w:rPr>
          <w:sz w:val="22"/>
          <w:szCs w:val="22"/>
          <w:lang w:val="ro-RO"/>
        </w:rPr>
        <w:t xml:space="preserve">rezolvată </w:t>
      </w:r>
      <w:r w:rsidRPr="00CB6F7F">
        <w:rPr>
          <w:sz w:val="22"/>
          <w:szCs w:val="22"/>
          <w:lang w:val="ro-RO"/>
        </w:rPr>
        <w:t>într-un termen rezonabil. Acest drept include:</w:t>
      </w:r>
    </w:p>
    <w:p w14:paraId="37D1CE01" w14:textId="18956A5F" w:rsidR="00362353" w:rsidRPr="00CB6F7F" w:rsidRDefault="00173F35" w:rsidP="00AD2853">
      <w:pPr>
        <w:pStyle w:val="ListParagraph1"/>
        <w:numPr>
          <w:ilvl w:val="0"/>
          <w:numId w:val="13"/>
        </w:numPr>
        <w:jc w:val="both"/>
        <w:rPr>
          <w:sz w:val="22"/>
          <w:szCs w:val="22"/>
          <w:lang w:val="ro-RO"/>
        </w:rPr>
      </w:pPr>
      <w:r>
        <w:rPr>
          <w:sz w:val="22"/>
          <w:szCs w:val="22"/>
          <w:lang w:val="ro-RO"/>
        </w:rPr>
        <w:t>d</w:t>
      </w:r>
      <w:r w:rsidR="00362353" w:rsidRPr="00CB6F7F">
        <w:rPr>
          <w:sz w:val="22"/>
          <w:szCs w:val="22"/>
          <w:lang w:val="ro-RO"/>
        </w:rPr>
        <w:t>reptul de petiționare;</w:t>
      </w:r>
    </w:p>
    <w:p w14:paraId="06D8C13A" w14:textId="371E7D3A" w:rsidR="00362353" w:rsidRPr="00CB6F7F" w:rsidRDefault="00173F35" w:rsidP="00AD2853">
      <w:pPr>
        <w:pStyle w:val="ListParagraph1"/>
        <w:numPr>
          <w:ilvl w:val="0"/>
          <w:numId w:val="13"/>
        </w:numPr>
        <w:jc w:val="both"/>
        <w:rPr>
          <w:sz w:val="22"/>
          <w:szCs w:val="22"/>
          <w:lang w:val="ro-RO"/>
        </w:rPr>
      </w:pPr>
      <w:r>
        <w:rPr>
          <w:sz w:val="22"/>
          <w:szCs w:val="22"/>
          <w:lang w:val="ro-RO"/>
        </w:rPr>
        <w:t>d</w:t>
      </w:r>
      <w:r w:rsidR="00362353" w:rsidRPr="00CB6F7F">
        <w:rPr>
          <w:sz w:val="22"/>
          <w:szCs w:val="22"/>
          <w:lang w:val="ro-RO"/>
        </w:rPr>
        <w:t xml:space="preserve">reptul de a fi </w:t>
      </w:r>
      <w:r w:rsidR="004428C5" w:rsidRPr="00CB6F7F">
        <w:rPr>
          <w:sz w:val="22"/>
          <w:szCs w:val="22"/>
          <w:lang w:val="ro-RO"/>
        </w:rPr>
        <w:t xml:space="preserve">ascultată </w:t>
      </w:r>
      <w:r w:rsidR="00362353" w:rsidRPr="00CB6F7F">
        <w:rPr>
          <w:sz w:val="22"/>
          <w:szCs w:val="22"/>
          <w:lang w:val="ro-RO"/>
        </w:rPr>
        <w:t>înainte de a fi luată orice măsură individuală care ar putea-o afecta în mod negativ;</w:t>
      </w:r>
    </w:p>
    <w:p w14:paraId="44797EC6" w14:textId="27B6F52F" w:rsidR="00362353" w:rsidRPr="00CB6F7F" w:rsidRDefault="00173F35" w:rsidP="00AD2853">
      <w:pPr>
        <w:pStyle w:val="ListParagraph1"/>
        <w:numPr>
          <w:ilvl w:val="0"/>
          <w:numId w:val="13"/>
        </w:numPr>
        <w:jc w:val="both"/>
        <w:rPr>
          <w:sz w:val="22"/>
          <w:szCs w:val="22"/>
          <w:lang w:val="ro-RO"/>
        </w:rPr>
      </w:pPr>
      <w:r>
        <w:rPr>
          <w:sz w:val="22"/>
          <w:szCs w:val="22"/>
          <w:lang w:val="ro-RO"/>
        </w:rPr>
        <w:t>d</w:t>
      </w:r>
      <w:r w:rsidR="00362353" w:rsidRPr="00CB6F7F">
        <w:rPr>
          <w:sz w:val="22"/>
          <w:szCs w:val="22"/>
          <w:lang w:val="ro-RO"/>
        </w:rPr>
        <w:t>reptul de a avea acces la dosarul său</w:t>
      </w:r>
      <w:r w:rsidR="001B3242" w:rsidRPr="00CB6F7F">
        <w:rPr>
          <w:sz w:val="22"/>
          <w:szCs w:val="22"/>
          <w:lang w:val="ro-RO"/>
        </w:rPr>
        <w:t xml:space="preserve"> administrativ</w:t>
      </w:r>
      <w:r w:rsidR="00362353" w:rsidRPr="00CB6F7F">
        <w:rPr>
          <w:sz w:val="22"/>
          <w:szCs w:val="22"/>
          <w:lang w:val="ro-RO"/>
        </w:rPr>
        <w:t xml:space="preserve"> respectând în același timp interesele legitime privind confidențialitatea și secretul profesional;</w:t>
      </w:r>
    </w:p>
    <w:p w14:paraId="04014E52" w14:textId="30E8E11E" w:rsidR="00362353" w:rsidRPr="00CB6F7F" w:rsidRDefault="00173F35" w:rsidP="00AD2853">
      <w:pPr>
        <w:pStyle w:val="ListParagraph1"/>
        <w:numPr>
          <w:ilvl w:val="0"/>
          <w:numId w:val="13"/>
        </w:numPr>
        <w:jc w:val="both"/>
        <w:rPr>
          <w:sz w:val="22"/>
          <w:szCs w:val="22"/>
          <w:lang w:val="ro-RO"/>
        </w:rPr>
      </w:pPr>
      <w:r>
        <w:rPr>
          <w:color w:val="000000" w:themeColor="text1"/>
          <w:sz w:val="22"/>
          <w:szCs w:val="22"/>
          <w:lang w:val="ro-RO"/>
        </w:rPr>
        <w:t>d</w:t>
      </w:r>
      <w:r w:rsidR="00B63E06" w:rsidRPr="00CB6F7F">
        <w:rPr>
          <w:color w:val="000000" w:themeColor="text1"/>
          <w:sz w:val="22"/>
          <w:szCs w:val="22"/>
          <w:lang w:val="ro-RO"/>
        </w:rPr>
        <w:t>reptul de a primi motivarea la decizia autorității, cu excepțiile și în condițiile legii</w:t>
      </w:r>
      <w:r w:rsidR="00362353" w:rsidRPr="00CB6F7F">
        <w:rPr>
          <w:sz w:val="22"/>
          <w:szCs w:val="22"/>
          <w:lang w:val="ro-RO"/>
        </w:rPr>
        <w:t>;</w:t>
      </w:r>
    </w:p>
    <w:p w14:paraId="761E8BD4" w14:textId="71111BF4" w:rsidR="00450DC9" w:rsidRPr="00CB6F7F" w:rsidRDefault="00173F35" w:rsidP="00AD2853">
      <w:pPr>
        <w:pStyle w:val="ListParagraph1"/>
        <w:numPr>
          <w:ilvl w:val="0"/>
          <w:numId w:val="13"/>
        </w:numPr>
        <w:jc w:val="both"/>
        <w:rPr>
          <w:sz w:val="22"/>
          <w:szCs w:val="22"/>
          <w:lang w:val="ro-RO"/>
        </w:rPr>
      </w:pPr>
      <w:r>
        <w:rPr>
          <w:sz w:val="22"/>
          <w:szCs w:val="22"/>
          <w:lang w:val="ro-RO"/>
        </w:rPr>
        <w:t>d</w:t>
      </w:r>
      <w:r w:rsidR="00362353" w:rsidRPr="00CB6F7F">
        <w:rPr>
          <w:sz w:val="22"/>
          <w:szCs w:val="22"/>
          <w:lang w:val="ro-RO"/>
        </w:rPr>
        <w:t>reptul de a-i fi reparat orice prejudiciu cauzat de activitatea administrativă.</w:t>
      </w:r>
      <w:bookmarkStart w:id="112" w:name="_Toc99363864"/>
      <w:bookmarkStart w:id="113" w:name="_Toc130973824"/>
      <w:bookmarkStart w:id="114" w:name="_Toc130974466"/>
      <w:bookmarkStart w:id="115" w:name="_Toc130976148"/>
      <w:bookmarkStart w:id="116" w:name="_Toc130997323"/>
      <w:bookmarkStart w:id="117" w:name="_Toc130998260"/>
      <w:bookmarkStart w:id="118" w:name="_Toc138144546"/>
      <w:bookmarkStart w:id="119" w:name="_Toc140586203"/>
      <w:bookmarkStart w:id="120" w:name="_Toc147404438"/>
      <w:bookmarkStart w:id="121" w:name="_Toc147845945"/>
    </w:p>
    <w:p w14:paraId="35CD1C7A" w14:textId="77777777" w:rsidR="00E010DF" w:rsidRPr="00CB6F7F" w:rsidRDefault="00E010DF" w:rsidP="00AD2853">
      <w:pPr>
        <w:pStyle w:val="ListParagraph1"/>
        <w:ind w:left="0"/>
        <w:jc w:val="both"/>
        <w:rPr>
          <w:sz w:val="22"/>
          <w:szCs w:val="22"/>
          <w:lang w:val="ro-RO"/>
        </w:rPr>
      </w:pPr>
    </w:p>
    <w:p w14:paraId="0CE74558" w14:textId="77777777" w:rsidR="00362353" w:rsidRPr="00CB6F7F" w:rsidRDefault="00624D0B" w:rsidP="00AD2853">
      <w:pPr>
        <w:pStyle w:val="Heading4"/>
        <w:spacing w:before="120" w:after="120"/>
        <w:rPr>
          <w:sz w:val="22"/>
          <w:szCs w:val="22"/>
        </w:rPr>
      </w:pPr>
      <w:bookmarkStart w:id="122" w:name="_Toc178695023"/>
      <w:r w:rsidRPr="00CB6F7F">
        <w:rPr>
          <w:sz w:val="22"/>
          <w:szCs w:val="22"/>
        </w:rPr>
        <w:t>Art.</w:t>
      </w:r>
      <w:r w:rsidR="00362353" w:rsidRPr="00CB6F7F">
        <w:rPr>
          <w:sz w:val="22"/>
          <w:szCs w:val="22"/>
        </w:rPr>
        <w:t xml:space="preserve"> 5</w:t>
      </w:r>
      <w:r w:rsidRPr="00CB6F7F">
        <w:rPr>
          <w:sz w:val="22"/>
          <w:szCs w:val="22"/>
        </w:rPr>
        <w:t>.</w:t>
      </w:r>
      <w:r w:rsidR="00362353" w:rsidRPr="00CB6F7F">
        <w:rPr>
          <w:sz w:val="22"/>
          <w:szCs w:val="22"/>
        </w:rPr>
        <w:t xml:space="preserve"> Buna credință</w:t>
      </w:r>
      <w:bookmarkEnd w:id="112"/>
      <w:bookmarkEnd w:id="113"/>
      <w:bookmarkEnd w:id="114"/>
      <w:bookmarkEnd w:id="115"/>
      <w:bookmarkEnd w:id="116"/>
      <w:bookmarkEnd w:id="117"/>
      <w:bookmarkEnd w:id="118"/>
      <w:bookmarkEnd w:id="119"/>
      <w:bookmarkEnd w:id="120"/>
      <w:bookmarkEnd w:id="121"/>
      <w:bookmarkEnd w:id="122"/>
    </w:p>
    <w:p w14:paraId="1F5C083A" w14:textId="77777777" w:rsidR="00362353" w:rsidRPr="00CB6F7F" w:rsidRDefault="00012E5C" w:rsidP="00AD2853">
      <w:pPr>
        <w:jc w:val="both"/>
        <w:rPr>
          <w:sz w:val="22"/>
          <w:szCs w:val="22"/>
          <w:lang w:val="ro-RO"/>
        </w:rPr>
      </w:pPr>
      <w:r w:rsidRPr="00CB6F7F">
        <w:rPr>
          <w:sz w:val="22"/>
          <w:szCs w:val="22"/>
          <w:lang w:val="ro-RO"/>
        </w:rPr>
        <w:t xml:space="preserve">Autoritatea, </w:t>
      </w:r>
      <w:r w:rsidR="00362353" w:rsidRPr="00CB6F7F">
        <w:rPr>
          <w:sz w:val="22"/>
          <w:szCs w:val="22"/>
          <w:lang w:val="ro-RO"/>
        </w:rPr>
        <w:t>precum și persoanele fizice sau persoanele juridice cu care ace</w:t>
      </w:r>
      <w:r w:rsidRPr="00CB6F7F">
        <w:rPr>
          <w:sz w:val="22"/>
          <w:szCs w:val="22"/>
          <w:lang w:val="ro-RO"/>
        </w:rPr>
        <w:t>a</w:t>
      </w:r>
      <w:r w:rsidR="00362353" w:rsidRPr="00CB6F7F">
        <w:rPr>
          <w:sz w:val="22"/>
          <w:szCs w:val="22"/>
          <w:lang w:val="ro-RO"/>
        </w:rPr>
        <w:t xml:space="preserve">sta </w:t>
      </w:r>
      <w:r w:rsidRPr="00CB6F7F">
        <w:rPr>
          <w:sz w:val="22"/>
          <w:szCs w:val="22"/>
          <w:lang w:val="ro-RO"/>
        </w:rPr>
        <w:t xml:space="preserve">stabilește </w:t>
      </w:r>
      <w:r w:rsidR="00362353" w:rsidRPr="00CB6F7F">
        <w:rPr>
          <w:sz w:val="22"/>
          <w:szCs w:val="22"/>
          <w:lang w:val="ro-RO"/>
        </w:rPr>
        <w:t>raporturi</w:t>
      </w:r>
      <w:r w:rsidRPr="00CB6F7F">
        <w:rPr>
          <w:sz w:val="22"/>
          <w:szCs w:val="22"/>
          <w:lang w:val="ro-RO"/>
        </w:rPr>
        <w:t>,</w:t>
      </w:r>
      <w:r w:rsidR="00362353" w:rsidRPr="00CB6F7F">
        <w:rPr>
          <w:sz w:val="22"/>
          <w:szCs w:val="22"/>
          <w:lang w:val="ro-RO"/>
        </w:rPr>
        <w:t xml:space="preserve"> trebuie să acționeze în acord cu ordinea publică, interesul public, drepturile și interesele legitime private.</w:t>
      </w:r>
    </w:p>
    <w:p w14:paraId="28B468F2"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p>
    <w:p w14:paraId="2C2AD785" w14:textId="77777777" w:rsidR="00362353" w:rsidRPr="00CB6F7F" w:rsidRDefault="00624D0B" w:rsidP="00AD2853">
      <w:pPr>
        <w:pStyle w:val="Heading4"/>
        <w:spacing w:before="120" w:after="120"/>
        <w:rPr>
          <w:sz w:val="22"/>
          <w:szCs w:val="22"/>
        </w:rPr>
      </w:pPr>
      <w:bookmarkStart w:id="123" w:name="_Toc99363865"/>
      <w:bookmarkStart w:id="124" w:name="_Toc130973825"/>
      <w:bookmarkStart w:id="125" w:name="_Toc130974467"/>
      <w:bookmarkStart w:id="126" w:name="_Toc130976149"/>
      <w:bookmarkStart w:id="127" w:name="_Toc130997324"/>
      <w:bookmarkStart w:id="128" w:name="_Toc130998261"/>
      <w:bookmarkStart w:id="129" w:name="_Toc138144547"/>
      <w:bookmarkStart w:id="130" w:name="_Toc140586204"/>
      <w:bookmarkStart w:id="131" w:name="_Toc147404439"/>
      <w:bookmarkStart w:id="132" w:name="_Toc147845946"/>
      <w:bookmarkStart w:id="133" w:name="_Toc178695024"/>
      <w:r w:rsidRPr="00CB6F7F">
        <w:rPr>
          <w:sz w:val="22"/>
          <w:szCs w:val="22"/>
        </w:rPr>
        <w:t>Art.</w:t>
      </w:r>
      <w:r w:rsidR="00362353" w:rsidRPr="00CB6F7F">
        <w:rPr>
          <w:sz w:val="22"/>
          <w:szCs w:val="22"/>
        </w:rPr>
        <w:t xml:space="preserve"> 6</w:t>
      </w:r>
      <w:r w:rsidRPr="00CB6F7F">
        <w:rPr>
          <w:sz w:val="22"/>
          <w:szCs w:val="22"/>
        </w:rPr>
        <w:t>.</w:t>
      </w:r>
      <w:r w:rsidR="00362353" w:rsidRPr="00CB6F7F">
        <w:rPr>
          <w:sz w:val="22"/>
          <w:szCs w:val="22"/>
        </w:rPr>
        <w:t xml:space="preserve"> Celeritatea</w:t>
      </w:r>
      <w:bookmarkEnd w:id="123"/>
      <w:bookmarkEnd w:id="124"/>
      <w:bookmarkEnd w:id="125"/>
      <w:bookmarkEnd w:id="126"/>
      <w:bookmarkEnd w:id="127"/>
      <w:bookmarkEnd w:id="128"/>
      <w:bookmarkEnd w:id="129"/>
      <w:bookmarkEnd w:id="130"/>
      <w:bookmarkEnd w:id="131"/>
      <w:bookmarkEnd w:id="132"/>
      <w:bookmarkEnd w:id="133"/>
    </w:p>
    <w:p w14:paraId="06DED730" w14:textId="6E2C882B" w:rsidR="00362353" w:rsidRPr="00CB6F7F" w:rsidRDefault="00BF504A" w:rsidP="00AD2853">
      <w:pPr>
        <w:jc w:val="both"/>
        <w:rPr>
          <w:sz w:val="22"/>
          <w:szCs w:val="22"/>
          <w:lang w:val="ro-RO"/>
        </w:rPr>
      </w:pPr>
      <w:r w:rsidRPr="00CB6F7F">
        <w:rPr>
          <w:sz w:val="22"/>
          <w:szCs w:val="22"/>
          <w:lang w:val="ro-RO"/>
        </w:rPr>
        <w:t xml:space="preserve">Autoritatea </w:t>
      </w:r>
      <w:r w:rsidR="00362353" w:rsidRPr="00CB6F7F">
        <w:rPr>
          <w:sz w:val="22"/>
          <w:szCs w:val="22"/>
          <w:lang w:val="ro-RO"/>
        </w:rPr>
        <w:t xml:space="preserve">trebuie să-și exercite atribuțiile fără întârziere, în cel mai scurt termen posibil, fără depășirea </w:t>
      </w:r>
      <w:r w:rsidRPr="00CB6F7F">
        <w:rPr>
          <w:sz w:val="22"/>
          <w:szCs w:val="22"/>
          <w:lang w:val="ro-RO"/>
        </w:rPr>
        <w:t xml:space="preserve">termenului </w:t>
      </w:r>
      <w:r w:rsidR="00362353" w:rsidRPr="00CB6F7F">
        <w:rPr>
          <w:sz w:val="22"/>
          <w:szCs w:val="22"/>
          <w:lang w:val="ro-RO"/>
        </w:rPr>
        <w:t>prevăzut de lege</w:t>
      </w:r>
      <w:r w:rsidR="00B208B7" w:rsidRPr="00CB6F7F">
        <w:rPr>
          <w:sz w:val="22"/>
          <w:szCs w:val="22"/>
          <w:lang w:val="ro-RO"/>
        </w:rPr>
        <w:t xml:space="preserve"> și </w:t>
      </w:r>
      <w:r w:rsidRPr="00CB6F7F">
        <w:rPr>
          <w:sz w:val="22"/>
          <w:szCs w:val="22"/>
          <w:lang w:val="ro-RO"/>
        </w:rPr>
        <w:t xml:space="preserve">cu respectarea drepturilor </w:t>
      </w:r>
      <w:r w:rsidR="00362353" w:rsidRPr="00CB6F7F">
        <w:rPr>
          <w:sz w:val="22"/>
          <w:szCs w:val="22"/>
          <w:lang w:val="ro-RO"/>
        </w:rPr>
        <w:t xml:space="preserve">și </w:t>
      </w:r>
      <w:r w:rsidRPr="00CB6F7F">
        <w:rPr>
          <w:sz w:val="22"/>
          <w:szCs w:val="22"/>
          <w:lang w:val="ro-RO"/>
        </w:rPr>
        <w:t xml:space="preserve">intereselor </w:t>
      </w:r>
      <w:r w:rsidR="00362353" w:rsidRPr="00CB6F7F">
        <w:rPr>
          <w:sz w:val="22"/>
          <w:szCs w:val="22"/>
          <w:lang w:val="ro-RO"/>
        </w:rPr>
        <w:t>participanților la procedura administrativă</w:t>
      </w:r>
      <w:r w:rsidR="00BE189A" w:rsidRPr="00CB6F7F">
        <w:rPr>
          <w:sz w:val="22"/>
          <w:szCs w:val="22"/>
          <w:lang w:val="ro-RO"/>
        </w:rPr>
        <w:t>, cu respectarea dispozițiilor art. 4.</w:t>
      </w:r>
    </w:p>
    <w:p w14:paraId="2DF1F9D9"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sz w:val="22"/>
          <w:szCs w:val="22"/>
        </w:rPr>
      </w:pPr>
    </w:p>
    <w:p w14:paraId="370AC726" w14:textId="77777777" w:rsidR="00362353" w:rsidRPr="00CB6F7F" w:rsidRDefault="00624D0B" w:rsidP="00AD2853">
      <w:pPr>
        <w:pStyle w:val="Heading4"/>
        <w:spacing w:before="120" w:after="120"/>
        <w:rPr>
          <w:sz w:val="22"/>
          <w:szCs w:val="22"/>
        </w:rPr>
      </w:pPr>
      <w:bookmarkStart w:id="134" w:name="_Toc99363866"/>
      <w:bookmarkStart w:id="135" w:name="_Toc130973826"/>
      <w:bookmarkStart w:id="136" w:name="_Toc130974468"/>
      <w:bookmarkStart w:id="137" w:name="_Toc130976150"/>
      <w:bookmarkStart w:id="138" w:name="_Toc130997325"/>
      <w:bookmarkStart w:id="139" w:name="_Toc130998262"/>
      <w:bookmarkStart w:id="140" w:name="_Toc138144548"/>
      <w:bookmarkStart w:id="141" w:name="_Toc140586205"/>
      <w:bookmarkStart w:id="142" w:name="_Toc147404440"/>
      <w:bookmarkStart w:id="143" w:name="_Toc147845947"/>
      <w:bookmarkStart w:id="144" w:name="_Toc178695025"/>
      <w:r w:rsidRPr="00CB6F7F">
        <w:rPr>
          <w:sz w:val="22"/>
          <w:szCs w:val="22"/>
        </w:rPr>
        <w:t>Art.</w:t>
      </w:r>
      <w:r w:rsidR="00362353" w:rsidRPr="00CB6F7F">
        <w:rPr>
          <w:sz w:val="22"/>
          <w:szCs w:val="22"/>
        </w:rPr>
        <w:t xml:space="preserve"> 7</w:t>
      </w:r>
      <w:r w:rsidRPr="00CB6F7F">
        <w:rPr>
          <w:sz w:val="22"/>
          <w:szCs w:val="22"/>
        </w:rPr>
        <w:t>.</w:t>
      </w:r>
      <w:r w:rsidR="00362353" w:rsidRPr="00CB6F7F">
        <w:rPr>
          <w:sz w:val="22"/>
          <w:szCs w:val="22"/>
        </w:rPr>
        <w:t xml:space="preserve"> Cooperarea loială</w:t>
      </w:r>
      <w:bookmarkEnd w:id="134"/>
      <w:bookmarkEnd w:id="135"/>
      <w:bookmarkEnd w:id="136"/>
      <w:bookmarkEnd w:id="137"/>
      <w:bookmarkEnd w:id="138"/>
      <w:bookmarkEnd w:id="139"/>
      <w:bookmarkEnd w:id="140"/>
      <w:bookmarkEnd w:id="141"/>
      <w:bookmarkEnd w:id="142"/>
      <w:bookmarkEnd w:id="143"/>
      <w:bookmarkEnd w:id="144"/>
    </w:p>
    <w:p w14:paraId="3386D8C8" w14:textId="386A5A99" w:rsidR="00362353" w:rsidRPr="00CB6F7F" w:rsidRDefault="00362353" w:rsidP="00AD2853">
      <w:pPr>
        <w:jc w:val="both"/>
        <w:rPr>
          <w:sz w:val="22"/>
          <w:szCs w:val="22"/>
          <w:lang w:val="ro-RO"/>
        </w:rPr>
      </w:pPr>
      <w:r w:rsidRPr="00CB6F7F">
        <w:rPr>
          <w:sz w:val="22"/>
          <w:szCs w:val="22"/>
          <w:lang w:val="ro-RO"/>
        </w:rPr>
        <w:t xml:space="preserve">Raporturile instituționale dintre </w:t>
      </w:r>
      <w:r w:rsidR="007F2D9D" w:rsidRPr="00CB6F7F">
        <w:rPr>
          <w:sz w:val="22"/>
          <w:szCs w:val="22"/>
          <w:lang w:val="ro-RO"/>
        </w:rPr>
        <w:t>autoritate</w:t>
      </w:r>
      <w:r w:rsidR="00406875" w:rsidRPr="00CB6F7F">
        <w:rPr>
          <w:sz w:val="22"/>
          <w:szCs w:val="22"/>
          <w:lang w:val="ro-RO"/>
        </w:rPr>
        <w:t xml:space="preserve"> </w:t>
      </w:r>
      <w:r w:rsidRPr="00CB6F7F">
        <w:rPr>
          <w:sz w:val="22"/>
          <w:szCs w:val="22"/>
          <w:lang w:val="ro-RO"/>
        </w:rPr>
        <w:t xml:space="preserve">și </w:t>
      </w:r>
      <w:r w:rsidR="00E3620E" w:rsidRPr="00CB6F7F">
        <w:rPr>
          <w:sz w:val="22"/>
          <w:szCs w:val="22"/>
          <w:lang w:val="ro-RO"/>
        </w:rPr>
        <w:t xml:space="preserve">ceilalți </w:t>
      </w:r>
      <w:r w:rsidRPr="00CB6F7F">
        <w:rPr>
          <w:sz w:val="22"/>
          <w:szCs w:val="22"/>
          <w:lang w:val="ro-RO"/>
        </w:rPr>
        <w:t xml:space="preserve">participanți la </w:t>
      </w:r>
      <w:r w:rsidR="007F2D9D" w:rsidRPr="00CB6F7F">
        <w:rPr>
          <w:sz w:val="22"/>
          <w:szCs w:val="22"/>
          <w:lang w:val="ro-RO"/>
        </w:rPr>
        <w:t>procedura administrativă</w:t>
      </w:r>
      <w:r w:rsidR="00406875" w:rsidRPr="00CB6F7F">
        <w:rPr>
          <w:sz w:val="22"/>
          <w:szCs w:val="22"/>
          <w:lang w:val="ro-RO"/>
        </w:rPr>
        <w:t xml:space="preserve"> </w:t>
      </w:r>
      <w:r w:rsidRPr="00CB6F7F">
        <w:rPr>
          <w:sz w:val="22"/>
          <w:szCs w:val="22"/>
          <w:lang w:val="ro-RO"/>
        </w:rPr>
        <w:t>se bazează pe colaborare, bună cooperare și respect reciproc.</w:t>
      </w:r>
    </w:p>
    <w:p w14:paraId="573735E4"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sz w:val="22"/>
          <w:szCs w:val="22"/>
        </w:rPr>
      </w:pPr>
    </w:p>
    <w:p w14:paraId="7C1B3F5F" w14:textId="77777777" w:rsidR="00362353" w:rsidRPr="00CB6F7F" w:rsidRDefault="00624D0B" w:rsidP="00AD2853">
      <w:pPr>
        <w:pStyle w:val="Heading4"/>
        <w:spacing w:before="120" w:after="120"/>
        <w:rPr>
          <w:sz w:val="22"/>
          <w:szCs w:val="22"/>
        </w:rPr>
      </w:pPr>
      <w:bookmarkStart w:id="145" w:name="_Toc99363867"/>
      <w:bookmarkStart w:id="146" w:name="_Toc130973827"/>
      <w:bookmarkStart w:id="147" w:name="_Toc130974469"/>
      <w:bookmarkStart w:id="148" w:name="_Toc130976151"/>
      <w:bookmarkStart w:id="149" w:name="_Toc130997326"/>
      <w:bookmarkStart w:id="150" w:name="_Toc130998263"/>
      <w:bookmarkStart w:id="151" w:name="_Toc138144549"/>
      <w:bookmarkStart w:id="152" w:name="_Toc140586206"/>
      <w:bookmarkStart w:id="153" w:name="_Toc147404441"/>
      <w:bookmarkStart w:id="154" w:name="_Toc147845948"/>
      <w:bookmarkStart w:id="155" w:name="_Toc178695026"/>
      <w:r w:rsidRPr="00CB6F7F">
        <w:rPr>
          <w:sz w:val="22"/>
          <w:szCs w:val="22"/>
        </w:rPr>
        <w:t xml:space="preserve">Art. </w:t>
      </w:r>
      <w:r w:rsidR="00362353" w:rsidRPr="00CB6F7F">
        <w:rPr>
          <w:sz w:val="22"/>
          <w:szCs w:val="22"/>
        </w:rPr>
        <w:t>8</w:t>
      </w:r>
      <w:r w:rsidRPr="00CB6F7F">
        <w:rPr>
          <w:sz w:val="22"/>
          <w:szCs w:val="22"/>
        </w:rPr>
        <w:t>.</w:t>
      </w:r>
      <w:r w:rsidR="00362353" w:rsidRPr="00CB6F7F">
        <w:rPr>
          <w:sz w:val="22"/>
          <w:szCs w:val="22"/>
        </w:rPr>
        <w:t xml:space="preserve"> Comunicarea</w:t>
      </w:r>
      <w:bookmarkEnd w:id="145"/>
      <w:bookmarkEnd w:id="146"/>
      <w:bookmarkEnd w:id="147"/>
      <w:bookmarkEnd w:id="148"/>
      <w:bookmarkEnd w:id="149"/>
      <w:bookmarkEnd w:id="150"/>
      <w:bookmarkEnd w:id="151"/>
      <w:bookmarkEnd w:id="152"/>
      <w:bookmarkEnd w:id="153"/>
      <w:bookmarkEnd w:id="154"/>
      <w:r w:rsidR="00C84504" w:rsidRPr="00CB6F7F">
        <w:rPr>
          <w:sz w:val="22"/>
          <w:szCs w:val="22"/>
        </w:rPr>
        <w:t xml:space="preserve"> promptă și eficientă</w:t>
      </w:r>
      <w:bookmarkEnd w:id="155"/>
    </w:p>
    <w:p w14:paraId="3C5B0DA8" w14:textId="339B072B" w:rsidR="00302F7B" w:rsidRPr="00CB6F7F" w:rsidRDefault="00302F7B" w:rsidP="00AD2853">
      <w:pPr>
        <w:jc w:val="both"/>
        <w:rPr>
          <w:sz w:val="22"/>
          <w:szCs w:val="22"/>
          <w:lang w:val="ro-RO"/>
        </w:rPr>
      </w:pPr>
      <w:r w:rsidRPr="00CB6F7F">
        <w:rPr>
          <w:sz w:val="22"/>
          <w:szCs w:val="22"/>
          <w:lang w:val="ro-RO"/>
        </w:rPr>
        <w:t xml:space="preserve">(1) </w:t>
      </w:r>
      <w:r w:rsidR="0015421B" w:rsidRPr="00CB6F7F">
        <w:rPr>
          <w:sz w:val="22"/>
          <w:szCs w:val="22"/>
          <w:lang w:val="ro-RO"/>
        </w:rPr>
        <w:t>Autoritatea are</w:t>
      </w:r>
      <w:r w:rsidR="00362353" w:rsidRPr="00CB6F7F">
        <w:rPr>
          <w:sz w:val="22"/>
          <w:szCs w:val="22"/>
          <w:lang w:val="ro-RO"/>
        </w:rPr>
        <w:t xml:space="preserve"> obligația de a </w:t>
      </w:r>
      <w:r w:rsidR="00B208B7" w:rsidRPr="00CB6F7F">
        <w:rPr>
          <w:sz w:val="22"/>
          <w:szCs w:val="22"/>
          <w:lang w:val="ro-RO"/>
        </w:rPr>
        <w:t xml:space="preserve">fi în permanentă legătură </w:t>
      </w:r>
      <w:r w:rsidR="00362353" w:rsidRPr="00CB6F7F">
        <w:rPr>
          <w:sz w:val="22"/>
          <w:szCs w:val="22"/>
          <w:lang w:val="ro-RO"/>
        </w:rPr>
        <w:t xml:space="preserve">cu participanții la procedura administrativă </w:t>
      </w:r>
      <w:r w:rsidR="00B208B7" w:rsidRPr="00CB6F7F">
        <w:rPr>
          <w:sz w:val="22"/>
          <w:szCs w:val="22"/>
          <w:lang w:val="ro-RO"/>
        </w:rPr>
        <w:t xml:space="preserve">utilizând </w:t>
      </w:r>
      <w:r w:rsidR="00362353" w:rsidRPr="00CB6F7F">
        <w:rPr>
          <w:sz w:val="22"/>
          <w:szCs w:val="22"/>
          <w:lang w:val="ro-RO"/>
        </w:rPr>
        <w:t>mijloace</w:t>
      </w:r>
      <w:r w:rsidR="0011166D" w:rsidRPr="00CB6F7F">
        <w:rPr>
          <w:sz w:val="22"/>
          <w:szCs w:val="22"/>
          <w:lang w:val="ro-RO"/>
        </w:rPr>
        <w:t>le</w:t>
      </w:r>
      <w:r w:rsidR="00362353" w:rsidRPr="00CB6F7F">
        <w:rPr>
          <w:sz w:val="22"/>
          <w:szCs w:val="22"/>
          <w:lang w:val="ro-RO"/>
        </w:rPr>
        <w:t xml:space="preserve"> </w:t>
      </w:r>
      <w:r w:rsidR="0011166D" w:rsidRPr="00CB6F7F">
        <w:rPr>
          <w:sz w:val="22"/>
          <w:szCs w:val="22"/>
          <w:lang w:val="ro-RO"/>
        </w:rPr>
        <w:t>de comunicare indicate de participanți, în condițiile legii</w:t>
      </w:r>
      <w:r w:rsidRPr="00CB6F7F">
        <w:rPr>
          <w:sz w:val="22"/>
          <w:szCs w:val="22"/>
          <w:lang w:val="ro-RO"/>
        </w:rPr>
        <w:t>.</w:t>
      </w:r>
    </w:p>
    <w:p w14:paraId="0C27C079" w14:textId="5D6ED675" w:rsidR="00513834" w:rsidRPr="00CB6F7F" w:rsidRDefault="00302F7B" w:rsidP="00AD2853">
      <w:pPr>
        <w:jc w:val="both"/>
        <w:rPr>
          <w:sz w:val="22"/>
          <w:szCs w:val="22"/>
          <w:lang w:val="ro-RO"/>
        </w:rPr>
      </w:pPr>
      <w:r w:rsidRPr="00CB6F7F">
        <w:rPr>
          <w:sz w:val="22"/>
          <w:szCs w:val="22"/>
          <w:lang w:val="ro-RO"/>
        </w:rPr>
        <w:t xml:space="preserve">(2) </w:t>
      </w:r>
      <w:r w:rsidR="003D137D" w:rsidRPr="00CB6F7F">
        <w:rPr>
          <w:sz w:val="22"/>
          <w:szCs w:val="22"/>
          <w:lang w:val="ro-RO"/>
        </w:rPr>
        <w:t>În condițiile alin.(1), a</w:t>
      </w:r>
      <w:r w:rsidRPr="00CB6F7F">
        <w:rPr>
          <w:sz w:val="22"/>
          <w:szCs w:val="22"/>
          <w:lang w:val="ro-RO"/>
        </w:rPr>
        <w:t xml:space="preserve">utoritatea are obligația de </w:t>
      </w:r>
      <w:r w:rsidR="00362353" w:rsidRPr="00CB6F7F">
        <w:rPr>
          <w:sz w:val="22"/>
          <w:szCs w:val="22"/>
          <w:lang w:val="ro-RO"/>
        </w:rPr>
        <w:t xml:space="preserve">a acorda prioritate acelor modalități de comunicare care asigură eficiență, rapiditate și costuri reduse. </w:t>
      </w:r>
    </w:p>
    <w:p w14:paraId="6C0F9EA6" w14:textId="77777777" w:rsidR="00362353" w:rsidRPr="00CB6F7F" w:rsidRDefault="00513834" w:rsidP="00AD2853">
      <w:pPr>
        <w:jc w:val="both"/>
        <w:rPr>
          <w:b/>
          <w:bCs/>
          <w:sz w:val="22"/>
          <w:szCs w:val="22"/>
          <w:lang w:val="ro-RO"/>
        </w:rPr>
      </w:pPr>
      <w:r w:rsidRPr="00CB6F7F">
        <w:rPr>
          <w:sz w:val="22"/>
          <w:szCs w:val="22"/>
          <w:lang w:val="ro-RO"/>
        </w:rPr>
        <w:t xml:space="preserve">(3) </w:t>
      </w:r>
      <w:r w:rsidR="00362353" w:rsidRPr="00CB6F7F">
        <w:rPr>
          <w:sz w:val="22"/>
          <w:szCs w:val="22"/>
          <w:lang w:val="ro-RO"/>
        </w:rPr>
        <w:t xml:space="preserve">Se acordă prioritate comunicării prin mijloace electronice, ori de câte ori este posibil. </w:t>
      </w:r>
    </w:p>
    <w:p w14:paraId="2E462517"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p>
    <w:p w14:paraId="5409B4A7" w14:textId="563A0D85" w:rsidR="00362353" w:rsidRPr="00CB6F7F" w:rsidRDefault="00362353" w:rsidP="00AD2853">
      <w:pPr>
        <w:pStyle w:val="Heading4"/>
        <w:spacing w:before="120" w:after="120"/>
        <w:rPr>
          <w:sz w:val="22"/>
          <w:szCs w:val="22"/>
        </w:rPr>
      </w:pPr>
      <w:bookmarkStart w:id="156" w:name="_Toc99363868"/>
      <w:bookmarkStart w:id="157" w:name="_Toc130973828"/>
      <w:bookmarkStart w:id="158" w:name="_Toc130974470"/>
      <w:bookmarkStart w:id="159" w:name="_Toc130976152"/>
      <w:bookmarkStart w:id="160" w:name="_Toc130997327"/>
      <w:bookmarkStart w:id="161" w:name="_Toc130998264"/>
      <w:bookmarkStart w:id="162" w:name="_Toc138144550"/>
      <w:bookmarkStart w:id="163" w:name="_Toc140586207"/>
      <w:bookmarkStart w:id="164" w:name="_Toc147404442"/>
      <w:bookmarkStart w:id="165" w:name="_Toc147845949"/>
      <w:bookmarkStart w:id="166" w:name="_Toc178695027"/>
      <w:r w:rsidRPr="00CB6F7F">
        <w:rPr>
          <w:sz w:val="22"/>
          <w:szCs w:val="22"/>
        </w:rPr>
        <w:t>Art. 9</w:t>
      </w:r>
      <w:r w:rsidR="00624D0B" w:rsidRPr="00CB6F7F">
        <w:rPr>
          <w:sz w:val="22"/>
          <w:szCs w:val="22"/>
        </w:rPr>
        <w:t>.</w:t>
      </w:r>
      <w:r w:rsidRPr="00CB6F7F">
        <w:rPr>
          <w:sz w:val="22"/>
          <w:szCs w:val="22"/>
        </w:rPr>
        <w:t xml:space="preserve"> </w:t>
      </w:r>
      <w:r w:rsidR="004A24E1" w:rsidRPr="00CB6F7F">
        <w:rPr>
          <w:sz w:val="22"/>
          <w:szCs w:val="22"/>
        </w:rPr>
        <w:t>Dialogul cu participanții la procedura administrativă</w:t>
      </w:r>
      <w:bookmarkEnd w:id="156"/>
      <w:bookmarkEnd w:id="157"/>
      <w:bookmarkEnd w:id="158"/>
      <w:bookmarkEnd w:id="159"/>
      <w:bookmarkEnd w:id="160"/>
      <w:bookmarkEnd w:id="161"/>
      <w:bookmarkEnd w:id="162"/>
      <w:bookmarkEnd w:id="163"/>
      <w:bookmarkEnd w:id="164"/>
      <w:bookmarkEnd w:id="165"/>
      <w:bookmarkEnd w:id="166"/>
    </w:p>
    <w:p w14:paraId="13644795" w14:textId="0C259BE9" w:rsidR="00362353" w:rsidRPr="00CB6F7F" w:rsidRDefault="00147BE5" w:rsidP="00AD2853">
      <w:pPr>
        <w:jc w:val="both"/>
        <w:rPr>
          <w:b/>
          <w:bCs/>
          <w:sz w:val="22"/>
          <w:szCs w:val="22"/>
          <w:lang w:val="ro-RO"/>
        </w:rPr>
      </w:pPr>
      <w:r w:rsidRPr="00CB6F7F">
        <w:rPr>
          <w:sz w:val="22"/>
          <w:szCs w:val="22"/>
          <w:lang w:val="ro-RO"/>
        </w:rPr>
        <w:t>Autoritatea are</w:t>
      </w:r>
      <w:r w:rsidR="00362353" w:rsidRPr="00CB6F7F">
        <w:rPr>
          <w:sz w:val="22"/>
          <w:szCs w:val="22"/>
          <w:lang w:val="ro-RO"/>
        </w:rPr>
        <w:t xml:space="preserve"> obligația de a promova dialogul cu participanții la procedura administrativă și cu părțile interesate, valorificând opiniile exprimate de acestea în interes public și în fundamentarea soluțiilor. </w:t>
      </w:r>
    </w:p>
    <w:p w14:paraId="091ADB9A"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p>
    <w:p w14:paraId="66674676" w14:textId="77777777" w:rsidR="00362353" w:rsidRPr="00CB6F7F" w:rsidRDefault="00362353" w:rsidP="00AD2853">
      <w:pPr>
        <w:pStyle w:val="Heading4"/>
        <w:spacing w:before="120" w:after="120"/>
        <w:rPr>
          <w:sz w:val="22"/>
          <w:szCs w:val="22"/>
        </w:rPr>
      </w:pPr>
      <w:bookmarkStart w:id="167" w:name="_Toc99363869"/>
      <w:bookmarkStart w:id="168" w:name="_Toc130973829"/>
      <w:bookmarkStart w:id="169" w:name="_Toc130974471"/>
      <w:bookmarkStart w:id="170" w:name="_Toc130976153"/>
      <w:bookmarkStart w:id="171" w:name="_Toc130997328"/>
      <w:bookmarkStart w:id="172" w:name="_Toc130998265"/>
      <w:bookmarkStart w:id="173" w:name="_Toc138144551"/>
      <w:bookmarkStart w:id="174" w:name="_Toc140586208"/>
      <w:bookmarkStart w:id="175" w:name="_Toc147404443"/>
      <w:bookmarkStart w:id="176" w:name="_Toc147845950"/>
      <w:bookmarkStart w:id="177" w:name="_Toc178695028"/>
      <w:r w:rsidRPr="00CB6F7F">
        <w:rPr>
          <w:sz w:val="22"/>
          <w:szCs w:val="22"/>
        </w:rPr>
        <w:t>Art. 10. Egalitatea de tratament</w:t>
      </w:r>
      <w:bookmarkEnd w:id="167"/>
      <w:bookmarkEnd w:id="168"/>
      <w:bookmarkEnd w:id="169"/>
      <w:bookmarkEnd w:id="170"/>
      <w:bookmarkEnd w:id="171"/>
      <w:bookmarkEnd w:id="172"/>
      <w:bookmarkEnd w:id="173"/>
      <w:bookmarkEnd w:id="174"/>
      <w:bookmarkEnd w:id="175"/>
      <w:bookmarkEnd w:id="176"/>
      <w:bookmarkEnd w:id="177"/>
    </w:p>
    <w:p w14:paraId="2306FA74" w14:textId="77777777" w:rsidR="00362353" w:rsidRPr="00CB6F7F" w:rsidRDefault="00362353" w:rsidP="00AD2853">
      <w:pPr>
        <w:jc w:val="both"/>
        <w:rPr>
          <w:sz w:val="22"/>
          <w:szCs w:val="22"/>
          <w:lang w:val="ro-RO"/>
        </w:rPr>
      </w:pPr>
      <w:r w:rsidRPr="00CB6F7F">
        <w:rPr>
          <w:sz w:val="22"/>
          <w:szCs w:val="22"/>
          <w:lang w:val="ro-RO"/>
        </w:rPr>
        <w:t>(1) Autorit</w:t>
      </w:r>
      <w:r w:rsidR="00DD1A1E" w:rsidRPr="00CB6F7F">
        <w:rPr>
          <w:sz w:val="22"/>
          <w:szCs w:val="22"/>
          <w:lang w:val="ro-RO"/>
        </w:rPr>
        <w:t xml:space="preserve">atea </w:t>
      </w:r>
      <w:r w:rsidRPr="00CB6F7F">
        <w:rPr>
          <w:sz w:val="22"/>
          <w:szCs w:val="22"/>
          <w:lang w:val="ro-RO"/>
        </w:rPr>
        <w:t>a</w:t>
      </w:r>
      <w:r w:rsidR="00DD1A1E" w:rsidRPr="00CB6F7F">
        <w:rPr>
          <w:sz w:val="22"/>
          <w:szCs w:val="22"/>
          <w:lang w:val="ro-RO"/>
        </w:rPr>
        <w:t>re</w:t>
      </w:r>
      <w:r w:rsidRPr="00CB6F7F">
        <w:rPr>
          <w:sz w:val="22"/>
          <w:szCs w:val="22"/>
          <w:lang w:val="ro-RO"/>
        </w:rPr>
        <w:t xml:space="preserve"> obligația de a acționa fără discriminări sau privilegii în raport cu beneficiarii activității </w:t>
      </w:r>
      <w:r w:rsidR="00DD1A1E" w:rsidRPr="00CB6F7F">
        <w:rPr>
          <w:sz w:val="22"/>
          <w:szCs w:val="22"/>
          <w:lang w:val="ro-RO"/>
        </w:rPr>
        <w:t>ei</w:t>
      </w:r>
      <w:r w:rsidRPr="00CB6F7F">
        <w:rPr>
          <w:sz w:val="22"/>
          <w:szCs w:val="22"/>
          <w:lang w:val="ro-RO"/>
        </w:rPr>
        <w:t xml:space="preserve">. </w:t>
      </w:r>
    </w:p>
    <w:p w14:paraId="1E3B9086" w14:textId="2B53809F" w:rsidR="00362353" w:rsidRPr="00CB6F7F" w:rsidRDefault="00362353" w:rsidP="00AD2853">
      <w:pPr>
        <w:jc w:val="both"/>
        <w:rPr>
          <w:strike/>
          <w:sz w:val="22"/>
          <w:szCs w:val="22"/>
          <w:lang w:val="ro-RO"/>
        </w:rPr>
      </w:pPr>
      <w:r w:rsidRPr="00CB6F7F">
        <w:rPr>
          <w:sz w:val="22"/>
          <w:szCs w:val="22"/>
          <w:lang w:val="ro-RO"/>
        </w:rPr>
        <w:t xml:space="preserve">(2) Persoanele aflate în situații similare sunt tratate în același mod. Diferențele de </w:t>
      </w:r>
      <w:r w:rsidR="00184AD7" w:rsidRPr="00CB6F7F">
        <w:rPr>
          <w:sz w:val="22"/>
          <w:szCs w:val="22"/>
          <w:lang w:val="ro-RO"/>
        </w:rPr>
        <w:t>tratament sunt permise exclusiv în condițiile și limitele prevăzute de lege.</w:t>
      </w:r>
    </w:p>
    <w:p w14:paraId="6E241F45"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p>
    <w:p w14:paraId="7AD09BEA" w14:textId="77777777" w:rsidR="00362353" w:rsidRPr="00CB6F7F" w:rsidRDefault="00362353" w:rsidP="00AD2853">
      <w:pPr>
        <w:pStyle w:val="Heading4"/>
        <w:spacing w:before="120" w:after="120"/>
        <w:rPr>
          <w:sz w:val="22"/>
          <w:szCs w:val="22"/>
        </w:rPr>
      </w:pPr>
      <w:bookmarkStart w:id="178" w:name="_Toc99363870"/>
      <w:bookmarkStart w:id="179" w:name="_Toc130973830"/>
      <w:bookmarkStart w:id="180" w:name="_Toc130974472"/>
      <w:bookmarkStart w:id="181" w:name="_Toc130976154"/>
      <w:bookmarkStart w:id="182" w:name="_Toc130997329"/>
      <w:bookmarkStart w:id="183" w:name="_Toc130998266"/>
      <w:bookmarkStart w:id="184" w:name="_Toc138144552"/>
      <w:bookmarkStart w:id="185" w:name="_Toc140586209"/>
      <w:bookmarkStart w:id="186" w:name="_Toc147404444"/>
      <w:bookmarkStart w:id="187" w:name="_Toc147845951"/>
      <w:bookmarkStart w:id="188" w:name="_Toc178695029"/>
      <w:r w:rsidRPr="00CB6F7F">
        <w:rPr>
          <w:sz w:val="22"/>
          <w:szCs w:val="22"/>
        </w:rPr>
        <w:t>Art. 11. Eficiența și eficacitatea</w:t>
      </w:r>
      <w:bookmarkEnd w:id="178"/>
      <w:bookmarkEnd w:id="179"/>
      <w:bookmarkEnd w:id="180"/>
      <w:bookmarkEnd w:id="181"/>
      <w:bookmarkEnd w:id="182"/>
      <w:bookmarkEnd w:id="183"/>
      <w:bookmarkEnd w:id="184"/>
      <w:bookmarkEnd w:id="185"/>
      <w:bookmarkEnd w:id="186"/>
      <w:bookmarkEnd w:id="187"/>
      <w:bookmarkEnd w:id="188"/>
    </w:p>
    <w:p w14:paraId="2FFA57F8" w14:textId="77777777" w:rsidR="00362353" w:rsidRPr="00CB6F7F" w:rsidRDefault="00362353" w:rsidP="00AD2853">
      <w:pPr>
        <w:jc w:val="both"/>
        <w:rPr>
          <w:b/>
          <w:bCs/>
          <w:sz w:val="22"/>
          <w:szCs w:val="22"/>
          <w:lang w:val="ro-RO"/>
        </w:rPr>
      </w:pPr>
      <w:r w:rsidRPr="00CB6F7F">
        <w:rPr>
          <w:sz w:val="22"/>
          <w:szCs w:val="22"/>
          <w:lang w:val="ro-RO"/>
        </w:rPr>
        <w:t xml:space="preserve">(1) </w:t>
      </w:r>
      <w:r w:rsidR="002419D7" w:rsidRPr="00CB6F7F">
        <w:rPr>
          <w:sz w:val="22"/>
          <w:szCs w:val="22"/>
          <w:lang w:val="ro-RO"/>
        </w:rPr>
        <w:t>Autoritatea este</w:t>
      </w:r>
      <w:r w:rsidRPr="00CB6F7F">
        <w:rPr>
          <w:sz w:val="22"/>
          <w:szCs w:val="22"/>
          <w:lang w:val="ro-RO"/>
        </w:rPr>
        <w:t xml:space="preserve"> </w:t>
      </w:r>
      <w:r w:rsidR="002419D7" w:rsidRPr="00CB6F7F">
        <w:rPr>
          <w:sz w:val="22"/>
          <w:szCs w:val="22"/>
          <w:lang w:val="ro-RO"/>
        </w:rPr>
        <w:t xml:space="preserve">obligată </w:t>
      </w:r>
      <w:r w:rsidRPr="00CB6F7F">
        <w:rPr>
          <w:sz w:val="22"/>
          <w:szCs w:val="22"/>
          <w:lang w:val="ro-RO"/>
        </w:rPr>
        <w:t>să asigure maximizarea rezultatelor prin modul de utilizare a resurselor de care dispun</w:t>
      </w:r>
      <w:r w:rsidR="002419D7" w:rsidRPr="00CB6F7F">
        <w:rPr>
          <w:sz w:val="22"/>
          <w:szCs w:val="22"/>
          <w:lang w:val="ro-RO"/>
        </w:rPr>
        <w:t>e</w:t>
      </w:r>
      <w:r w:rsidRPr="00CB6F7F">
        <w:rPr>
          <w:sz w:val="22"/>
          <w:szCs w:val="22"/>
          <w:lang w:val="ro-RO"/>
        </w:rPr>
        <w:t xml:space="preserve">. </w:t>
      </w:r>
    </w:p>
    <w:p w14:paraId="320D9797" w14:textId="77777777" w:rsidR="00362353" w:rsidRPr="00CB6F7F" w:rsidRDefault="00362353" w:rsidP="00AD2853">
      <w:pPr>
        <w:jc w:val="both"/>
        <w:rPr>
          <w:b/>
          <w:bCs/>
          <w:sz w:val="22"/>
          <w:szCs w:val="22"/>
          <w:lang w:val="ro-RO"/>
        </w:rPr>
      </w:pPr>
      <w:r w:rsidRPr="00CB6F7F">
        <w:rPr>
          <w:sz w:val="22"/>
          <w:szCs w:val="22"/>
          <w:lang w:val="ro-RO"/>
        </w:rPr>
        <w:t>(2) Autorit</w:t>
      </w:r>
      <w:r w:rsidR="002419D7" w:rsidRPr="00CB6F7F">
        <w:rPr>
          <w:sz w:val="22"/>
          <w:szCs w:val="22"/>
          <w:lang w:val="ro-RO"/>
        </w:rPr>
        <w:t>atea are</w:t>
      </w:r>
      <w:r w:rsidRPr="00CB6F7F">
        <w:rPr>
          <w:sz w:val="22"/>
          <w:szCs w:val="22"/>
          <w:lang w:val="ro-RO"/>
        </w:rPr>
        <w:t xml:space="preserve"> obligația să asigure un grad ridicat de realizare a scopului activității administrative.</w:t>
      </w:r>
    </w:p>
    <w:p w14:paraId="4E7D552B"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p>
    <w:p w14:paraId="3939403E" w14:textId="63227C44" w:rsidR="00362353" w:rsidRPr="00CB6F7F" w:rsidRDefault="00362353" w:rsidP="00AD2853">
      <w:pPr>
        <w:pStyle w:val="Heading4"/>
        <w:spacing w:before="120" w:after="120"/>
        <w:rPr>
          <w:sz w:val="22"/>
          <w:szCs w:val="22"/>
        </w:rPr>
      </w:pPr>
      <w:bookmarkStart w:id="189" w:name="_Toc99363871"/>
      <w:bookmarkStart w:id="190" w:name="_Toc130973831"/>
      <w:bookmarkStart w:id="191" w:name="_Toc130974473"/>
      <w:bookmarkStart w:id="192" w:name="_Toc130976155"/>
      <w:bookmarkStart w:id="193" w:name="_Toc130997330"/>
      <w:bookmarkStart w:id="194" w:name="_Toc130998267"/>
      <w:bookmarkStart w:id="195" w:name="_Toc138144553"/>
      <w:bookmarkStart w:id="196" w:name="_Toc140586210"/>
      <w:bookmarkStart w:id="197" w:name="_Toc147404445"/>
      <w:bookmarkStart w:id="198" w:name="_Toc147845952"/>
      <w:bookmarkStart w:id="199" w:name="_Toc178695030"/>
      <w:r w:rsidRPr="00CB6F7F">
        <w:rPr>
          <w:sz w:val="22"/>
          <w:szCs w:val="22"/>
        </w:rPr>
        <w:t xml:space="preserve">Art. 12. Accesul la informațiile </w:t>
      </w:r>
      <w:r w:rsidR="00F81AE6" w:rsidRPr="00F81AE6">
        <w:rPr>
          <w:sz w:val="22"/>
          <w:szCs w:val="22"/>
        </w:rPr>
        <w:t>de interes public</w:t>
      </w:r>
      <w:bookmarkEnd w:id="189"/>
      <w:bookmarkEnd w:id="190"/>
      <w:bookmarkEnd w:id="191"/>
      <w:bookmarkEnd w:id="192"/>
      <w:bookmarkEnd w:id="193"/>
      <w:bookmarkEnd w:id="194"/>
      <w:bookmarkEnd w:id="195"/>
      <w:bookmarkEnd w:id="196"/>
      <w:bookmarkEnd w:id="197"/>
      <w:bookmarkEnd w:id="198"/>
      <w:bookmarkEnd w:id="199"/>
      <w:r w:rsidRPr="00CB6F7F">
        <w:rPr>
          <w:sz w:val="22"/>
          <w:szCs w:val="22"/>
        </w:rPr>
        <w:t xml:space="preserve"> </w:t>
      </w:r>
    </w:p>
    <w:p w14:paraId="64625A65" w14:textId="77777777" w:rsidR="00362353" w:rsidRPr="00CB6F7F" w:rsidRDefault="00BA2A93" w:rsidP="00AD2853">
      <w:pPr>
        <w:jc w:val="both"/>
        <w:rPr>
          <w:sz w:val="22"/>
          <w:szCs w:val="22"/>
          <w:lang w:val="ro-RO"/>
        </w:rPr>
      </w:pPr>
      <w:r w:rsidRPr="00CB6F7F">
        <w:rPr>
          <w:sz w:val="22"/>
          <w:szCs w:val="22"/>
          <w:lang w:val="ro-RO"/>
        </w:rPr>
        <w:t>Autoritatea are</w:t>
      </w:r>
      <w:r w:rsidR="00362353" w:rsidRPr="00CB6F7F">
        <w:rPr>
          <w:sz w:val="22"/>
          <w:szCs w:val="22"/>
          <w:lang w:val="ro-RO"/>
        </w:rPr>
        <w:t xml:space="preserve"> obligația de a asigura </w:t>
      </w:r>
      <w:r w:rsidRPr="00CB6F7F">
        <w:rPr>
          <w:sz w:val="22"/>
          <w:szCs w:val="22"/>
          <w:lang w:val="ro-RO"/>
        </w:rPr>
        <w:t>accesul liber și neîngrădit</w:t>
      </w:r>
      <w:r w:rsidR="00362353" w:rsidRPr="00CB6F7F">
        <w:rPr>
          <w:sz w:val="22"/>
          <w:szCs w:val="22"/>
          <w:lang w:val="ro-RO"/>
        </w:rPr>
        <w:t xml:space="preserve"> la informațiile de interes public pentru toate persoanele fizice și juridice interesate, în condițiile stabilite de prezentul cod. </w:t>
      </w:r>
    </w:p>
    <w:p w14:paraId="2C32C6A9"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p>
    <w:p w14:paraId="32FBFF70" w14:textId="77777777" w:rsidR="00362353" w:rsidRPr="00CB6F7F" w:rsidRDefault="00362353" w:rsidP="00AD2853">
      <w:pPr>
        <w:pStyle w:val="Heading4"/>
        <w:spacing w:before="120" w:after="120"/>
        <w:rPr>
          <w:sz w:val="22"/>
          <w:szCs w:val="22"/>
        </w:rPr>
      </w:pPr>
      <w:bookmarkStart w:id="200" w:name="_Toc99363872"/>
      <w:bookmarkStart w:id="201" w:name="_Toc130973832"/>
      <w:bookmarkStart w:id="202" w:name="_Toc130974474"/>
      <w:bookmarkStart w:id="203" w:name="_Toc130976156"/>
      <w:bookmarkStart w:id="204" w:name="_Toc130997331"/>
      <w:bookmarkStart w:id="205" w:name="_Toc130998268"/>
      <w:bookmarkStart w:id="206" w:name="_Toc138144554"/>
      <w:bookmarkStart w:id="207" w:name="_Toc140586211"/>
      <w:bookmarkStart w:id="208" w:name="_Toc147404446"/>
      <w:bookmarkStart w:id="209" w:name="_Toc147845953"/>
      <w:bookmarkStart w:id="210" w:name="_Toc178695031"/>
      <w:r w:rsidRPr="00CB6F7F">
        <w:rPr>
          <w:sz w:val="22"/>
          <w:szCs w:val="22"/>
        </w:rPr>
        <w:t>Art. 13. Legalitatea</w:t>
      </w:r>
      <w:bookmarkEnd w:id="200"/>
      <w:bookmarkEnd w:id="201"/>
      <w:bookmarkEnd w:id="202"/>
      <w:bookmarkEnd w:id="203"/>
      <w:bookmarkEnd w:id="204"/>
      <w:bookmarkEnd w:id="205"/>
      <w:bookmarkEnd w:id="206"/>
      <w:bookmarkEnd w:id="207"/>
      <w:bookmarkEnd w:id="208"/>
      <w:bookmarkEnd w:id="209"/>
      <w:bookmarkEnd w:id="210"/>
    </w:p>
    <w:p w14:paraId="08832E74" w14:textId="6A79D3BC" w:rsidR="00362353" w:rsidRPr="00CB6F7F" w:rsidRDefault="009F1985" w:rsidP="00AD2853">
      <w:pPr>
        <w:jc w:val="both"/>
        <w:rPr>
          <w:b/>
          <w:bCs/>
          <w:sz w:val="22"/>
          <w:szCs w:val="22"/>
          <w:lang w:val="ro-RO"/>
        </w:rPr>
      </w:pPr>
      <w:r w:rsidRPr="00CB6F7F">
        <w:rPr>
          <w:sz w:val="22"/>
          <w:szCs w:val="22"/>
          <w:lang w:val="ro-RO"/>
        </w:rPr>
        <w:t>Autoritatea</w:t>
      </w:r>
      <w:r w:rsidR="00362353" w:rsidRPr="00CB6F7F">
        <w:rPr>
          <w:sz w:val="22"/>
          <w:szCs w:val="22"/>
          <w:lang w:val="ro-RO"/>
        </w:rPr>
        <w:t xml:space="preserve"> și ceilalți participanți la procedurile administrative au obligația </w:t>
      </w:r>
      <w:r w:rsidR="00B208B7" w:rsidRPr="00CB6F7F">
        <w:rPr>
          <w:sz w:val="22"/>
          <w:szCs w:val="22"/>
          <w:lang w:val="ro-RO"/>
        </w:rPr>
        <w:t>ca în acțiunile lor să respecte Constituția și legislația în vigoare, tratatele și convențiile internaționale la care România este parte și principiile de drept.</w:t>
      </w:r>
    </w:p>
    <w:p w14:paraId="453C688C"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p>
    <w:p w14:paraId="398390C9" w14:textId="77777777" w:rsidR="00362353" w:rsidRPr="00CB6F7F" w:rsidRDefault="00362353" w:rsidP="00AD2853">
      <w:pPr>
        <w:pStyle w:val="Heading4"/>
        <w:spacing w:before="120" w:after="120"/>
        <w:rPr>
          <w:sz w:val="22"/>
          <w:szCs w:val="22"/>
        </w:rPr>
      </w:pPr>
      <w:bookmarkStart w:id="211" w:name="_Toc99363873"/>
      <w:bookmarkStart w:id="212" w:name="_Toc130973833"/>
      <w:bookmarkStart w:id="213" w:name="_Toc130974475"/>
      <w:bookmarkStart w:id="214" w:name="_Toc130976157"/>
      <w:bookmarkStart w:id="215" w:name="_Toc130997332"/>
      <w:bookmarkStart w:id="216" w:name="_Toc130998269"/>
      <w:bookmarkStart w:id="217" w:name="_Toc138144555"/>
      <w:bookmarkStart w:id="218" w:name="_Toc140586212"/>
      <w:bookmarkStart w:id="219" w:name="_Toc147404447"/>
      <w:bookmarkStart w:id="220" w:name="_Toc147845954"/>
      <w:bookmarkStart w:id="221" w:name="_Toc178695032"/>
      <w:r w:rsidRPr="00CB6F7F">
        <w:rPr>
          <w:sz w:val="22"/>
          <w:szCs w:val="22"/>
        </w:rPr>
        <w:t>Art. 14. Limba desfășurării procedurii administrative</w:t>
      </w:r>
      <w:bookmarkEnd w:id="211"/>
      <w:bookmarkEnd w:id="212"/>
      <w:bookmarkEnd w:id="213"/>
      <w:bookmarkEnd w:id="214"/>
      <w:bookmarkEnd w:id="215"/>
      <w:bookmarkEnd w:id="216"/>
      <w:bookmarkEnd w:id="217"/>
      <w:bookmarkEnd w:id="218"/>
      <w:bookmarkEnd w:id="219"/>
      <w:bookmarkEnd w:id="220"/>
      <w:bookmarkEnd w:id="221"/>
    </w:p>
    <w:p w14:paraId="07564544" w14:textId="4F7A06E8" w:rsidR="00362353" w:rsidRPr="00CB6F7F" w:rsidRDefault="00B208B7" w:rsidP="00AD2853">
      <w:pPr>
        <w:jc w:val="both"/>
        <w:rPr>
          <w:sz w:val="22"/>
          <w:szCs w:val="22"/>
          <w:lang w:val="ro-RO"/>
        </w:rPr>
      </w:pPr>
      <w:r w:rsidRPr="00CB6F7F">
        <w:rPr>
          <w:sz w:val="22"/>
          <w:szCs w:val="22"/>
          <w:lang w:val="ro-RO"/>
        </w:rPr>
        <w:t xml:space="preserve">Limba în care se desfășoară procedura administrativă este limba română. </w:t>
      </w:r>
      <w:r w:rsidR="00362353" w:rsidRPr="00CB6F7F">
        <w:rPr>
          <w:sz w:val="22"/>
          <w:szCs w:val="22"/>
          <w:lang w:val="ro-RO"/>
        </w:rPr>
        <w:t xml:space="preserve">Prevederile art. 94 şi </w:t>
      </w:r>
      <w:r w:rsidR="00C6662E" w:rsidRPr="00CB6F7F">
        <w:rPr>
          <w:sz w:val="22"/>
          <w:szCs w:val="22"/>
          <w:lang w:val="ro-RO"/>
        </w:rPr>
        <w:t xml:space="preserve">art. </w:t>
      </w:r>
      <w:r w:rsidR="00362353" w:rsidRPr="00CB6F7F">
        <w:rPr>
          <w:sz w:val="22"/>
          <w:szCs w:val="22"/>
          <w:lang w:val="ro-RO"/>
        </w:rPr>
        <w:t xml:space="preserve">195 din </w:t>
      </w:r>
      <w:r w:rsidR="00350F90" w:rsidRPr="00CB6F7F">
        <w:rPr>
          <w:sz w:val="22"/>
          <w:szCs w:val="22"/>
          <w:lang w:val="ro-RO"/>
        </w:rPr>
        <w:t>Ordonanța de urgență a Guvernului</w:t>
      </w:r>
      <w:r w:rsidR="00751E43" w:rsidRPr="00CB6F7F">
        <w:rPr>
          <w:sz w:val="22"/>
          <w:szCs w:val="22"/>
          <w:lang w:val="ro-RO"/>
        </w:rPr>
        <w:t xml:space="preserve"> nr. 57/2019, cu modificările </w:t>
      </w:r>
      <w:r w:rsidR="00897FA0" w:rsidRPr="00CB6F7F">
        <w:rPr>
          <w:sz w:val="22"/>
          <w:szCs w:val="22"/>
          <w:lang w:val="ro-RO"/>
        </w:rPr>
        <w:t xml:space="preserve">și completările </w:t>
      </w:r>
      <w:r w:rsidR="00751E43" w:rsidRPr="00CB6F7F">
        <w:rPr>
          <w:sz w:val="22"/>
          <w:szCs w:val="22"/>
          <w:lang w:val="ro-RO"/>
        </w:rPr>
        <w:t>ulterioare,</w:t>
      </w:r>
      <w:r w:rsidR="00362353" w:rsidRPr="00CB6F7F">
        <w:rPr>
          <w:sz w:val="22"/>
          <w:szCs w:val="22"/>
          <w:lang w:val="ro-RO"/>
        </w:rPr>
        <w:t xml:space="preserve"> se aplică în mod corespunzător.</w:t>
      </w:r>
    </w:p>
    <w:p w14:paraId="13ABF7CE"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color w:val="0070C0"/>
          <w:sz w:val="22"/>
          <w:szCs w:val="22"/>
        </w:rPr>
      </w:pPr>
    </w:p>
    <w:p w14:paraId="474E52DB" w14:textId="77777777" w:rsidR="00362353" w:rsidRPr="00CB6F7F" w:rsidRDefault="00362353" w:rsidP="00AD2853">
      <w:pPr>
        <w:pStyle w:val="Heading4"/>
        <w:spacing w:before="120" w:after="120"/>
        <w:rPr>
          <w:sz w:val="22"/>
          <w:szCs w:val="22"/>
        </w:rPr>
      </w:pPr>
      <w:bookmarkStart w:id="222" w:name="_Toc99363874"/>
      <w:bookmarkStart w:id="223" w:name="_Toc130973834"/>
      <w:bookmarkStart w:id="224" w:name="_Toc130974476"/>
      <w:bookmarkStart w:id="225" w:name="_Toc130976158"/>
      <w:bookmarkStart w:id="226" w:name="_Toc130997333"/>
      <w:bookmarkStart w:id="227" w:name="_Toc130998270"/>
      <w:bookmarkStart w:id="228" w:name="_Toc138144556"/>
      <w:bookmarkStart w:id="229" w:name="_Toc140586213"/>
      <w:bookmarkStart w:id="230" w:name="_Toc147404448"/>
      <w:bookmarkStart w:id="231" w:name="_Toc147845955"/>
      <w:bookmarkStart w:id="232" w:name="_Toc178695033"/>
      <w:r w:rsidRPr="00CB6F7F">
        <w:rPr>
          <w:sz w:val="22"/>
          <w:szCs w:val="22"/>
        </w:rPr>
        <w:t>Art. 15. Motivarea</w:t>
      </w:r>
      <w:bookmarkEnd w:id="222"/>
      <w:bookmarkEnd w:id="223"/>
      <w:bookmarkEnd w:id="224"/>
      <w:bookmarkEnd w:id="225"/>
      <w:bookmarkEnd w:id="226"/>
      <w:bookmarkEnd w:id="227"/>
      <w:bookmarkEnd w:id="228"/>
      <w:bookmarkEnd w:id="229"/>
      <w:bookmarkEnd w:id="230"/>
      <w:bookmarkEnd w:id="231"/>
      <w:bookmarkEnd w:id="232"/>
      <w:r w:rsidRPr="00CB6F7F">
        <w:rPr>
          <w:sz w:val="22"/>
          <w:szCs w:val="22"/>
        </w:rPr>
        <w:t xml:space="preserve"> </w:t>
      </w:r>
    </w:p>
    <w:p w14:paraId="22CD7E2B" w14:textId="77777777" w:rsidR="00362353" w:rsidRPr="00CB6F7F" w:rsidRDefault="00283383" w:rsidP="00AD2853">
      <w:pPr>
        <w:jc w:val="both"/>
        <w:rPr>
          <w:sz w:val="22"/>
          <w:szCs w:val="22"/>
          <w:lang w:val="ro-RO"/>
        </w:rPr>
      </w:pPr>
      <w:r w:rsidRPr="00CB6F7F">
        <w:rPr>
          <w:sz w:val="22"/>
          <w:szCs w:val="22"/>
          <w:lang w:val="ro-RO"/>
        </w:rPr>
        <w:t>Autoritatea are</w:t>
      </w:r>
      <w:r w:rsidR="00362353" w:rsidRPr="00CB6F7F">
        <w:rPr>
          <w:sz w:val="22"/>
          <w:szCs w:val="22"/>
          <w:lang w:val="ro-RO"/>
        </w:rPr>
        <w:t xml:space="preserve"> obligația </w:t>
      </w:r>
      <w:r w:rsidR="00B208B7" w:rsidRPr="00CB6F7F">
        <w:rPr>
          <w:sz w:val="22"/>
          <w:szCs w:val="22"/>
          <w:lang w:val="ro-RO"/>
        </w:rPr>
        <w:t xml:space="preserve">de a prezenta temeiurile de fapt și de drept în </w:t>
      </w:r>
      <w:r w:rsidR="00362353" w:rsidRPr="00CB6F7F">
        <w:rPr>
          <w:sz w:val="22"/>
          <w:szCs w:val="22"/>
          <w:lang w:val="ro-RO"/>
        </w:rPr>
        <w:t xml:space="preserve">actele și operațiunile administrative, cu excepțiile și în condițiile prevăzute de lege. </w:t>
      </w:r>
    </w:p>
    <w:p w14:paraId="406DEC98"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p>
    <w:p w14:paraId="541A6D2B" w14:textId="77777777" w:rsidR="00362353" w:rsidRPr="00CB6F7F" w:rsidRDefault="00362353" w:rsidP="00AD2853">
      <w:pPr>
        <w:pStyle w:val="Heading4"/>
        <w:spacing w:before="120" w:after="120"/>
        <w:rPr>
          <w:sz w:val="22"/>
          <w:szCs w:val="22"/>
        </w:rPr>
      </w:pPr>
      <w:bookmarkStart w:id="233" w:name="_Toc99363875"/>
      <w:bookmarkStart w:id="234" w:name="_Toc130973835"/>
      <w:bookmarkStart w:id="235" w:name="_Toc130974477"/>
      <w:bookmarkStart w:id="236" w:name="_Toc130976159"/>
      <w:bookmarkStart w:id="237" w:name="_Toc130997334"/>
      <w:bookmarkStart w:id="238" w:name="_Toc130998271"/>
      <w:bookmarkStart w:id="239" w:name="_Toc138144557"/>
      <w:bookmarkStart w:id="240" w:name="_Toc140586214"/>
      <w:bookmarkStart w:id="241" w:name="_Toc147404449"/>
      <w:bookmarkStart w:id="242" w:name="_Toc147845956"/>
      <w:bookmarkStart w:id="243" w:name="_Toc178695034"/>
      <w:r w:rsidRPr="00CB6F7F">
        <w:rPr>
          <w:sz w:val="22"/>
          <w:szCs w:val="22"/>
        </w:rPr>
        <w:lastRenderedPageBreak/>
        <w:t>Art. 16. Prevenirea</w:t>
      </w:r>
      <w:bookmarkEnd w:id="233"/>
      <w:bookmarkEnd w:id="234"/>
      <w:bookmarkEnd w:id="235"/>
      <w:bookmarkEnd w:id="236"/>
      <w:bookmarkEnd w:id="237"/>
      <w:bookmarkEnd w:id="238"/>
      <w:bookmarkEnd w:id="239"/>
      <w:bookmarkEnd w:id="240"/>
      <w:bookmarkEnd w:id="241"/>
      <w:bookmarkEnd w:id="242"/>
      <w:bookmarkEnd w:id="243"/>
    </w:p>
    <w:p w14:paraId="14DADE52" w14:textId="77777777" w:rsidR="00362353" w:rsidRPr="00CB6F7F" w:rsidRDefault="00954979" w:rsidP="00AD2853">
      <w:pPr>
        <w:jc w:val="both"/>
        <w:rPr>
          <w:sz w:val="22"/>
          <w:szCs w:val="22"/>
          <w:lang w:val="ro-RO"/>
        </w:rPr>
      </w:pPr>
      <w:r w:rsidRPr="00CB6F7F">
        <w:rPr>
          <w:sz w:val="22"/>
          <w:szCs w:val="22"/>
          <w:lang w:val="ro-RO"/>
        </w:rPr>
        <w:t>Autoritatea are</w:t>
      </w:r>
      <w:r w:rsidR="00362353" w:rsidRPr="00CB6F7F">
        <w:rPr>
          <w:sz w:val="22"/>
          <w:szCs w:val="22"/>
          <w:lang w:val="ro-RO"/>
        </w:rPr>
        <w:t xml:space="preserve"> obligația ca pe tot parcursul desfășurării activității administrative să preîntâmpine încălcarea </w:t>
      </w:r>
      <w:r w:rsidR="00923A5F" w:rsidRPr="00CB6F7F">
        <w:rPr>
          <w:sz w:val="22"/>
          <w:szCs w:val="22"/>
          <w:lang w:val="ro-RO"/>
        </w:rPr>
        <w:t xml:space="preserve">legii, a </w:t>
      </w:r>
      <w:r w:rsidR="00362353" w:rsidRPr="00CB6F7F">
        <w:rPr>
          <w:sz w:val="22"/>
          <w:szCs w:val="22"/>
          <w:lang w:val="ro-RO"/>
        </w:rPr>
        <w:t>drepturilor și intereselor legitime, conform dispozițiilor prezentului cod.</w:t>
      </w:r>
    </w:p>
    <w:p w14:paraId="2B8F9F25" w14:textId="77777777" w:rsidR="00362353" w:rsidRPr="00CB6F7F" w:rsidRDefault="00362353" w:rsidP="00AD2853">
      <w:pPr>
        <w:pStyle w:val="NoteLevel31"/>
        <w:keepNext w:val="0"/>
        <w:widowControl w:val="0"/>
        <w:numPr>
          <w:ilvl w:val="0"/>
          <w:numId w:val="0"/>
        </w:numPr>
        <w:spacing w:before="120" w:after="120"/>
        <w:contextualSpacing w:val="0"/>
        <w:jc w:val="both"/>
        <w:outlineLvl w:val="9"/>
        <w:rPr>
          <w:rFonts w:ascii="Trebuchet MS" w:hAnsi="Trebuchet MS"/>
          <w:b/>
          <w:bCs/>
          <w:color w:val="0070C0"/>
          <w:sz w:val="22"/>
          <w:szCs w:val="22"/>
        </w:rPr>
      </w:pPr>
    </w:p>
    <w:p w14:paraId="3FD9207D" w14:textId="77777777" w:rsidR="00362353" w:rsidRPr="00CB6F7F" w:rsidRDefault="00362353" w:rsidP="00AD2853">
      <w:pPr>
        <w:pStyle w:val="Heading4"/>
        <w:spacing w:before="120" w:after="120"/>
        <w:rPr>
          <w:sz w:val="22"/>
          <w:szCs w:val="22"/>
        </w:rPr>
      </w:pPr>
      <w:bookmarkStart w:id="244" w:name="_Toc99363876"/>
      <w:bookmarkStart w:id="245" w:name="_Toc130973836"/>
      <w:bookmarkStart w:id="246" w:name="_Toc130974478"/>
      <w:bookmarkStart w:id="247" w:name="_Toc130976160"/>
      <w:bookmarkStart w:id="248" w:name="_Toc130997335"/>
      <w:bookmarkStart w:id="249" w:name="_Toc130998272"/>
      <w:bookmarkStart w:id="250" w:name="_Toc138144558"/>
      <w:bookmarkStart w:id="251" w:name="_Toc140586215"/>
      <w:bookmarkStart w:id="252" w:name="_Toc147404450"/>
      <w:bookmarkStart w:id="253" w:name="_Toc147845957"/>
      <w:bookmarkStart w:id="254" w:name="_Toc178695035"/>
      <w:r w:rsidRPr="00CB6F7F">
        <w:rPr>
          <w:sz w:val="22"/>
          <w:szCs w:val="22"/>
        </w:rPr>
        <w:t>Art. 17. Proporționalitatea</w:t>
      </w:r>
      <w:bookmarkEnd w:id="244"/>
      <w:bookmarkEnd w:id="245"/>
      <w:bookmarkEnd w:id="246"/>
      <w:bookmarkEnd w:id="247"/>
      <w:bookmarkEnd w:id="248"/>
      <w:bookmarkEnd w:id="249"/>
      <w:bookmarkEnd w:id="250"/>
      <w:bookmarkEnd w:id="251"/>
      <w:bookmarkEnd w:id="252"/>
      <w:bookmarkEnd w:id="253"/>
      <w:r w:rsidR="00933E47" w:rsidRPr="00CB6F7F">
        <w:rPr>
          <w:sz w:val="22"/>
          <w:szCs w:val="22"/>
        </w:rPr>
        <w:t xml:space="preserve"> măsurilor procedurale</w:t>
      </w:r>
      <w:bookmarkEnd w:id="254"/>
    </w:p>
    <w:p w14:paraId="07C03148" w14:textId="77777777" w:rsidR="00362353" w:rsidRPr="00CB6F7F" w:rsidRDefault="00362353" w:rsidP="00AD2853">
      <w:pPr>
        <w:jc w:val="both"/>
        <w:rPr>
          <w:sz w:val="22"/>
          <w:szCs w:val="22"/>
          <w:lang w:val="ro-RO"/>
        </w:rPr>
      </w:pPr>
      <w:r w:rsidRPr="00CB6F7F">
        <w:rPr>
          <w:sz w:val="22"/>
          <w:szCs w:val="22"/>
          <w:lang w:val="ro-RO"/>
        </w:rPr>
        <w:t xml:space="preserve">(1) Măsurile luate de </w:t>
      </w:r>
      <w:r w:rsidR="006833A1" w:rsidRPr="00CB6F7F">
        <w:rPr>
          <w:sz w:val="22"/>
          <w:szCs w:val="22"/>
          <w:lang w:val="ro-RO"/>
        </w:rPr>
        <w:t>autoritate</w:t>
      </w:r>
      <w:r w:rsidRPr="00CB6F7F">
        <w:rPr>
          <w:sz w:val="22"/>
          <w:szCs w:val="22"/>
          <w:lang w:val="ro-RO"/>
        </w:rPr>
        <w:t xml:space="preserve"> trebuie să corespundă scopului și obiectivelor pentru care </w:t>
      </w:r>
      <w:r w:rsidR="00380AE4" w:rsidRPr="00CB6F7F">
        <w:rPr>
          <w:sz w:val="22"/>
          <w:szCs w:val="22"/>
          <w:lang w:val="ro-RO"/>
        </w:rPr>
        <w:t xml:space="preserve">acestea </w:t>
      </w:r>
      <w:r w:rsidRPr="00CB6F7F">
        <w:rPr>
          <w:sz w:val="22"/>
          <w:szCs w:val="22"/>
          <w:lang w:val="ro-RO"/>
        </w:rPr>
        <w:t>au fost dispuse și să nu depășească ceea ce este absolut necesar pentru atingerea scopului urmărit.</w:t>
      </w:r>
    </w:p>
    <w:p w14:paraId="732F50C6" w14:textId="7ED30F6A" w:rsidR="00362353" w:rsidRPr="00CB6F7F" w:rsidRDefault="00362353" w:rsidP="00AD2853">
      <w:pPr>
        <w:jc w:val="both"/>
        <w:rPr>
          <w:sz w:val="22"/>
          <w:szCs w:val="22"/>
          <w:lang w:val="ro-RO"/>
        </w:rPr>
      </w:pPr>
      <w:r w:rsidRPr="00CB6F7F">
        <w:rPr>
          <w:sz w:val="22"/>
          <w:szCs w:val="22"/>
          <w:lang w:val="ro-RO"/>
        </w:rPr>
        <w:t xml:space="preserve">(2) În situații </w:t>
      </w:r>
      <w:r w:rsidR="00285E59" w:rsidRPr="00CB6F7F">
        <w:rPr>
          <w:sz w:val="22"/>
          <w:szCs w:val="22"/>
          <w:lang w:val="ro-RO"/>
        </w:rPr>
        <w:t>excepționale</w:t>
      </w:r>
      <w:r w:rsidRPr="00CB6F7F">
        <w:rPr>
          <w:sz w:val="22"/>
          <w:szCs w:val="22"/>
          <w:lang w:val="ro-RO"/>
        </w:rPr>
        <w:t xml:space="preserve">, </w:t>
      </w:r>
      <w:r w:rsidR="006833A1" w:rsidRPr="00CB6F7F">
        <w:rPr>
          <w:sz w:val="22"/>
          <w:szCs w:val="22"/>
          <w:lang w:val="ro-RO"/>
        </w:rPr>
        <w:t>autoritatea</w:t>
      </w:r>
      <w:r w:rsidRPr="00CB6F7F">
        <w:rPr>
          <w:sz w:val="22"/>
          <w:szCs w:val="22"/>
          <w:lang w:val="ro-RO"/>
        </w:rPr>
        <w:t xml:space="preserve"> pun</w:t>
      </w:r>
      <w:r w:rsidR="006833A1" w:rsidRPr="00CB6F7F">
        <w:rPr>
          <w:sz w:val="22"/>
          <w:szCs w:val="22"/>
          <w:lang w:val="ro-RO"/>
        </w:rPr>
        <w:t>e</w:t>
      </w:r>
      <w:r w:rsidRPr="00CB6F7F">
        <w:rPr>
          <w:sz w:val="22"/>
          <w:szCs w:val="22"/>
          <w:lang w:val="ro-RO"/>
        </w:rPr>
        <w:t xml:space="preserve"> în executare măsurile dispuse prin lege de restrângere a exercițiului unor drepturi sau libertăți.</w:t>
      </w:r>
    </w:p>
    <w:p w14:paraId="793AAFEA" w14:textId="77777777" w:rsidR="00362353" w:rsidRPr="00CB6F7F" w:rsidRDefault="00362353" w:rsidP="00AD2853">
      <w:pPr>
        <w:jc w:val="both"/>
        <w:rPr>
          <w:sz w:val="22"/>
          <w:szCs w:val="22"/>
          <w:lang w:val="ro-RO"/>
        </w:rPr>
      </w:pPr>
      <w:r w:rsidRPr="00CB6F7F">
        <w:rPr>
          <w:sz w:val="22"/>
          <w:szCs w:val="22"/>
          <w:lang w:val="ro-RO"/>
        </w:rPr>
        <w:t xml:space="preserve">(3) </w:t>
      </w:r>
      <w:r w:rsidR="006833A1" w:rsidRPr="00CB6F7F">
        <w:rPr>
          <w:sz w:val="22"/>
          <w:szCs w:val="22"/>
          <w:lang w:val="ro-RO"/>
        </w:rPr>
        <w:t xml:space="preserve">Autoritatea are </w:t>
      </w:r>
      <w:r w:rsidRPr="00CB6F7F">
        <w:rPr>
          <w:sz w:val="22"/>
          <w:szCs w:val="22"/>
          <w:lang w:val="ro-RO"/>
        </w:rPr>
        <w:t>obligația să se asigure că măsurile luate sunt adecvate și necesare pentru obiectivul urmărit și respectă echilibrul între interesul public și interesul legitim privat.</w:t>
      </w:r>
    </w:p>
    <w:p w14:paraId="5B7BAB1A" w14:textId="020344C8" w:rsidR="00F0456E" w:rsidRPr="00CB6F7F" w:rsidRDefault="00F0456E" w:rsidP="00AD2853">
      <w:pPr>
        <w:jc w:val="both"/>
        <w:rPr>
          <w:sz w:val="22"/>
          <w:szCs w:val="22"/>
          <w:lang w:val="ro-RO"/>
        </w:rPr>
      </w:pPr>
      <w:r w:rsidRPr="00CB6F7F">
        <w:rPr>
          <w:sz w:val="22"/>
          <w:szCs w:val="22"/>
          <w:lang w:val="ro-RO"/>
        </w:rPr>
        <w:t xml:space="preserve">(4) Atunci când se poate opta între mai multe măsuri adecvate în egală măsură, trebuie să se adopte </w:t>
      </w:r>
      <w:r w:rsidR="00285E59" w:rsidRPr="00CB6F7F">
        <w:rPr>
          <w:sz w:val="22"/>
          <w:szCs w:val="22"/>
          <w:lang w:val="ro-RO"/>
        </w:rPr>
        <w:t>măsura</w:t>
      </w:r>
      <w:r w:rsidRPr="00CB6F7F">
        <w:rPr>
          <w:sz w:val="22"/>
          <w:szCs w:val="22"/>
          <w:lang w:val="ro-RO"/>
        </w:rPr>
        <w:t xml:space="preserve"> cel mai puțin împovărătoare.</w:t>
      </w:r>
    </w:p>
    <w:p w14:paraId="325FF178" w14:textId="3878C245" w:rsidR="00F0456E" w:rsidRPr="00CB6F7F" w:rsidRDefault="00F0456E" w:rsidP="00AD2853">
      <w:pPr>
        <w:jc w:val="both"/>
        <w:rPr>
          <w:sz w:val="22"/>
          <w:szCs w:val="22"/>
          <w:lang w:val="ro-RO"/>
        </w:rPr>
      </w:pPr>
      <w:r w:rsidRPr="00CB6F7F">
        <w:rPr>
          <w:sz w:val="22"/>
          <w:szCs w:val="22"/>
          <w:lang w:val="ro-RO"/>
        </w:rPr>
        <w:t xml:space="preserve">(5) Tarifele impuse de administrație trebuie să fie </w:t>
      </w:r>
      <w:r w:rsidR="00EB536F">
        <w:rPr>
          <w:sz w:val="22"/>
          <w:szCs w:val="22"/>
          <w:lang w:val="ro-RO"/>
        </w:rPr>
        <w:t>direct proporționale</w:t>
      </w:r>
      <w:r w:rsidRPr="00CB6F7F">
        <w:rPr>
          <w:sz w:val="22"/>
          <w:szCs w:val="22"/>
          <w:lang w:val="ro-RO"/>
        </w:rPr>
        <w:t xml:space="preserve"> cu obiectivele urmărite.</w:t>
      </w:r>
    </w:p>
    <w:p w14:paraId="25BF4716" w14:textId="77777777" w:rsidR="00F0456E" w:rsidRPr="00CB6F7F" w:rsidRDefault="00F0456E"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p>
    <w:p w14:paraId="3616DD33" w14:textId="77777777" w:rsidR="00362353" w:rsidRPr="00CB6F7F" w:rsidRDefault="00362353" w:rsidP="00AD2853">
      <w:pPr>
        <w:pStyle w:val="Heading4"/>
        <w:spacing w:before="120" w:after="120"/>
        <w:rPr>
          <w:sz w:val="22"/>
          <w:szCs w:val="22"/>
        </w:rPr>
      </w:pPr>
      <w:bookmarkStart w:id="255" w:name="_Toc99363877"/>
      <w:bookmarkStart w:id="256" w:name="_Toc130973837"/>
      <w:bookmarkStart w:id="257" w:name="_Toc130974479"/>
      <w:bookmarkStart w:id="258" w:name="_Toc130976161"/>
      <w:bookmarkStart w:id="259" w:name="_Toc130997336"/>
      <w:bookmarkStart w:id="260" w:name="_Toc130998273"/>
      <w:bookmarkStart w:id="261" w:name="_Toc138144559"/>
      <w:bookmarkStart w:id="262" w:name="_Toc140586216"/>
      <w:bookmarkStart w:id="263" w:name="_Toc147404451"/>
      <w:bookmarkStart w:id="264" w:name="_Toc147845958"/>
      <w:bookmarkStart w:id="265" w:name="_Toc178695036"/>
      <w:r w:rsidRPr="00CB6F7F">
        <w:rPr>
          <w:sz w:val="22"/>
          <w:szCs w:val="22"/>
        </w:rPr>
        <w:t>Art. 18. Securitatea juridică</w:t>
      </w:r>
      <w:bookmarkEnd w:id="255"/>
      <w:bookmarkEnd w:id="256"/>
      <w:bookmarkEnd w:id="257"/>
      <w:bookmarkEnd w:id="258"/>
      <w:bookmarkEnd w:id="259"/>
      <w:bookmarkEnd w:id="260"/>
      <w:bookmarkEnd w:id="261"/>
      <w:bookmarkEnd w:id="262"/>
      <w:bookmarkEnd w:id="263"/>
      <w:bookmarkEnd w:id="264"/>
      <w:bookmarkEnd w:id="265"/>
    </w:p>
    <w:p w14:paraId="2630CEF0" w14:textId="0735517B" w:rsidR="00362353" w:rsidRPr="00CB6F7F" w:rsidRDefault="00362353" w:rsidP="00AD2853">
      <w:pPr>
        <w:jc w:val="both"/>
        <w:rPr>
          <w:b/>
          <w:bCs/>
          <w:sz w:val="22"/>
          <w:szCs w:val="22"/>
          <w:lang w:val="ro-RO"/>
        </w:rPr>
      </w:pPr>
      <w:r w:rsidRPr="00CB6F7F">
        <w:rPr>
          <w:sz w:val="22"/>
          <w:szCs w:val="22"/>
          <w:lang w:val="ro-RO"/>
        </w:rPr>
        <w:t xml:space="preserve">(1) Activitatea administrativă </w:t>
      </w:r>
      <w:r w:rsidR="00FE6058" w:rsidRPr="00CB6F7F">
        <w:rPr>
          <w:sz w:val="22"/>
          <w:szCs w:val="22"/>
          <w:lang w:val="ro-RO"/>
        </w:rPr>
        <w:t xml:space="preserve">trebuie să fie </w:t>
      </w:r>
      <w:r w:rsidRPr="00CB6F7F">
        <w:rPr>
          <w:sz w:val="22"/>
          <w:szCs w:val="22"/>
          <w:lang w:val="ro-RO"/>
        </w:rPr>
        <w:t xml:space="preserve">clară, precisă și predictibilă pentru </w:t>
      </w:r>
      <w:r w:rsidR="005B2680">
        <w:rPr>
          <w:sz w:val="22"/>
          <w:szCs w:val="22"/>
          <w:lang w:val="ro-RO"/>
        </w:rPr>
        <w:t>beneficiarii</w:t>
      </w:r>
      <w:r w:rsidR="005B2680" w:rsidRPr="00CB6F7F">
        <w:rPr>
          <w:sz w:val="22"/>
          <w:szCs w:val="22"/>
          <w:lang w:val="ro-RO"/>
        </w:rPr>
        <w:t xml:space="preserve"> </w:t>
      </w:r>
      <w:r w:rsidRPr="00CB6F7F">
        <w:rPr>
          <w:sz w:val="22"/>
          <w:szCs w:val="22"/>
          <w:lang w:val="ro-RO"/>
        </w:rPr>
        <w:t>săi.</w:t>
      </w:r>
    </w:p>
    <w:p w14:paraId="397F85C2" w14:textId="2DDC40ED" w:rsidR="00362353" w:rsidRPr="00CB6F7F" w:rsidRDefault="00362353" w:rsidP="00AD2853">
      <w:pPr>
        <w:jc w:val="both"/>
        <w:rPr>
          <w:strike/>
          <w:sz w:val="22"/>
          <w:szCs w:val="22"/>
          <w:lang w:val="ro-RO"/>
        </w:rPr>
      </w:pPr>
      <w:r w:rsidRPr="00CB6F7F">
        <w:rPr>
          <w:sz w:val="22"/>
          <w:szCs w:val="22"/>
          <w:lang w:val="ro-RO"/>
        </w:rPr>
        <w:t xml:space="preserve">(2) Actele și, în condițiile legii, operațiunile administrative ale </w:t>
      </w:r>
      <w:r w:rsidR="005E413C" w:rsidRPr="00CB6F7F">
        <w:rPr>
          <w:sz w:val="22"/>
          <w:szCs w:val="22"/>
          <w:lang w:val="ro-RO"/>
        </w:rPr>
        <w:t xml:space="preserve">autorității </w:t>
      </w:r>
      <w:r w:rsidRPr="00CB6F7F">
        <w:rPr>
          <w:sz w:val="22"/>
          <w:szCs w:val="22"/>
          <w:lang w:val="ro-RO"/>
        </w:rPr>
        <w:t>produc efecte juridice pentru viitor</w:t>
      </w:r>
      <w:r w:rsidR="00085477" w:rsidRPr="00CB6F7F">
        <w:rPr>
          <w:sz w:val="22"/>
          <w:szCs w:val="22"/>
          <w:lang w:val="ro-RO"/>
        </w:rPr>
        <w:t xml:space="preserve">, cu </w:t>
      </w:r>
      <w:r w:rsidR="001B4E25" w:rsidRPr="00CB6F7F">
        <w:rPr>
          <w:sz w:val="22"/>
          <w:szCs w:val="22"/>
          <w:lang w:val="ro-RO"/>
        </w:rPr>
        <w:t>excepțiile</w:t>
      </w:r>
      <w:r w:rsidR="00085477" w:rsidRPr="00CB6F7F">
        <w:rPr>
          <w:sz w:val="22"/>
          <w:szCs w:val="22"/>
          <w:lang w:val="ro-RO"/>
        </w:rPr>
        <w:t xml:space="preserve"> prevăzute de lege</w:t>
      </w:r>
      <w:r w:rsidRPr="00CB6F7F">
        <w:rPr>
          <w:sz w:val="22"/>
          <w:szCs w:val="22"/>
          <w:lang w:val="ro-RO"/>
        </w:rPr>
        <w:t xml:space="preserve">. </w:t>
      </w:r>
    </w:p>
    <w:p w14:paraId="6C3B42A2" w14:textId="77777777" w:rsidR="00CA7D28" w:rsidRPr="00CB6F7F" w:rsidRDefault="00CA7D28" w:rsidP="00AD2853">
      <w:pPr>
        <w:pStyle w:val="NoteLevel31"/>
        <w:keepNext w:val="0"/>
        <w:widowControl w:val="0"/>
        <w:numPr>
          <w:ilvl w:val="0"/>
          <w:numId w:val="0"/>
        </w:numPr>
        <w:spacing w:before="120" w:after="120"/>
        <w:contextualSpacing w:val="0"/>
        <w:jc w:val="both"/>
        <w:outlineLvl w:val="9"/>
        <w:rPr>
          <w:rFonts w:ascii="Trebuchet MS" w:hAnsi="Trebuchet MS"/>
          <w:b/>
          <w:bCs/>
          <w:sz w:val="22"/>
          <w:szCs w:val="22"/>
        </w:rPr>
      </w:pPr>
    </w:p>
    <w:p w14:paraId="387834EB" w14:textId="77777777" w:rsidR="00362353" w:rsidRPr="00CB6F7F" w:rsidRDefault="00362353" w:rsidP="00AD2853">
      <w:pPr>
        <w:pStyle w:val="Heading4"/>
        <w:spacing w:before="120" w:after="120"/>
        <w:rPr>
          <w:sz w:val="22"/>
          <w:szCs w:val="22"/>
        </w:rPr>
      </w:pPr>
      <w:bookmarkStart w:id="266" w:name="_Toc99363878"/>
      <w:bookmarkStart w:id="267" w:name="_Toc130973838"/>
      <w:bookmarkStart w:id="268" w:name="_Toc130974480"/>
      <w:bookmarkStart w:id="269" w:name="_Toc130976162"/>
      <w:bookmarkStart w:id="270" w:name="_Toc130997337"/>
      <w:bookmarkStart w:id="271" w:name="_Toc130998274"/>
      <w:bookmarkStart w:id="272" w:name="_Toc138144560"/>
      <w:bookmarkStart w:id="273" w:name="_Toc140586217"/>
      <w:bookmarkStart w:id="274" w:name="_Toc147404452"/>
      <w:bookmarkStart w:id="275" w:name="_Toc147845959"/>
      <w:bookmarkStart w:id="276" w:name="_Toc178695037"/>
      <w:r w:rsidRPr="00CB6F7F">
        <w:rPr>
          <w:sz w:val="22"/>
          <w:szCs w:val="22"/>
        </w:rPr>
        <w:t>Art. 19. Transparenţă şi participare</w:t>
      </w:r>
      <w:bookmarkEnd w:id="266"/>
      <w:bookmarkEnd w:id="267"/>
      <w:bookmarkEnd w:id="268"/>
      <w:bookmarkEnd w:id="269"/>
      <w:bookmarkEnd w:id="270"/>
      <w:bookmarkEnd w:id="271"/>
      <w:bookmarkEnd w:id="272"/>
      <w:bookmarkEnd w:id="273"/>
      <w:bookmarkEnd w:id="274"/>
      <w:bookmarkEnd w:id="275"/>
      <w:bookmarkEnd w:id="276"/>
    </w:p>
    <w:p w14:paraId="7692DCC8" w14:textId="2C8965D9" w:rsidR="00362353" w:rsidRPr="00CB6F7F" w:rsidRDefault="00362353" w:rsidP="00AD2853">
      <w:pPr>
        <w:jc w:val="both"/>
        <w:rPr>
          <w:b/>
          <w:bCs/>
          <w:sz w:val="22"/>
          <w:szCs w:val="22"/>
          <w:lang w:val="ro-RO"/>
        </w:rPr>
      </w:pPr>
      <w:r w:rsidRPr="00CB6F7F">
        <w:rPr>
          <w:sz w:val="22"/>
          <w:szCs w:val="22"/>
          <w:lang w:val="ro-RO"/>
        </w:rPr>
        <w:t xml:space="preserve">(1) </w:t>
      </w:r>
      <w:r w:rsidR="003017E1" w:rsidRPr="00CB6F7F">
        <w:rPr>
          <w:sz w:val="22"/>
          <w:szCs w:val="22"/>
          <w:lang w:val="ro-RO"/>
        </w:rPr>
        <w:t>Autoritatea are</w:t>
      </w:r>
      <w:r w:rsidRPr="00CB6F7F">
        <w:rPr>
          <w:sz w:val="22"/>
          <w:szCs w:val="22"/>
          <w:lang w:val="ro-RO"/>
        </w:rPr>
        <w:t xml:space="preserve"> obligația de a supune consultării și dezbaterii publice proiectele de acte normative</w:t>
      </w:r>
      <w:r w:rsidR="004B2196" w:rsidRPr="00CB6F7F">
        <w:rPr>
          <w:sz w:val="22"/>
          <w:szCs w:val="22"/>
          <w:lang w:val="ro-RO"/>
        </w:rPr>
        <w:t>, de acte administrative normativ</w:t>
      </w:r>
      <w:r w:rsidR="00E1281E" w:rsidRPr="00CB6F7F">
        <w:rPr>
          <w:sz w:val="22"/>
          <w:szCs w:val="22"/>
          <w:lang w:val="ro-RO"/>
        </w:rPr>
        <w:t>e</w:t>
      </w:r>
      <w:r w:rsidRPr="00CB6F7F">
        <w:rPr>
          <w:sz w:val="22"/>
          <w:szCs w:val="22"/>
          <w:lang w:val="ro-RO"/>
        </w:rPr>
        <w:t xml:space="preserve"> și </w:t>
      </w:r>
      <w:r w:rsidR="00E851F4" w:rsidRPr="00CB6F7F">
        <w:rPr>
          <w:sz w:val="22"/>
          <w:szCs w:val="22"/>
          <w:lang w:val="ro-RO"/>
        </w:rPr>
        <w:t>de documente strategice</w:t>
      </w:r>
      <w:r w:rsidR="004B2196" w:rsidRPr="00CB6F7F">
        <w:rPr>
          <w:sz w:val="22"/>
          <w:szCs w:val="22"/>
          <w:lang w:val="ro-RO"/>
        </w:rPr>
        <w:t>,</w:t>
      </w:r>
      <w:r w:rsidR="00E851F4" w:rsidRPr="00CB6F7F">
        <w:rPr>
          <w:sz w:val="22"/>
          <w:szCs w:val="22"/>
          <w:lang w:val="ro-RO"/>
        </w:rPr>
        <w:t xml:space="preserve"> </w:t>
      </w:r>
      <w:r w:rsidRPr="00CB6F7F">
        <w:rPr>
          <w:sz w:val="22"/>
          <w:szCs w:val="22"/>
          <w:lang w:val="ro-RO"/>
        </w:rPr>
        <w:t>de a permite persoanelor fizice sau juridice interesate accesul la procedura de luare a deciziilor, în condițiile stabilite de prezentul cod.</w:t>
      </w:r>
    </w:p>
    <w:p w14:paraId="7B2CD472" w14:textId="77777777" w:rsidR="00362353" w:rsidRPr="00CB6F7F" w:rsidRDefault="00362353" w:rsidP="00AD2853">
      <w:pPr>
        <w:jc w:val="both"/>
        <w:rPr>
          <w:sz w:val="22"/>
          <w:szCs w:val="22"/>
          <w:lang w:val="ro-RO"/>
        </w:rPr>
      </w:pPr>
      <w:r w:rsidRPr="00CB6F7F">
        <w:rPr>
          <w:sz w:val="22"/>
          <w:szCs w:val="22"/>
          <w:lang w:val="ro-RO"/>
        </w:rPr>
        <w:t xml:space="preserve">(2) </w:t>
      </w:r>
      <w:r w:rsidR="000964EE" w:rsidRPr="00CB6F7F">
        <w:rPr>
          <w:sz w:val="22"/>
          <w:szCs w:val="22"/>
          <w:lang w:val="ro-RO"/>
        </w:rPr>
        <w:t xml:space="preserve">Autoritatea </w:t>
      </w:r>
      <w:r w:rsidRPr="00CB6F7F">
        <w:rPr>
          <w:sz w:val="22"/>
          <w:szCs w:val="22"/>
          <w:lang w:val="ro-RO"/>
        </w:rPr>
        <w:t>po</w:t>
      </w:r>
      <w:r w:rsidR="000964EE" w:rsidRPr="00CB6F7F">
        <w:rPr>
          <w:sz w:val="22"/>
          <w:szCs w:val="22"/>
          <w:lang w:val="ro-RO"/>
        </w:rPr>
        <w:t>a</w:t>
      </w:r>
      <w:r w:rsidRPr="00CB6F7F">
        <w:rPr>
          <w:sz w:val="22"/>
          <w:szCs w:val="22"/>
          <w:lang w:val="ro-RO"/>
        </w:rPr>
        <w:t>t</w:t>
      </w:r>
      <w:r w:rsidR="000964EE" w:rsidRPr="00CB6F7F">
        <w:rPr>
          <w:sz w:val="22"/>
          <w:szCs w:val="22"/>
          <w:lang w:val="ro-RO"/>
        </w:rPr>
        <w:t>e</w:t>
      </w:r>
      <w:r w:rsidRPr="00CB6F7F">
        <w:rPr>
          <w:sz w:val="22"/>
          <w:szCs w:val="22"/>
          <w:lang w:val="ro-RO"/>
        </w:rPr>
        <w:t xml:space="preserve"> stabili măsuri suplimentare pentru asigurarea transparenței decizionale prin regulamentul de organizare și funcționare.</w:t>
      </w:r>
    </w:p>
    <w:p w14:paraId="01DF19EC" w14:textId="698B0287" w:rsidR="00362353" w:rsidRPr="00CB6F7F" w:rsidRDefault="00362353" w:rsidP="00AD2853">
      <w:pPr>
        <w:jc w:val="both"/>
        <w:rPr>
          <w:sz w:val="22"/>
          <w:szCs w:val="22"/>
          <w:lang w:val="ro-RO"/>
        </w:rPr>
      </w:pPr>
      <w:r w:rsidRPr="00CB6F7F">
        <w:rPr>
          <w:sz w:val="22"/>
          <w:szCs w:val="22"/>
          <w:lang w:val="ro-RO"/>
        </w:rPr>
        <w:t xml:space="preserve">(3) </w:t>
      </w:r>
      <w:r w:rsidR="00D57C0C" w:rsidRPr="00CB6F7F">
        <w:rPr>
          <w:sz w:val="22"/>
          <w:szCs w:val="22"/>
          <w:lang w:val="ro-RO"/>
        </w:rPr>
        <w:t>Autoritatea are</w:t>
      </w:r>
      <w:r w:rsidRPr="00CB6F7F">
        <w:rPr>
          <w:sz w:val="22"/>
          <w:szCs w:val="22"/>
          <w:lang w:val="ro-RO"/>
        </w:rPr>
        <w:t xml:space="preserve"> obligația de a asigura participarea neîngrădită a persoanelor fizice sau juridice interesate la procedura </w:t>
      </w:r>
      <w:r w:rsidR="00E851F4" w:rsidRPr="00CB6F7F">
        <w:rPr>
          <w:sz w:val="22"/>
          <w:szCs w:val="22"/>
          <w:lang w:val="ro-RO"/>
        </w:rPr>
        <w:t>de luare a deciziilor</w:t>
      </w:r>
      <w:r w:rsidRPr="00CB6F7F">
        <w:rPr>
          <w:sz w:val="22"/>
          <w:szCs w:val="22"/>
          <w:lang w:val="ro-RO"/>
        </w:rPr>
        <w:t xml:space="preserve">, în condițiile stabilite de prezentul cod, de alte acte normative și de regulamentele de organizare și funcționare. </w:t>
      </w:r>
      <w:bookmarkEnd w:id="100"/>
    </w:p>
    <w:p w14:paraId="66F213A0" w14:textId="77777777" w:rsidR="00E55BCA" w:rsidRPr="00CB6F7F" w:rsidRDefault="00E55BCA" w:rsidP="00AD2853">
      <w:pPr>
        <w:jc w:val="both"/>
        <w:rPr>
          <w:sz w:val="22"/>
          <w:szCs w:val="22"/>
          <w:lang w:val="ro-RO"/>
        </w:rPr>
      </w:pPr>
    </w:p>
    <w:p w14:paraId="6FE7D75D" w14:textId="28079C6F" w:rsidR="00E55BCA" w:rsidRPr="00CB6F7F" w:rsidRDefault="00E55BCA" w:rsidP="00AD2853">
      <w:pPr>
        <w:pStyle w:val="Heading4"/>
        <w:spacing w:before="120" w:after="120"/>
        <w:rPr>
          <w:sz w:val="22"/>
          <w:szCs w:val="22"/>
        </w:rPr>
      </w:pPr>
      <w:bookmarkStart w:id="277" w:name="_Toc178695038"/>
      <w:r w:rsidRPr="00CB6F7F">
        <w:rPr>
          <w:sz w:val="22"/>
          <w:szCs w:val="22"/>
        </w:rPr>
        <w:t xml:space="preserve">Art. </w:t>
      </w:r>
      <w:r w:rsidR="0034128F" w:rsidRPr="00CB6F7F">
        <w:rPr>
          <w:sz w:val="22"/>
          <w:szCs w:val="22"/>
        </w:rPr>
        <w:t>20</w:t>
      </w:r>
      <w:r w:rsidRPr="00CB6F7F">
        <w:rPr>
          <w:sz w:val="22"/>
          <w:szCs w:val="22"/>
        </w:rPr>
        <w:t>. Protecția încrederii legitime</w:t>
      </w:r>
      <w:bookmarkEnd w:id="277"/>
      <w:r w:rsidRPr="00CB6F7F">
        <w:rPr>
          <w:sz w:val="22"/>
          <w:szCs w:val="22"/>
        </w:rPr>
        <w:t xml:space="preserve"> </w:t>
      </w:r>
    </w:p>
    <w:p w14:paraId="2C3DED64" w14:textId="77777777" w:rsidR="00E55BCA" w:rsidRPr="00CB6F7F" w:rsidRDefault="00D44E0D" w:rsidP="00AD2853">
      <w:pPr>
        <w:jc w:val="both"/>
        <w:rPr>
          <w:sz w:val="22"/>
          <w:szCs w:val="22"/>
          <w:lang w:val="ro-RO"/>
        </w:rPr>
      </w:pPr>
      <w:r w:rsidRPr="00CB6F7F">
        <w:rPr>
          <w:sz w:val="22"/>
          <w:szCs w:val="22"/>
          <w:lang w:val="ro-RO"/>
        </w:rPr>
        <w:t xml:space="preserve">(1) </w:t>
      </w:r>
      <w:r w:rsidR="00E55BCA" w:rsidRPr="00CB6F7F">
        <w:rPr>
          <w:sz w:val="22"/>
          <w:szCs w:val="22"/>
          <w:lang w:val="ro-RO"/>
        </w:rPr>
        <w:t xml:space="preserve">Acțiunile autorității nu trebuie să afecteze drepturile dobândite și situațiile juridice definitive, cu excepția cazului în care acest lucru este imperativ necesar în interesul public. </w:t>
      </w:r>
    </w:p>
    <w:p w14:paraId="5EC8F0AA" w14:textId="5CC7D25E" w:rsidR="00D44E0D" w:rsidRPr="00CB6F7F" w:rsidRDefault="00D44E0D" w:rsidP="00AD2853">
      <w:pPr>
        <w:jc w:val="both"/>
        <w:rPr>
          <w:sz w:val="22"/>
          <w:szCs w:val="22"/>
          <w:lang w:val="ro-RO"/>
        </w:rPr>
      </w:pPr>
      <w:r w:rsidRPr="00CB6F7F">
        <w:rPr>
          <w:sz w:val="22"/>
          <w:szCs w:val="22"/>
          <w:lang w:val="ro-RO"/>
        </w:rPr>
        <w:t>(2) Abrogarea, anularea sau, după caz, revocarea actului administrativ se fac cu respectarea prevederilor alin. (1)</w:t>
      </w:r>
      <w:r w:rsidR="007E02F5" w:rsidRPr="007E02F5">
        <w:t xml:space="preserve"> </w:t>
      </w:r>
      <w:r w:rsidR="007E02F5" w:rsidRPr="007E02F5">
        <w:rPr>
          <w:sz w:val="22"/>
          <w:szCs w:val="22"/>
          <w:lang w:val="ro-RO"/>
        </w:rPr>
        <w:t>și ale Titlului IV,</w:t>
      </w:r>
      <w:r w:rsidR="00C83E36">
        <w:rPr>
          <w:sz w:val="22"/>
          <w:szCs w:val="22"/>
          <w:lang w:val="ro-RO"/>
        </w:rPr>
        <w:t xml:space="preserve"> </w:t>
      </w:r>
      <w:r w:rsidR="007E02F5" w:rsidRPr="007E02F5">
        <w:rPr>
          <w:sz w:val="22"/>
          <w:szCs w:val="22"/>
          <w:lang w:val="ro-RO"/>
        </w:rPr>
        <w:t>capitolul IV, secțiunea a II-a.</w:t>
      </w:r>
    </w:p>
    <w:p w14:paraId="5DC593B4" w14:textId="77777777" w:rsidR="00E55BCA" w:rsidRPr="00CB6F7F" w:rsidRDefault="00E55BCA" w:rsidP="00AD2853">
      <w:pPr>
        <w:jc w:val="both"/>
        <w:rPr>
          <w:sz w:val="22"/>
          <w:szCs w:val="22"/>
          <w:lang w:val="ro-RO"/>
        </w:rPr>
      </w:pPr>
    </w:p>
    <w:p w14:paraId="7FC05A72" w14:textId="77777777" w:rsidR="002D4378" w:rsidRPr="00CB6F7F" w:rsidRDefault="002D4378" w:rsidP="00AD2853">
      <w:pPr>
        <w:jc w:val="both"/>
        <w:rPr>
          <w:sz w:val="22"/>
          <w:szCs w:val="22"/>
          <w:lang w:val="ro-RO"/>
        </w:rPr>
      </w:pPr>
    </w:p>
    <w:p w14:paraId="115AC380" w14:textId="77777777" w:rsidR="002D4378" w:rsidRPr="00CB6F7F" w:rsidRDefault="00066F70" w:rsidP="00AD2853">
      <w:pPr>
        <w:jc w:val="both"/>
        <w:rPr>
          <w:sz w:val="22"/>
          <w:szCs w:val="22"/>
          <w:lang w:val="ro-RO"/>
        </w:rPr>
      </w:pPr>
      <w:r w:rsidRPr="00CB6F7F">
        <w:rPr>
          <w:sz w:val="22"/>
          <w:szCs w:val="22"/>
          <w:lang w:val="ro-RO"/>
        </w:rPr>
        <w:br w:type="page"/>
      </w:r>
      <w:bookmarkStart w:id="278" w:name="_Hlk150418753"/>
    </w:p>
    <w:p w14:paraId="620AB12E" w14:textId="77777777" w:rsidR="002D4378" w:rsidRPr="00173F35" w:rsidRDefault="002D4378" w:rsidP="00AD2853">
      <w:pPr>
        <w:pStyle w:val="Heading1"/>
        <w:spacing w:before="120" w:after="120"/>
        <w:jc w:val="center"/>
        <w:rPr>
          <w:b/>
          <w:sz w:val="24"/>
          <w:szCs w:val="22"/>
          <w:lang w:val="ro-RO"/>
        </w:rPr>
      </w:pPr>
      <w:bookmarkStart w:id="279" w:name="_Toc94537829"/>
      <w:bookmarkStart w:id="280" w:name="_Toc99359879"/>
      <w:bookmarkStart w:id="281" w:name="_Toc99363879"/>
      <w:bookmarkStart w:id="282" w:name="_Toc130907380"/>
      <w:bookmarkStart w:id="283" w:name="_Toc130913335"/>
      <w:bookmarkStart w:id="284" w:name="_Toc130972668"/>
      <w:bookmarkStart w:id="285" w:name="_Toc130973394"/>
      <w:bookmarkStart w:id="286" w:name="_Toc130973533"/>
      <w:bookmarkStart w:id="287" w:name="_Toc130973672"/>
      <w:bookmarkStart w:id="288" w:name="_Toc130973839"/>
      <w:bookmarkStart w:id="289" w:name="_Toc130974481"/>
      <w:bookmarkStart w:id="290" w:name="_Toc130976163"/>
      <w:bookmarkStart w:id="291" w:name="_Toc130997338"/>
      <w:bookmarkStart w:id="292" w:name="_Toc130998275"/>
      <w:bookmarkStart w:id="293" w:name="_Toc138144561"/>
      <w:bookmarkStart w:id="294" w:name="_Toc140586218"/>
      <w:bookmarkStart w:id="295" w:name="_Toc147404453"/>
      <w:bookmarkStart w:id="296" w:name="_Toc147845960"/>
      <w:bookmarkStart w:id="297" w:name="_Toc178695039"/>
      <w:r w:rsidRPr="00173F35">
        <w:rPr>
          <w:b/>
          <w:sz w:val="24"/>
          <w:szCs w:val="22"/>
          <w:lang w:val="ro-RO"/>
        </w:rPr>
        <w:lastRenderedPageBreak/>
        <w:t>Titlul II Reguli generale privind procedura administrativă</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F3C2DF1" w14:textId="77777777" w:rsidR="00662D56" w:rsidRPr="00CB6F7F" w:rsidRDefault="00662D56" w:rsidP="00AD2853">
      <w:pPr>
        <w:rPr>
          <w:sz w:val="22"/>
          <w:szCs w:val="22"/>
          <w:lang w:val="ro-RO"/>
        </w:rPr>
      </w:pPr>
    </w:p>
    <w:p w14:paraId="52BB5688" w14:textId="77777777" w:rsidR="002D4378" w:rsidRPr="00CB6F7F" w:rsidRDefault="002D4378" w:rsidP="00AD2853">
      <w:pPr>
        <w:pStyle w:val="Heading2"/>
        <w:spacing w:before="120" w:after="120"/>
        <w:jc w:val="center"/>
        <w:rPr>
          <w:b/>
          <w:sz w:val="22"/>
          <w:szCs w:val="22"/>
          <w:lang w:val="ro-RO"/>
        </w:rPr>
      </w:pPr>
      <w:bookmarkStart w:id="298" w:name="_Toc94537830"/>
      <w:bookmarkStart w:id="299" w:name="_Toc99359880"/>
      <w:bookmarkStart w:id="300" w:name="_Toc99363880"/>
      <w:bookmarkStart w:id="301" w:name="_Toc130907381"/>
      <w:bookmarkStart w:id="302" w:name="_Toc130913336"/>
      <w:bookmarkStart w:id="303" w:name="_Toc130972669"/>
      <w:bookmarkStart w:id="304" w:name="_Toc130973395"/>
      <w:bookmarkStart w:id="305" w:name="_Toc130973534"/>
      <w:bookmarkStart w:id="306" w:name="_Toc130973673"/>
      <w:bookmarkStart w:id="307" w:name="_Toc130973840"/>
      <w:bookmarkStart w:id="308" w:name="_Toc130974482"/>
      <w:bookmarkStart w:id="309" w:name="_Toc130976164"/>
      <w:bookmarkStart w:id="310" w:name="_Toc130997339"/>
      <w:bookmarkStart w:id="311" w:name="_Toc130998276"/>
      <w:bookmarkStart w:id="312" w:name="_Toc138144562"/>
      <w:bookmarkStart w:id="313" w:name="_Toc140586219"/>
      <w:bookmarkStart w:id="314" w:name="_Toc147404454"/>
      <w:bookmarkStart w:id="315" w:name="_Toc147845961"/>
      <w:bookmarkStart w:id="316" w:name="_Toc178695040"/>
      <w:r w:rsidRPr="00CB6F7F">
        <w:rPr>
          <w:b/>
          <w:sz w:val="22"/>
          <w:szCs w:val="22"/>
          <w:lang w:val="ro-RO"/>
        </w:rPr>
        <w:t xml:space="preserve">Capitolul I. </w:t>
      </w:r>
      <w:bookmarkEnd w:id="298"/>
      <w:bookmarkEnd w:id="299"/>
      <w:bookmarkEnd w:id="300"/>
      <w:bookmarkEnd w:id="301"/>
      <w:bookmarkEnd w:id="302"/>
      <w:bookmarkEnd w:id="303"/>
      <w:bookmarkEnd w:id="304"/>
      <w:bookmarkEnd w:id="305"/>
      <w:bookmarkEnd w:id="306"/>
      <w:bookmarkEnd w:id="307"/>
      <w:bookmarkEnd w:id="308"/>
      <w:bookmarkEnd w:id="309"/>
      <w:r w:rsidRPr="00CB6F7F">
        <w:rPr>
          <w:b/>
          <w:sz w:val="22"/>
          <w:szCs w:val="22"/>
          <w:lang w:val="ro-RO"/>
        </w:rPr>
        <w:t>Dispoziții generale</w:t>
      </w:r>
      <w:bookmarkEnd w:id="310"/>
      <w:bookmarkEnd w:id="311"/>
      <w:bookmarkEnd w:id="312"/>
      <w:bookmarkEnd w:id="313"/>
      <w:bookmarkEnd w:id="314"/>
      <w:bookmarkEnd w:id="315"/>
      <w:bookmarkEnd w:id="316"/>
    </w:p>
    <w:p w14:paraId="77F39364" w14:textId="77777777" w:rsidR="00662D56" w:rsidRPr="00CB6F7F" w:rsidRDefault="00662D56" w:rsidP="00AD2853">
      <w:pPr>
        <w:rPr>
          <w:sz w:val="22"/>
          <w:szCs w:val="22"/>
          <w:lang w:val="ro-RO"/>
        </w:rPr>
      </w:pPr>
    </w:p>
    <w:p w14:paraId="566A6A6C" w14:textId="77777777" w:rsidR="002D4378" w:rsidRPr="00CB6F7F" w:rsidRDefault="002D4378" w:rsidP="00AD2853">
      <w:pPr>
        <w:pStyle w:val="Heading4"/>
        <w:spacing w:before="120" w:after="120"/>
        <w:rPr>
          <w:sz w:val="22"/>
          <w:szCs w:val="22"/>
        </w:rPr>
      </w:pPr>
      <w:bookmarkStart w:id="317" w:name="_Toc147404455"/>
      <w:bookmarkStart w:id="318" w:name="_Toc147845962"/>
      <w:bookmarkStart w:id="319" w:name="_Toc178695041"/>
      <w:bookmarkStart w:id="320" w:name="_Toc130973841"/>
      <w:bookmarkStart w:id="321" w:name="_Toc130974483"/>
      <w:bookmarkStart w:id="322" w:name="_Toc130976165"/>
      <w:bookmarkStart w:id="323" w:name="_Toc130997340"/>
      <w:bookmarkStart w:id="324" w:name="_Toc130998277"/>
      <w:bookmarkStart w:id="325" w:name="_Toc138144563"/>
      <w:bookmarkStart w:id="326" w:name="_Toc140586220"/>
      <w:r w:rsidRPr="00CB6F7F">
        <w:rPr>
          <w:sz w:val="22"/>
          <w:szCs w:val="22"/>
        </w:rPr>
        <w:t xml:space="preserve">Art. </w:t>
      </w:r>
      <w:r w:rsidR="00B308FE" w:rsidRPr="00CB6F7F">
        <w:rPr>
          <w:sz w:val="22"/>
          <w:szCs w:val="22"/>
        </w:rPr>
        <w:t>21</w:t>
      </w:r>
      <w:r w:rsidRPr="00CB6F7F">
        <w:rPr>
          <w:sz w:val="22"/>
          <w:szCs w:val="22"/>
        </w:rPr>
        <w:t>. Relația dintre regulile procedurale generale și cele speciale</w:t>
      </w:r>
      <w:bookmarkEnd w:id="317"/>
      <w:bookmarkEnd w:id="318"/>
      <w:bookmarkEnd w:id="319"/>
      <w:r w:rsidRPr="00CB6F7F">
        <w:rPr>
          <w:sz w:val="22"/>
          <w:szCs w:val="22"/>
        </w:rPr>
        <w:t xml:space="preserve"> </w:t>
      </w:r>
    </w:p>
    <w:p w14:paraId="4B819E41" w14:textId="0EF59EE1" w:rsidR="002D4378" w:rsidRPr="00CB6F7F" w:rsidRDefault="002D4378" w:rsidP="00AD2853">
      <w:pPr>
        <w:jc w:val="both"/>
        <w:rPr>
          <w:sz w:val="22"/>
          <w:szCs w:val="22"/>
          <w:lang w:val="ro-RO"/>
        </w:rPr>
      </w:pPr>
      <w:r w:rsidRPr="00CB6F7F">
        <w:rPr>
          <w:sz w:val="22"/>
          <w:szCs w:val="22"/>
          <w:lang w:val="ro-RO"/>
        </w:rPr>
        <w:t>(1) Toți participanții la procedura administrativă acționează în conformitate cu regulile generale prevăzute în prezentul titlu și cu respectarea, în fiecare etapă a procedurii administrative a principiilor prevăzute la Titlul I, Capitolul II.</w:t>
      </w:r>
    </w:p>
    <w:p w14:paraId="7EEA9C0B" w14:textId="4106953A" w:rsidR="00822608" w:rsidRPr="00CB6F7F" w:rsidRDefault="002D4378" w:rsidP="00AD2853">
      <w:pPr>
        <w:jc w:val="both"/>
        <w:rPr>
          <w:sz w:val="22"/>
          <w:szCs w:val="22"/>
          <w:lang w:val="ro-RO"/>
        </w:rPr>
      </w:pPr>
      <w:r w:rsidRPr="00CB6F7F">
        <w:rPr>
          <w:sz w:val="22"/>
          <w:szCs w:val="22"/>
          <w:lang w:val="ro-RO"/>
        </w:rPr>
        <w:t xml:space="preserve">(2) Prin legislația specială se pot institui reguli derogatorii de la regulile generale, cu respectarea principiilor prevăzute la Titlul I, Capitolul II, a obligațiilor autorității publice prevăzute la Capitolul III, Secțiunea </w:t>
      </w:r>
      <w:r w:rsidR="00BF2B80" w:rsidRPr="00CB6F7F">
        <w:rPr>
          <w:sz w:val="22"/>
          <w:szCs w:val="22"/>
          <w:lang w:val="ro-RO"/>
        </w:rPr>
        <w:t xml:space="preserve">a </w:t>
      </w:r>
      <w:r w:rsidRPr="00CB6F7F">
        <w:rPr>
          <w:sz w:val="22"/>
          <w:szCs w:val="22"/>
          <w:lang w:val="ro-RO"/>
        </w:rPr>
        <w:t>IV</w:t>
      </w:r>
      <w:r w:rsidR="00BF2B80" w:rsidRPr="00CB6F7F">
        <w:rPr>
          <w:sz w:val="22"/>
          <w:szCs w:val="22"/>
          <w:lang w:val="ro-RO"/>
        </w:rPr>
        <w:t>-a</w:t>
      </w:r>
      <w:r w:rsidRPr="00CB6F7F">
        <w:rPr>
          <w:sz w:val="22"/>
          <w:szCs w:val="22"/>
          <w:lang w:val="ro-RO"/>
        </w:rPr>
        <w:t xml:space="preserve"> </w:t>
      </w:r>
      <w:r w:rsidR="00847537" w:rsidRPr="00847537">
        <w:rPr>
          <w:sz w:val="22"/>
          <w:szCs w:val="22"/>
          <w:lang w:val="ro-RO"/>
        </w:rPr>
        <w:t xml:space="preserve">din prezentul titlu </w:t>
      </w:r>
      <w:r w:rsidRPr="00CB6F7F">
        <w:rPr>
          <w:sz w:val="22"/>
          <w:szCs w:val="22"/>
          <w:lang w:val="ro-RO"/>
        </w:rPr>
        <w:t>și fără a se afecta drepturile beneficiarului prevăzute la Capitolul III, Secțiunea I</w:t>
      </w:r>
      <w:r w:rsidR="00847537">
        <w:rPr>
          <w:sz w:val="22"/>
          <w:szCs w:val="22"/>
          <w:lang w:val="ro-RO"/>
        </w:rPr>
        <w:t xml:space="preserve"> </w:t>
      </w:r>
      <w:r w:rsidR="00847537" w:rsidRPr="00847537">
        <w:rPr>
          <w:sz w:val="22"/>
          <w:szCs w:val="22"/>
          <w:lang w:val="ro-RO"/>
        </w:rPr>
        <w:t>din prezentul titlu</w:t>
      </w:r>
      <w:r w:rsidRPr="00CB6F7F">
        <w:rPr>
          <w:sz w:val="22"/>
          <w:szCs w:val="22"/>
          <w:lang w:val="ro-RO"/>
        </w:rPr>
        <w:t>.</w:t>
      </w:r>
    </w:p>
    <w:p w14:paraId="67EFCDFB" w14:textId="0F5E24FC" w:rsidR="00866CF1" w:rsidRPr="00CB6F7F" w:rsidRDefault="00822608" w:rsidP="00AD2853">
      <w:pPr>
        <w:jc w:val="both"/>
        <w:rPr>
          <w:sz w:val="22"/>
          <w:szCs w:val="22"/>
          <w:lang w:val="ro-RO"/>
        </w:rPr>
      </w:pPr>
      <w:r w:rsidRPr="00CB6F7F">
        <w:rPr>
          <w:sz w:val="22"/>
          <w:szCs w:val="22"/>
          <w:lang w:val="ro-RO"/>
        </w:rPr>
        <w:t xml:space="preserve">(3) </w:t>
      </w:r>
      <w:r w:rsidR="00866CF1" w:rsidRPr="00CB6F7F">
        <w:rPr>
          <w:sz w:val="22"/>
          <w:szCs w:val="22"/>
          <w:lang w:val="ro-RO"/>
        </w:rPr>
        <w:t xml:space="preserve">Principiile prevăzute la Titlul I, Capitolul II, obligațiile autorității publice prevăzute la Capitolul III, Secțiunea a IV-a </w:t>
      </w:r>
      <w:r w:rsidR="00847537" w:rsidRPr="00847537">
        <w:rPr>
          <w:sz w:val="22"/>
          <w:szCs w:val="22"/>
          <w:lang w:val="ro-RO"/>
        </w:rPr>
        <w:t xml:space="preserve">din prezentul titlu </w:t>
      </w:r>
      <w:r w:rsidR="00866CF1" w:rsidRPr="00CB6F7F">
        <w:rPr>
          <w:sz w:val="22"/>
          <w:szCs w:val="22"/>
          <w:lang w:val="ro-RO"/>
        </w:rPr>
        <w:t>și drepturile beneficiarului prevăzute la Capitolul III, Secțiunea I</w:t>
      </w:r>
      <w:r w:rsidR="00847537">
        <w:rPr>
          <w:sz w:val="22"/>
          <w:szCs w:val="22"/>
          <w:lang w:val="ro-RO"/>
        </w:rPr>
        <w:t xml:space="preserve"> </w:t>
      </w:r>
      <w:r w:rsidR="00847537" w:rsidRPr="00847537">
        <w:rPr>
          <w:sz w:val="22"/>
          <w:szCs w:val="22"/>
          <w:lang w:val="ro-RO"/>
        </w:rPr>
        <w:t>din prezentul titlu</w:t>
      </w:r>
      <w:r w:rsidR="00866CF1" w:rsidRPr="00CB6F7F">
        <w:rPr>
          <w:sz w:val="22"/>
          <w:szCs w:val="22"/>
          <w:lang w:val="ro-RO"/>
        </w:rPr>
        <w:t xml:space="preserve"> prevalează oricăror prevederi contrare de la nivelul legislației speciale.</w:t>
      </w:r>
    </w:p>
    <w:p w14:paraId="0E4E4D3C" w14:textId="78DE3603" w:rsidR="004F5964" w:rsidRPr="00CB6F7F" w:rsidRDefault="004F5964" w:rsidP="00AD2853">
      <w:pPr>
        <w:jc w:val="both"/>
        <w:rPr>
          <w:sz w:val="22"/>
          <w:szCs w:val="22"/>
          <w:lang w:val="ro-RO"/>
        </w:rPr>
      </w:pPr>
      <w:r w:rsidRPr="00CB6F7F">
        <w:rPr>
          <w:sz w:val="22"/>
          <w:szCs w:val="22"/>
          <w:lang w:val="ro-RO" w:eastAsia="en-GB"/>
        </w:rPr>
        <w:t>(</w:t>
      </w:r>
      <w:r w:rsidR="00C72F9C" w:rsidRPr="00CB6F7F">
        <w:rPr>
          <w:sz w:val="22"/>
          <w:szCs w:val="22"/>
          <w:lang w:val="ro-RO" w:eastAsia="en-GB"/>
        </w:rPr>
        <w:t>4</w:t>
      </w:r>
      <w:r w:rsidRPr="00CB6F7F">
        <w:rPr>
          <w:sz w:val="22"/>
          <w:szCs w:val="22"/>
          <w:lang w:val="ro-RO" w:eastAsia="en-GB"/>
        </w:rPr>
        <w:t>) În procedura administrativă de fundamentare, elaborare, avizare, respectiv adoptare sau emitere a actelor administrative normativ</w:t>
      </w:r>
      <w:r w:rsidR="00B53388">
        <w:rPr>
          <w:sz w:val="22"/>
          <w:szCs w:val="22"/>
          <w:lang w:val="ro-RO" w:eastAsia="en-GB"/>
        </w:rPr>
        <w:t>e</w:t>
      </w:r>
      <w:r w:rsidRPr="00CB6F7F">
        <w:rPr>
          <w:sz w:val="22"/>
          <w:szCs w:val="22"/>
          <w:lang w:val="ro-RO" w:eastAsia="en-GB"/>
        </w:rPr>
        <w:t xml:space="preserve"> nu sunt aplicabile prevederile art. 22 - </w:t>
      </w:r>
      <w:r w:rsidR="00B14F26" w:rsidRPr="00CB6F7F">
        <w:rPr>
          <w:sz w:val="22"/>
          <w:szCs w:val="22"/>
          <w:lang w:val="ro-RO" w:eastAsia="en-GB"/>
        </w:rPr>
        <w:t>93</w:t>
      </w:r>
      <w:r w:rsidRPr="00CB6F7F">
        <w:rPr>
          <w:sz w:val="22"/>
          <w:szCs w:val="22"/>
          <w:lang w:val="ro-RO" w:eastAsia="en-GB"/>
        </w:rPr>
        <w:t>.</w:t>
      </w:r>
    </w:p>
    <w:p w14:paraId="2ACEA9CE" w14:textId="71D8BD70" w:rsidR="002D4378" w:rsidRPr="00CB6F7F" w:rsidRDefault="002D4378" w:rsidP="00AD2853">
      <w:pPr>
        <w:rPr>
          <w:sz w:val="22"/>
          <w:szCs w:val="22"/>
          <w:lang w:val="ro-RO"/>
        </w:rPr>
      </w:pPr>
      <w:r w:rsidRPr="00CB6F7F">
        <w:rPr>
          <w:sz w:val="22"/>
          <w:szCs w:val="22"/>
          <w:lang w:val="ro-RO"/>
        </w:rPr>
        <w:t>(</w:t>
      </w:r>
      <w:r w:rsidR="00C72F9C" w:rsidRPr="00CB6F7F">
        <w:rPr>
          <w:sz w:val="22"/>
          <w:szCs w:val="22"/>
          <w:lang w:val="ro-RO"/>
        </w:rPr>
        <w:t>5</w:t>
      </w:r>
      <w:r w:rsidRPr="00CB6F7F">
        <w:rPr>
          <w:sz w:val="22"/>
          <w:szCs w:val="22"/>
          <w:lang w:val="ro-RO"/>
        </w:rPr>
        <w:t>) Prin legi speciale se pot stabili și alte reguli procedurale specifice.</w:t>
      </w:r>
    </w:p>
    <w:p w14:paraId="5554FEE1" w14:textId="77777777" w:rsidR="00662D56" w:rsidRPr="00CB6F7F" w:rsidRDefault="00662D56" w:rsidP="00AD2853">
      <w:pPr>
        <w:rPr>
          <w:sz w:val="22"/>
          <w:szCs w:val="22"/>
          <w:lang w:val="ro-RO"/>
        </w:rPr>
      </w:pPr>
    </w:p>
    <w:p w14:paraId="38C2DCAC" w14:textId="77777777" w:rsidR="002D4378" w:rsidRPr="00CB6F7F" w:rsidRDefault="002D4378" w:rsidP="00AD2853">
      <w:pPr>
        <w:pStyle w:val="Heading4"/>
        <w:spacing w:before="120" w:after="120"/>
        <w:rPr>
          <w:sz w:val="22"/>
          <w:szCs w:val="22"/>
        </w:rPr>
      </w:pPr>
      <w:bookmarkStart w:id="327" w:name="_Toc147404456"/>
      <w:bookmarkStart w:id="328" w:name="_Toc147845963"/>
      <w:bookmarkStart w:id="329" w:name="_Toc178695042"/>
      <w:r w:rsidRPr="00CB6F7F">
        <w:rPr>
          <w:sz w:val="22"/>
          <w:szCs w:val="22"/>
        </w:rPr>
        <w:t xml:space="preserve">Art. </w:t>
      </w:r>
      <w:r w:rsidR="00B308FE" w:rsidRPr="00CB6F7F">
        <w:rPr>
          <w:sz w:val="22"/>
          <w:szCs w:val="22"/>
        </w:rPr>
        <w:t>22</w:t>
      </w:r>
      <w:r w:rsidRPr="00CB6F7F">
        <w:rPr>
          <w:sz w:val="22"/>
          <w:szCs w:val="22"/>
        </w:rPr>
        <w:t>. Participanții în procedura administrativă</w:t>
      </w:r>
      <w:bookmarkEnd w:id="320"/>
      <w:bookmarkEnd w:id="321"/>
      <w:bookmarkEnd w:id="322"/>
      <w:bookmarkEnd w:id="323"/>
      <w:bookmarkEnd w:id="324"/>
      <w:bookmarkEnd w:id="325"/>
      <w:bookmarkEnd w:id="326"/>
      <w:bookmarkEnd w:id="327"/>
      <w:bookmarkEnd w:id="328"/>
      <w:bookmarkEnd w:id="329"/>
    </w:p>
    <w:p w14:paraId="269891A5" w14:textId="7FCB176F" w:rsidR="002D4378" w:rsidRPr="00CB6F7F" w:rsidRDefault="002D4378" w:rsidP="00AD2853">
      <w:pPr>
        <w:jc w:val="both"/>
        <w:rPr>
          <w:sz w:val="22"/>
          <w:szCs w:val="22"/>
          <w:lang w:val="ro-RO"/>
        </w:rPr>
      </w:pPr>
      <w:r w:rsidRPr="00CB6F7F">
        <w:rPr>
          <w:sz w:val="22"/>
          <w:szCs w:val="22"/>
          <w:lang w:val="ro-RO"/>
        </w:rPr>
        <w:t xml:space="preserve">(1) Participanții în procedura administrativă sunt părțile, intervenienții și, după caz, </w:t>
      </w:r>
      <w:r w:rsidR="00DE37B7" w:rsidRPr="00CB6F7F">
        <w:rPr>
          <w:sz w:val="22"/>
          <w:szCs w:val="22"/>
          <w:lang w:val="ro-RO"/>
        </w:rPr>
        <w:t xml:space="preserve">entitatea </w:t>
      </w:r>
      <w:r w:rsidRPr="00CB6F7F">
        <w:rPr>
          <w:sz w:val="22"/>
          <w:szCs w:val="22"/>
          <w:lang w:val="ro-RO"/>
        </w:rPr>
        <w:t>care asigură medierea în condițiile prevăzute de prezentul Cod.</w:t>
      </w:r>
    </w:p>
    <w:p w14:paraId="461834A4" w14:textId="2D4EF164" w:rsidR="002D4378" w:rsidRPr="00CB6F7F" w:rsidRDefault="002D4378" w:rsidP="00AD2853">
      <w:pPr>
        <w:jc w:val="both"/>
        <w:rPr>
          <w:sz w:val="22"/>
          <w:szCs w:val="22"/>
          <w:lang w:val="ro-RO"/>
        </w:rPr>
      </w:pPr>
      <w:r w:rsidRPr="00CB6F7F">
        <w:rPr>
          <w:sz w:val="22"/>
          <w:szCs w:val="22"/>
          <w:lang w:val="ro-RO"/>
        </w:rPr>
        <w:t>(2) Părțile în procedura administrativă sunt autoritatea</w:t>
      </w:r>
      <w:r w:rsidR="00A40FA6" w:rsidRPr="00CB6F7F">
        <w:rPr>
          <w:sz w:val="22"/>
          <w:szCs w:val="22"/>
          <w:lang w:val="ro-RO"/>
        </w:rPr>
        <w:t xml:space="preserve">, definită </w:t>
      </w:r>
      <w:r w:rsidR="0073570D" w:rsidRPr="00CB6F7F">
        <w:rPr>
          <w:sz w:val="22"/>
          <w:szCs w:val="22"/>
          <w:lang w:val="ro-RO"/>
        </w:rPr>
        <w:t xml:space="preserve">conform </w:t>
      </w:r>
      <w:r w:rsidR="00A40FA6" w:rsidRPr="00CB6F7F">
        <w:rPr>
          <w:sz w:val="22"/>
          <w:szCs w:val="22"/>
          <w:lang w:val="ro-RO"/>
        </w:rPr>
        <w:t>art.</w:t>
      </w:r>
      <w:r w:rsidR="00C83E36">
        <w:rPr>
          <w:sz w:val="22"/>
          <w:szCs w:val="22"/>
          <w:lang w:val="ro-RO"/>
        </w:rPr>
        <w:t xml:space="preserve"> </w:t>
      </w:r>
      <w:r w:rsidR="0073570D" w:rsidRPr="00CB6F7F">
        <w:rPr>
          <w:sz w:val="22"/>
          <w:szCs w:val="22"/>
          <w:lang w:val="ro-RO"/>
        </w:rPr>
        <w:t>1 alin.</w:t>
      </w:r>
      <w:r w:rsidR="00C83E36">
        <w:rPr>
          <w:sz w:val="22"/>
          <w:szCs w:val="22"/>
          <w:lang w:val="ro-RO"/>
        </w:rPr>
        <w:t xml:space="preserve"> </w:t>
      </w:r>
      <w:r w:rsidR="0073570D" w:rsidRPr="00CB6F7F">
        <w:rPr>
          <w:sz w:val="22"/>
          <w:szCs w:val="22"/>
          <w:lang w:val="ro-RO"/>
        </w:rPr>
        <w:t>(2)</w:t>
      </w:r>
      <w:r w:rsidRPr="00CB6F7F">
        <w:rPr>
          <w:sz w:val="22"/>
          <w:szCs w:val="22"/>
          <w:lang w:val="ro-RO"/>
        </w:rPr>
        <w:t xml:space="preserve"> și beneficiarul procedurii.</w:t>
      </w:r>
    </w:p>
    <w:p w14:paraId="3B5C0F9E" w14:textId="77777777" w:rsidR="002D4378" w:rsidRPr="00CB6F7F" w:rsidRDefault="002D4378" w:rsidP="00AD2853">
      <w:pPr>
        <w:jc w:val="both"/>
        <w:rPr>
          <w:sz w:val="22"/>
          <w:szCs w:val="22"/>
          <w:lang w:val="ro-RO"/>
        </w:rPr>
      </w:pPr>
      <w:r w:rsidRPr="00CB6F7F">
        <w:rPr>
          <w:sz w:val="22"/>
          <w:szCs w:val="22"/>
          <w:lang w:val="ro-RO"/>
        </w:rPr>
        <w:t>(</w:t>
      </w:r>
      <w:r w:rsidR="0073570D" w:rsidRPr="00CB6F7F">
        <w:rPr>
          <w:sz w:val="22"/>
          <w:szCs w:val="22"/>
          <w:lang w:val="ro-RO"/>
        </w:rPr>
        <w:t>3</w:t>
      </w:r>
      <w:r w:rsidRPr="00CB6F7F">
        <w:rPr>
          <w:sz w:val="22"/>
          <w:szCs w:val="22"/>
          <w:lang w:val="ro-RO"/>
        </w:rPr>
        <w:t>) Prin beneficiar al procedurii administrative se înțelege orice persoană fizică sau orice persoană juridică de drept public sau privat sau, după caz, entitate fără personalitate juridică, care a solicitat declanșarea unei proceduri administrative sau față de care procedura administrativă a fost declanșată.</w:t>
      </w:r>
    </w:p>
    <w:p w14:paraId="109C7752" w14:textId="77777777" w:rsidR="00662D56" w:rsidRPr="00CB6F7F" w:rsidRDefault="00662D56" w:rsidP="00AD2853">
      <w:pPr>
        <w:jc w:val="both"/>
        <w:rPr>
          <w:sz w:val="22"/>
          <w:szCs w:val="22"/>
          <w:lang w:val="ro-RO"/>
        </w:rPr>
      </w:pPr>
      <w:bookmarkStart w:id="330" w:name="_Toc130973843"/>
      <w:bookmarkStart w:id="331" w:name="_Toc130974485"/>
      <w:bookmarkStart w:id="332" w:name="_Toc130976167"/>
      <w:bookmarkStart w:id="333" w:name="_Toc130997342"/>
      <w:bookmarkStart w:id="334" w:name="_Toc130998279"/>
      <w:bookmarkStart w:id="335" w:name="_Toc138144565"/>
      <w:bookmarkStart w:id="336" w:name="_Toc140586222"/>
      <w:bookmarkStart w:id="337" w:name="_Toc94537832"/>
    </w:p>
    <w:p w14:paraId="5D9A42C1" w14:textId="77777777" w:rsidR="002D4378" w:rsidRPr="00CB6F7F" w:rsidRDefault="002D4378" w:rsidP="00AD2853">
      <w:pPr>
        <w:pStyle w:val="Heading4"/>
        <w:spacing w:before="120" w:after="120"/>
        <w:rPr>
          <w:sz w:val="22"/>
          <w:szCs w:val="22"/>
        </w:rPr>
      </w:pPr>
      <w:bookmarkStart w:id="338" w:name="_Toc147404457"/>
      <w:bookmarkStart w:id="339" w:name="_Toc147845964"/>
      <w:bookmarkStart w:id="340" w:name="_Toc178695043"/>
      <w:r w:rsidRPr="00CB6F7F">
        <w:rPr>
          <w:sz w:val="22"/>
          <w:szCs w:val="22"/>
        </w:rPr>
        <w:t xml:space="preserve">Art. </w:t>
      </w:r>
      <w:r w:rsidR="00B308FE" w:rsidRPr="00CB6F7F">
        <w:rPr>
          <w:sz w:val="22"/>
          <w:szCs w:val="22"/>
        </w:rPr>
        <w:t>23</w:t>
      </w:r>
      <w:r w:rsidRPr="00CB6F7F">
        <w:rPr>
          <w:sz w:val="22"/>
          <w:szCs w:val="22"/>
        </w:rPr>
        <w:t>. Intervenienții în procedura administrativă</w:t>
      </w:r>
      <w:bookmarkEnd w:id="330"/>
      <w:bookmarkEnd w:id="331"/>
      <w:bookmarkEnd w:id="332"/>
      <w:bookmarkEnd w:id="333"/>
      <w:bookmarkEnd w:id="334"/>
      <w:bookmarkEnd w:id="335"/>
      <w:bookmarkEnd w:id="336"/>
      <w:bookmarkEnd w:id="338"/>
      <w:bookmarkEnd w:id="339"/>
      <w:bookmarkEnd w:id="340"/>
      <w:r w:rsidRPr="00CB6F7F">
        <w:rPr>
          <w:sz w:val="22"/>
          <w:szCs w:val="22"/>
        </w:rPr>
        <w:t xml:space="preserve"> </w:t>
      </w:r>
    </w:p>
    <w:p w14:paraId="01FFC846" w14:textId="77777777" w:rsidR="002D4378" w:rsidRPr="00CB6F7F" w:rsidRDefault="002D4378" w:rsidP="00AD2853">
      <w:pPr>
        <w:jc w:val="both"/>
        <w:rPr>
          <w:sz w:val="22"/>
          <w:szCs w:val="22"/>
          <w:lang w:val="ro-RO" w:eastAsia="en-GB"/>
        </w:rPr>
      </w:pPr>
      <w:r w:rsidRPr="00CB6F7F">
        <w:rPr>
          <w:sz w:val="22"/>
          <w:szCs w:val="22"/>
          <w:lang w:val="ro-RO" w:eastAsia="en-GB"/>
        </w:rPr>
        <w:t xml:space="preserve">(1) În cadrul unei proceduri administrative, persoanele fizice sau juridice </w:t>
      </w:r>
      <w:r w:rsidRPr="00CB6F7F">
        <w:rPr>
          <w:rFonts w:eastAsia="HGMaruGothicMPRO"/>
          <w:sz w:val="22"/>
          <w:szCs w:val="22"/>
          <w:lang w:val="ro-RO"/>
        </w:rPr>
        <w:t>ori alte entități fără personalitate juridică</w:t>
      </w:r>
      <w:r w:rsidRPr="00CB6F7F">
        <w:rPr>
          <w:sz w:val="22"/>
          <w:szCs w:val="22"/>
          <w:lang w:val="ro-RO" w:eastAsia="en-GB"/>
        </w:rPr>
        <w:t xml:space="preserve"> care justifică un drept, un interes legitim privat sau un interes legitim public, după caz, pot solicita să devină intervenienți. </w:t>
      </w:r>
    </w:p>
    <w:p w14:paraId="4CB2D6F5" w14:textId="77777777" w:rsidR="002D4378" w:rsidRPr="00CB6F7F" w:rsidRDefault="002D4378" w:rsidP="00AD2853">
      <w:pPr>
        <w:jc w:val="both"/>
        <w:rPr>
          <w:sz w:val="22"/>
          <w:szCs w:val="22"/>
          <w:lang w:val="ro-RO" w:eastAsia="en-GB"/>
        </w:rPr>
      </w:pPr>
      <w:r w:rsidRPr="00CB6F7F">
        <w:rPr>
          <w:sz w:val="22"/>
          <w:szCs w:val="22"/>
          <w:lang w:val="ro-RO" w:eastAsia="en-GB"/>
        </w:rPr>
        <w:t>(2) Autoritatea este obligată să introducă în procedura administrativă la solicitarea acestora, persoanele prevăzute la alin. (1)</w:t>
      </w:r>
      <w:r w:rsidRPr="00CB6F7F">
        <w:rPr>
          <w:rFonts w:eastAsia="HGMaruGothicMPRO"/>
          <w:sz w:val="22"/>
          <w:szCs w:val="22"/>
          <w:lang w:val="ro-RO"/>
        </w:rPr>
        <w:t>,</w:t>
      </w:r>
      <w:r w:rsidRPr="00CB6F7F">
        <w:rPr>
          <w:sz w:val="22"/>
          <w:szCs w:val="22"/>
          <w:lang w:val="ro-RO" w:eastAsia="en-GB"/>
        </w:rPr>
        <w:t xml:space="preserve"> în situația în care drepturile sau interesele legitime ale acestora pot fi vătămate ca urmare a derulării procedurii administrative.</w:t>
      </w:r>
    </w:p>
    <w:p w14:paraId="03ED5152" w14:textId="77777777" w:rsidR="002D4378" w:rsidRPr="00CB6F7F" w:rsidRDefault="002D4378" w:rsidP="00AD2853">
      <w:pPr>
        <w:jc w:val="both"/>
        <w:rPr>
          <w:sz w:val="22"/>
          <w:szCs w:val="22"/>
          <w:lang w:val="ro-RO" w:eastAsia="en-GB"/>
        </w:rPr>
      </w:pPr>
      <w:r w:rsidRPr="00CB6F7F">
        <w:rPr>
          <w:sz w:val="22"/>
          <w:szCs w:val="22"/>
          <w:lang w:val="ro-RO" w:eastAsia="en-GB"/>
        </w:rPr>
        <w:t xml:space="preserve">(3) Dacă persoanele fizice sau juridice </w:t>
      </w:r>
      <w:r w:rsidRPr="00CB6F7F">
        <w:rPr>
          <w:rFonts w:eastAsia="HGMaruGothicMPRO"/>
          <w:sz w:val="22"/>
          <w:szCs w:val="22"/>
          <w:lang w:val="ro-RO"/>
        </w:rPr>
        <w:t>ori entitățile fără personalitate juridică, după caz,</w:t>
      </w:r>
      <w:r w:rsidRPr="00CB6F7F">
        <w:rPr>
          <w:sz w:val="22"/>
          <w:szCs w:val="22"/>
          <w:lang w:val="ro-RO" w:eastAsia="en-GB"/>
        </w:rPr>
        <w:t xml:space="preserve"> ale căror drepturi sau interese legitime pot fi vătămate ca urmare a derulării procedurii administrative sunt cunoscute de către autoritate, aceasta are obligația să le informeze cu privire la declanșarea și derularea procedurii administrative până la momentul încheierii acesteia și să le introducă în procedură, în calitate de intervenient, dacă acestea o solicită.</w:t>
      </w:r>
      <w:r w:rsidRPr="00CB6F7F">
        <w:rPr>
          <w:sz w:val="22"/>
          <w:szCs w:val="22"/>
          <w:lang w:val="ro-RO"/>
        </w:rPr>
        <w:t xml:space="preserve"> </w:t>
      </w:r>
    </w:p>
    <w:p w14:paraId="425578E0" w14:textId="77777777" w:rsidR="002D4378" w:rsidRPr="00CB6F7F" w:rsidRDefault="002D4378" w:rsidP="00AD2853">
      <w:pPr>
        <w:jc w:val="both"/>
        <w:rPr>
          <w:sz w:val="22"/>
          <w:szCs w:val="22"/>
          <w:lang w:val="ro-RO" w:eastAsia="en-GB"/>
        </w:rPr>
      </w:pPr>
      <w:r w:rsidRPr="00CB6F7F">
        <w:rPr>
          <w:sz w:val="22"/>
          <w:szCs w:val="22"/>
          <w:lang w:val="ro-RO" w:eastAsia="en-GB"/>
        </w:rPr>
        <w:t>(4) Persoanele audiate sau consultate în cursul procedurii administrative nu devin în mod automat beneficiari sau intervenienți în cadrul acesteia, cu excepțiile prevăzute expres de lege.</w:t>
      </w:r>
    </w:p>
    <w:p w14:paraId="640B0B28" w14:textId="77777777" w:rsidR="00662D56" w:rsidRPr="00CB6F7F" w:rsidRDefault="00662D56" w:rsidP="00AD2853">
      <w:pPr>
        <w:jc w:val="both"/>
        <w:rPr>
          <w:sz w:val="22"/>
          <w:szCs w:val="22"/>
          <w:lang w:val="ro-RO" w:eastAsia="en-GB"/>
        </w:rPr>
      </w:pPr>
    </w:p>
    <w:p w14:paraId="16B7D8F2" w14:textId="77777777" w:rsidR="002D4378" w:rsidRPr="00CB6F7F" w:rsidRDefault="002D4378" w:rsidP="00AD2853">
      <w:pPr>
        <w:pStyle w:val="Heading4"/>
        <w:spacing w:before="120" w:after="120"/>
        <w:rPr>
          <w:sz w:val="22"/>
          <w:szCs w:val="22"/>
        </w:rPr>
      </w:pPr>
      <w:bookmarkStart w:id="341" w:name="_Toc130973844"/>
      <w:bookmarkStart w:id="342" w:name="_Toc130974486"/>
      <w:bookmarkStart w:id="343" w:name="_Toc130976168"/>
      <w:bookmarkStart w:id="344" w:name="_Toc130997343"/>
      <w:bookmarkStart w:id="345" w:name="_Toc130998280"/>
      <w:bookmarkStart w:id="346" w:name="_Toc138144566"/>
      <w:bookmarkStart w:id="347" w:name="_Toc140586223"/>
      <w:bookmarkStart w:id="348" w:name="_Toc147404458"/>
      <w:bookmarkStart w:id="349" w:name="_Toc147845965"/>
      <w:bookmarkStart w:id="350" w:name="_Toc178695044"/>
      <w:r w:rsidRPr="00CB6F7F">
        <w:rPr>
          <w:sz w:val="22"/>
          <w:szCs w:val="22"/>
        </w:rPr>
        <w:lastRenderedPageBreak/>
        <w:t xml:space="preserve">Art. </w:t>
      </w:r>
      <w:r w:rsidR="00B308FE" w:rsidRPr="00CB6F7F">
        <w:rPr>
          <w:sz w:val="22"/>
          <w:szCs w:val="22"/>
        </w:rPr>
        <w:t>24</w:t>
      </w:r>
      <w:r w:rsidRPr="00CB6F7F">
        <w:rPr>
          <w:sz w:val="22"/>
          <w:szCs w:val="22"/>
        </w:rPr>
        <w:t>. Reprezentarea părților</w:t>
      </w:r>
      <w:bookmarkEnd w:id="341"/>
      <w:bookmarkEnd w:id="342"/>
      <w:bookmarkEnd w:id="343"/>
      <w:bookmarkEnd w:id="344"/>
      <w:bookmarkEnd w:id="345"/>
      <w:bookmarkEnd w:id="346"/>
      <w:bookmarkEnd w:id="347"/>
      <w:bookmarkEnd w:id="348"/>
      <w:bookmarkEnd w:id="349"/>
      <w:bookmarkEnd w:id="350"/>
      <w:r w:rsidRPr="00CB6F7F">
        <w:rPr>
          <w:sz w:val="22"/>
          <w:szCs w:val="22"/>
        </w:rPr>
        <w:t xml:space="preserve"> </w:t>
      </w:r>
    </w:p>
    <w:p w14:paraId="260A8678" w14:textId="77777777" w:rsidR="002D4378" w:rsidRPr="00CB6F7F" w:rsidRDefault="002D4378" w:rsidP="00AD2853">
      <w:pPr>
        <w:jc w:val="both"/>
        <w:rPr>
          <w:sz w:val="22"/>
          <w:szCs w:val="22"/>
          <w:lang w:val="ro-RO" w:eastAsia="en-GB"/>
        </w:rPr>
      </w:pPr>
      <w:r w:rsidRPr="00CB6F7F">
        <w:rPr>
          <w:sz w:val="22"/>
          <w:szCs w:val="22"/>
          <w:lang w:val="ro-RO" w:eastAsia="en-GB"/>
        </w:rPr>
        <w:t xml:space="preserve">(1) În derularea procedurii administrative, autoritatea este reprezentată de către persoana desemnată expres prin acte normative sau în baza procedurilor interne, în condițiile legii. </w:t>
      </w:r>
    </w:p>
    <w:p w14:paraId="7CD5792A" w14:textId="488F4ABE" w:rsidR="002D4378" w:rsidRPr="00CB6F7F" w:rsidRDefault="002D4378" w:rsidP="00AD2853">
      <w:pPr>
        <w:jc w:val="both"/>
        <w:rPr>
          <w:sz w:val="22"/>
          <w:szCs w:val="22"/>
          <w:lang w:val="ro-RO" w:eastAsia="en-GB"/>
        </w:rPr>
      </w:pPr>
      <w:r w:rsidRPr="00CB6F7F">
        <w:rPr>
          <w:sz w:val="22"/>
          <w:szCs w:val="22"/>
          <w:lang w:val="ro-RO" w:eastAsia="en-GB"/>
        </w:rPr>
        <w:t>(2) Beneficiarul sau intervenientul po</w:t>
      </w:r>
      <w:r w:rsidR="002D3C41">
        <w:rPr>
          <w:sz w:val="22"/>
          <w:szCs w:val="22"/>
          <w:lang w:val="ro-RO" w:eastAsia="en-GB"/>
        </w:rPr>
        <w:t>a</w:t>
      </w:r>
      <w:r w:rsidRPr="00CB6F7F">
        <w:rPr>
          <w:sz w:val="22"/>
          <w:szCs w:val="22"/>
          <w:lang w:val="ro-RO" w:eastAsia="en-GB"/>
        </w:rPr>
        <w:t>t</w:t>
      </w:r>
      <w:r w:rsidR="002D3C41">
        <w:rPr>
          <w:sz w:val="22"/>
          <w:szCs w:val="22"/>
          <w:lang w:val="ro-RO" w:eastAsia="en-GB"/>
        </w:rPr>
        <w:t>e</w:t>
      </w:r>
      <w:r w:rsidRPr="00CB6F7F">
        <w:rPr>
          <w:sz w:val="22"/>
          <w:szCs w:val="22"/>
          <w:lang w:val="ro-RO" w:eastAsia="en-GB"/>
        </w:rPr>
        <w:t xml:space="preserve"> fi reprezenta</w:t>
      </w:r>
      <w:r w:rsidR="002D3C41">
        <w:rPr>
          <w:sz w:val="22"/>
          <w:szCs w:val="22"/>
          <w:lang w:val="ro-RO" w:eastAsia="en-GB"/>
        </w:rPr>
        <w:t>t</w:t>
      </w:r>
      <w:r w:rsidRPr="00CB6F7F">
        <w:rPr>
          <w:sz w:val="22"/>
          <w:szCs w:val="22"/>
          <w:lang w:val="ro-RO" w:eastAsia="en-GB"/>
        </w:rPr>
        <w:t xml:space="preserve"> de o persoană fizică împuternicită în scris pentru acest scop</w:t>
      </w:r>
      <w:r w:rsidR="00C50C00" w:rsidRPr="00CB6F7F">
        <w:rPr>
          <w:sz w:val="22"/>
          <w:szCs w:val="22"/>
          <w:lang w:val="ro-RO" w:eastAsia="en-GB"/>
        </w:rPr>
        <w:t>, în condițiile legii</w:t>
      </w:r>
      <w:r w:rsidRPr="00CB6F7F">
        <w:rPr>
          <w:sz w:val="22"/>
          <w:szCs w:val="22"/>
          <w:lang w:val="ro-RO" w:eastAsia="en-GB"/>
        </w:rPr>
        <w:t xml:space="preserve"> sau de către un avocat ori consilier juridic, în condițiile legii. </w:t>
      </w:r>
    </w:p>
    <w:p w14:paraId="24963CB7" w14:textId="77777777" w:rsidR="002D4378" w:rsidRPr="00CB6F7F" w:rsidRDefault="002D4378" w:rsidP="00AD2853">
      <w:pPr>
        <w:jc w:val="both"/>
        <w:rPr>
          <w:sz w:val="22"/>
          <w:szCs w:val="22"/>
          <w:lang w:val="ro-RO" w:eastAsia="en-GB"/>
        </w:rPr>
      </w:pPr>
      <w:r w:rsidRPr="00CB6F7F">
        <w:rPr>
          <w:sz w:val="22"/>
          <w:szCs w:val="22"/>
          <w:lang w:val="ro-RO" w:eastAsia="en-GB"/>
        </w:rPr>
        <w:t xml:space="preserve">(3) Împuternicirea generală autorizează persoana respectivă să decidă și să realizeze, în numele părții care autorizează, toate aspectele legate de derularea procedurii. </w:t>
      </w:r>
    </w:p>
    <w:p w14:paraId="32A40715" w14:textId="77777777" w:rsidR="002D4378" w:rsidRPr="00CB6F7F" w:rsidRDefault="002D4378" w:rsidP="00AD2853">
      <w:pPr>
        <w:jc w:val="both"/>
        <w:rPr>
          <w:sz w:val="22"/>
          <w:szCs w:val="22"/>
          <w:lang w:val="ro-RO" w:eastAsia="en-GB"/>
        </w:rPr>
      </w:pPr>
      <w:r w:rsidRPr="00CB6F7F">
        <w:rPr>
          <w:sz w:val="22"/>
          <w:szCs w:val="22"/>
          <w:lang w:val="ro-RO" w:eastAsia="en-GB"/>
        </w:rPr>
        <w:t>(4) Împuternicirea specială autorizează persoana respectivă să decidă, în numele părții care autorizează, exclusiv cu privire la măsurile care fac obiectul autorizării. Ea trebuie să fie explicită și să precizeze limitele autorizării.</w:t>
      </w:r>
    </w:p>
    <w:p w14:paraId="59B078DC" w14:textId="17B4AAB7" w:rsidR="002D4378" w:rsidRPr="00CB6F7F" w:rsidRDefault="002D4378" w:rsidP="00AD2853">
      <w:pPr>
        <w:jc w:val="both"/>
        <w:rPr>
          <w:bCs/>
          <w:sz w:val="22"/>
          <w:szCs w:val="22"/>
          <w:lang w:val="ro-RO" w:eastAsia="en-GB"/>
        </w:rPr>
      </w:pPr>
      <w:r w:rsidRPr="00CB6F7F">
        <w:rPr>
          <w:sz w:val="22"/>
          <w:szCs w:val="22"/>
          <w:lang w:val="ro-RO" w:eastAsia="en-GB"/>
        </w:rPr>
        <w:t>(5) Atunci când în desfășurarea procedurii sunt implicați mai mulți beneficiari care au același interes, autoritatea le poate solicita, pentru facilitarea derulării procedurii, desemnarea unui reprezentant, într-un termen</w:t>
      </w:r>
      <w:r w:rsidR="00C61884" w:rsidRPr="00CB6F7F">
        <w:rPr>
          <w:sz w:val="22"/>
          <w:szCs w:val="22"/>
          <w:lang w:val="ro-RO" w:eastAsia="en-GB"/>
        </w:rPr>
        <w:t xml:space="preserve"> rezonabil</w:t>
      </w:r>
      <w:r w:rsidRPr="00CB6F7F">
        <w:rPr>
          <w:sz w:val="22"/>
          <w:szCs w:val="22"/>
          <w:lang w:val="ro-RO" w:eastAsia="en-GB"/>
        </w:rPr>
        <w:t xml:space="preserve">. </w:t>
      </w:r>
      <w:r w:rsidRPr="00CB6F7F">
        <w:rPr>
          <w:bCs/>
          <w:sz w:val="22"/>
          <w:szCs w:val="22"/>
          <w:lang w:val="ro-RO" w:eastAsia="en-GB"/>
        </w:rPr>
        <w:t>Beneficiarii au dreptul să se pronunțe cu privire la reprezentarea aceluiași interes de un reprezentant comun.</w:t>
      </w:r>
    </w:p>
    <w:p w14:paraId="62196DA8" w14:textId="77777777" w:rsidR="002D4378" w:rsidRPr="00CB6F7F" w:rsidRDefault="002D4378" w:rsidP="00AD2853">
      <w:pPr>
        <w:widowControl w:val="0"/>
        <w:jc w:val="both"/>
        <w:rPr>
          <w:sz w:val="22"/>
          <w:szCs w:val="22"/>
          <w:lang w:val="ro-RO"/>
        </w:rPr>
      </w:pPr>
      <w:r w:rsidRPr="00CB6F7F">
        <w:rPr>
          <w:sz w:val="22"/>
          <w:szCs w:val="22"/>
          <w:lang w:val="ro-RO"/>
        </w:rPr>
        <w:t>(6) Solicitările formulate de către reprezentantul beneficiarului sau al intervenientului sunt însoțite de împuternicirea dată acestuia și, dacă este cazul, de înscrisuri sau dovezi prevăzute de reglementările în vigoare sau socotite utile de către beneficiar pentru susținerea solicitării.</w:t>
      </w:r>
    </w:p>
    <w:p w14:paraId="0490A8CA" w14:textId="77777777" w:rsidR="002D4378" w:rsidRPr="00CB6F7F" w:rsidRDefault="002D4378" w:rsidP="00AD2853">
      <w:pPr>
        <w:widowControl w:val="0"/>
        <w:jc w:val="both"/>
        <w:rPr>
          <w:sz w:val="22"/>
          <w:szCs w:val="22"/>
          <w:lang w:val="ro-RO"/>
        </w:rPr>
      </w:pPr>
      <w:r w:rsidRPr="00CB6F7F">
        <w:rPr>
          <w:sz w:val="22"/>
          <w:szCs w:val="22"/>
          <w:lang w:val="ro-RO"/>
        </w:rPr>
        <w:t>(7) Aceeași persoană nu poate reprezenta părți cu interese opuse.</w:t>
      </w:r>
    </w:p>
    <w:p w14:paraId="3CA8104B" w14:textId="77777777" w:rsidR="002D4378" w:rsidRPr="00CB6F7F" w:rsidRDefault="002D4378" w:rsidP="00AD2853">
      <w:pPr>
        <w:widowControl w:val="0"/>
        <w:jc w:val="both"/>
        <w:rPr>
          <w:sz w:val="22"/>
          <w:szCs w:val="22"/>
          <w:lang w:val="ro-RO"/>
        </w:rPr>
      </w:pPr>
      <w:r w:rsidRPr="00CB6F7F">
        <w:rPr>
          <w:sz w:val="22"/>
          <w:szCs w:val="22"/>
          <w:lang w:val="ro-RO"/>
        </w:rPr>
        <w:t xml:space="preserve">(8) Încetarea împuternicirii ca urmare a revocării, renunțării, decesului sau desființării fără succesor legal a beneficiarului sau intervenientului devine efectivă față de autoritate din momentul în care aceasta este notificată, iar față de ceilalți participanți la procedură din momentul în care aceștia sunt informați de către autoritate. </w:t>
      </w:r>
    </w:p>
    <w:p w14:paraId="1685EEF5" w14:textId="3C332474" w:rsidR="002D4378" w:rsidRPr="00CB6F7F" w:rsidRDefault="002D4378" w:rsidP="00AD2853">
      <w:pPr>
        <w:jc w:val="both"/>
        <w:rPr>
          <w:sz w:val="22"/>
          <w:szCs w:val="22"/>
          <w:lang w:val="ro-RO" w:eastAsia="en-GB"/>
        </w:rPr>
      </w:pPr>
      <w:r w:rsidRPr="00CB6F7F">
        <w:rPr>
          <w:sz w:val="22"/>
          <w:szCs w:val="22"/>
          <w:lang w:val="ro-RO" w:eastAsia="en-GB"/>
        </w:rPr>
        <w:t>(9) Prevederile privind reprezentarea se completează în mod corespunzător cu prevederile</w:t>
      </w:r>
      <w:r w:rsidR="00CE4257" w:rsidRPr="00CB6F7F">
        <w:rPr>
          <w:sz w:val="22"/>
          <w:szCs w:val="22"/>
        </w:rPr>
        <w:t xml:space="preserve"> </w:t>
      </w:r>
      <w:r w:rsidR="00CE4257" w:rsidRPr="00CB6F7F">
        <w:rPr>
          <w:sz w:val="22"/>
          <w:szCs w:val="22"/>
          <w:lang w:val="ro-RO" w:eastAsia="en-GB"/>
        </w:rPr>
        <w:t xml:space="preserve">art. 80-83 din Legea </w:t>
      </w:r>
      <w:r w:rsidR="004767D9" w:rsidRPr="00CB6F7F">
        <w:rPr>
          <w:sz w:val="22"/>
          <w:szCs w:val="22"/>
          <w:lang w:val="ro-RO" w:eastAsia="en-GB"/>
        </w:rPr>
        <w:t xml:space="preserve">nr. 134/2010, republicată, cu modificările </w:t>
      </w:r>
      <w:r w:rsidR="004515D2" w:rsidRPr="00CB6F7F">
        <w:rPr>
          <w:sz w:val="22"/>
          <w:szCs w:val="22"/>
          <w:lang w:val="ro-RO" w:eastAsia="en-GB"/>
        </w:rPr>
        <w:t xml:space="preserve">și completările </w:t>
      </w:r>
      <w:r w:rsidR="004767D9" w:rsidRPr="00CB6F7F">
        <w:rPr>
          <w:sz w:val="22"/>
          <w:szCs w:val="22"/>
          <w:lang w:val="ro-RO" w:eastAsia="en-GB"/>
        </w:rPr>
        <w:t>ulterioare</w:t>
      </w:r>
      <w:r w:rsidRPr="00CB6F7F">
        <w:rPr>
          <w:sz w:val="22"/>
          <w:szCs w:val="22"/>
          <w:lang w:val="ro-RO" w:eastAsia="en-GB"/>
        </w:rPr>
        <w:t>.</w:t>
      </w:r>
    </w:p>
    <w:p w14:paraId="2B2CDB16" w14:textId="77777777" w:rsidR="002D4378" w:rsidRPr="00CB6F7F" w:rsidRDefault="002D4378" w:rsidP="00AD2853">
      <w:pPr>
        <w:jc w:val="both"/>
        <w:rPr>
          <w:sz w:val="22"/>
          <w:szCs w:val="22"/>
          <w:lang w:val="ro-RO" w:eastAsia="en-GB"/>
        </w:rPr>
      </w:pPr>
    </w:p>
    <w:p w14:paraId="72DDA9AA" w14:textId="77777777" w:rsidR="002D4378" w:rsidRPr="00CB6F7F" w:rsidRDefault="002D4378" w:rsidP="00AD2853">
      <w:pPr>
        <w:pStyle w:val="Heading4"/>
        <w:spacing w:before="120" w:after="120"/>
        <w:rPr>
          <w:sz w:val="22"/>
          <w:szCs w:val="22"/>
        </w:rPr>
      </w:pPr>
      <w:bookmarkStart w:id="351" w:name="_Toc130973845"/>
      <w:bookmarkStart w:id="352" w:name="_Toc130974487"/>
      <w:bookmarkStart w:id="353" w:name="_Toc130976169"/>
      <w:bookmarkStart w:id="354" w:name="_Toc130997344"/>
      <w:bookmarkStart w:id="355" w:name="_Toc130998281"/>
      <w:bookmarkStart w:id="356" w:name="_Toc138144567"/>
      <w:bookmarkStart w:id="357" w:name="_Toc140586224"/>
      <w:bookmarkStart w:id="358" w:name="_Toc147404459"/>
      <w:bookmarkStart w:id="359" w:name="_Toc147845966"/>
      <w:bookmarkStart w:id="360" w:name="_Toc178695045"/>
      <w:r w:rsidRPr="00CB6F7F">
        <w:rPr>
          <w:sz w:val="22"/>
          <w:szCs w:val="22"/>
        </w:rPr>
        <w:t xml:space="preserve">Art. </w:t>
      </w:r>
      <w:r w:rsidR="00B308FE" w:rsidRPr="00CB6F7F">
        <w:rPr>
          <w:sz w:val="22"/>
          <w:szCs w:val="22"/>
        </w:rPr>
        <w:t>25</w:t>
      </w:r>
      <w:r w:rsidRPr="00CB6F7F">
        <w:rPr>
          <w:sz w:val="22"/>
          <w:szCs w:val="22"/>
        </w:rPr>
        <w:t>. Substituirea părților în situații speciale</w:t>
      </w:r>
      <w:bookmarkEnd w:id="351"/>
      <w:bookmarkEnd w:id="352"/>
      <w:bookmarkEnd w:id="353"/>
      <w:bookmarkEnd w:id="354"/>
      <w:bookmarkEnd w:id="355"/>
      <w:bookmarkEnd w:id="356"/>
      <w:bookmarkEnd w:id="357"/>
      <w:bookmarkEnd w:id="358"/>
      <w:bookmarkEnd w:id="359"/>
      <w:bookmarkEnd w:id="360"/>
    </w:p>
    <w:p w14:paraId="3CC2D452" w14:textId="5F400935" w:rsidR="002D4378" w:rsidRPr="00CB6F7F" w:rsidRDefault="002D4378" w:rsidP="00AD2853">
      <w:pPr>
        <w:jc w:val="both"/>
        <w:rPr>
          <w:sz w:val="22"/>
          <w:szCs w:val="22"/>
          <w:lang w:val="ro-RO" w:eastAsia="en-GB"/>
        </w:rPr>
      </w:pPr>
      <w:r w:rsidRPr="00CB6F7F">
        <w:rPr>
          <w:sz w:val="22"/>
          <w:szCs w:val="22"/>
          <w:lang w:val="ro-RO" w:eastAsia="en-GB"/>
        </w:rPr>
        <w:t xml:space="preserve">(1) </w:t>
      </w:r>
      <w:r w:rsidR="00C61884" w:rsidRPr="00CB6F7F">
        <w:rPr>
          <w:sz w:val="22"/>
          <w:szCs w:val="22"/>
          <w:lang w:val="ro-RO" w:eastAsia="en-GB"/>
        </w:rPr>
        <w:t>P</w:t>
      </w:r>
      <w:r w:rsidRPr="00CB6F7F">
        <w:rPr>
          <w:sz w:val="22"/>
          <w:szCs w:val="22"/>
          <w:lang w:val="ro-RO" w:eastAsia="en-GB"/>
        </w:rPr>
        <w:t>rocedura administrativă poate fi continuată</w:t>
      </w:r>
      <w:r w:rsidRPr="00CB6F7F">
        <w:rPr>
          <w:sz w:val="22"/>
          <w:szCs w:val="22"/>
          <w:lang w:val="ro-RO"/>
        </w:rPr>
        <w:t xml:space="preserve"> de </w:t>
      </w:r>
      <w:r w:rsidRPr="00CB6F7F">
        <w:rPr>
          <w:sz w:val="22"/>
          <w:szCs w:val="22"/>
          <w:lang w:val="ro-RO" w:eastAsia="en-GB"/>
        </w:rPr>
        <w:t xml:space="preserve">succesorul legal al beneficiarului ori al intervenientului, după caz, desemnat în condițiile </w:t>
      </w:r>
      <w:r w:rsidR="008660F9" w:rsidRPr="00CB6F7F">
        <w:rPr>
          <w:sz w:val="22"/>
          <w:szCs w:val="22"/>
          <w:lang w:val="ro-RO" w:eastAsia="en-GB"/>
        </w:rPr>
        <w:t xml:space="preserve">Legea nr. 134/2010, republicată, cu modificările </w:t>
      </w:r>
      <w:r w:rsidR="004515D2" w:rsidRPr="00CB6F7F">
        <w:rPr>
          <w:sz w:val="22"/>
          <w:szCs w:val="22"/>
          <w:lang w:val="ro-RO" w:eastAsia="en-GB"/>
        </w:rPr>
        <w:t xml:space="preserve">și completările </w:t>
      </w:r>
      <w:r w:rsidR="008660F9" w:rsidRPr="00CB6F7F">
        <w:rPr>
          <w:sz w:val="22"/>
          <w:szCs w:val="22"/>
          <w:lang w:val="ro-RO" w:eastAsia="en-GB"/>
        </w:rPr>
        <w:t>ulterioare</w:t>
      </w:r>
      <w:r w:rsidRPr="00CB6F7F">
        <w:rPr>
          <w:sz w:val="22"/>
          <w:szCs w:val="22"/>
          <w:lang w:val="ro-RO" w:eastAsia="en-GB"/>
        </w:rPr>
        <w:t>, dacă acesta din urmă își exprimă, în mod neechivoc și în scris, voința în acest sens.</w:t>
      </w:r>
    </w:p>
    <w:p w14:paraId="1958277B" w14:textId="77777777" w:rsidR="002D4378" w:rsidRPr="00CB6F7F" w:rsidRDefault="002D4378" w:rsidP="00AD2853">
      <w:pPr>
        <w:jc w:val="both"/>
        <w:rPr>
          <w:rFonts w:cs="Courier New"/>
          <w:sz w:val="22"/>
          <w:szCs w:val="22"/>
          <w:lang w:val="ro-RO"/>
        </w:rPr>
      </w:pPr>
      <w:r w:rsidRPr="00CB6F7F">
        <w:rPr>
          <w:sz w:val="22"/>
          <w:szCs w:val="22"/>
          <w:lang w:val="ro-RO" w:eastAsia="en-GB"/>
        </w:rPr>
        <w:t xml:space="preserve">(2) În situația în care părțile procedurii administrative sunt titularii unor drepturi reale de care depinde derularea procedurii, substituirea se asigură de noul titular al dreptului real vizat.  </w:t>
      </w:r>
    </w:p>
    <w:p w14:paraId="65EF5D6B" w14:textId="77777777" w:rsidR="002D4378" w:rsidRPr="00CB6F7F" w:rsidRDefault="002D4378" w:rsidP="00AD2853">
      <w:pPr>
        <w:jc w:val="both"/>
        <w:rPr>
          <w:sz w:val="22"/>
          <w:szCs w:val="22"/>
          <w:lang w:val="ro-RO" w:eastAsia="en-GB"/>
        </w:rPr>
      </w:pPr>
      <w:bookmarkStart w:id="361" w:name="_Toc130973846"/>
      <w:bookmarkStart w:id="362" w:name="_Toc130974488"/>
      <w:r w:rsidRPr="00CB6F7F">
        <w:rPr>
          <w:sz w:val="22"/>
          <w:szCs w:val="22"/>
          <w:lang w:val="ro-RO" w:eastAsia="en-GB"/>
        </w:rPr>
        <w:t>(3) În cazul reorganizării autorității ori transferului de competențe către o altă autoritate, în condițiile legii, procedura administrativă este continuată în mod obligatoriu de către persoana juridică rezultată în urma reorganizării sau cea căreia i-a fost transferată competența, care devine autoritate pentru procedura în cauză.</w:t>
      </w:r>
      <w:bookmarkEnd w:id="361"/>
      <w:bookmarkEnd w:id="362"/>
      <w:r w:rsidRPr="00CB6F7F">
        <w:rPr>
          <w:sz w:val="22"/>
          <w:szCs w:val="22"/>
          <w:lang w:val="ro-RO" w:eastAsia="en-GB"/>
        </w:rPr>
        <w:t xml:space="preserve"> </w:t>
      </w:r>
    </w:p>
    <w:p w14:paraId="2ADFB381" w14:textId="4636E5C3" w:rsidR="002D4378" w:rsidRPr="00CB6F7F" w:rsidRDefault="002D4378" w:rsidP="00AD2853">
      <w:pPr>
        <w:jc w:val="both"/>
        <w:rPr>
          <w:sz w:val="22"/>
          <w:szCs w:val="22"/>
          <w:lang w:val="ro-RO" w:eastAsia="en-GB"/>
        </w:rPr>
      </w:pPr>
      <w:r w:rsidRPr="00CB6F7F">
        <w:rPr>
          <w:sz w:val="22"/>
          <w:szCs w:val="22"/>
          <w:lang w:val="ro-RO" w:eastAsia="en-GB"/>
        </w:rPr>
        <w:t xml:space="preserve">(4) În situația </w:t>
      </w:r>
      <w:r w:rsidR="001F783C" w:rsidRPr="00CB6F7F">
        <w:rPr>
          <w:sz w:val="22"/>
          <w:szCs w:val="22"/>
          <w:lang w:val="ro-RO" w:eastAsia="en-GB"/>
        </w:rPr>
        <w:t xml:space="preserve">prevăzută </w:t>
      </w:r>
      <w:r w:rsidRPr="00CB6F7F">
        <w:rPr>
          <w:sz w:val="22"/>
          <w:szCs w:val="22"/>
          <w:lang w:val="ro-RO" w:eastAsia="en-GB"/>
        </w:rPr>
        <w:t xml:space="preserve">la alin. (3), autoritatea rezultată în urma reorganizării sau transferului de competență </w:t>
      </w:r>
      <w:r w:rsidR="00381FE9" w:rsidRPr="00CB6F7F">
        <w:rPr>
          <w:sz w:val="22"/>
          <w:szCs w:val="22"/>
          <w:lang w:val="ro-RO" w:eastAsia="en-GB"/>
        </w:rPr>
        <w:t xml:space="preserve">poate reveni </w:t>
      </w:r>
      <w:r w:rsidRPr="00CB6F7F">
        <w:rPr>
          <w:sz w:val="22"/>
          <w:szCs w:val="22"/>
          <w:lang w:val="ro-RO" w:eastAsia="en-GB"/>
        </w:rPr>
        <w:t>asupra actelor, operațiunilor și faptelor administrative referitoare sau rezultate din derularea procedurii de către autoritatea inițială</w:t>
      </w:r>
      <w:r w:rsidR="00381FE9" w:rsidRPr="00CB6F7F">
        <w:rPr>
          <w:sz w:val="22"/>
          <w:szCs w:val="22"/>
          <w:lang w:val="ro-RO" w:eastAsia="en-GB"/>
        </w:rPr>
        <w:t xml:space="preserve"> doar</w:t>
      </w:r>
      <w:r w:rsidRPr="00CB6F7F">
        <w:rPr>
          <w:sz w:val="22"/>
          <w:szCs w:val="22"/>
          <w:lang w:val="ro-RO" w:eastAsia="en-GB"/>
        </w:rPr>
        <w:t xml:space="preserve"> în situațiile prevăzute de lege sau dacă constată vicii de legalitate</w:t>
      </w:r>
      <w:r w:rsidR="00B63E06" w:rsidRPr="00CB6F7F">
        <w:rPr>
          <w:sz w:val="22"/>
          <w:szCs w:val="22"/>
          <w:lang w:val="ro-RO" w:eastAsia="en-GB"/>
        </w:rPr>
        <w:t>, în condițiile Titlului IV, Capitolul IV</w:t>
      </w:r>
      <w:r w:rsidRPr="00CB6F7F">
        <w:rPr>
          <w:sz w:val="22"/>
          <w:szCs w:val="22"/>
          <w:lang w:val="ro-RO" w:eastAsia="en-GB"/>
        </w:rPr>
        <w:t>.</w:t>
      </w:r>
    </w:p>
    <w:p w14:paraId="62F62956" w14:textId="77777777" w:rsidR="002D4378" w:rsidRPr="00CB6F7F" w:rsidRDefault="002D4378" w:rsidP="00AD2853">
      <w:pPr>
        <w:rPr>
          <w:sz w:val="22"/>
          <w:szCs w:val="22"/>
          <w:lang w:val="ro-RO" w:eastAsia="en-GB"/>
        </w:rPr>
      </w:pPr>
    </w:p>
    <w:p w14:paraId="189CC167" w14:textId="77777777" w:rsidR="002D4378" w:rsidRPr="00CB6F7F" w:rsidRDefault="002D4378" w:rsidP="00AD2853">
      <w:pPr>
        <w:pStyle w:val="Heading4"/>
        <w:spacing w:before="120" w:after="120"/>
        <w:rPr>
          <w:sz w:val="22"/>
          <w:szCs w:val="22"/>
        </w:rPr>
      </w:pPr>
      <w:bookmarkStart w:id="363" w:name="_Toc130973847"/>
      <w:bookmarkStart w:id="364" w:name="_Toc130974489"/>
      <w:bookmarkStart w:id="365" w:name="_Toc130976170"/>
      <w:bookmarkStart w:id="366" w:name="_Toc130997345"/>
      <w:bookmarkStart w:id="367" w:name="_Toc130998282"/>
      <w:bookmarkStart w:id="368" w:name="_Toc138144568"/>
      <w:bookmarkStart w:id="369" w:name="_Toc140586225"/>
      <w:bookmarkStart w:id="370" w:name="_Toc147404460"/>
      <w:bookmarkStart w:id="371" w:name="_Toc147845967"/>
      <w:bookmarkStart w:id="372" w:name="_Toc178695046"/>
      <w:r w:rsidRPr="00CB6F7F">
        <w:rPr>
          <w:sz w:val="22"/>
          <w:szCs w:val="22"/>
        </w:rPr>
        <w:t xml:space="preserve">Art. </w:t>
      </w:r>
      <w:r w:rsidR="00B308FE" w:rsidRPr="00CB6F7F">
        <w:rPr>
          <w:sz w:val="22"/>
          <w:szCs w:val="22"/>
        </w:rPr>
        <w:t>26</w:t>
      </w:r>
      <w:r w:rsidRPr="00CB6F7F">
        <w:rPr>
          <w:sz w:val="22"/>
          <w:szCs w:val="22"/>
        </w:rPr>
        <w:t>. Opozabilitatea în cadrul procedurii administrative</w:t>
      </w:r>
      <w:bookmarkEnd w:id="363"/>
      <w:bookmarkEnd w:id="364"/>
      <w:bookmarkEnd w:id="365"/>
      <w:bookmarkEnd w:id="366"/>
      <w:bookmarkEnd w:id="367"/>
      <w:bookmarkEnd w:id="368"/>
      <w:bookmarkEnd w:id="369"/>
      <w:bookmarkEnd w:id="370"/>
      <w:bookmarkEnd w:id="371"/>
      <w:bookmarkEnd w:id="372"/>
      <w:r w:rsidRPr="00CB6F7F">
        <w:rPr>
          <w:sz w:val="22"/>
          <w:szCs w:val="22"/>
        </w:rPr>
        <w:t xml:space="preserve"> </w:t>
      </w:r>
    </w:p>
    <w:p w14:paraId="50B45B3E" w14:textId="5826924C" w:rsidR="002D4378" w:rsidRPr="00CB6F7F" w:rsidRDefault="00E959FB" w:rsidP="00AD2853">
      <w:pPr>
        <w:jc w:val="both"/>
        <w:rPr>
          <w:sz w:val="22"/>
          <w:szCs w:val="22"/>
          <w:lang w:val="ro-RO" w:eastAsia="en-GB"/>
        </w:rPr>
      </w:pPr>
      <w:r w:rsidRPr="00CB6F7F">
        <w:rPr>
          <w:sz w:val="22"/>
          <w:szCs w:val="22"/>
          <w:lang w:val="ro-RO" w:eastAsia="en-GB"/>
        </w:rPr>
        <w:t xml:space="preserve">(1) </w:t>
      </w:r>
      <w:r w:rsidR="002D4378" w:rsidRPr="00CB6F7F">
        <w:rPr>
          <w:sz w:val="22"/>
          <w:szCs w:val="22"/>
          <w:lang w:val="ro-RO" w:eastAsia="en-GB"/>
        </w:rPr>
        <w:t xml:space="preserve">Actele, </w:t>
      </w:r>
      <w:r w:rsidR="00ED72ED" w:rsidRPr="00CB6F7F">
        <w:rPr>
          <w:sz w:val="22"/>
          <w:szCs w:val="22"/>
          <w:lang w:val="ro-RO" w:eastAsia="en-GB"/>
        </w:rPr>
        <w:t xml:space="preserve">contractele, </w:t>
      </w:r>
      <w:r w:rsidR="002D4378" w:rsidRPr="00CB6F7F">
        <w:rPr>
          <w:sz w:val="22"/>
          <w:szCs w:val="22"/>
          <w:lang w:val="ro-RO" w:eastAsia="en-GB"/>
        </w:rPr>
        <w:t xml:space="preserve">operațiunile și faptele administrative referitoare sau rezultate din derularea procedurii administrative sunt opozabile părților procedurii administrative, succesorilor acestora și intervenienților ori succesorilor acestora, în condițiile </w:t>
      </w:r>
      <w:r w:rsidR="00056145" w:rsidRPr="00056145">
        <w:rPr>
          <w:sz w:val="22"/>
          <w:szCs w:val="22"/>
          <w:lang w:val="ro-RO" w:eastAsia="en-GB"/>
        </w:rPr>
        <w:t>stabilite prin acte normative aplicabile respectivelor proceduri administrative</w:t>
      </w:r>
      <w:r w:rsidR="002D4378" w:rsidRPr="00CB6F7F">
        <w:rPr>
          <w:sz w:val="22"/>
          <w:szCs w:val="22"/>
          <w:lang w:val="ro-RO" w:eastAsia="en-GB"/>
        </w:rPr>
        <w:t>.</w:t>
      </w:r>
    </w:p>
    <w:p w14:paraId="321D36A9" w14:textId="7CB77CD1" w:rsidR="00E959FB" w:rsidRPr="00CB6F7F" w:rsidRDefault="00E959FB" w:rsidP="00AD2853">
      <w:pPr>
        <w:jc w:val="both"/>
        <w:rPr>
          <w:sz w:val="22"/>
          <w:szCs w:val="22"/>
          <w:lang w:val="ro-RO" w:eastAsia="en-GB"/>
        </w:rPr>
      </w:pPr>
      <w:r w:rsidRPr="00CB6F7F">
        <w:rPr>
          <w:sz w:val="22"/>
          <w:szCs w:val="22"/>
          <w:lang w:val="ro-RO" w:eastAsia="en-GB"/>
        </w:rPr>
        <w:t>(2) Rezultatul procedurii devine opozabil</w:t>
      </w:r>
      <w:r w:rsidRPr="00CB6F7F">
        <w:rPr>
          <w:sz w:val="22"/>
          <w:szCs w:val="22"/>
          <w:lang w:val="fr-FR"/>
        </w:rPr>
        <w:t xml:space="preserve"> </w:t>
      </w:r>
      <w:r w:rsidRPr="00CB6F7F">
        <w:rPr>
          <w:sz w:val="22"/>
          <w:szCs w:val="22"/>
          <w:lang w:val="ro-RO" w:eastAsia="en-GB"/>
        </w:rPr>
        <w:t xml:space="preserve">față de terți de la data aducerii la cunoștință publică, în condițiile </w:t>
      </w:r>
      <w:r w:rsidR="00412316" w:rsidRPr="00412316">
        <w:rPr>
          <w:sz w:val="22"/>
          <w:szCs w:val="22"/>
          <w:lang w:val="ro-RO" w:eastAsia="en-GB"/>
        </w:rPr>
        <w:t>stabilite prin acte normative aplicabile respectivelor proceduri administrative</w:t>
      </w:r>
      <w:r w:rsidRPr="00CB6F7F">
        <w:rPr>
          <w:sz w:val="22"/>
          <w:szCs w:val="22"/>
          <w:lang w:val="ro-RO" w:eastAsia="en-GB"/>
        </w:rPr>
        <w:t>.</w:t>
      </w:r>
    </w:p>
    <w:p w14:paraId="25C6C2C5" w14:textId="77777777" w:rsidR="002D4378" w:rsidRPr="00CB6F7F" w:rsidRDefault="002D4378" w:rsidP="00AD2853">
      <w:pPr>
        <w:jc w:val="both"/>
        <w:rPr>
          <w:sz w:val="22"/>
          <w:szCs w:val="22"/>
          <w:lang w:val="ro-RO" w:eastAsia="en-GB"/>
        </w:rPr>
      </w:pPr>
    </w:p>
    <w:p w14:paraId="552ABD15" w14:textId="77777777" w:rsidR="002D4378" w:rsidRPr="00CB6F7F" w:rsidRDefault="002D4378" w:rsidP="00AD2853">
      <w:pPr>
        <w:pStyle w:val="Heading4"/>
        <w:spacing w:before="120" w:after="120"/>
        <w:rPr>
          <w:sz w:val="22"/>
          <w:szCs w:val="22"/>
        </w:rPr>
      </w:pPr>
      <w:bookmarkStart w:id="373" w:name="_Toc130973848"/>
      <w:bookmarkStart w:id="374" w:name="_Toc130974490"/>
      <w:bookmarkStart w:id="375" w:name="_Toc130976171"/>
      <w:bookmarkStart w:id="376" w:name="_Toc130997346"/>
      <w:bookmarkStart w:id="377" w:name="_Toc130998283"/>
      <w:bookmarkStart w:id="378" w:name="_Toc138144569"/>
      <w:bookmarkStart w:id="379" w:name="_Toc140586226"/>
      <w:bookmarkStart w:id="380" w:name="_Toc147404461"/>
      <w:bookmarkStart w:id="381" w:name="_Toc147845968"/>
      <w:bookmarkStart w:id="382" w:name="_Toc178695047"/>
      <w:r w:rsidRPr="00CB6F7F">
        <w:rPr>
          <w:sz w:val="22"/>
          <w:szCs w:val="22"/>
        </w:rPr>
        <w:t xml:space="preserve">Art. </w:t>
      </w:r>
      <w:r w:rsidR="00B308FE" w:rsidRPr="00CB6F7F">
        <w:rPr>
          <w:sz w:val="22"/>
          <w:szCs w:val="22"/>
        </w:rPr>
        <w:t>27</w:t>
      </w:r>
      <w:r w:rsidRPr="00CB6F7F">
        <w:rPr>
          <w:sz w:val="22"/>
          <w:szCs w:val="22"/>
        </w:rPr>
        <w:t>. Conexarea procedurilor administrative</w:t>
      </w:r>
      <w:bookmarkEnd w:id="373"/>
      <w:bookmarkEnd w:id="374"/>
      <w:bookmarkEnd w:id="375"/>
      <w:bookmarkEnd w:id="376"/>
      <w:bookmarkEnd w:id="377"/>
      <w:bookmarkEnd w:id="378"/>
      <w:bookmarkEnd w:id="379"/>
      <w:bookmarkEnd w:id="380"/>
      <w:bookmarkEnd w:id="381"/>
      <w:bookmarkEnd w:id="382"/>
      <w:r w:rsidRPr="00CB6F7F">
        <w:rPr>
          <w:sz w:val="22"/>
          <w:szCs w:val="22"/>
        </w:rPr>
        <w:t xml:space="preserve"> </w:t>
      </w:r>
    </w:p>
    <w:p w14:paraId="63A4AD56" w14:textId="77777777" w:rsidR="002D4378" w:rsidRPr="00CB6F7F" w:rsidRDefault="002D4378" w:rsidP="00AD2853">
      <w:pPr>
        <w:widowControl w:val="0"/>
        <w:jc w:val="both"/>
        <w:rPr>
          <w:sz w:val="22"/>
          <w:szCs w:val="22"/>
          <w:lang w:val="ro-RO"/>
        </w:rPr>
      </w:pPr>
      <w:r w:rsidRPr="00CB6F7F">
        <w:rPr>
          <w:sz w:val="22"/>
          <w:szCs w:val="22"/>
          <w:lang w:val="ro-RO"/>
        </w:rPr>
        <w:t xml:space="preserve">(1) Conexarea procedurilor administrative intervine în cazul în care drepturile și interesele legitime private sau publice, după caz, respectiv obligațiile care fac obiectul mai multor proceduri administrative inițiate în fața aceleiași autorități au la bază aceeași situație de fapt și același temei juridic. </w:t>
      </w:r>
    </w:p>
    <w:p w14:paraId="3F9AACDC" w14:textId="41FA0A09" w:rsidR="002D4378" w:rsidRPr="00CB6F7F" w:rsidRDefault="002D4378" w:rsidP="00AD2853">
      <w:pPr>
        <w:widowControl w:val="0"/>
        <w:jc w:val="both"/>
        <w:rPr>
          <w:sz w:val="22"/>
          <w:szCs w:val="22"/>
          <w:lang w:val="ro-RO"/>
        </w:rPr>
      </w:pPr>
      <w:r w:rsidRPr="00CB6F7F">
        <w:rPr>
          <w:sz w:val="22"/>
          <w:szCs w:val="22"/>
          <w:lang w:val="ro-RO"/>
        </w:rPr>
        <w:t xml:space="preserve">(2) Petițiile sau alte solicitări care au același obiect și sunt adresate de către același beneficiar aceleiași autorități se conexează, beneficiarul urmând să primească un singur răspuns, care trebuie să facă referire la toate petițiile sau solicitările </w:t>
      </w:r>
      <w:r w:rsidR="004331D0" w:rsidRPr="00CB6F7F">
        <w:rPr>
          <w:sz w:val="22"/>
          <w:szCs w:val="22"/>
          <w:lang w:val="ro-RO"/>
        </w:rPr>
        <w:t>transmise</w:t>
      </w:r>
      <w:r w:rsidRPr="00CB6F7F">
        <w:rPr>
          <w:sz w:val="22"/>
          <w:szCs w:val="22"/>
          <w:lang w:val="ro-RO"/>
        </w:rPr>
        <w:t xml:space="preserve">, după caz. </w:t>
      </w:r>
    </w:p>
    <w:p w14:paraId="2BE64DFD" w14:textId="0B72730A" w:rsidR="002D4378" w:rsidRPr="00CB6F7F" w:rsidRDefault="002D4378" w:rsidP="00AD2853">
      <w:pPr>
        <w:widowControl w:val="0"/>
        <w:jc w:val="both"/>
        <w:rPr>
          <w:sz w:val="22"/>
          <w:szCs w:val="22"/>
          <w:lang w:val="ro-RO"/>
        </w:rPr>
      </w:pPr>
      <w:r w:rsidRPr="00CB6F7F">
        <w:rPr>
          <w:sz w:val="22"/>
          <w:szCs w:val="22"/>
          <w:lang w:val="ro-RO"/>
        </w:rPr>
        <w:t>(3) Dacă</w:t>
      </w:r>
      <w:r w:rsidR="00714D8B" w:rsidRPr="00CB6F7F">
        <w:rPr>
          <w:sz w:val="22"/>
          <w:szCs w:val="22"/>
          <w:lang w:val="ro-RO"/>
        </w:rPr>
        <w:t>,</w:t>
      </w:r>
      <w:r w:rsidRPr="00CB6F7F">
        <w:rPr>
          <w:sz w:val="22"/>
          <w:szCs w:val="22"/>
          <w:lang w:val="ro-RO"/>
        </w:rPr>
        <w:t xml:space="preserve"> după trimiterea răspunsului</w:t>
      </w:r>
      <w:r w:rsidR="00714D8B" w:rsidRPr="00CB6F7F">
        <w:rPr>
          <w:sz w:val="22"/>
          <w:szCs w:val="22"/>
          <w:lang w:val="ro-RO"/>
        </w:rPr>
        <w:t>,</w:t>
      </w:r>
      <w:r w:rsidRPr="00CB6F7F">
        <w:rPr>
          <w:sz w:val="22"/>
          <w:szCs w:val="22"/>
          <w:lang w:val="ro-RO"/>
        </w:rPr>
        <w:t xml:space="preserve"> se primește o nouă petiție sau solicitare de la același beneficiar ori de la o autoritate greșit sesizată, cu același obiect, procedura administrativă declanșată se închide, iar respectiva petiție ori solicitare se clasează</w:t>
      </w:r>
      <w:r w:rsidR="00412316">
        <w:rPr>
          <w:sz w:val="22"/>
          <w:szCs w:val="22"/>
          <w:lang w:val="ro-RO"/>
        </w:rPr>
        <w:t xml:space="preserve">, </w:t>
      </w:r>
      <w:r w:rsidR="00412316" w:rsidRPr="00412316">
        <w:rPr>
          <w:sz w:val="22"/>
          <w:szCs w:val="22"/>
          <w:lang w:val="ro-RO"/>
        </w:rPr>
        <w:t>fără a se comunica răspuns petentului</w:t>
      </w:r>
      <w:r w:rsidRPr="00CB6F7F">
        <w:rPr>
          <w:sz w:val="22"/>
          <w:szCs w:val="22"/>
          <w:lang w:val="ro-RO"/>
        </w:rPr>
        <w:t>.</w:t>
      </w:r>
    </w:p>
    <w:p w14:paraId="7360CFA6" w14:textId="77777777" w:rsidR="00AD47C9" w:rsidRPr="00CB6F7F" w:rsidRDefault="00AD47C9" w:rsidP="00AD2853">
      <w:pPr>
        <w:rPr>
          <w:sz w:val="22"/>
          <w:szCs w:val="22"/>
          <w:lang w:val="ro-RO" w:eastAsia="en-GB"/>
        </w:rPr>
      </w:pPr>
    </w:p>
    <w:p w14:paraId="596CCF1F" w14:textId="77777777" w:rsidR="002D4378" w:rsidRPr="00CB6F7F" w:rsidRDefault="002D4378" w:rsidP="00AD2853">
      <w:pPr>
        <w:pStyle w:val="Heading4"/>
        <w:spacing w:before="120" w:after="120"/>
        <w:rPr>
          <w:sz w:val="22"/>
          <w:szCs w:val="22"/>
        </w:rPr>
      </w:pPr>
      <w:bookmarkStart w:id="383" w:name="_Toc130973849"/>
      <w:bookmarkStart w:id="384" w:name="_Toc130974491"/>
      <w:bookmarkStart w:id="385" w:name="_Toc130976172"/>
      <w:bookmarkStart w:id="386" w:name="_Toc130997347"/>
      <w:bookmarkStart w:id="387" w:name="_Toc130998284"/>
      <w:bookmarkStart w:id="388" w:name="_Toc138144570"/>
      <w:bookmarkStart w:id="389" w:name="_Toc140586227"/>
      <w:bookmarkStart w:id="390" w:name="_Toc147404462"/>
      <w:bookmarkStart w:id="391" w:name="_Toc147845969"/>
      <w:bookmarkStart w:id="392" w:name="_Toc178695048"/>
      <w:r w:rsidRPr="00CB6F7F">
        <w:rPr>
          <w:sz w:val="22"/>
          <w:szCs w:val="22"/>
        </w:rPr>
        <w:t xml:space="preserve">Art. </w:t>
      </w:r>
      <w:r w:rsidR="00B308FE" w:rsidRPr="00CB6F7F">
        <w:rPr>
          <w:sz w:val="22"/>
          <w:szCs w:val="22"/>
        </w:rPr>
        <w:t>28</w:t>
      </w:r>
      <w:r w:rsidRPr="00CB6F7F">
        <w:rPr>
          <w:sz w:val="22"/>
          <w:szCs w:val="22"/>
        </w:rPr>
        <w:t>. Comunicarea în cadrul procedurii administrative</w:t>
      </w:r>
      <w:bookmarkEnd w:id="383"/>
      <w:bookmarkEnd w:id="384"/>
      <w:bookmarkEnd w:id="385"/>
      <w:bookmarkEnd w:id="386"/>
      <w:bookmarkEnd w:id="387"/>
      <w:bookmarkEnd w:id="388"/>
      <w:bookmarkEnd w:id="389"/>
      <w:bookmarkEnd w:id="390"/>
      <w:bookmarkEnd w:id="391"/>
      <w:bookmarkEnd w:id="392"/>
      <w:r w:rsidRPr="00CB6F7F">
        <w:rPr>
          <w:sz w:val="22"/>
          <w:szCs w:val="22"/>
        </w:rPr>
        <w:t xml:space="preserve"> </w:t>
      </w:r>
    </w:p>
    <w:p w14:paraId="3E52BAA5" w14:textId="15A7FB86" w:rsidR="002D4378" w:rsidRPr="00CB6F7F" w:rsidRDefault="002D4378" w:rsidP="00AD2853">
      <w:pPr>
        <w:widowControl w:val="0"/>
        <w:jc w:val="both"/>
        <w:rPr>
          <w:sz w:val="22"/>
          <w:szCs w:val="22"/>
          <w:lang w:val="ro-RO"/>
        </w:rPr>
      </w:pPr>
      <w:r w:rsidRPr="00CB6F7F">
        <w:rPr>
          <w:bCs/>
          <w:sz w:val="22"/>
          <w:szCs w:val="22"/>
          <w:lang w:val="ro-RO"/>
        </w:rPr>
        <w:t>(1)</w:t>
      </w:r>
      <w:r w:rsidRPr="00CB6F7F">
        <w:rPr>
          <w:sz w:val="22"/>
          <w:szCs w:val="22"/>
          <w:lang w:val="ro-RO"/>
        </w:rPr>
        <w:t xml:space="preserve"> Comunicarea sau, după caz, aducerea la cunoștință publică a tuturor înscrisurilor realizate în cadrul unei proceduri administrative se realizează în formele și modalitățile prevăzute de lege pentru respectiva procedură. </w:t>
      </w:r>
    </w:p>
    <w:p w14:paraId="06CF1261" w14:textId="6868FE1F" w:rsidR="002D4378" w:rsidRPr="00CB6F7F" w:rsidRDefault="002D4378" w:rsidP="00AD2853">
      <w:pPr>
        <w:widowControl w:val="0"/>
        <w:jc w:val="both"/>
        <w:rPr>
          <w:sz w:val="22"/>
          <w:szCs w:val="22"/>
          <w:lang w:val="ro-RO"/>
        </w:rPr>
      </w:pPr>
      <w:r w:rsidRPr="00CB6F7F">
        <w:rPr>
          <w:sz w:val="22"/>
          <w:szCs w:val="22"/>
          <w:lang w:val="ro-RO"/>
        </w:rPr>
        <w:t>(2) Cu excepția cazului în care prin lege nu se prevede altfel, comunicarea prin mijloace electronice are prioritate</w:t>
      </w:r>
      <w:r w:rsidR="00276BAF" w:rsidRPr="00CB6F7F">
        <w:rPr>
          <w:sz w:val="22"/>
          <w:szCs w:val="22"/>
          <w:lang w:val="ro-RO"/>
        </w:rPr>
        <w:t>,</w:t>
      </w:r>
      <w:r w:rsidRPr="00CB6F7F">
        <w:rPr>
          <w:sz w:val="22"/>
          <w:szCs w:val="22"/>
          <w:lang w:val="ro-RO"/>
        </w:rPr>
        <w:t xml:space="preserve"> în măsura în care este posibilă certificarea identității părților participante la procedura administrativă și este </w:t>
      </w:r>
      <w:r w:rsidR="00276BAF" w:rsidRPr="00CB6F7F">
        <w:rPr>
          <w:sz w:val="22"/>
          <w:szCs w:val="22"/>
          <w:lang w:val="ro-RO"/>
        </w:rPr>
        <w:t xml:space="preserve">asigurat </w:t>
      </w:r>
      <w:r w:rsidRPr="00CB6F7F">
        <w:rPr>
          <w:sz w:val="22"/>
          <w:szCs w:val="22"/>
          <w:lang w:val="ro-RO"/>
        </w:rPr>
        <w:t>accesul la mijloacele electronice respective.</w:t>
      </w:r>
    </w:p>
    <w:p w14:paraId="5100BCD3" w14:textId="263C65FF" w:rsidR="002D4378" w:rsidRPr="00CB6F7F" w:rsidRDefault="002D4378" w:rsidP="00AD2853">
      <w:pPr>
        <w:widowControl w:val="0"/>
        <w:jc w:val="both"/>
        <w:rPr>
          <w:sz w:val="22"/>
          <w:szCs w:val="22"/>
          <w:lang w:val="ro-RO"/>
        </w:rPr>
      </w:pPr>
      <w:r w:rsidRPr="00CB6F7F">
        <w:rPr>
          <w:sz w:val="22"/>
          <w:szCs w:val="22"/>
          <w:lang w:val="ro-RO"/>
        </w:rPr>
        <w:t xml:space="preserve">(3) În situația în care beneficiarul nu poate respecta parametrii cu privire la mijloacele electronice impuse de autoritate, </w:t>
      </w:r>
      <w:r w:rsidR="00412316">
        <w:rPr>
          <w:sz w:val="22"/>
          <w:szCs w:val="22"/>
          <w:lang w:val="ro-RO"/>
        </w:rPr>
        <w:t>la momentul declanșării procedurii administrative, acesta</w:t>
      </w:r>
      <w:r w:rsidR="00412316" w:rsidRPr="00CB6F7F">
        <w:rPr>
          <w:sz w:val="22"/>
          <w:szCs w:val="22"/>
          <w:lang w:val="ro-RO"/>
        </w:rPr>
        <w:t xml:space="preserve"> </w:t>
      </w:r>
      <w:r w:rsidR="00AD47C9" w:rsidRPr="00CB6F7F">
        <w:rPr>
          <w:sz w:val="22"/>
          <w:szCs w:val="22"/>
          <w:lang w:val="ro-RO"/>
        </w:rPr>
        <w:t xml:space="preserve">precizează </w:t>
      </w:r>
      <w:r w:rsidRPr="00CB6F7F">
        <w:rPr>
          <w:sz w:val="22"/>
          <w:szCs w:val="22"/>
          <w:lang w:val="ro-RO"/>
        </w:rPr>
        <w:t>mijlocul de comunicare pentru care optează, sub rezerva posibilității autorității de a respecta cerințele impuse de lege pentru respectiva formă de comunicare.</w:t>
      </w:r>
    </w:p>
    <w:p w14:paraId="7B6013FD" w14:textId="0739404F" w:rsidR="002D4378" w:rsidRPr="00CB6F7F" w:rsidRDefault="002D4378" w:rsidP="00AD2853">
      <w:pPr>
        <w:widowControl w:val="0"/>
        <w:jc w:val="both"/>
        <w:rPr>
          <w:sz w:val="22"/>
          <w:szCs w:val="22"/>
          <w:lang w:val="ro-RO"/>
        </w:rPr>
      </w:pPr>
      <w:r w:rsidRPr="00CB6F7F">
        <w:rPr>
          <w:sz w:val="22"/>
          <w:szCs w:val="22"/>
          <w:lang w:val="ro-RO"/>
        </w:rPr>
        <w:t>(</w:t>
      </w:r>
      <w:r w:rsidR="00412316">
        <w:rPr>
          <w:sz w:val="22"/>
          <w:szCs w:val="22"/>
          <w:lang w:val="ro-RO"/>
        </w:rPr>
        <w:t>4</w:t>
      </w:r>
      <w:r w:rsidRPr="00CB6F7F">
        <w:rPr>
          <w:sz w:val="22"/>
          <w:szCs w:val="22"/>
          <w:lang w:val="ro-RO"/>
        </w:rPr>
        <w:t>) În situații care pun în pericol viața sau care provoacă pagube grave, forma de comunicare va fi aleasă de autoritate.</w:t>
      </w:r>
    </w:p>
    <w:p w14:paraId="2FEBBA69" w14:textId="461A8420" w:rsidR="006F66EA" w:rsidRPr="00CB6F7F" w:rsidRDefault="006F66EA" w:rsidP="00AD2853">
      <w:pPr>
        <w:widowControl w:val="0"/>
        <w:jc w:val="both"/>
        <w:rPr>
          <w:sz w:val="22"/>
          <w:szCs w:val="22"/>
          <w:lang w:val="ro-RO"/>
        </w:rPr>
      </w:pPr>
      <w:r w:rsidRPr="00CB6F7F">
        <w:rPr>
          <w:sz w:val="22"/>
          <w:szCs w:val="22"/>
          <w:lang w:val="ro-RO"/>
        </w:rPr>
        <w:t>(</w:t>
      </w:r>
      <w:r w:rsidR="00412316">
        <w:rPr>
          <w:sz w:val="22"/>
          <w:szCs w:val="22"/>
          <w:lang w:val="ro-RO"/>
        </w:rPr>
        <w:t>5</w:t>
      </w:r>
      <w:r w:rsidRPr="00CB6F7F">
        <w:rPr>
          <w:sz w:val="22"/>
          <w:szCs w:val="22"/>
          <w:lang w:val="ro-RO"/>
        </w:rPr>
        <w:t xml:space="preserve">) </w:t>
      </w:r>
      <w:r w:rsidR="00F67F80" w:rsidRPr="00CB6F7F">
        <w:rPr>
          <w:sz w:val="22"/>
          <w:szCs w:val="22"/>
          <w:lang w:val="ro-RO"/>
        </w:rPr>
        <w:t xml:space="preserve">În situații temeinic justificate, pentru proceduri care nu afectează exercitarea drepturilor și libertăților fundamentale ale cetățeanului, </w:t>
      </w:r>
      <w:r w:rsidRPr="00CB6F7F">
        <w:rPr>
          <w:sz w:val="22"/>
          <w:szCs w:val="22"/>
          <w:lang w:val="ro-RO"/>
        </w:rPr>
        <w:t>pot fi stabilite</w:t>
      </w:r>
      <w:r w:rsidR="00F67F80" w:rsidRPr="00CB6F7F">
        <w:rPr>
          <w:sz w:val="22"/>
          <w:szCs w:val="22"/>
          <w:lang w:val="ro-RO"/>
        </w:rPr>
        <w:t xml:space="preserve">, prin </w:t>
      </w:r>
      <w:r w:rsidR="00412316" w:rsidRPr="00412316">
        <w:rPr>
          <w:sz w:val="22"/>
          <w:szCs w:val="22"/>
          <w:lang w:val="ro-RO"/>
        </w:rPr>
        <w:t>prin actele normative care reglementează respectivele proceduri administrative ori prin acte administrative emise sau adoptate în condițiile legii</w:t>
      </w:r>
      <w:r w:rsidR="00F67F80" w:rsidRPr="00CB6F7F">
        <w:rPr>
          <w:sz w:val="22"/>
          <w:szCs w:val="22"/>
          <w:lang w:val="ro-RO"/>
        </w:rPr>
        <w:t xml:space="preserve">, </w:t>
      </w:r>
      <w:r w:rsidRPr="00CB6F7F">
        <w:rPr>
          <w:sz w:val="22"/>
          <w:szCs w:val="22"/>
          <w:lang w:val="ro-RO"/>
        </w:rPr>
        <w:t>modalități de comunicare exclusiv electronice.</w:t>
      </w:r>
    </w:p>
    <w:p w14:paraId="015B1E66" w14:textId="77777777" w:rsidR="006F66EA" w:rsidRPr="00CB6F7F" w:rsidRDefault="006F66EA" w:rsidP="00AD2853">
      <w:pPr>
        <w:widowControl w:val="0"/>
        <w:jc w:val="both"/>
        <w:rPr>
          <w:sz w:val="22"/>
          <w:szCs w:val="22"/>
          <w:lang w:val="ro-RO"/>
        </w:rPr>
      </w:pPr>
    </w:p>
    <w:p w14:paraId="1FA9D0C6" w14:textId="77777777" w:rsidR="002D4378" w:rsidRPr="00CB6F7F" w:rsidRDefault="002D4378" w:rsidP="00AD2853">
      <w:pPr>
        <w:pStyle w:val="Heading4"/>
        <w:spacing w:before="120" w:after="120"/>
        <w:rPr>
          <w:sz w:val="22"/>
          <w:szCs w:val="22"/>
        </w:rPr>
      </w:pPr>
      <w:bookmarkStart w:id="393" w:name="_Toc99363887"/>
      <w:bookmarkStart w:id="394" w:name="_Toc130973850"/>
      <w:bookmarkStart w:id="395" w:name="_Toc130974492"/>
      <w:bookmarkStart w:id="396" w:name="_Toc130976173"/>
      <w:bookmarkStart w:id="397" w:name="_Toc130997348"/>
      <w:bookmarkStart w:id="398" w:name="_Toc130998285"/>
      <w:bookmarkStart w:id="399" w:name="_Toc138144571"/>
      <w:bookmarkStart w:id="400" w:name="_Toc140586228"/>
      <w:bookmarkStart w:id="401" w:name="_Toc147404463"/>
      <w:bookmarkStart w:id="402" w:name="_Toc147845970"/>
      <w:bookmarkStart w:id="403" w:name="_Toc178695049"/>
      <w:bookmarkEnd w:id="337"/>
      <w:r w:rsidRPr="00CB6F7F">
        <w:rPr>
          <w:sz w:val="22"/>
          <w:szCs w:val="22"/>
        </w:rPr>
        <w:t xml:space="preserve">Art. </w:t>
      </w:r>
      <w:r w:rsidR="00B308FE" w:rsidRPr="00CB6F7F">
        <w:rPr>
          <w:sz w:val="22"/>
          <w:szCs w:val="22"/>
        </w:rPr>
        <w:t>29</w:t>
      </w:r>
      <w:r w:rsidRPr="00CB6F7F">
        <w:rPr>
          <w:sz w:val="22"/>
          <w:szCs w:val="22"/>
        </w:rPr>
        <w:t xml:space="preserve">. </w:t>
      </w:r>
      <w:bookmarkEnd w:id="393"/>
      <w:r w:rsidRPr="00CB6F7F">
        <w:rPr>
          <w:sz w:val="22"/>
          <w:szCs w:val="22"/>
        </w:rPr>
        <w:t>Regimul juridic al înscrisurilor în formă electronică</w:t>
      </w:r>
      <w:bookmarkEnd w:id="394"/>
      <w:bookmarkEnd w:id="395"/>
      <w:bookmarkEnd w:id="396"/>
      <w:bookmarkEnd w:id="397"/>
      <w:bookmarkEnd w:id="398"/>
      <w:bookmarkEnd w:id="399"/>
      <w:bookmarkEnd w:id="400"/>
      <w:bookmarkEnd w:id="401"/>
      <w:bookmarkEnd w:id="402"/>
      <w:bookmarkEnd w:id="403"/>
    </w:p>
    <w:p w14:paraId="3595C664" w14:textId="77777777" w:rsidR="00412316" w:rsidRPr="00CC5015" w:rsidRDefault="00412316" w:rsidP="00412316">
      <w:pPr>
        <w:widowControl w:val="0"/>
        <w:jc w:val="both"/>
        <w:rPr>
          <w:sz w:val="22"/>
          <w:szCs w:val="22"/>
          <w:lang w:val="ro-RO"/>
        </w:rPr>
      </w:pPr>
      <w:r w:rsidRPr="00CC5015">
        <w:rPr>
          <w:sz w:val="22"/>
          <w:szCs w:val="22"/>
          <w:lang w:val="ro-RO"/>
        </w:rPr>
        <w:t>(1) În toate procedurile administrative, înscrisul în formă electronică poate fi semnat cu semnătură electronică având nivelul minim de securitate prevăzut de lege pentru acel tip de înscris.</w:t>
      </w:r>
    </w:p>
    <w:p w14:paraId="4DE8B03C" w14:textId="43D0E9A0" w:rsidR="00412316" w:rsidRPr="00CC5015" w:rsidRDefault="00412316" w:rsidP="00412316">
      <w:pPr>
        <w:widowControl w:val="0"/>
        <w:jc w:val="both"/>
        <w:rPr>
          <w:sz w:val="22"/>
          <w:szCs w:val="22"/>
          <w:lang w:val="ro-RO"/>
        </w:rPr>
      </w:pPr>
      <w:r w:rsidRPr="00CC5015">
        <w:rPr>
          <w:sz w:val="22"/>
          <w:szCs w:val="22"/>
          <w:lang w:val="ro-RO"/>
        </w:rPr>
        <w:t>(2) Înscrisul în formă electronică emis de o autoritate sau instituție publică sau de către o persoană în exercitarea și în limitele atribuțiilor sale de putere publică, este semnat cu o semnătură electronică calificată sau are aplicat un sigiliu electronic calificat, fiind asimilat unui înscris autentic.</w:t>
      </w:r>
    </w:p>
    <w:p w14:paraId="72BDD9B1" w14:textId="0B227436" w:rsidR="00412316" w:rsidRPr="00CC5015" w:rsidRDefault="00412316" w:rsidP="00412316">
      <w:pPr>
        <w:widowControl w:val="0"/>
        <w:jc w:val="both"/>
        <w:rPr>
          <w:sz w:val="22"/>
          <w:szCs w:val="22"/>
          <w:lang w:val="ro-RO"/>
        </w:rPr>
      </w:pPr>
      <w:r w:rsidRPr="00CC5015">
        <w:rPr>
          <w:sz w:val="22"/>
          <w:szCs w:val="22"/>
          <w:lang w:val="ro-RO"/>
        </w:rPr>
        <w:t>(3) Înscrisul în formă electronică semnat cu o semnătură electronică avansată produce aceleași efecte juridice ca și un înscris semnat cu o semnătură olografă dacă actul juridic a fost semnat cu o semnătură electronică avansată emisă de o autoritate sau o instituție publică din România.</w:t>
      </w:r>
    </w:p>
    <w:p w14:paraId="37A3E450" w14:textId="48DC4FB6" w:rsidR="002D4378" w:rsidRPr="00CB6F7F" w:rsidRDefault="00412316" w:rsidP="00AD2853">
      <w:pPr>
        <w:widowControl w:val="0"/>
        <w:jc w:val="both"/>
        <w:rPr>
          <w:sz w:val="22"/>
          <w:szCs w:val="22"/>
          <w:lang w:val="ro-RO"/>
        </w:rPr>
      </w:pPr>
      <w:r w:rsidRPr="00CC5015">
        <w:rPr>
          <w:sz w:val="22"/>
          <w:szCs w:val="22"/>
          <w:lang w:val="ro-RO"/>
        </w:rPr>
        <w:t>(4) Condițiile prestării serviciilor de încredere sunt stabilite de reglementările comunitare în materie și legi speciale.</w:t>
      </w:r>
      <w:r w:rsidR="002D4378" w:rsidRPr="00CB6F7F">
        <w:rPr>
          <w:sz w:val="22"/>
          <w:szCs w:val="22"/>
          <w:lang w:val="ro-RO"/>
        </w:rPr>
        <w:t>.</w:t>
      </w:r>
    </w:p>
    <w:p w14:paraId="257AA38F" w14:textId="77777777" w:rsidR="002D4378" w:rsidRPr="00CB6F7F" w:rsidRDefault="002D4378" w:rsidP="00AD2853">
      <w:pPr>
        <w:rPr>
          <w:sz w:val="22"/>
          <w:szCs w:val="22"/>
          <w:lang w:val="ro-RO"/>
        </w:rPr>
      </w:pPr>
    </w:p>
    <w:p w14:paraId="6CE17E43" w14:textId="2A02723E" w:rsidR="00B0550E" w:rsidRPr="00CB6F7F" w:rsidRDefault="00B0550E" w:rsidP="00AD2853">
      <w:pPr>
        <w:pStyle w:val="Heading4"/>
        <w:spacing w:before="120" w:after="120"/>
        <w:rPr>
          <w:sz w:val="22"/>
          <w:szCs w:val="22"/>
        </w:rPr>
      </w:pPr>
      <w:bookmarkStart w:id="404" w:name="_Toc178695050"/>
      <w:r w:rsidRPr="00CB6F7F">
        <w:rPr>
          <w:sz w:val="22"/>
          <w:szCs w:val="22"/>
        </w:rPr>
        <w:lastRenderedPageBreak/>
        <w:t xml:space="preserve">Art. </w:t>
      </w:r>
      <w:r w:rsidR="00B308FE" w:rsidRPr="00CB6F7F">
        <w:rPr>
          <w:sz w:val="22"/>
          <w:szCs w:val="22"/>
        </w:rPr>
        <w:t>30</w:t>
      </w:r>
      <w:r w:rsidRPr="00CB6F7F">
        <w:rPr>
          <w:sz w:val="22"/>
          <w:szCs w:val="22"/>
        </w:rPr>
        <w:t>. Reguli aplicabile procedurilor în curs</w:t>
      </w:r>
      <w:bookmarkEnd w:id="404"/>
    </w:p>
    <w:p w14:paraId="21B5BDF6" w14:textId="21BDC245" w:rsidR="00B0550E" w:rsidRPr="00CB6F7F" w:rsidRDefault="00B0550E" w:rsidP="00AD2853">
      <w:pPr>
        <w:jc w:val="both"/>
        <w:rPr>
          <w:sz w:val="22"/>
          <w:szCs w:val="22"/>
          <w:lang w:val="ro-RO"/>
        </w:rPr>
      </w:pPr>
      <w:r w:rsidRPr="00CB6F7F">
        <w:rPr>
          <w:sz w:val="22"/>
          <w:szCs w:val="22"/>
          <w:lang w:val="ro-RO"/>
        </w:rPr>
        <w:t>(1) În situația modificărilor legislative sau procedurale, procedurile administrative în derulare, declanșate anterior intrării în vigoare a actului normativ, se derulează potrivit legislației în vigoare la momentul inițierii acestora.</w:t>
      </w:r>
    </w:p>
    <w:p w14:paraId="54455651" w14:textId="77777777" w:rsidR="00B0550E" w:rsidRPr="00CB6F7F" w:rsidRDefault="00B0550E" w:rsidP="00AD2853">
      <w:pPr>
        <w:jc w:val="both"/>
        <w:rPr>
          <w:sz w:val="22"/>
          <w:szCs w:val="22"/>
          <w:lang w:val="ro-RO"/>
        </w:rPr>
      </w:pPr>
      <w:r w:rsidRPr="00CB6F7F">
        <w:rPr>
          <w:sz w:val="22"/>
          <w:szCs w:val="22"/>
          <w:lang w:val="ro-RO"/>
        </w:rPr>
        <w:t>(2) Procedurile administrative în derulare la data schimbării competenței autorității care a declanșat procedura vor fi continuate de autoritatea competentă potrivit legii noi.</w:t>
      </w:r>
    </w:p>
    <w:p w14:paraId="2C909DEC" w14:textId="41F8151D" w:rsidR="00C95280" w:rsidRPr="00CB6F7F" w:rsidRDefault="00B0550E" w:rsidP="00AD2853">
      <w:pPr>
        <w:jc w:val="both"/>
        <w:rPr>
          <w:sz w:val="22"/>
          <w:szCs w:val="22"/>
          <w:lang w:val="ro-RO"/>
        </w:rPr>
      </w:pPr>
      <w:r w:rsidRPr="00CB6F7F">
        <w:rPr>
          <w:sz w:val="22"/>
          <w:szCs w:val="22"/>
          <w:lang w:val="ro-RO"/>
        </w:rPr>
        <w:t xml:space="preserve">(3) În cazul prevăzut la alin. (2), dosarele administrative se trimit din oficiu autorității competente potrivit legii noi. </w:t>
      </w:r>
      <w:bookmarkStart w:id="405" w:name="_Toc130973852"/>
      <w:bookmarkStart w:id="406" w:name="_Toc130974494"/>
      <w:bookmarkStart w:id="407" w:name="_Toc130976175"/>
      <w:bookmarkStart w:id="408" w:name="_Toc130997350"/>
      <w:bookmarkStart w:id="409" w:name="_Toc130998287"/>
      <w:bookmarkStart w:id="410" w:name="_Toc138144573"/>
      <w:bookmarkStart w:id="411" w:name="_Toc140586230"/>
      <w:bookmarkStart w:id="412" w:name="_Toc147404464"/>
      <w:bookmarkStart w:id="413" w:name="_Toc147845971"/>
    </w:p>
    <w:p w14:paraId="478F32EC" w14:textId="77777777" w:rsidR="00B41758" w:rsidRPr="00CB6F7F" w:rsidRDefault="00B41758" w:rsidP="00AD2853">
      <w:pPr>
        <w:jc w:val="both"/>
        <w:rPr>
          <w:sz w:val="22"/>
          <w:szCs w:val="22"/>
          <w:lang w:val="ro-RO"/>
        </w:rPr>
      </w:pPr>
    </w:p>
    <w:p w14:paraId="430729DF" w14:textId="77777777" w:rsidR="002D4378" w:rsidRPr="00CB6F7F" w:rsidRDefault="002D4378" w:rsidP="00AD2853">
      <w:pPr>
        <w:pStyle w:val="Heading4"/>
        <w:spacing w:before="120" w:after="120"/>
        <w:rPr>
          <w:sz w:val="22"/>
          <w:szCs w:val="22"/>
        </w:rPr>
      </w:pPr>
      <w:bookmarkStart w:id="414" w:name="_Toc178695051"/>
      <w:r w:rsidRPr="00CB6F7F">
        <w:rPr>
          <w:sz w:val="22"/>
          <w:szCs w:val="22"/>
        </w:rPr>
        <w:t xml:space="preserve">Art. </w:t>
      </w:r>
      <w:r w:rsidR="00C95280" w:rsidRPr="00CB6F7F">
        <w:rPr>
          <w:sz w:val="22"/>
          <w:szCs w:val="22"/>
        </w:rPr>
        <w:t>3</w:t>
      </w:r>
      <w:r w:rsidR="00937371" w:rsidRPr="00CB6F7F">
        <w:rPr>
          <w:sz w:val="22"/>
          <w:szCs w:val="22"/>
        </w:rPr>
        <w:t>1</w:t>
      </w:r>
      <w:r w:rsidRPr="00CB6F7F">
        <w:rPr>
          <w:sz w:val="22"/>
          <w:szCs w:val="22"/>
        </w:rPr>
        <w:t>. Registrul electronic general</w:t>
      </w:r>
      <w:bookmarkEnd w:id="405"/>
      <w:bookmarkEnd w:id="406"/>
      <w:bookmarkEnd w:id="407"/>
      <w:bookmarkEnd w:id="408"/>
      <w:bookmarkEnd w:id="409"/>
      <w:bookmarkEnd w:id="410"/>
      <w:bookmarkEnd w:id="411"/>
      <w:bookmarkEnd w:id="412"/>
      <w:bookmarkEnd w:id="413"/>
      <w:bookmarkEnd w:id="414"/>
    </w:p>
    <w:p w14:paraId="04DE3744" w14:textId="0F839D8A" w:rsidR="002D4378" w:rsidRPr="00CB6F7F" w:rsidRDefault="002D4378" w:rsidP="00AD2853">
      <w:pPr>
        <w:jc w:val="both"/>
        <w:rPr>
          <w:sz w:val="22"/>
          <w:szCs w:val="22"/>
          <w:lang w:val="ro-RO"/>
        </w:rPr>
      </w:pPr>
      <w:r w:rsidRPr="00CB6F7F">
        <w:rPr>
          <w:sz w:val="22"/>
          <w:szCs w:val="22"/>
          <w:lang w:val="ro-RO"/>
        </w:rPr>
        <w:t xml:space="preserve">(1) Pentru consemnarea structurată a tuturor operațiunilor și actelor administrative, </w:t>
      </w:r>
      <w:r w:rsidR="00E3796F" w:rsidRPr="00CB6F7F">
        <w:rPr>
          <w:sz w:val="22"/>
          <w:szCs w:val="22"/>
          <w:lang w:val="ro-RO"/>
        </w:rPr>
        <w:t xml:space="preserve">fiecare autoritate </w:t>
      </w:r>
      <w:r w:rsidRPr="00CB6F7F">
        <w:rPr>
          <w:sz w:val="22"/>
          <w:szCs w:val="22"/>
          <w:lang w:val="ro-RO"/>
        </w:rPr>
        <w:t>utilizează un Registru electronic general standardizat, în care se înregistrează intrările și ieșirile, precum și operațiunile intra-instituționale între structurile aceleiași autorități.</w:t>
      </w:r>
    </w:p>
    <w:p w14:paraId="5BFAEAB7" w14:textId="6EBB59BB" w:rsidR="002D4378" w:rsidRPr="00CB6F7F" w:rsidRDefault="002D4378" w:rsidP="00AD2853">
      <w:pPr>
        <w:jc w:val="both"/>
        <w:rPr>
          <w:sz w:val="22"/>
          <w:szCs w:val="22"/>
          <w:lang w:val="ro-RO"/>
        </w:rPr>
      </w:pPr>
      <w:r w:rsidRPr="00CB6F7F">
        <w:rPr>
          <w:sz w:val="22"/>
          <w:szCs w:val="22"/>
          <w:lang w:val="ro-RO"/>
        </w:rPr>
        <w:t xml:space="preserve">(2) Registrul electronic general reprezintă un </w:t>
      </w:r>
      <w:r w:rsidR="00653929" w:rsidRPr="00CB6F7F">
        <w:rPr>
          <w:sz w:val="22"/>
          <w:szCs w:val="22"/>
          <w:lang w:val="ro-RO"/>
        </w:rPr>
        <w:t xml:space="preserve">fișier </w:t>
      </w:r>
      <w:r w:rsidRPr="00CB6F7F">
        <w:rPr>
          <w:sz w:val="22"/>
          <w:szCs w:val="22"/>
          <w:lang w:val="ro-RO"/>
        </w:rPr>
        <w:t xml:space="preserve">de tip tabelar sau un sistem electronic, care permite asigurarea trasabilității procedurii administrative, înregistrarea autorităților într-un sistem unic național și utilizarea formularelor și </w:t>
      </w:r>
      <w:r w:rsidR="00F61882" w:rsidRPr="00CB6F7F">
        <w:rPr>
          <w:sz w:val="22"/>
          <w:szCs w:val="22"/>
          <w:lang w:val="ro-RO"/>
        </w:rPr>
        <w:t xml:space="preserve">bazelor </w:t>
      </w:r>
      <w:r w:rsidRPr="00CB6F7F">
        <w:rPr>
          <w:sz w:val="22"/>
          <w:szCs w:val="22"/>
          <w:lang w:val="ro-RO"/>
        </w:rPr>
        <w:t>de date standardizate.</w:t>
      </w:r>
    </w:p>
    <w:p w14:paraId="440B6577" w14:textId="77777777" w:rsidR="002D4378" w:rsidRPr="00CB6F7F" w:rsidRDefault="002D4378" w:rsidP="00AD2853">
      <w:pPr>
        <w:jc w:val="both"/>
        <w:rPr>
          <w:iCs/>
          <w:sz w:val="22"/>
          <w:szCs w:val="22"/>
          <w:lang w:val="ro-RO"/>
        </w:rPr>
      </w:pPr>
      <w:r w:rsidRPr="00CB6F7F">
        <w:rPr>
          <w:iCs/>
          <w:sz w:val="22"/>
          <w:szCs w:val="22"/>
          <w:lang w:val="ro-RO"/>
        </w:rPr>
        <w:t>(3) Registrul electronic general trebuie să permită structurarea informațiilor conținute pentru identificarea separată a înregistrărilor după cel puțin următoarele:</w:t>
      </w:r>
    </w:p>
    <w:p w14:paraId="04407128" w14:textId="77777777" w:rsidR="002D4378" w:rsidRPr="00CB6F7F" w:rsidRDefault="002D4378" w:rsidP="00AD2853">
      <w:pPr>
        <w:jc w:val="both"/>
        <w:rPr>
          <w:iCs/>
          <w:sz w:val="22"/>
          <w:szCs w:val="22"/>
          <w:lang w:val="ro-RO"/>
        </w:rPr>
      </w:pPr>
      <w:r w:rsidRPr="00CB6F7F">
        <w:rPr>
          <w:iCs/>
          <w:sz w:val="22"/>
          <w:szCs w:val="22"/>
          <w:lang w:val="ro-RO"/>
        </w:rPr>
        <w:t xml:space="preserve">a) tipologia lor, cu evidențierea distinctă a petițiilor, solicitărilor de informații de interes public, adeverințelor, certificatelor, autorizațiilor, licențelor etc., după caz; </w:t>
      </w:r>
    </w:p>
    <w:p w14:paraId="3741C6BA" w14:textId="77777777" w:rsidR="002D4378" w:rsidRPr="00CB6F7F" w:rsidRDefault="002D4378" w:rsidP="00AD2853">
      <w:pPr>
        <w:jc w:val="both"/>
        <w:rPr>
          <w:iCs/>
          <w:sz w:val="22"/>
          <w:szCs w:val="22"/>
          <w:lang w:val="ro-RO"/>
        </w:rPr>
      </w:pPr>
      <w:r w:rsidRPr="00CB6F7F">
        <w:rPr>
          <w:iCs/>
          <w:sz w:val="22"/>
          <w:szCs w:val="22"/>
          <w:lang w:val="ro-RO"/>
        </w:rPr>
        <w:t>b) originea lor: intrări, ieșiri, operațiuni interne;</w:t>
      </w:r>
    </w:p>
    <w:p w14:paraId="71719413" w14:textId="46EAD966" w:rsidR="002D4378" w:rsidRPr="00CB6F7F" w:rsidRDefault="002D4378" w:rsidP="00AD2853">
      <w:pPr>
        <w:jc w:val="both"/>
        <w:rPr>
          <w:iCs/>
          <w:sz w:val="22"/>
          <w:szCs w:val="22"/>
          <w:lang w:val="ro-RO"/>
        </w:rPr>
      </w:pPr>
      <w:r w:rsidRPr="00CB6F7F">
        <w:rPr>
          <w:iCs/>
          <w:sz w:val="22"/>
          <w:szCs w:val="22"/>
          <w:lang w:val="ro-RO"/>
        </w:rPr>
        <w:t xml:space="preserve">c) solicitantul și </w:t>
      </w:r>
      <w:r w:rsidR="00412316">
        <w:rPr>
          <w:iCs/>
          <w:sz w:val="22"/>
          <w:szCs w:val="22"/>
          <w:lang w:val="ro-RO"/>
        </w:rPr>
        <w:t>beneficiarul</w:t>
      </w:r>
      <w:r w:rsidR="00412316" w:rsidRPr="00CB6F7F">
        <w:rPr>
          <w:iCs/>
          <w:sz w:val="22"/>
          <w:szCs w:val="22"/>
          <w:lang w:val="ro-RO"/>
        </w:rPr>
        <w:t xml:space="preserve"> </w:t>
      </w:r>
      <w:r w:rsidRPr="00CB6F7F">
        <w:rPr>
          <w:iCs/>
          <w:sz w:val="22"/>
          <w:szCs w:val="22"/>
          <w:lang w:val="ro-RO"/>
        </w:rPr>
        <w:t>lor.</w:t>
      </w:r>
    </w:p>
    <w:p w14:paraId="2D4A9A2F" w14:textId="77777777" w:rsidR="002D4378" w:rsidRPr="00CB6F7F" w:rsidRDefault="002D4378" w:rsidP="00AD2853">
      <w:pPr>
        <w:jc w:val="both"/>
        <w:rPr>
          <w:iCs/>
          <w:sz w:val="22"/>
          <w:szCs w:val="22"/>
          <w:lang w:val="ro-RO"/>
        </w:rPr>
      </w:pPr>
      <w:r w:rsidRPr="00CB6F7F">
        <w:rPr>
          <w:iCs/>
          <w:sz w:val="22"/>
          <w:szCs w:val="22"/>
          <w:lang w:val="ro-RO"/>
        </w:rPr>
        <w:t xml:space="preserve">(4) În registrul electronic general înregistrările se realizează cronologic. </w:t>
      </w:r>
    </w:p>
    <w:p w14:paraId="2209CB87" w14:textId="06FB48AB" w:rsidR="002D4378" w:rsidRPr="0035227A" w:rsidRDefault="002D4378" w:rsidP="00AD2853">
      <w:pPr>
        <w:jc w:val="both"/>
        <w:rPr>
          <w:iCs/>
          <w:sz w:val="22"/>
          <w:szCs w:val="22"/>
          <w:lang w:val="ro-RO"/>
        </w:rPr>
      </w:pPr>
      <w:r w:rsidRPr="00CB6F7F">
        <w:rPr>
          <w:iCs/>
          <w:sz w:val="22"/>
          <w:szCs w:val="22"/>
          <w:lang w:val="ro-RO"/>
        </w:rPr>
        <w:t xml:space="preserve">(5) Registrul electronic general trebuie să asigure vizualizarea tuturor înscrisurilor conexate la dosarul </w:t>
      </w:r>
      <w:r w:rsidRPr="0035227A">
        <w:rPr>
          <w:iCs/>
          <w:sz w:val="22"/>
          <w:szCs w:val="22"/>
          <w:lang w:val="ro-RO"/>
        </w:rPr>
        <w:t>fiecărei proceduri, pentru verificarea conformității și completitudinii procedurii parcurse</w:t>
      </w:r>
      <w:r w:rsidR="00D46C2D" w:rsidRPr="0035227A">
        <w:rPr>
          <w:iCs/>
          <w:sz w:val="22"/>
          <w:szCs w:val="22"/>
          <w:lang w:val="ro-RO"/>
        </w:rPr>
        <w:t>, cu respectarea dispozițiilor speciale privind informațiile clasificate, protecția datelor cu caracter personal, protecția informațiilor confidențiale de tipul secret de afaceri, secret comercial, secret industrial sau profesional și altele asemenea</w:t>
      </w:r>
      <w:r w:rsidRPr="0035227A">
        <w:rPr>
          <w:iCs/>
          <w:sz w:val="22"/>
          <w:szCs w:val="22"/>
          <w:lang w:val="ro-RO"/>
        </w:rPr>
        <w:t>.</w:t>
      </w:r>
    </w:p>
    <w:p w14:paraId="6CD1B456" w14:textId="2411C845" w:rsidR="002D4378" w:rsidRDefault="002D4378" w:rsidP="00AD2853">
      <w:pPr>
        <w:jc w:val="both"/>
        <w:rPr>
          <w:sz w:val="22"/>
          <w:szCs w:val="22"/>
          <w:lang w:val="ro-RO"/>
        </w:rPr>
      </w:pPr>
      <w:r w:rsidRPr="0035227A">
        <w:rPr>
          <w:sz w:val="22"/>
          <w:szCs w:val="22"/>
          <w:lang w:val="ro-RO"/>
        </w:rPr>
        <w:t xml:space="preserve">(6) </w:t>
      </w:r>
      <w:r w:rsidR="00600B22" w:rsidRPr="0035227A">
        <w:rPr>
          <w:sz w:val="22"/>
          <w:szCs w:val="22"/>
          <w:lang w:val="ro-RO"/>
        </w:rPr>
        <w:t>Cadrul metodologic necesar pentru implementarea registrului electronic general se detaliază</w:t>
      </w:r>
      <w:r w:rsidR="00600B22" w:rsidRPr="0035227A">
        <w:rPr>
          <w:lang w:val="ro-RO"/>
        </w:rPr>
        <w:t xml:space="preserve"> în </w:t>
      </w:r>
      <w:r w:rsidR="00600B22" w:rsidRPr="0035227A">
        <w:rPr>
          <w:sz w:val="22"/>
          <w:szCs w:val="22"/>
          <w:lang w:val="ro-RO"/>
        </w:rPr>
        <w:t>Normele de referință pentru realizarea interoperabilității în domeniul tehnologiei informației și al comunicațiilor prevăzute de Legea nr. 242/2022 privind schimbul de date între sisteme informatice și crearea Platformei naționale de interoperabilitate</w:t>
      </w:r>
      <w:r w:rsidRPr="0035227A">
        <w:rPr>
          <w:sz w:val="22"/>
          <w:szCs w:val="22"/>
          <w:lang w:val="ro-RO"/>
        </w:rPr>
        <w:t>.</w:t>
      </w:r>
      <w:r w:rsidRPr="00CB6F7F">
        <w:rPr>
          <w:sz w:val="22"/>
          <w:szCs w:val="22"/>
          <w:lang w:val="ro-RO"/>
        </w:rPr>
        <w:t xml:space="preserve"> </w:t>
      </w:r>
    </w:p>
    <w:p w14:paraId="593CBF5B" w14:textId="08B8864A" w:rsidR="00412316" w:rsidRPr="00412316" w:rsidRDefault="00412316" w:rsidP="00AD2853">
      <w:pPr>
        <w:jc w:val="both"/>
        <w:rPr>
          <w:sz w:val="22"/>
          <w:szCs w:val="22"/>
          <w:lang w:val="ro-RO"/>
        </w:rPr>
      </w:pPr>
      <w:r w:rsidRPr="00412316">
        <w:rPr>
          <w:sz w:val="22"/>
          <w:szCs w:val="22"/>
          <w:lang w:val="ro-RO"/>
        </w:rPr>
        <w:t>(7) Autoritățile la nivelul cărora a fost dezvoltat și funcționează un sistem electronic de gestionare a petițiilor sau a documentelor, îl pot utiliza în continuare, cu asigurarea cerințelor stabilite de prezentul cod.</w:t>
      </w:r>
    </w:p>
    <w:p w14:paraId="44002D38" w14:textId="77777777" w:rsidR="002D4378" w:rsidRPr="00CB6F7F" w:rsidRDefault="002D4378" w:rsidP="00AD2853">
      <w:pPr>
        <w:widowControl w:val="0"/>
        <w:jc w:val="both"/>
        <w:rPr>
          <w:sz w:val="22"/>
          <w:szCs w:val="22"/>
          <w:lang w:val="ro-RO"/>
        </w:rPr>
      </w:pPr>
    </w:p>
    <w:p w14:paraId="55D39F6D" w14:textId="5AD3A5E6" w:rsidR="002D4378" w:rsidRPr="00CB6F7F" w:rsidRDefault="002D4378" w:rsidP="00AD2853">
      <w:pPr>
        <w:pStyle w:val="Heading2"/>
        <w:spacing w:before="120" w:after="120"/>
        <w:jc w:val="center"/>
        <w:rPr>
          <w:b/>
          <w:sz w:val="22"/>
          <w:szCs w:val="22"/>
          <w:lang w:val="ro-RO"/>
        </w:rPr>
      </w:pPr>
      <w:bookmarkStart w:id="415" w:name="_Toc130907384"/>
      <w:bookmarkStart w:id="416" w:name="_Toc130913338"/>
      <w:bookmarkStart w:id="417" w:name="_Toc130972670"/>
      <w:bookmarkStart w:id="418" w:name="_Toc130973396"/>
      <w:bookmarkStart w:id="419" w:name="_Toc130973535"/>
      <w:bookmarkStart w:id="420" w:name="_Toc130973674"/>
      <w:bookmarkStart w:id="421" w:name="_Toc130973853"/>
      <w:bookmarkStart w:id="422" w:name="_Toc130974495"/>
      <w:bookmarkStart w:id="423" w:name="_Toc130976176"/>
      <w:bookmarkStart w:id="424" w:name="_Toc130997351"/>
      <w:bookmarkStart w:id="425" w:name="_Toc130998288"/>
      <w:bookmarkStart w:id="426" w:name="_Toc138144574"/>
      <w:bookmarkStart w:id="427" w:name="_Toc140586231"/>
      <w:bookmarkStart w:id="428" w:name="_Toc147404465"/>
      <w:bookmarkStart w:id="429" w:name="_Toc147845972"/>
      <w:bookmarkStart w:id="430" w:name="_Toc178695052"/>
      <w:r w:rsidRPr="00CB6F7F">
        <w:rPr>
          <w:b/>
          <w:sz w:val="22"/>
          <w:szCs w:val="22"/>
          <w:lang w:val="ro-RO"/>
        </w:rPr>
        <w:t>Capitolul II. Etape și incidente procedurale</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3297E985" w14:textId="77777777" w:rsidR="002D4378" w:rsidRPr="00CB6F7F" w:rsidRDefault="002D4378" w:rsidP="00AD2853">
      <w:pPr>
        <w:pStyle w:val="Heading2"/>
        <w:spacing w:before="120" w:after="120"/>
        <w:jc w:val="center"/>
        <w:rPr>
          <w:sz w:val="22"/>
          <w:szCs w:val="22"/>
          <w:lang w:val="ro-RO"/>
        </w:rPr>
      </w:pPr>
      <w:bookmarkStart w:id="431" w:name="_Toc130907385"/>
      <w:bookmarkStart w:id="432" w:name="_Toc130913339"/>
      <w:bookmarkStart w:id="433" w:name="_Toc130972671"/>
      <w:bookmarkStart w:id="434" w:name="_Toc130973397"/>
      <w:bookmarkStart w:id="435" w:name="_Toc130973536"/>
      <w:bookmarkStart w:id="436" w:name="_Toc130973675"/>
      <w:bookmarkStart w:id="437" w:name="_Toc130973854"/>
      <w:bookmarkStart w:id="438" w:name="_Toc130974496"/>
      <w:bookmarkStart w:id="439" w:name="_Toc130976177"/>
      <w:bookmarkStart w:id="440" w:name="_Toc130997352"/>
      <w:bookmarkStart w:id="441" w:name="_Toc130998289"/>
      <w:bookmarkStart w:id="442" w:name="_Toc138144575"/>
      <w:bookmarkStart w:id="443" w:name="_Toc140586232"/>
      <w:bookmarkStart w:id="444" w:name="_Toc147404466"/>
      <w:bookmarkStart w:id="445" w:name="_Toc147845973"/>
      <w:bookmarkStart w:id="446" w:name="_Toc178695053"/>
      <w:r w:rsidRPr="00CB6F7F">
        <w:rPr>
          <w:i/>
          <w:sz w:val="22"/>
          <w:szCs w:val="22"/>
          <w:lang w:val="ro-RO"/>
        </w:rPr>
        <w:t>Secțiunea I. Etapele procedurii administrative</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8E673C1" w14:textId="77777777" w:rsidR="002D4378" w:rsidRPr="00CB6F7F" w:rsidRDefault="002D4378" w:rsidP="00AD2853">
      <w:pPr>
        <w:rPr>
          <w:sz w:val="22"/>
          <w:szCs w:val="22"/>
          <w:lang w:val="ro-RO" w:eastAsia="en-GB"/>
        </w:rPr>
      </w:pPr>
    </w:p>
    <w:p w14:paraId="0BF35DD3" w14:textId="77777777" w:rsidR="002D4378" w:rsidRPr="00CB6F7F" w:rsidRDefault="002D4378" w:rsidP="00AD2853">
      <w:pPr>
        <w:pStyle w:val="Heading4"/>
        <w:spacing w:before="120" w:after="120"/>
        <w:rPr>
          <w:sz w:val="22"/>
          <w:szCs w:val="22"/>
        </w:rPr>
      </w:pPr>
      <w:bookmarkStart w:id="447" w:name="_Toc130907386"/>
      <w:bookmarkStart w:id="448" w:name="_Toc130913340"/>
      <w:bookmarkStart w:id="449" w:name="_Toc130972672"/>
      <w:bookmarkStart w:id="450" w:name="_Toc130973398"/>
      <w:bookmarkStart w:id="451" w:name="_Toc130973537"/>
      <w:bookmarkStart w:id="452" w:name="_Toc130973676"/>
      <w:bookmarkStart w:id="453" w:name="_Toc130973855"/>
      <w:bookmarkStart w:id="454" w:name="_Toc130974497"/>
      <w:bookmarkStart w:id="455" w:name="_Toc130976178"/>
      <w:bookmarkStart w:id="456" w:name="_Toc130997353"/>
      <w:bookmarkStart w:id="457" w:name="_Toc130998290"/>
      <w:bookmarkStart w:id="458" w:name="_Toc138144576"/>
      <w:bookmarkStart w:id="459" w:name="_Toc140586233"/>
      <w:bookmarkStart w:id="460" w:name="_Toc147404467"/>
      <w:bookmarkStart w:id="461" w:name="_Toc147845974"/>
      <w:bookmarkStart w:id="462" w:name="_Toc178695054"/>
      <w:r w:rsidRPr="00CB6F7F">
        <w:rPr>
          <w:sz w:val="22"/>
          <w:szCs w:val="22"/>
        </w:rPr>
        <w:t xml:space="preserve">Art. </w:t>
      </w:r>
      <w:r w:rsidR="00826F01" w:rsidRPr="00CB6F7F">
        <w:rPr>
          <w:sz w:val="22"/>
          <w:szCs w:val="22"/>
        </w:rPr>
        <w:t>3</w:t>
      </w:r>
      <w:r w:rsidR="00937371" w:rsidRPr="00CB6F7F">
        <w:rPr>
          <w:sz w:val="22"/>
          <w:szCs w:val="22"/>
        </w:rPr>
        <w:t>2</w:t>
      </w:r>
      <w:r w:rsidRPr="00CB6F7F">
        <w:rPr>
          <w:sz w:val="22"/>
          <w:szCs w:val="22"/>
        </w:rPr>
        <w:t>. Etapele procedurii administrative</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CB6F7F">
        <w:rPr>
          <w:sz w:val="22"/>
          <w:szCs w:val="22"/>
        </w:rPr>
        <w:t xml:space="preserve"> </w:t>
      </w:r>
    </w:p>
    <w:p w14:paraId="12632FA9" w14:textId="77777777" w:rsidR="002D4378" w:rsidRPr="00CB6F7F" w:rsidRDefault="002D4378" w:rsidP="00AD2853">
      <w:pPr>
        <w:widowControl w:val="0"/>
        <w:jc w:val="both"/>
        <w:rPr>
          <w:sz w:val="22"/>
          <w:szCs w:val="22"/>
          <w:lang w:val="ro-RO"/>
        </w:rPr>
      </w:pPr>
      <w:r w:rsidRPr="00CB6F7F">
        <w:rPr>
          <w:sz w:val="22"/>
          <w:szCs w:val="22"/>
          <w:lang w:val="ro-RO"/>
        </w:rPr>
        <w:t>(1) Etapele procedurii administrative sunt:</w:t>
      </w:r>
    </w:p>
    <w:p w14:paraId="02282F3B" w14:textId="710B806A" w:rsidR="002D4378" w:rsidRPr="00CB6F7F" w:rsidRDefault="003D3C32" w:rsidP="00AD2853">
      <w:pPr>
        <w:pStyle w:val="ListParagraph1"/>
        <w:numPr>
          <w:ilvl w:val="1"/>
          <w:numId w:val="14"/>
        </w:numPr>
        <w:rPr>
          <w:sz w:val="22"/>
          <w:szCs w:val="22"/>
          <w:lang w:val="ro-RO"/>
        </w:rPr>
      </w:pPr>
      <w:r>
        <w:rPr>
          <w:sz w:val="22"/>
          <w:szCs w:val="22"/>
          <w:lang w:val="ro-RO"/>
        </w:rPr>
        <w:t>d</w:t>
      </w:r>
      <w:r w:rsidR="002D4378" w:rsidRPr="00CB6F7F">
        <w:rPr>
          <w:sz w:val="22"/>
          <w:szCs w:val="22"/>
          <w:lang w:val="ro-RO"/>
        </w:rPr>
        <w:t>eclanșarea procedurii</w:t>
      </w:r>
      <w:r w:rsidR="007475B1">
        <w:rPr>
          <w:sz w:val="22"/>
          <w:szCs w:val="22"/>
          <w:lang w:val="ro-RO"/>
        </w:rPr>
        <w:t xml:space="preserve"> administrative</w:t>
      </w:r>
      <w:r w:rsidR="002D4378" w:rsidRPr="00CB6F7F">
        <w:rPr>
          <w:sz w:val="22"/>
          <w:szCs w:val="22"/>
          <w:lang w:val="ro-RO"/>
        </w:rPr>
        <w:t>;</w:t>
      </w:r>
    </w:p>
    <w:p w14:paraId="5AA88CD3" w14:textId="614A4749" w:rsidR="002D4378" w:rsidRPr="00CB6F7F" w:rsidRDefault="003D3C32" w:rsidP="00AD2853">
      <w:pPr>
        <w:pStyle w:val="ListParagraph1"/>
        <w:numPr>
          <w:ilvl w:val="1"/>
          <w:numId w:val="14"/>
        </w:numPr>
        <w:rPr>
          <w:sz w:val="22"/>
          <w:szCs w:val="22"/>
          <w:lang w:val="ro-RO"/>
        </w:rPr>
      </w:pPr>
      <w:r>
        <w:rPr>
          <w:sz w:val="22"/>
          <w:szCs w:val="22"/>
          <w:lang w:val="ro-RO"/>
        </w:rPr>
        <w:t>d</w:t>
      </w:r>
      <w:r w:rsidR="002D4378" w:rsidRPr="00CB6F7F">
        <w:rPr>
          <w:sz w:val="22"/>
          <w:szCs w:val="22"/>
          <w:lang w:val="ro-RO"/>
        </w:rPr>
        <w:t>erularea procedurii</w:t>
      </w:r>
      <w:r w:rsidR="007475B1">
        <w:rPr>
          <w:sz w:val="22"/>
          <w:szCs w:val="22"/>
          <w:lang w:val="ro-RO"/>
        </w:rPr>
        <w:t xml:space="preserve"> administrative</w:t>
      </w:r>
      <w:r w:rsidR="002D4378" w:rsidRPr="00CB6F7F">
        <w:rPr>
          <w:sz w:val="22"/>
          <w:szCs w:val="22"/>
          <w:lang w:val="ro-RO"/>
        </w:rPr>
        <w:t>;</w:t>
      </w:r>
    </w:p>
    <w:p w14:paraId="0F2F62CF" w14:textId="799DA132" w:rsidR="002D4378" w:rsidRPr="00CB6F7F" w:rsidRDefault="003D3C32" w:rsidP="00AD2853">
      <w:pPr>
        <w:pStyle w:val="ListParagraph1"/>
        <w:numPr>
          <w:ilvl w:val="1"/>
          <w:numId w:val="14"/>
        </w:numPr>
        <w:rPr>
          <w:sz w:val="22"/>
          <w:szCs w:val="22"/>
          <w:lang w:val="ro-RO"/>
        </w:rPr>
      </w:pPr>
      <w:r>
        <w:rPr>
          <w:sz w:val="22"/>
          <w:szCs w:val="22"/>
          <w:lang w:val="ro-RO"/>
        </w:rPr>
        <w:t>f</w:t>
      </w:r>
      <w:r w:rsidR="002D4378" w:rsidRPr="00CB6F7F">
        <w:rPr>
          <w:sz w:val="22"/>
          <w:szCs w:val="22"/>
          <w:lang w:val="ro-RO"/>
        </w:rPr>
        <w:t>inalizarea procedurii</w:t>
      </w:r>
      <w:r w:rsidR="007475B1">
        <w:rPr>
          <w:sz w:val="22"/>
          <w:szCs w:val="22"/>
          <w:lang w:val="ro-RO"/>
        </w:rPr>
        <w:t xml:space="preserve"> administrative</w:t>
      </w:r>
      <w:r w:rsidR="002D4378" w:rsidRPr="00CB6F7F">
        <w:rPr>
          <w:sz w:val="22"/>
          <w:szCs w:val="22"/>
          <w:lang w:val="ro-RO"/>
        </w:rPr>
        <w:t xml:space="preserve">; </w:t>
      </w:r>
    </w:p>
    <w:p w14:paraId="27EE55C0" w14:textId="2F3DE7A9" w:rsidR="002D4378" w:rsidRPr="00CB6F7F" w:rsidRDefault="003D3C32" w:rsidP="00AD2853">
      <w:pPr>
        <w:pStyle w:val="ListParagraph1"/>
        <w:numPr>
          <w:ilvl w:val="1"/>
          <w:numId w:val="14"/>
        </w:numPr>
        <w:rPr>
          <w:sz w:val="22"/>
          <w:szCs w:val="22"/>
          <w:lang w:val="ro-RO"/>
        </w:rPr>
      </w:pPr>
      <w:r>
        <w:rPr>
          <w:sz w:val="22"/>
          <w:szCs w:val="22"/>
          <w:lang w:val="ro-RO"/>
        </w:rPr>
        <w:t>c</w:t>
      </w:r>
      <w:r w:rsidR="002D4378" w:rsidRPr="00CB6F7F">
        <w:rPr>
          <w:sz w:val="22"/>
          <w:szCs w:val="22"/>
          <w:lang w:val="ro-RO"/>
        </w:rPr>
        <w:t>omunicarea sau, după caz, aducerea la cunoștință a rezultatelor procedurii</w:t>
      </w:r>
      <w:r w:rsidR="007475B1">
        <w:rPr>
          <w:sz w:val="22"/>
          <w:szCs w:val="22"/>
          <w:lang w:val="ro-RO"/>
        </w:rPr>
        <w:t xml:space="preserve"> administrative</w:t>
      </w:r>
      <w:r w:rsidR="002D4378" w:rsidRPr="00CB6F7F">
        <w:rPr>
          <w:sz w:val="22"/>
          <w:szCs w:val="22"/>
          <w:lang w:val="ro-RO"/>
        </w:rPr>
        <w:t>.</w:t>
      </w:r>
    </w:p>
    <w:p w14:paraId="7D5C6337" w14:textId="77777777" w:rsidR="002D4378" w:rsidRPr="00CB6F7F" w:rsidRDefault="002D4378" w:rsidP="00AD2853">
      <w:pPr>
        <w:widowControl w:val="0"/>
        <w:jc w:val="both"/>
        <w:rPr>
          <w:sz w:val="22"/>
          <w:szCs w:val="22"/>
          <w:lang w:val="ro-RO"/>
        </w:rPr>
      </w:pPr>
      <w:r w:rsidRPr="00CB6F7F">
        <w:rPr>
          <w:sz w:val="22"/>
          <w:szCs w:val="22"/>
          <w:lang w:val="ro-RO"/>
        </w:rPr>
        <w:lastRenderedPageBreak/>
        <w:t>(2) Procedura administrativă se consemnează în scris în toate etapele sale.</w:t>
      </w:r>
    </w:p>
    <w:p w14:paraId="5C572539" w14:textId="77777777" w:rsidR="002D4378" w:rsidRPr="00CB6F7F" w:rsidRDefault="002D4378" w:rsidP="00AD2853">
      <w:pPr>
        <w:pStyle w:val="ListParagraph1"/>
        <w:ind w:left="0"/>
        <w:rPr>
          <w:sz w:val="22"/>
          <w:szCs w:val="22"/>
          <w:lang w:val="ro-RO"/>
        </w:rPr>
      </w:pPr>
    </w:p>
    <w:p w14:paraId="163BD972" w14:textId="77777777" w:rsidR="002D4378" w:rsidRPr="00CB6F7F" w:rsidRDefault="002D4378" w:rsidP="00AD2853">
      <w:pPr>
        <w:pStyle w:val="Heading4"/>
        <w:spacing w:before="120" w:after="120"/>
        <w:rPr>
          <w:sz w:val="22"/>
          <w:szCs w:val="22"/>
        </w:rPr>
      </w:pPr>
      <w:bookmarkStart w:id="463" w:name="_Toc130907387"/>
      <w:bookmarkStart w:id="464" w:name="_Toc130913341"/>
      <w:bookmarkStart w:id="465" w:name="_Toc130972673"/>
      <w:bookmarkStart w:id="466" w:name="_Toc130973399"/>
      <w:bookmarkStart w:id="467" w:name="_Toc130973538"/>
      <w:bookmarkStart w:id="468" w:name="_Toc130973677"/>
      <w:bookmarkStart w:id="469" w:name="_Toc130973856"/>
      <w:bookmarkStart w:id="470" w:name="_Toc130974498"/>
      <w:bookmarkStart w:id="471" w:name="_Toc130976179"/>
      <w:bookmarkStart w:id="472" w:name="_Toc130997354"/>
      <w:bookmarkStart w:id="473" w:name="_Toc130998291"/>
      <w:bookmarkStart w:id="474" w:name="_Toc138144577"/>
      <w:bookmarkStart w:id="475" w:name="_Toc140586234"/>
      <w:bookmarkStart w:id="476" w:name="_Toc147404468"/>
      <w:bookmarkStart w:id="477" w:name="_Toc147845975"/>
      <w:bookmarkStart w:id="478" w:name="_Toc178695055"/>
      <w:r w:rsidRPr="00CB6F7F">
        <w:rPr>
          <w:sz w:val="22"/>
          <w:szCs w:val="22"/>
        </w:rPr>
        <w:t xml:space="preserve">Art. </w:t>
      </w:r>
      <w:r w:rsidR="00826F01" w:rsidRPr="00CB6F7F">
        <w:rPr>
          <w:sz w:val="22"/>
          <w:szCs w:val="22"/>
        </w:rPr>
        <w:t>3</w:t>
      </w:r>
      <w:r w:rsidR="00937371" w:rsidRPr="00CB6F7F">
        <w:rPr>
          <w:sz w:val="22"/>
          <w:szCs w:val="22"/>
        </w:rPr>
        <w:t>3</w:t>
      </w:r>
      <w:r w:rsidRPr="00CB6F7F">
        <w:rPr>
          <w:sz w:val="22"/>
          <w:szCs w:val="22"/>
        </w:rPr>
        <w:t>. Declanșarea procedurii administrative</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1111A6CF" w14:textId="77777777" w:rsidR="002D4378" w:rsidRPr="00CB6F7F" w:rsidRDefault="002D4378" w:rsidP="00AD2853">
      <w:pPr>
        <w:widowControl w:val="0"/>
        <w:jc w:val="both"/>
        <w:rPr>
          <w:sz w:val="22"/>
          <w:szCs w:val="22"/>
          <w:lang w:val="ro-RO"/>
        </w:rPr>
      </w:pPr>
      <w:r w:rsidRPr="00CB6F7F">
        <w:rPr>
          <w:sz w:val="22"/>
          <w:szCs w:val="22"/>
          <w:lang w:val="ro-RO"/>
        </w:rPr>
        <w:t>(1) Procedura administrativă se declanșează din oficiu sau la solicitarea unei persoane fizice sau juridice, de drept public sau privat ori, după caz, a unei entități fără personalitate juridică care prezintă un drept sau un interes legitim, ori la solicitarea organului ierarhic superior al autorității.</w:t>
      </w:r>
    </w:p>
    <w:p w14:paraId="6D39161C" w14:textId="77777777" w:rsidR="002D4378" w:rsidRPr="00CB6F7F" w:rsidRDefault="002D4378" w:rsidP="00AD2853">
      <w:pPr>
        <w:widowControl w:val="0"/>
        <w:jc w:val="both"/>
        <w:rPr>
          <w:sz w:val="22"/>
          <w:szCs w:val="22"/>
          <w:lang w:val="ro-RO"/>
        </w:rPr>
      </w:pPr>
      <w:r w:rsidRPr="00CB6F7F">
        <w:rPr>
          <w:sz w:val="22"/>
          <w:szCs w:val="22"/>
          <w:lang w:val="ro-RO"/>
        </w:rPr>
        <w:t>(2) Procedura administrativă se declanșează printr-una dintre următoarele modalități:</w:t>
      </w:r>
    </w:p>
    <w:p w14:paraId="421211E1" w14:textId="77777777" w:rsidR="002D4378" w:rsidRPr="00CB6F7F" w:rsidRDefault="002D4378" w:rsidP="00AD2853">
      <w:pPr>
        <w:pStyle w:val="ListParagraph1"/>
        <w:widowControl w:val="0"/>
        <w:numPr>
          <w:ilvl w:val="0"/>
          <w:numId w:val="16"/>
        </w:numPr>
        <w:ind w:left="0" w:firstLine="360"/>
        <w:jc w:val="both"/>
        <w:rPr>
          <w:sz w:val="22"/>
          <w:szCs w:val="22"/>
          <w:lang w:val="ro-RO"/>
        </w:rPr>
      </w:pPr>
      <w:r w:rsidRPr="00CB6F7F">
        <w:rPr>
          <w:sz w:val="22"/>
          <w:szCs w:val="22"/>
          <w:lang w:val="ro-RO"/>
        </w:rPr>
        <w:t xml:space="preserve">în urma unei petiții, formulate de către cetățeni sau, în numele acestora, de către organizații legal constituite; </w:t>
      </w:r>
    </w:p>
    <w:p w14:paraId="4A44B92F" w14:textId="77777777" w:rsidR="002D4378" w:rsidRPr="00CB6F7F" w:rsidRDefault="002D4378" w:rsidP="00AD2853">
      <w:pPr>
        <w:pStyle w:val="ListParagraph1"/>
        <w:widowControl w:val="0"/>
        <w:numPr>
          <w:ilvl w:val="0"/>
          <w:numId w:val="16"/>
        </w:numPr>
        <w:ind w:left="0" w:firstLine="360"/>
        <w:jc w:val="both"/>
        <w:rPr>
          <w:sz w:val="22"/>
          <w:szCs w:val="22"/>
          <w:lang w:val="ro-RO"/>
        </w:rPr>
      </w:pPr>
      <w:r w:rsidRPr="00CB6F7F">
        <w:rPr>
          <w:sz w:val="22"/>
          <w:szCs w:val="22"/>
          <w:lang w:val="ro-RO"/>
        </w:rPr>
        <w:t>în urma unei solicitări formulate de o persoană fizică sau juridică de drept privat care prezintă un drept sau un interes legitim;</w:t>
      </w:r>
    </w:p>
    <w:p w14:paraId="49810EC0" w14:textId="77777777" w:rsidR="002D4378" w:rsidRPr="00CB6F7F" w:rsidRDefault="002D4378" w:rsidP="00AD2853">
      <w:pPr>
        <w:pStyle w:val="ListParagraph1"/>
        <w:widowControl w:val="0"/>
        <w:numPr>
          <w:ilvl w:val="0"/>
          <w:numId w:val="16"/>
        </w:numPr>
        <w:ind w:left="0" w:firstLine="360"/>
        <w:jc w:val="both"/>
        <w:rPr>
          <w:sz w:val="22"/>
          <w:szCs w:val="22"/>
          <w:lang w:val="ro-RO"/>
        </w:rPr>
      </w:pPr>
      <w:r w:rsidRPr="00CB6F7F">
        <w:rPr>
          <w:sz w:val="22"/>
          <w:szCs w:val="22"/>
          <w:lang w:val="ro-RO"/>
        </w:rPr>
        <w:t xml:space="preserve">în urma unei solicitări comunicate autorității, de către o altă autoritate; </w:t>
      </w:r>
    </w:p>
    <w:p w14:paraId="771FAAF2" w14:textId="77777777" w:rsidR="002D4378" w:rsidRPr="00CB6F7F" w:rsidRDefault="002D4378" w:rsidP="00AD2853">
      <w:pPr>
        <w:pStyle w:val="ListParagraph1"/>
        <w:widowControl w:val="0"/>
        <w:numPr>
          <w:ilvl w:val="0"/>
          <w:numId w:val="16"/>
        </w:numPr>
        <w:ind w:left="0" w:firstLine="360"/>
        <w:jc w:val="both"/>
        <w:rPr>
          <w:sz w:val="22"/>
          <w:szCs w:val="22"/>
          <w:lang w:val="ro-RO"/>
        </w:rPr>
      </w:pPr>
      <w:r w:rsidRPr="00CB6F7F">
        <w:rPr>
          <w:sz w:val="22"/>
          <w:szCs w:val="22"/>
          <w:lang w:val="ro-RO"/>
        </w:rPr>
        <w:t>în urma solicitării unei entități fără personalitate juridică care prezintă un drept sau un interes legitim;</w:t>
      </w:r>
    </w:p>
    <w:p w14:paraId="0A64DEF6" w14:textId="0C3955D9" w:rsidR="002D4378" w:rsidRPr="00161702" w:rsidRDefault="002D4378" w:rsidP="00161702">
      <w:pPr>
        <w:pStyle w:val="ListParagraph1"/>
        <w:widowControl w:val="0"/>
        <w:numPr>
          <w:ilvl w:val="0"/>
          <w:numId w:val="16"/>
        </w:numPr>
        <w:ind w:left="0" w:firstLine="360"/>
        <w:jc w:val="both"/>
        <w:rPr>
          <w:sz w:val="22"/>
          <w:szCs w:val="22"/>
          <w:lang w:val="ro-RO"/>
        </w:rPr>
      </w:pPr>
      <w:r w:rsidRPr="00CB6F7F">
        <w:rPr>
          <w:sz w:val="22"/>
          <w:szCs w:val="22"/>
          <w:lang w:val="ro-RO"/>
        </w:rPr>
        <w:t>din inițiativa proprie a autorității, în temeiul legii sau în realizarea competenței proprii</w:t>
      </w:r>
      <w:r w:rsidR="00161702">
        <w:rPr>
          <w:sz w:val="22"/>
          <w:szCs w:val="22"/>
          <w:lang w:val="ro-RO"/>
        </w:rPr>
        <w:t xml:space="preserve">, inclusiv </w:t>
      </w:r>
      <w:r w:rsidRPr="00161702">
        <w:rPr>
          <w:sz w:val="22"/>
          <w:szCs w:val="22"/>
          <w:lang w:val="ro-RO"/>
        </w:rPr>
        <w:t>pentru punerea în executare a unei hotărâri pronunțată de un organ jurisdicțional;</w:t>
      </w:r>
    </w:p>
    <w:p w14:paraId="5ACA42C1" w14:textId="77777777" w:rsidR="002D4378" w:rsidRPr="00CB6F7F" w:rsidRDefault="002D4378" w:rsidP="00AD2853">
      <w:pPr>
        <w:pStyle w:val="ListParagraph1"/>
        <w:widowControl w:val="0"/>
        <w:numPr>
          <w:ilvl w:val="0"/>
          <w:numId w:val="16"/>
        </w:numPr>
        <w:ind w:left="0" w:firstLine="360"/>
        <w:jc w:val="both"/>
        <w:rPr>
          <w:sz w:val="22"/>
          <w:szCs w:val="22"/>
          <w:lang w:val="ro-RO"/>
        </w:rPr>
      </w:pPr>
      <w:r w:rsidRPr="00CB6F7F">
        <w:rPr>
          <w:sz w:val="22"/>
          <w:szCs w:val="22"/>
          <w:lang w:val="ro-RO"/>
        </w:rPr>
        <w:t>pentru punerea în executare a unei obligații născute ca urmare a exercitării competenței de control, îndrumare ori coordonare potrivit legii;</w:t>
      </w:r>
    </w:p>
    <w:p w14:paraId="1C6FD995" w14:textId="77777777" w:rsidR="002D4378" w:rsidRPr="00CB6F7F" w:rsidRDefault="002D4378" w:rsidP="00AD2853">
      <w:pPr>
        <w:pStyle w:val="ListParagraph1"/>
        <w:widowControl w:val="0"/>
        <w:numPr>
          <w:ilvl w:val="0"/>
          <w:numId w:val="16"/>
        </w:numPr>
        <w:ind w:left="0" w:firstLine="360"/>
        <w:jc w:val="both"/>
        <w:rPr>
          <w:sz w:val="22"/>
          <w:szCs w:val="22"/>
          <w:lang w:val="ro-RO"/>
        </w:rPr>
      </w:pPr>
      <w:r w:rsidRPr="00CB6F7F">
        <w:rPr>
          <w:sz w:val="22"/>
          <w:szCs w:val="22"/>
          <w:lang w:val="ro-RO"/>
        </w:rPr>
        <w:t>alte modalități prevăzute în legi speciale.</w:t>
      </w:r>
    </w:p>
    <w:p w14:paraId="09FAD916" w14:textId="67D3FE9A" w:rsidR="00303917" w:rsidRPr="002D1E31" w:rsidRDefault="00303917" w:rsidP="00AD2853">
      <w:pPr>
        <w:widowControl w:val="0"/>
        <w:jc w:val="both"/>
        <w:rPr>
          <w:sz w:val="22"/>
          <w:szCs w:val="22"/>
          <w:lang w:val="ro-RO"/>
        </w:rPr>
      </w:pPr>
      <w:r w:rsidRPr="002D1E31">
        <w:rPr>
          <w:sz w:val="22"/>
          <w:szCs w:val="22"/>
          <w:lang w:val="ro-RO"/>
        </w:rPr>
        <w:t xml:space="preserve">(3) În </w:t>
      </w:r>
      <w:r w:rsidR="00201548" w:rsidRPr="002D1E31">
        <w:rPr>
          <w:sz w:val="22"/>
          <w:szCs w:val="22"/>
          <w:lang w:val="ro-RO"/>
        </w:rPr>
        <w:t>cazul</w:t>
      </w:r>
      <w:r w:rsidRPr="002D1E31">
        <w:rPr>
          <w:sz w:val="22"/>
          <w:szCs w:val="22"/>
          <w:lang w:val="ro-RO"/>
        </w:rPr>
        <w:t xml:space="preserve"> proceduri</w:t>
      </w:r>
      <w:r w:rsidR="00201548" w:rsidRPr="002D1E31">
        <w:rPr>
          <w:sz w:val="22"/>
          <w:szCs w:val="22"/>
          <w:lang w:val="ro-RO"/>
        </w:rPr>
        <w:t>i administrative</w:t>
      </w:r>
      <w:r w:rsidRPr="002D1E31">
        <w:rPr>
          <w:sz w:val="22"/>
          <w:szCs w:val="22"/>
          <w:lang w:val="ro-RO"/>
        </w:rPr>
        <w:t xml:space="preserve"> declanșate din oficiu, decizia de a declanșare a procedurii </w:t>
      </w:r>
      <w:r w:rsidR="00AB3506" w:rsidRPr="00780498">
        <w:rPr>
          <w:sz w:val="22"/>
          <w:szCs w:val="22"/>
          <w:lang w:val="ro-RO"/>
        </w:rPr>
        <w:t xml:space="preserve">administrative </w:t>
      </w:r>
      <w:r w:rsidRPr="002D1E31">
        <w:rPr>
          <w:sz w:val="22"/>
          <w:szCs w:val="22"/>
          <w:lang w:val="ro-RO"/>
        </w:rPr>
        <w:t>se notifică beneficiarului</w:t>
      </w:r>
      <w:r w:rsidR="00AB59E1" w:rsidRPr="002D1E31">
        <w:rPr>
          <w:sz w:val="22"/>
          <w:szCs w:val="22"/>
          <w:lang w:val="ro-RO"/>
        </w:rPr>
        <w:t xml:space="preserve"> și/sau se aduce la cunoștință publică, după caz</w:t>
      </w:r>
      <w:r w:rsidR="00AB3506" w:rsidRPr="002D1E31">
        <w:rPr>
          <w:sz w:val="22"/>
          <w:szCs w:val="22"/>
          <w:lang w:val="ro-RO"/>
        </w:rPr>
        <w:t xml:space="preserve">. </w:t>
      </w:r>
      <w:r w:rsidRPr="002D1E31">
        <w:rPr>
          <w:sz w:val="22"/>
          <w:szCs w:val="22"/>
          <w:lang w:val="ro-RO"/>
        </w:rPr>
        <w:t xml:space="preserve"> </w:t>
      </w:r>
    </w:p>
    <w:p w14:paraId="7766DE0E" w14:textId="77777777" w:rsidR="001F0BA8" w:rsidRPr="00CB6F7F" w:rsidRDefault="001F0BA8" w:rsidP="00AD2853">
      <w:pPr>
        <w:widowControl w:val="0"/>
        <w:jc w:val="both"/>
        <w:rPr>
          <w:sz w:val="22"/>
          <w:szCs w:val="22"/>
          <w:lang w:val="ro-RO"/>
        </w:rPr>
      </w:pPr>
      <w:r w:rsidRPr="002D1E31">
        <w:rPr>
          <w:sz w:val="22"/>
          <w:szCs w:val="22"/>
          <w:lang w:val="ro-RO"/>
        </w:rPr>
        <w:t>(4) Prin excepție de la prevederile alin. (3), notificarea beneficiarului poate fi amânată sau omisă numai atunci când acest lucru este strict necesar în interesul public, cu motivarea corespunzătoare a deciziei de a amâna sau de a omite notificarea.</w:t>
      </w:r>
    </w:p>
    <w:p w14:paraId="4061C0B6" w14:textId="77777777" w:rsidR="007658C1" w:rsidRPr="00CB6F7F" w:rsidRDefault="007658C1" w:rsidP="00AD2853">
      <w:pPr>
        <w:widowControl w:val="0"/>
        <w:jc w:val="both"/>
        <w:rPr>
          <w:sz w:val="22"/>
          <w:szCs w:val="22"/>
          <w:lang w:val="ro-RO"/>
        </w:rPr>
      </w:pPr>
      <w:r w:rsidRPr="00CB6F7F">
        <w:rPr>
          <w:sz w:val="22"/>
          <w:szCs w:val="22"/>
          <w:lang w:val="ro-RO"/>
        </w:rPr>
        <w:t>(5) Decizia de declanșare a procedurii administrative prevăzută la alin.</w:t>
      </w:r>
      <w:r w:rsidR="001E3E57" w:rsidRPr="00CB6F7F">
        <w:rPr>
          <w:sz w:val="22"/>
          <w:szCs w:val="22"/>
          <w:lang w:val="ro-RO"/>
        </w:rPr>
        <w:t xml:space="preserve"> </w:t>
      </w:r>
      <w:r w:rsidRPr="00CB6F7F">
        <w:rPr>
          <w:sz w:val="22"/>
          <w:szCs w:val="22"/>
          <w:lang w:val="ro-RO"/>
        </w:rPr>
        <w:t>(3) cuprinde cel puțin următoarele:</w:t>
      </w:r>
    </w:p>
    <w:p w14:paraId="012AE940" w14:textId="77777777" w:rsidR="007658C1" w:rsidRPr="00CB6F7F" w:rsidRDefault="007658C1" w:rsidP="00AD2853">
      <w:pPr>
        <w:pStyle w:val="ListParagraph1"/>
        <w:widowControl w:val="0"/>
        <w:numPr>
          <w:ilvl w:val="0"/>
          <w:numId w:val="29"/>
        </w:numPr>
        <w:ind w:left="0" w:firstLine="360"/>
        <w:jc w:val="both"/>
        <w:rPr>
          <w:sz w:val="22"/>
          <w:szCs w:val="22"/>
          <w:lang w:val="ro-RO"/>
        </w:rPr>
      </w:pPr>
      <w:r w:rsidRPr="00CB6F7F">
        <w:rPr>
          <w:sz w:val="22"/>
          <w:szCs w:val="22"/>
          <w:lang w:val="ro-RO"/>
        </w:rPr>
        <w:t>numărul de înregistrare și data;</w:t>
      </w:r>
    </w:p>
    <w:p w14:paraId="6642FBA3" w14:textId="77777777" w:rsidR="007658C1" w:rsidRPr="00CB6F7F" w:rsidRDefault="007658C1" w:rsidP="00AD2853">
      <w:pPr>
        <w:pStyle w:val="ListParagraph1"/>
        <w:widowControl w:val="0"/>
        <w:numPr>
          <w:ilvl w:val="0"/>
          <w:numId w:val="29"/>
        </w:numPr>
        <w:ind w:left="0" w:firstLine="360"/>
        <w:jc w:val="both"/>
        <w:rPr>
          <w:sz w:val="22"/>
          <w:szCs w:val="22"/>
          <w:lang w:val="ro-RO"/>
        </w:rPr>
      </w:pPr>
      <w:r w:rsidRPr="00CB6F7F">
        <w:rPr>
          <w:sz w:val="22"/>
          <w:szCs w:val="22"/>
          <w:lang w:val="ro-RO"/>
        </w:rPr>
        <w:t>obiectul și scopul procedurii;</w:t>
      </w:r>
    </w:p>
    <w:p w14:paraId="32BC8FAF" w14:textId="77777777" w:rsidR="007658C1" w:rsidRPr="00CB6F7F" w:rsidRDefault="007658C1" w:rsidP="00AD2853">
      <w:pPr>
        <w:pStyle w:val="ListParagraph1"/>
        <w:widowControl w:val="0"/>
        <w:numPr>
          <w:ilvl w:val="0"/>
          <w:numId w:val="29"/>
        </w:numPr>
        <w:ind w:left="0" w:firstLine="360"/>
        <w:jc w:val="both"/>
        <w:rPr>
          <w:sz w:val="22"/>
          <w:szCs w:val="22"/>
          <w:lang w:val="ro-RO"/>
        </w:rPr>
      </w:pPr>
      <w:r w:rsidRPr="00CB6F7F">
        <w:rPr>
          <w:sz w:val="22"/>
          <w:szCs w:val="22"/>
          <w:lang w:val="ro-RO"/>
        </w:rPr>
        <w:t>descrierea principalelor etape ale procedurii;</w:t>
      </w:r>
    </w:p>
    <w:p w14:paraId="06E0E7FF" w14:textId="77777777" w:rsidR="007658C1" w:rsidRPr="00CB6F7F" w:rsidRDefault="007658C1" w:rsidP="00AD2853">
      <w:pPr>
        <w:pStyle w:val="ListParagraph1"/>
        <w:widowControl w:val="0"/>
        <w:numPr>
          <w:ilvl w:val="0"/>
          <w:numId w:val="29"/>
        </w:numPr>
        <w:ind w:left="0" w:firstLine="360"/>
        <w:jc w:val="both"/>
        <w:rPr>
          <w:sz w:val="22"/>
          <w:szCs w:val="22"/>
          <w:lang w:val="ro-RO"/>
        </w:rPr>
      </w:pPr>
      <w:r w:rsidRPr="00CB6F7F">
        <w:rPr>
          <w:sz w:val="22"/>
          <w:szCs w:val="22"/>
          <w:lang w:val="ro-RO"/>
        </w:rPr>
        <w:t>autoritatea competentă;</w:t>
      </w:r>
    </w:p>
    <w:p w14:paraId="7D30D6AF" w14:textId="77777777" w:rsidR="007658C1" w:rsidRPr="00CB6F7F" w:rsidRDefault="007658C1" w:rsidP="00AD2853">
      <w:pPr>
        <w:pStyle w:val="ListParagraph1"/>
        <w:widowControl w:val="0"/>
        <w:numPr>
          <w:ilvl w:val="0"/>
          <w:numId w:val="29"/>
        </w:numPr>
        <w:ind w:left="0" w:firstLine="360"/>
        <w:jc w:val="both"/>
        <w:rPr>
          <w:sz w:val="22"/>
          <w:szCs w:val="22"/>
          <w:lang w:val="ro-RO"/>
        </w:rPr>
      </w:pPr>
      <w:r w:rsidRPr="00CB6F7F">
        <w:rPr>
          <w:sz w:val="22"/>
          <w:szCs w:val="22"/>
          <w:lang w:val="ro-RO"/>
        </w:rPr>
        <w:t>datele de contact ale structurii sau, după caz, persoanelor din cadrul autorității responsabile de derularea procedurii;</w:t>
      </w:r>
    </w:p>
    <w:p w14:paraId="55A8E87D" w14:textId="77777777" w:rsidR="007658C1" w:rsidRPr="00CB6F7F" w:rsidRDefault="007658C1" w:rsidP="00AD2853">
      <w:pPr>
        <w:pStyle w:val="ListParagraph1"/>
        <w:widowControl w:val="0"/>
        <w:numPr>
          <w:ilvl w:val="0"/>
          <w:numId w:val="29"/>
        </w:numPr>
        <w:ind w:left="0" w:firstLine="360"/>
        <w:jc w:val="both"/>
        <w:rPr>
          <w:sz w:val="22"/>
          <w:szCs w:val="22"/>
          <w:lang w:val="ro-RO"/>
        </w:rPr>
      </w:pPr>
      <w:r w:rsidRPr="00CB6F7F">
        <w:rPr>
          <w:sz w:val="22"/>
          <w:szCs w:val="22"/>
          <w:lang w:val="ro-RO"/>
        </w:rPr>
        <w:t>termenul-limită pentru adoptarea actului administrativ și consecințele neadoptării actului administrativ în termenul-limită;</w:t>
      </w:r>
    </w:p>
    <w:p w14:paraId="4BEBF96C" w14:textId="77777777" w:rsidR="007658C1" w:rsidRPr="00CB6F7F" w:rsidRDefault="007658C1" w:rsidP="00AD2853">
      <w:pPr>
        <w:pStyle w:val="ListParagraph1"/>
        <w:widowControl w:val="0"/>
        <w:numPr>
          <w:ilvl w:val="0"/>
          <w:numId w:val="29"/>
        </w:numPr>
        <w:ind w:left="0" w:firstLine="360"/>
        <w:jc w:val="both"/>
        <w:rPr>
          <w:sz w:val="22"/>
          <w:szCs w:val="22"/>
          <w:lang w:val="ro-RO"/>
        </w:rPr>
      </w:pPr>
      <w:r w:rsidRPr="00CB6F7F">
        <w:rPr>
          <w:sz w:val="22"/>
          <w:szCs w:val="22"/>
          <w:lang w:val="ro-RO"/>
        </w:rPr>
        <w:t>căile de atac disponibile, dacă este cazul.</w:t>
      </w:r>
    </w:p>
    <w:p w14:paraId="36CC814C" w14:textId="67B00B6B" w:rsidR="002D4378" w:rsidRPr="00CB6F7F" w:rsidRDefault="002D4378" w:rsidP="00AD2853">
      <w:pPr>
        <w:widowControl w:val="0"/>
        <w:jc w:val="both"/>
        <w:rPr>
          <w:sz w:val="22"/>
          <w:szCs w:val="22"/>
          <w:lang w:val="ro-RO"/>
        </w:rPr>
      </w:pPr>
      <w:r w:rsidRPr="00CB6F7F">
        <w:rPr>
          <w:sz w:val="22"/>
          <w:szCs w:val="22"/>
          <w:lang w:val="ro-RO"/>
        </w:rPr>
        <w:t>(</w:t>
      </w:r>
      <w:r w:rsidR="00B17FF9" w:rsidRPr="00CB6F7F">
        <w:rPr>
          <w:sz w:val="22"/>
          <w:szCs w:val="22"/>
          <w:lang w:val="ro-RO"/>
        </w:rPr>
        <w:t>6</w:t>
      </w:r>
      <w:r w:rsidRPr="00CB6F7F">
        <w:rPr>
          <w:sz w:val="22"/>
          <w:szCs w:val="22"/>
          <w:lang w:val="ro-RO"/>
        </w:rPr>
        <w:t xml:space="preserve">) </w:t>
      </w:r>
      <w:r w:rsidR="00201548" w:rsidRPr="00CB6F7F">
        <w:rPr>
          <w:sz w:val="22"/>
          <w:szCs w:val="22"/>
          <w:lang w:val="ro-RO"/>
        </w:rPr>
        <w:t xml:space="preserve">În cazul procedurii administrative declanșate la solicitarea unei persoane fizice sau juridice, solicitarea care determină declanșarea procedurii administrative se transmite, în scris, prin una din următoarele modalități: </w:t>
      </w:r>
    </w:p>
    <w:p w14:paraId="5E890B03" w14:textId="77777777" w:rsidR="002D4378" w:rsidRPr="00CB6F7F" w:rsidRDefault="002D4378" w:rsidP="00AD2853">
      <w:pPr>
        <w:pStyle w:val="ListParagraph1"/>
        <w:widowControl w:val="0"/>
        <w:numPr>
          <w:ilvl w:val="0"/>
          <w:numId w:val="15"/>
        </w:numPr>
        <w:ind w:left="0" w:firstLine="360"/>
        <w:jc w:val="both"/>
        <w:rPr>
          <w:sz w:val="22"/>
          <w:szCs w:val="22"/>
          <w:lang w:val="ro-RO"/>
        </w:rPr>
      </w:pPr>
      <w:r w:rsidRPr="00CB6F7F">
        <w:rPr>
          <w:sz w:val="22"/>
          <w:szCs w:val="22"/>
          <w:lang w:val="ro-RO"/>
        </w:rPr>
        <w:t xml:space="preserve">prin mijloace electronice, cu posibilitatea identificării electronice sau la distanță prin mijloace video, atunci când </w:t>
      </w:r>
      <w:r w:rsidR="003B7272" w:rsidRPr="00CB6F7F">
        <w:rPr>
          <w:sz w:val="22"/>
          <w:szCs w:val="22"/>
          <w:lang w:val="ro-RO"/>
        </w:rPr>
        <w:t xml:space="preserve">beneficiarul </w:t>
      </w:r>
      <w:r w:rsidRPr="00CB6F7F">
        <w:rPr>
          <w:sz w:val="22"/>
          <w:szCs w:val="22"/>
          <w:lang w:val="ro-RO"/>
        </w:rPr>
        <w:t>a optat pentru această modalitate de comunicare, sub rezerva posibilității autorității de a respecta cerințele impuse de lege pentru respectiva formă de comunicare;</w:t>
      </w:r>
    </w:p>
    <w:p w14:paraId="4A785A17" w14:textId="77777777" w:rsidR="002D4378" w:rsidRPr="00CB6F7F" w:rsidRDefault="002D4378" w:rsidP="00AD2853">
      <w:pPr>
        <w:pStyle w:val="ListParagraph1"/>
        <w:widowControl w:val="0"/>
        <w:numPr>
          <w:ilvl w:val="0"/>
          <w:numId w:val="15"/>
        </w:numPr>
        <w:jc w:val="both"/>
        <w:rPr>
          <w:sz w:val="22"/>
          <w:szCs w:val="22"/>
          <w:lang w:val="ro-RO"/>
        </w:rPr>
      </w:pPr>
      <w:r w:rsidRPr="00CB6F7F">
        <w:rPr>
          <w:sz w:val="22"/>
          <w:szCs w:val="22"/>
          <w:lang w:val="ro-RO"/>
        </w:rPr>
        <w:t>prin depunere la sediul autorității;</w:t>
      </w:r>
    </w:p>
    <w:p w14:paraId="062502B2" w14:textId="77777777" w:rsidR="002D4378" w:rsidRPr="00CB6F7F" w:rsidRDefault="002D4378" w:rsidP="00AD2853">
      <w:pPr>
        <w:pStyle w:val="ListParagraph1"/>
        <w:widowControl w:val="0"/>
        <w:numPr>
          <w:ilvl w:val="0"/>
          <w:numId w:val="15"/>
        </w:numPr>
        <w:jc w:val="both"/>
        <w:rPr>
          <w:sz w:val="22"/>
          <w:szCs w:val="22"/>
          <w:lang w:val="ro-RO"/>
        </w:rPr>
      </w:pPr>
      <w:r w:rsidRPr="00CB6F7F">
        <w:rPr>
          <w:sz w:val="22"/>
          <w:szCs w:val="22"/>
          <w:lang w:val="ro-RO"/>
        </w:rPr>
        <w:t>prin curier sau poștă, cu confirmare de primire.</w:t>
      </w:r>
    </w:p>
    <w:p w14:paraId="54E50E13" w14:textId="71781DEE" w:rsidR="002D4378" w:rsidRPr="00CB6F7F" w:rsidRDefault="002D4378" w:rsidP="00AD2853">
      <w:pPr>
        <w:widowControl w:val="0"/>
        <w:jc w:val="both"/>
        <w:rPr>
          <w:sz w:val="22"/>
          <w:szCs w:val="22"/>
          <w:lang w:val="ro-RO"/>
        </w:rPr>
      </w:pPr>
      <w:r w:rsidRPr="00CB6F7F">
        <w:rPr>
          <w:sz w:val="22"/>
          <w:szCs w:val="22"/>
          <w:lang w:val="ro-RO"/>
        </w:rPr>
        <w:t>(</w:t>
      </w:r>
      <w:r w:rsidR="000E3F99" w:rsidRPr="00CB6F7F">
        <w:rPr>
          <w:sz w:val="22"/>
          <w:szCs w:val="22"/>
          <w:lang w:val="ro-RO"/>
        </w:rPr>
        <w:t>7</w:t>
      </w:r>
      <w:r w:rsidRPr="00CB6F7F">
        <w:rPr>
          <w:sz w:val="22"/>
          <w:szCs w:val="22"/>
          <w:lang w:val="ro-RO"/>
        </w:rPr>
        <w:t xml:space="preserve">) În cazul </w:t>
      </w:r>
      <w:r w:rsidR="0065743D" w:rsidRPr="00CB6F7F">
        <w:rPr>
          <w:sz w:val="22"/>
          <w:szCs w:val="22"/>
          <w:lang w:val="ro-RO"/>
        </w:rPr>
        <w:t xml:space="preserve">procedurilor administrative </w:t>
      </w:r>
      <w:r w:rsidRPr="00CB6F7F">
        <w:rPr>
          <w:sz w:val="22"/>
          <w:szCs w:val="22"/>
          <w:lang w:val="ro-RO"/>
        </w:rPr>
        <w:t xml:space="preserve">declanșate </w:t>
      </w:r>
      <w:r w:rsidR="00AF5B42" w:rsidRPr="00CB6F7F">
        <w:rPr>
          <w:sz w:val="22"/>
          <w:szCs w:val="22"/>
          <w:lang w:val="ro-RO"/>
        </w:rPr>
        <w:t xml:space="preserve">prin modalitățile prevăzute la alin. </w:t>
      </w:r>
      <w:r w:rsidR="00A06990" w:rsidRPr="00CB6F7F">
        <w:rPr>
          <w:sz w:val="22"/>
          <w:szCs w:val="22"/>
          <w:lang w:val="ro-RO"/>
        </w:rPr>
        <w:t>(</w:t>
      </w:r>
      <w:r w:rsidR="00AF5B42" w:rsidRPr="00CB6F7F">
        <w:rPr>
          <w:sz w:val="22"/>
          <w:szCs w:val="22"/>
          <w:lang w:val="ro-RO"/>
        </w:rPr>
        <w:t xml:space="preserve">2) lit. </w:t>
      </w:r>
      <w:r w:rsidR="00440F87" w:rsidRPr="00CB6F7F">
        <w:rPr>
          <w:sz w:val="22"/>
          <w:szCs w:val="22"/>
          <w:lang w:val="ro-RO"/>
        </w:rPr>
        <w:t>b</w:t>
      </w:r>
      <w:r w:rsidR="00A06990" w:rsidRPr="00CB6F7F">
        <w:rPr>
          <w:sz w:val="22"/>
          <w:szCs w:val="22"/>
          <w:lang w:val="ro-RO"/>
        </w:rPr>
        <w:t>)</w:t>
      </w:r>
      <w:r w:rsidR="00440F87" w:rsidRPr="00CB6F7F">
        <w:rPr>
          <w:sz w:val="22"/>
          <w:szCs w:val="22"/>
          <w:lang w:val="ro-RO"/>
        </w:rPr>
        <w:t xml:space="preserve"> și d)</w:t>
      </w:r>
      <w:r w:rsidR="00AF5B42" w:rsidRPr="00CB6F7F">
        <w:rPr>
          <w:sz w:val="22"/>
          <w:szCs w:val="22"/>
          <w:lang w:val="ro-RO"/>
        </w:rPr>
        <w:t xml:space="preserve"> </w:t>
      </w:r>
      <w:r w:rsidRPr="00CB6F7F">
        <w:rPr>
          <w:sz w:val="22"/>
          <w:szCs w:val="22"/>
          <w:lang w:val="ro-RO"/>
        </w:rPr>
        <w:t>ori la solicitarea organului ierarhic superior al autorității, solicitarea conține informațiile necesare pentru identificarea beneficiarului și datele de contact</w:t>
      </w:r>
      <w:r w:rsidR="00B5505C" w:rsidRPr="00CB6F7F">
        <w:rPr>
          <w:sz w:val="22"/>
          <w:szCs w:val="22"/>
          <w:lang w:val="ro-RO"/>
        </w:rPr>
        <w:t xml:space="preserve"> ale acestuia</w:t>
      </w:r>
      <w:r w:rsidRPr="00CB6F7F">
        <w:rPr>
          <w:sz w:val="22"/>
          <w:szCs w:val="22"/>
          <w:lang w:val="ro-RO"/>
        </w:rPr>
        <w:t>.</w:t>
      </w:r>
    </w:p>
    <w:p w14:paraId="7259DD92" w14:textId="6B5DC6A0" w:rsidR="003570D3" w:rsidRPr="00CB6F7F" w:rsidRDefault="003570D3" w:rsidP="00AD2853">
      <w:pPr>
        <w:widowControl w:val="0"/>
        <w:jc w:val="both"/>
        <w:rPr>
          <w:sz w:val="22"/>
          <w:szCs w:val="22"/>
          <w:lang w:val="ro-RO"/>
        </w:rPr>
      </w:pPr>
      <w:r w:rsidRPr="00CB6F7F">
        <w:rPr>
          <w:sz w:val="22"/>
          <w:szCs w:val="22"/>
          <w:lang w:val="ro-RO"/>
        </w:rPr>
        <w:t>(</w:t>
      </w:r>
      <w:r w:rsidR="000E3F99" w:rsidRPr="00CB6F7F">
        <w:rPr>
          <w:sz w:val="22"/>
          <w:szCs w:val="22"/>
          <w:lang w:val="ro-RO"/>
        </w:rPr>
        <w:t>8</w:t>
      </w:r>
      <w:r w:rsidRPr="00CB6F7F">
        <w:rPr>
          <w:sz w:val="22"/>
          <w:szCs w:val="22"/>
          <w:lang w:val="ro-RO"/>
        </w:rPr>
        <w:t xml:space="preserve">) </w:t>
      </w:r>
      <w:r w:rsidR="004F0E49" w:rsidRPr="00CB6F7F">
        <w:rPr>
          <w:sz w:val="22"/>
          <w:szCs w:val="22"/>
          <w:lang w:val="ro-RO"/>
        </w:rPr>
        <w:t xml:space="preserve">Primirea solicitării </w:t>
      </w:r>
      <w:r w:rsidR="00A34C96" w:rsidRPr="00CB6F7F">
        <w:rPr>
          <w:color w:val="000000" w:themeColor="text1"/>
          <w:sz w:val="22"/>
          <w:szCs w:val="22"/>
          <w:lang w:val="ro-RO"/>
        </w:rPr>
        <w:t xml:space="preserve">depuse la registratura autorității sau transmise prin mijloace electronice </w:t>
      </w:r>
      <w:r w:rsidR="004F0E49" w:rsidRPr="00CB6F7F">
        <w:rPr>
          <w:sz w:val="22"/>
          <w:szCs w:val="22"/>
          <w:lang w:val="ro-RO"/>
        </w:rPr>
        <w:t xml:space="preserve">este confirmată în scris, iar confirmarea de primire indică, în mod obligatoriu, numărul </w:t>
      </w:r>
      <w:r w:rsidR="008B6A47" w:rsidRPr="00CB6F7F">
        <w:rPr>
          <w:sz w:val="22"/>
          <w:szCs w:val="22"/>
          <w:lang w:val="ro-RO"/>
        </w:rPr>
        <w:t>și data înregistrării</w:t>
      </w:r>
      <w:r w:rsidR="00304349" w:rsidRPr="00CB6F7F">
        <w:rPr>
          <w:sz w:val="22"/>
          <w:szCs w:val="22"/>
          <w:lang w:val="ro-RO"/>
        </w:rPr>
        <w:t xml:space="preserve"> și termenul prevăzut pentru finalizarea procedurii</w:t>
      </w:r>
      <w:r w:rsidR="004F0E49" w:rsidRPr="00CB6F7F">
        <w:rPr>
          <w:sz w:val="22"/>
          <w:szCs w:val="22"/>
          <w:lang w:val="ro-RO"/>
        </w:rPr>
        <w:t>.</w:t>
      </w:r>
      <w:r w:rsidR="00FE6B6D" w:rsidRPr="00CB6F7F">
        <w:rPr>
          <w:sz w:val="22"/>
          <w:szCs w:val="22"/>
          <w:lang w:val="ro-RO"/>
        </w:rPr>
        <w:t xml:space="preserve"> Nu se trimit confirmări de primire în cazul în care același solicitant transmite în mod abuziv cereri succesive.</w:t>
      </w:r>
    </w:p>
    <w:p w14:paraId="7C960EBD" w14:textId="77777777" w:rsidR="00304349" w:rsidRPr="00CB6F7F" w:rsidRDefault="00304349" w:rsidP="00AD2853">
      <w:pPr>
        <w:widowControl w:val="0"/>
        <w:jc w:val="both"/>
        <w:rPr>
          <w:sz w:val="22"/>
          <w:szCs w:val="22"/>
          <w:lang w:val="ro-RO"/>
        </w:rPr>
      </w:pPr>
      <w:r w:rsidRPr="00CB6F7F">
        <w:rPr>
          <w:sz w:val="22"/>
          <w:szCs w:val="22"/>
          <w:lang w:val="ro-RO"/>
        </w:rPr>
        <w:lastRenderedPageBreak/>
        <w:t>(</w:t>
      </w:r>
      <w:r w:rsidR="000E3F99" w:rsidRPr="00CB6F7F">
        <w:rPr>
          <w:sz w:val="22"/>
          <w:szCs w:val="22"/>
          <w:lang w:val="ro-RO"/>
        </w:rPr>
        <w:t>9</w:t>
      </w:r>
      <w:r w:rsidRPr="00CB6F7F">
        <w:rPr>
          <w:sz w:val="22"/>
          <w:szCs w:val="22"/>
          <w:lang w:val="ro-RO"/>
        </w:rPr>
        <w:t xml:space="preserve">) Autoritatea poate stabili reguli cu privire la comunicarea automată a numerelor de înregistrare alocate sau </w:t>
      </w:r>
      <w:r w:rsidR="00A67D24" w:rsidRPr="00CB6F7F">
        <w:rPr>
          <w:sz w:val="22"/>
          <w:szCs w:val="22"/>
          <w:lang w:val="ro-RO"/>
        </w:rPr>
        <w:t xml:space="preserve">a </w:t>
      </w:r>
      <w:r w:rsidRPr="00CB6F7F">
        <w:rPr>
          <w:sz w:val="22"/>
          <w:szCs w:val="22"/>
          <w:lang w:val="ro-RO"/>
        </w:rPr>
        <w:t>termenelor prevăzute de lege, respectiv a celor asumate de autorit</w:t>
      </w:r>
      <w:r w:rsidR="00A67D24" w:rsidRPr="00CB6F7F">
        <w:rPr>
          <w:sz w:val="22"/>
          <w:szCs w:val="22"/>
          <w:lang w:val="ro-RO"/>
        </w:rPr>
        <w:t>ate</w:t>
      </w:r>
      <w:r w:rsidRPr="00CB6F7F">
        <w:rPr>
          <w:sz w:val="22"/>
          <w:szCs w:val="22"/>
          <w:lang w:val="ro-RO"/>
        </w:rPr>
        <w:t xml:space="preserve"> pentru soluționarea procedurii.</w:t>
      </w:r>
    </w:p>
    <w:p w14:paraId="283BAFC2" w14:textId="14CCEE72" w:rsidR="002D4378" w:rsidRPr="00CB6F7F" w:rsidRDefault="002D4378" w:rsidP="00AD2853">
      <w:pPr>
        <w:widowControl w:val="0"/>
        <w:jc w:val="both"/>
        <w:rPr>
          <w:color w:val="FF0000"/>
          <w:sz w:val="22"/>
          <w:szCs w:val="22"/>
          <w:lang w:val="ro-RO"/>
        </w:rPr>
      </w:pPr>
      <w:r w:rsidRPr="00CB6F7F">
        <w:rPr>
          <w:sz w:val="22"/>
          <w:szCs w:val="22"/>
          <w:lang w:val="ro-RO"/>
        </w:rPr>
        <w:t>(</w:t>
      </w:r>
      <w:r w:rsidR="000E3F99" w:rsidRPr="00CB6F7F">
        <w:rPr>
          <w:sz w:val="22"/>
          <w:szCs w:val="22"/>
          <w:lang w:val="ro-RO"/>
        </w:rPr>
        <w:t>10</w:t>
      </w:r>
      <w:r w:rsidRPr="00CB6F7F">
        <w:rPr>
          <w:sz w:val="22"/>
          <w:szCs w:val="22"/>
          <w:lang w:val="ro-RO"/>
        </w:rPr>
        <w:t xml:space="preserve">) </w:t>
      </w:r>
      <w:r w:rsidR="00D70F8C" w:rsidRPr="00CB6F7F">
        <w:rPr>
          <w:sz w:val="22"/>
          <w:szCs w:val="22"/>
          <w:lang w:val="ro-RO"/>
        </w:rPr>
        <w:t xml:space="preserve">Dacă în procedura administrativă sunt necesare copii în format fizic pe hârtie pentru diverse acte, cereri sau formulare, altele decât cele prevăzute la art. </w:t>
      </w:r>
      <w:r w:rsidR="009A68EF" w:rsidRPr="00CB6F7F">
        <w:rPr>
          <w:sz w:val="22"/>
          <w:szCs w:val="22"/>
          <w:lang w:val="ro-RO"/>
        </w:rPr>
        <w:t>70</w:t>
      </w:r>
      <w:r w:rsidR="00D70F8C" w:rsidRPr="00CB6F7F">
        <w:rPr>
          <w:sz w:val="22"/>
          <w:szCs w:val="22"/>
          <w:lang w:val="ro-RO"/>
        </w:rPr>
        <w:t>, autoritatea are obligația de a asigura, în mod gratuit, fotocopierea acestora.</w:t>
      </w:r>
    </w:p>
    <w:p w14:paraId="14D26445" w14:textId="77777777" w:rsidR="002D4378" w:rsidRPr="00CB6F7F" w:rsidRDefault="002D4378" w:rsidP="00AD2853">
      <w:pPr>
        <w:widowControl w:val="0"/>
        <w:jc w:val="both"/>
        <w:rPr>
          <w:sz w:val="22"/>
          <w:szCs w:val="22"/>
          <w:lang w:val="ro-RO"/>
        </w:rPr>
      </w:pPr>
      <w:r w:rsidRPr="00CB6F7F">
        <w:rPr>
          <w:sz w:val="22"/>
          <w:szCs w:val="22"/>
          <w:lang w:val="ro-RO"/>
        </w:rPr>
        <w:t>(</w:t>
      </w:r>
      <w:r w:rsidR="000E3F99" w:rsidRPr="00CB6F7F">
        <w:rPr>
          <w:sz w:val="22"/>
          <w:szCs w:val="22"/>
          <w:lang w:val="ro-RO"/>
        </w:rPr>
        <w:t>11</w:t>
      </w:r>
      <w:r w:rsidRPr="00CB6F7F">
        <w:rPr>
          <w:sz w:val="22"/>
          <w:szCs w:val="22"/>
          <w:lang w:val="ro-RO"/>
        </w:rPr>
        <w:t>) Autoritatea nu poate solicita persoanelor fizice sau persoanelor juridice, în vederea soluționării cererilor pentru furnizarea unui serviciu public, dosare, dosare cu șină, precum și niciun alt articol sau obiect de birotică sau papetărie.</w:t>
      </w:r>
    </w:p>
    <w:p w14:paraId="665D66C8" w14:textId="77777777" w:rsidR="002D4378" w:rsidRPr="00CB6F7F" w:rsidRDefault="002D4378" w:rsidP="00AD2853">
      <w:pPr>
        <w:widowControl w:val="0"/>
        <w:jc w:val="both"/>
        <w:rPr>
          <w:sz w:val="22"/>
          <w:szCs w:val="22"/>
          <w:lang w:val="ro-RO"/>
        </w:rPr>
      </w:pPr>
      <w:r w:rsidRPr="00CB6F7F">
        <w:rPr>
          <w:sz w:val="22"/>
          <w:szCs w:val="22"/>
          <w:lang w:val="ro-RO"/>
        </w:rPr>
        <w:t>(</w:t>
      </w:r>
      <w:r w:rsidR="000E3F99" w:rsidRPr="00CB6F7F">
        <w:rPr>
          <w:sz w:val="22"/>
          <w:szCs w:val="22"/>
          <w:lang w:val="ro-RO"/>
        </w:rPr>
        <w:t>12</w:t>
      </w:r>
      <w:r w:rsidRPr="00CB6F7F">
        <w:rPr>
          <w:sz w:val="22"/>
          <w:szCs w:val="22"/>
          <w:lang w:val="ro-RO"/>
        </w:rPr>
        <w:t>) Autoritatea nu poate percepe taxe suplimentare pentru acoperirea costurilor articolelor sau obiectelor prevăzute la alin. (</w:t>
      </w:r>
      <w:r w:rsidR="000E3F99" w:rsidRPr="00CB6F7F">
        <w:rPr>
          <w:sz w:val="22"/>
          <w:szCs w:val="22"/>
          <w:lang w:val="ro-RO"/>
        </w:rPr>
        <w:t>11</w:t>
      </w:r>
      <w:r w:rsidRPr="00CB6F7F">
        <w:rPr>
          <w:sz w:val="22"/>
          <w:szCs w:val="22"/>
          <w:lang w:val="ro-RO"/>
        </w:rPr>
        <w:t>).</w:t>
      </w:r>
    </w:p>
    <w:p w14:paraId="283CFDF2" w14:textId="74ED18D4" w:rsidR="002D4378" w:rsidRPr="00CB6F7F" w:rsidRDefault="002D4378" w:rsidP="00AD2853">
      <w:pPr>
        <w:widowControl w:val="0"/>
        <w:jc w:val="both"/>
        <w:rPr>
          <w:sz w:val="22"/>
          <w:szCs w:val="22"/>
          <w:lang w:val="ro-RO"/>
        </w:rPr>
      </w:pPr>
      <w:r w:rsidRPr="00CB6F7F">
        <w:rPr>
          <w:sz w:val="22"/>
          <w:szCs w:val="22"/>
          <w:lang w:val="ro-RO"/>
        </w:rPr>
        <w:t>(</w:t>
      </w:r>
      <w:r w:rsidR="00F02B64" w:rsidRPr="00CB6F7F">
        <w:rPr>
          <w:sz w:val="22"/>
          <w:szCs w:val="22"/>
          <w:lang w:val="ro-RO"/>
        </w:rPr>
        <w:t>1</w:t>
      </w:r>
      <w:r w:rsidR="000E3F99" w:rsidRPr="00CB6F7F">
        <w:rPr>
          <w:sz w:val="22"/>
          <w:szCs w:val="22"/>
          <w:lang w:val="ro-RO"/>
        </w:rPr>
        <w:t>3</w:t>
      </w:r>
      <w:r w:rsidRPr="00CB6F7F">
        <w:rPr>
          <w:sz w:val="22"/>
          <w:szCs w:val="22"/>
          <w:lang w:val="ro-RO"/>
        </w:rPr>
        <w:t>) Prevederile alin. (</w:t>
      </w:r>
      <w:r w:rsidR="000E3F99" w:rsidRPr="00CB6F7F">
        <w:rPr>
          <w:sz w:val="22"/>
          <w:szCs w:val="22"/>
          <w:lang w:val="ro-RO"/>
        </w:rPr>
        <w:t>11</w:t>
      </w:r>
      <w:r w:rsidRPr="00CB6F7F">
        <w:rPr>
          <w:sz w:val="22"/>
          <w:szCs w:val="22"/>
          <w:lang w:val="ro-RO"/>
        </w:rPr>
        <w:t xml:space="preserve">) se aplică şi în cazul depunerii actelor necesare pentru participarea la concursurile pentru ocuparea </w:t>
      </w:r>
      <w:r w:rsidR="00D46C2D">
        <w:rPr>
          <w:sz w:val="22"/>
          <w:szCs w:val="22"/>
          <w:lang w:val="ro-RO"/>
        </w:rPr>
        <w:t>unui post în administrația publică</w:t>
      </w:r>
      <w:r w:rsidRPr="00CB6F7F">
        <w:rPr>
          <w:sz w:val="22"/>
          <w:szCs w:val="22"/>
          <w:lang w:val="ro-RO"/>
        </w:rPr>
        <w:t>, precum şi în cazul depunerii actelor necesare pentru participarea la procedurile de achiziţii publice.</w:t>
      </w:r>
    </w:p>
    <w:p w14:paraId="46E6E6FC" w14:textId="77777777" w:rsidR="002D4378" w:rsidRPr="00CB6F7F" w:rsidRDefault="002D4378" w:rsidP="00AD2853">
      <w:pPr>
        <w:widowControl w:val="0"/>
        <w:jc w:val="both"/>
        <w:rPr>
          <w:sz w:val="22"/>
          <w:szCs w:val="22"/>
          <w:lang w:val="ro-RO"/>
        </w:rPr>
      </w:pPr>
    </w:p>
    <w:p w14:paraId="2338229F" w14:textId="77777777" w:rsidR="002D4378" w:rsidRPr="00CB6F7F" w:rsidRDefault="002D4378" w:rsidP="00AD2853">
      <w:pPr>
        <w:pStyle w:val="Heading4"/>
        <w:spacing w:before="120" w:after="120"/>
        <w:rPr>
          <w:sz w:val="22"/>
          <w:szCs w:val="22"/>
        </w:rPr>
      </w:pPr>
      <w:bookmarkStart w:id="479" w:name="_Toc130913342"/>
      <w:bookmarkStart w:id="480" w:name="_Toc130972674"/>
      <w:bookmarkStart w:id="481" w:name="_Toc130973400"/>
      <w:bookmarkStart w:id="482" w:name="_Toc130973539"/>
      <w:bookmarkStart w:id="483" w:name="_Toc130973678"/>
      <w:bookmarkStart w:id="484" w:name="_Toc130973857"/>
      <w:bookmarkStart w:id="485" w:name="_Toc130974499"/>
      <w:bookmarkStart w:id="486" w:name="_Toc130976180"/>
      <w:bookmarkStart w:id="487" w:name="_Toc130997355"/>
      <w:bookmarkStart w:id="488" w:name="_Toc130998292"/>
      <w:bookmarkStart w:id="489" w:name="_Toc138144578"/>
      <w:bookmarkStart w:id="490" w:name="_Toc140586235"/>
      <w:bookmarkStart w:id="491" w:name="_Toc147404469"/>
      <w:bookmarkStart w:id="492" w:name="_Toc147845976"/>
      <w:bookmarkStart w:id="493" w:name="_Toc178695056"/>
      <w:r w:rsidRPr="00CB6F7F">
        <w:rPr>
          <w:sz w:val="22"/>
          <w:szCs w:val="22"/>
        </w:rPr>
        <w:t xml:space="preserve">Art. </w:t>
      </w:r>
      <w:r w:rsidR="00A60E7E" w:rsidRPr="00CB6F7F">
        <w:rPr>
          <w:sz w:val="22"/>
          <w:szCs w:val="22"/>
        </w:rPr>
        <w:t>34</w:t>
      </w:r>
      <w:r w:rsidRPr="00CB6F7F">
        <w:rPr>
          <w:sz w:val="22"/>
          <w:szCs w:val="22"/>
        </w:rPr>
        <w:t xml:space="preserve">. </w:t>
      </w:r>
      <w:bookmarkStart w:id="494" w:name="_Hlk149052091"/>
      <w:r w:rsidRPr="00CB6F7F">
        <w:rPr>
          <w:sz w:val="22"/>
          <w:szCs w:val="22"/>
        </w:rPr>
        <w:t>Identitatea digitală și identificarea digitală</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1B3F9E28" w14:textId="77777777" w:rsidR="00412316" w:rsidRPr="00412316" w:rsidRDefault="00412316" w:rsidP="00412316">
      <w:pPr>
        <w:widowControl w:val="0"/>
        <w:jc w:val="both"/>
        <w:rPr>
          <w:sz w:val="22"/>
          <w:szCs w:val="22"/>
          <w:lang w:val="ro-RO"/>
        </w:rPr>
      </w:pPr>
      <w:r w:rsidRPr="00CC5015">
        <w:rPr>
          <w:sz w:val="22"/>
          <w:szCs w:val="22"/>
          <w:lang w:val="fr-FR"/>
        </w:rPr>
        <w:t>(</w:t>
      </w:r>
      <w:r w:rsidRPr="00412316">
        <w:rPr>
          <w:sz w:val="22"/>
          <w:szCs w:val="22"/>
          <w:lang w:val="ro-RO"/>
        </w:rPr>
        <w:t>1) În accepțiunea prezentului cod, identitatea digitală reprezintă un set de date de identificare în format electronic, bazate pe identitatea juridică a persoanelor.</w:t>
      </w:r>
    </w:p>
    <w:p w14:paraId="72A32BC9" w14:textId="77777777" w:rsidR="00412316" w:rsidRPr="00412316" w:rsidRDefault="00412316" w:rsidP="00412316">
      <w:pPr>
        <w:widowControl w:val="0"/>
        <w:jc w:val="both"/>
        <w:rPr>
          <w:sz w:val="22"/>
          <w:szCs w:val="22"/>
          <w:lang w:val="ro-RO"/>
        </w:rPr>
      </w:pPr>
      <w:r w:rsidRPr="00412316">
        <w:rPr>
          <w:sz w:val="22"/>
          <w:szCs w:val="22"/>
          <w:lang w:val="ro-RO"/>
        </w:rPr>
        <w:t>(2) În funcție de specificațiile tehnice, standardele și procedurile implementate, mijlocului de identificare electronică care utilizează datele prevăzute la alin. (1) îi poate fi atribuit un nivel de asigurare al încrederii, urmând procedura stabilită prin reglementări comunitare.</w:t>
      </w:r>
    </w:p>
    <w:p w14:paraId="78D3B441" w14:textId="77777777" w:rsidR="00412316" w:rsidRPr="00412316" w:rsidRDefault="00412316" w:rsidP="00412316">
      <w:pPr>
        <w:widowControl w:val="0"/>
        <w:jc w:val="both"/>
        <w:rPr>
          <w:sz w:val="22"/>
          <w:szCs w:val="22"/>
          <w:lang w:val="ro-RO"/>
        </w:rPr>
      </w:pPr>
      <w:r w:rsidRPr="00412316">
        <w:rPr>
          <w:sz w:val="22"/>
          <w:szCs w:val="22"/>
          <w:lang w:val="ro-RO"/>
        </w:rPr>
        <w:t>(3) În relația cu instituțiile și autoritățile publice din România sunt acceptate mijloace de identificare electronică cu nivel de asigurare al încrederii substanțial sau ridicat.</w:t>
      </w:r>
    </w:p>
    <w:p w14:paraId="6CB713BA" w14:textId="77777777" w:rsidR="00412316" w:rsidRPr="00412316" w:rsidRDefault="00412316" w:rsidP="00412316">
      <w:pPr>
        <w:widowControl w:val="0"/>
        <w:jc w:val="both"/>
        <w:rPr>
          <w:sz w:val="22"/>
          <w:szCs w:val="22"/>
          <w:lang w:val="ro-RO"/>
        </w:rPr>
      </w:pPr>
      <w:r w:rsidRPr="00412316">
        <w:rPr>
          <w:sz w:val="22"/>
          <w:szCs w:val="22"/>
          <w:lang w:val="ro-RO"/>
        </w:rPr>
        <w:t>(4) Furnizorii de servicii publice electronice, in urma analizei efectuate asupra tipului de serviciu pe care îl oferă și riscurilor asociate, stabilesc ce nivel de asigurare al încrederii este necesar pentru consumarea serviciului.</w:t>
      </w:r>
    </w:p>
    <w:p w14:paraId="495DB843" w14:textId="2B3D539F" w:rsidR="002D4378" w:rsidRPr="00CB6F7F" w:rsidRDefault="00412316" w:rsidP="00AD2853">
      <w:pPr>
        <w:widowControl w:val="0"/>
        <w:jc w:val="both"/>
        <w:rPr>
          <w:sz w:val="22"/>
          <w:szCs w:val="22"/>
          <w:lang w:val="ro-RO"/>
        </w:rPr>
      </w:pPr>
      <w:r w:rsidRPr="00412316">
        <w:rPr>
          <w:sz w:val="22"/>
          <w:szCs w:val="22"/>
          <w:lang w:val="ro-RO"/>
        </w:rPr>
        <w:t>(5) Condițiile emiterii și utilizării identității digitale sunt stabilite de reglementările comunitare în materie și legi speciale.</w:t>
      </w:r>
    </w:p>
    <w:p w14:paraId="2B72CB9E" w14:textId="40594075" w:rsidR="002D4378" w:rsidRPr="00CB6F7F" w:rsidRDefault="002D4378" w:rsidP="00AD2853">
      <w:pPr>
        <w:pStyle w:val="Heading4"/>
        <w:spacing w:before="120" w:after="120"/>
        <w:rPr>
          <w:sz w:val="22"/>
          <w:szCs w:val="22"/>
        </w:rPr>
      </w:pPr>
      <w:bookmarkStart w:id="495" w:name="_Toc147404470"/>
      <w:bookmarkStart w:id="496" w:name="_Toc147845977"/>
      <w:bookmarkStart w:id="497" w:name="_Toc178695057"/>
      <w:r w:rsidRPr="00CB6F7F">
        <w:rPr>
          <w:sz w:val="22"/>
          <w:szCs w:val="22"/>
        </w:rPr>
        <w:t>Art.</w:t>
      </w:r>
      <w:r w:rsidR="007C4868" w:rsidRPr="00CB6F7F">
        <w:rPr>
          <w:sz w:val="22"/>
          <w:szCs w:val="22"/>
        </w:rPr>
        <w:t xml:space="preserve"> </w:t>
      </w:r>
      <w:r w:rsidR="00302D7A" w:rsidRPr="00CB6F7F">
        <w:rPr>
          <w:sz w:val="22"/>
          <w:szCs w:val="22"/>
        </w:rPr>
        <w:t>35</w:t>
      </w:r>
      <w:r w:rsidR="007C4868" w:rsidRPr="00CB6F7F">
        <w:rPr>
          <w:sz w:val="22"/>
          <w:szCs w:val="22"/>
        </w:rPr>
        <w:t>.</w:t>
      </w:r>
      <w:r w:rsidR="00302D7A" w:rsidRPr="00CB6F7F">
        <w:rPr>
          <w:sz w:val="22"/>
          <w:szCs w:val="22"/>
        </w:rPr>
        <w:t xml:space="preserve"> </w:t>
      </w:r>
      <w:r w:rsidRPr="00CB6F7F">
        <w:rPr>
          <w:sz w:val="22"/>
          <w:szCs w:val="22"/>
        </w:rPr>
        <w:t>Derularea procedurii administrative</w:t>
      </w:r>
      <w:bookmarkEnd w:id="495"/>
      <w:bookmarkEnd w:id="496"/>
      <w:bookmarkEnd w:id="497"/>
    </w:p>
    <w:p w14:paraId="6DFA27BD" w14:textId="0C49B71D" w:rsidR="002D4378" w:rsidRPr="00CB6F7F" w:rsidRDefault="002D4378" w:rsidP="00AD2853">
      <w:pPr>
        <w:widowControl w:val="0"/>
        <w:jc w:val="both"/>
        <w:rPr>
          <w:sz w:val="22"/>
          <w:szCs w:val="22"/>
          <w:lang w:val="ro-RO"/>
        </w:rPr>
      </w:pPr>
      <w:r w:rsidRPr="00CB6F7F">
        <w:rPr>
          <w:sz w:val="22"/>
          <w:szCs w:val="22"/>
          <w:lang w:val="ro-RO"/>
        </w:rPr>
        <w:t xml:space="preserve">(1) Derularea procedurii administrative reprezintă ansamblul acțiunilor pe care </w:t>
      </w:r>
      <w:r w:rsidR="00B24415" w:rsidRPr="00CB6F7F">
        <w:rPr>
          <w:sz w:val="22"/>
          <w:szCs w:val="22"/>
          <w:lang w:val="ro-RO"/>
        </w:rPr>
        <w:t xml:space="preserve">autoritatea </w:t>
      </w:r>
      <w:r w:rsidRPr="00CB6F7F">
        <w:rPr>
          <w:sz w:val="22"/>
          <w:szCs w:val="22"/>
          <w:lang w:val="ro-RO"/>
        </w:rPr>
        <w:t xml:space="preserve">și </w:t>
      </w:r>
      <w:r w:rsidR="00B24415" w:rsidRPr="00CB6F7F">
        <w:rPr>
          <w:sz w:val="22"/>
          <w:szCs w:val="22"/>
          <w:lang w:val="ro-RO"/>
        </w:rPr>
        <w:t xml:space="preserve">beneficiarii </w:t>
      </w:r>
      <w:r w:rsidRPr="00CB6F7F">
        <w:rPr>
          <w:sz w:val="22"/>
          <w:szCs w:val="22"/>
          <w:lang w:val="ro-RO"/>
        </w:rPr>
        <w:t xml:space="preserve">sau </w:t>
      </w:r>
      <w:r w:rsidR="00B24415" w:rsidRPr="00CB6F7F">
        <w:rPr>
          <w:sz w:val="22"/>
          <w:szCs w:val="22"/>
          <w:lang w:val="ro-RO"/>
        </w:rPr>
        <w:t>intervenienții</w:t>
      </w:r>
      <w:r w:rsidRPr="00CB6F7F">
        <w:rPr>
          <w:sz w:val="22"/>
          <w:szCs w:val="22"/>
          <w:lang w:val="ro-RO"/>
        </w:rPr>
        <w:t xml:space="preserve">, după caz, le realizează pentru finalizarea procedurii administrative, respectiv pentru emiterea sau adoptarea actelor administrative, după caz, ori realizarea unei operațiuni </w:t>
      </w:r>
      <w:r w:rsidR="00B24415" w:rsidRPr="00CB6F7F">
        <w:rPr>
          <w:sz w:val="22"/>
          <w:szCs w:val="22"/>
          <w:lang w:val="ro-RO"/>
        </w:rPr>
        <w:t xml:space="preserve">ori </w:t>
      </w:r>
      <w:r w:rsidRPr="00CB6F7F">
        <w:rPr>
          <w:sz w:val="22"/>
          <w:szCs w:val="22"/>
          <w:lang w:val="ro-RO"/>
        </w:rPr>
        <w:t>a unui fapt administrativ</w:t>
      </w:r>
      <w:r w:rsidR="00B24415" w:rsidRPr="00CB6F7F">
        <w:rPr>
          <w:sz w:val="22"/>
          <w:szCs w:val="22"/>
        </w:rPr>
        <w:t xml:space="preserve"> </w:t>
      </w:r>
      <w:r w:rsidR="00B24415" w:rsidRPr="00CB6F7F">
        <w:rPr>
          <w:sz w:val="22"/>
          <w:szCs w:val="22"/>
          <w:lang w:val="ro-RO"/>
        </w:rPr>
        <w:t>sau încheierea unui contract administrativ, după caz</w:t>
      </w:r>
      <w:r w:rsidRPr="00CB6F7F">
        <w:rPr>
          <w:sz w:val="22"/>
          <w:szCs w:val="22"/>
          <w:lang w:val="ro-RO"/>
        </w:rPr>
        <w:t>.</w:t>
      </w:r>
    </w:p>
    <w:p w14:paraId="30D37878" w14:textId="17B35B18" w:rsidR="002D4378" w:rsidRDefault="002D4378" w:rsidP="00AD2853">
      <w:pPr>
        <w:widowControl w:val="0"/>
        <w:jc w:val="both"/>
        <w:rPr>
          <w:sz w:val="22"/>
          <w:szCs w:val="22"/>
          <w:lang w:val="ro-RO"/>
        </w:rPr>
      </w:pPr>
      <w:r w:rsidRPr="00CB6F7F">
        <w:rPr>
          <w:sz w:val="22"/>
          <w:szCs w:val="22"/>
          <w:lang w:val="ro-RO"/>
        </w:rPr>
        <w:t>(2) Dacă prin lege nu se prevede altfel, autoritatea poate utiliza modalități</w:t>
      </w:r>
      <w:r w:rsidR="00366160" w:rsidRPr="00CB6F7F">
        <w:rPr>
          <w:sz w:val="22"/>
          <w:szCs w:val="22"/>
          <w:lang w:val="ro-RO"/>
        </w:rPr>
        <w:t>le</w:t>
      </w:r>
      <w:r w:rsidRPr="00CB6F7F">
        <w:rPr>
          <w:sz w:val="22"/>
          <w:szCs w:val="22"/>
          <w:lang w:val="ro-RO"/>
        </w:rPr>
        <w:t xml:space="preserve"> sau mijloace</w:t>
      </w:r>
      <w:r w:rsidR="00366160" w:rsidRPr="00CB6F7F">
        <w:rPr>
          <w:sz w:val="22"/>
          <w:szCs w:val="22"/>
          <w:lang w:val="ro-RO"/>
        </w:rPr>
        <w:t>le</w:t>
      </w:r>
      <w:r w:rsidRPr="00CB6F7F">
        <w:rPr>
          <w:sz w:val="22"/>
          <w:szCs w:val="22"/>
          <w:lang w:val="ro-RO"/>
        </w:rPr>
        <w:t xml:space="preserve"> pe care le consideră necesare pentru derularea procedurii</w:t>
      </w:r>
      <w:r w:rsidR="00366160" w:rsidRPr="00CB6F7F">
        <w:rPr>
          <w:sz w:val="22"/>
          <w:szCs w:val="22"/>
          <w:lang w:val="ro-RO"/>
        </w:rPr>
        <w:t>, în funcție de tipul procedurii</w:t>
      </w:r>
      <w:r w:rsidRPr="00CB6F7F">
        <w:rPr>
          <w:sz w:val="22"/>
          <w:szCs w:val="22"/>
          <w:lang w:val="ro-RO"/>
        </w:rPr>
        <w:t>.</w:t>
      </w:r>
    </w:p>
    <w:p w14:paraId="56BA68AE" w14:textId="574B1640" w:rsidR="005B2680" w:rsidRPr="00CB6F7F" w:rsidRDefault="005B2680" w:rsidP="00AD2853">
      <w:pPr>
        <w:widowControl w:val="0"/>
        <w:jc w:val="both"/>
        <w:rPr>
          <w:sz w:val="22"/>
          <w:szCs w:val="22"/>
          <w:lang w:val="ro-RO"/>
        </w:rPr>
      </w:pPr>
      <w:r w:rsidRPr="005B2680">
        <w:rPr>
          <w:sz w:val="22"/>
          <w:szCs w:val="22"/>
          <w:lang w:val="ro-RO"/>
        </w:rPr>
        <w:t>(3) Fiecare autoritate se asigură că utilizatorii pot să acceseze şi să finalizeze, în întregime online, o procedură administrativă, conform legislaţiei în vigoare.</w:t>
      </w:r>
    </w:p>
    <w:p w14:paraId="3BC16258" w14:textId="77777777" w:rsidR="002D4378" w:rsidRPr="00CB6F7F" w:rsidRDefault="002D4378" w:rsidP="00AD2853">
      <w:pPr>
        <w:widowControl w:val="0"/>
        <w:jc w:val="both"/>
        <w:rPr>
          <w:sz w:val="22"/>
          <w:szCs w:val="22"/>
          <w:lang w:val="ro-RO"/>
        </w:rPr>
      </w:pPr>
    </w:p>
    <w:p w14:paraId="04E6A024" w14:textId="77777777" w:rsidR="002D4378" w:rsidRPr="00CB6F7F" w:rsidRDefault="002D4378" w:rsidP="00AD2853">
      <w:pPr>
        <w:pStyle w:val="Heading4"/>
        <w:spacing w:before="120" w:after="120"/>
        <w:rPr>
          <w:sz w:val="22"/>
          <w:szCs w:val="22"/>
        </w:rPr>
      </w:pPr>
      <w:bookmarkStart w:id="498" w:name="_Toc130913343"/>
      <w:bookmarkStart w:id="499" w:name="_Toc130972675"/>
      <w:bookmarkStart w:id="500" w:name="_Toc130973401"/>
      <w:bookmarkStart w:id="501" w:name="_Toc130973540"/>
      <w:bookmarkStart w:id="502" w:name="_Toc130973679"/>
      <w:bookmarkStart w:id="503" w:name="_Toc130973858"/>
      <w:bookmarkStart w:id="504" w:name="_Toc130974500"/>
      <w:bookmarkStart w:id="505" w:name="_Toc130976181"/>
      <w:bookmarkStart w:id="506" w:name="_Toc130997356"/>
      <w:bookmarkStart w:id="507" w:name="_Toc130998293"/>
      <w:bookmarkStart w:id="508" w:name="_Toc138144579"/>
      <w:bookmarkStart w:id="509" w:name="_Toc140586236"/>
      <w:bookmarkStart w:id="510" w:name="_Toc147404471"/>
      <w:bookmarkStart w:id="511" w:name="_Toc147845978"/>
      <w:bookmarkStart w:id="512" w:name="_Toc178695058"/>
      <w:r w:rsidRPr="00CB6F7F">
        <w:rPr>
          <w:sz w:val="22"/>
          <w:szCs w:val="22"/>
        </w:rPr>
        <w:t xml:space="preserve">Art. </w:t>
      </w:r>
      <w:r w:rsidR="00F53DCD" w:rsidRPr="00CB6F7F">
        <w:rPr>
          <w:sz w:val="22"/>
          <w:szCs w:val="22"/>
        </w:rPr>
        <w:t>36</w:t>
      </w:r>
      <w:r w:rsidRPr="00CB6F7F">
        <w:rPr>
          <w:sz w:val="22"/>
          <w:szCs w:val="22"/>
        </w:rPr>
        <w:t>. Verificarea, clarificarea și completarea documentației</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CB6F7F">
        <w:rPr>
          <w:sz w:val="22"/>
          <w:szCs w:val="22"/>
        </w:rPr>
        <w:t xml:space="preserve"> </w:t>
      </w:r>
    </w:p>
    <w:p w14:paraId="1E9A3436" w14:textId="77777777" w:rsidR="002D4378" w:rsidRPr="00CB6F7F" w:rsidRDefault="002D4378" w:rsidP="00AD2853">
      <w:pPr>
        <w:widowControl w:val="0"/>
        <w:jc w:val="both"/>
        <w:rPr>
          <w:sz w:val="22"/>
          <w:szCs w:val="22"/>
          <w:lang w:val="ro-RO"/>
        </w:rPr>
      </w:pPr>
      <w:r w:rsidRPr="00CB6F7F">
        <w:rPr>
          <w:sz w:val="22"/>
          <w:szCs w:val="22"/>
          <w:lang w:val="ro-RO"/>
        </w:rPr>
        <w:t>(1) Autoritatea are obligația de a verifica dacă documentația de care dispune este suficientă pentru continuarea derulării procedurii administrative. În caz contrar, autoritatea solicită clarificări și</w:t>
      </w:r>
      <w:r w:rsidR="009B6953" w:rsidRPr="00CB6F7F">
        <w:rPr>
          <w:sz w:val="22"/>
          <w:szCs w:val="22"/>
          <w:lang w:val="ro-RO"/>
        </w:rPr>
        <w:t>/sau</w:t>
      </w:r>
      <w:r w:rsidRPr="00CB6F7F">
        <w:rPr>
          <w:sz w:val="22"/>
          <w:szCs w:val="22"/>
          <w:lang w:val="ro-RO"/>
        </w:rPr>
        <w:t xml:space="preserve"> completări de la beneficiar și/sau intervenienții participanți la procedura administrativă până la împlinirea termenului prevăzut de lege pentru finalizarea respectivei proceduri.</w:t>
      </w:r>
    </w:p>
    <w:p w14:paraId="1CD1B8C3" w14:textId="14E442DD" w:rsidR="002D4378" w:rsidRPr="00CB6F7F" w:rsidRDefault="002D4378" w:rsidP="00AD2853">
      <w:pPr>
        <w:widowControl w:val="0"/>
        <w:jc w:val="both"/>
        <w:rPr>
          <w:sz w:val="22"/>
          <w:szCs w:val="22"/>
          <w:lang w:val="ro-RO"/>
        </w:rPr>
      </w:pPr>
      <w:r w:rsidRPr="00CB6F7F">
        <w:rPr>
          <w:sz w:val="22"/>
          <w:szCs w:val="22"/>
          <w:lang w:val="ro-RO"/>
        </w:rPr>
        <w:t xml:space="preserve">(2) Termenul pentru derularea procedurii se </w:t>
      </w:r>
      <w:r w:rsidR="009B6953" w:rsidRPr="00CB6F7F">
        <w:rPr>
          <w:sz w:val="22"/>
          <w:szCs w:val="22"/>
          <w:lang w:val="ro-RO"/>
        </w:rPr>
        <w:t xml:space="preserve">suspendă până la primirea clarificărilor și/sau completărilor prevăzute la alin. (1), în condițiile art. </w:t>
      </w:r>
      <w:r w:rsidR="00892551" w:rsidRPr="00CB6F7F">
        <w:rPr>
          <w:sz w:val="22"/>
          <w:szCs w:val="22"/>
          <w:lang w:val="ro-RO"/>
        </w:rPr>
        <w:t xml:space="preserve">92 </w:t>
      </w:r>
      <w:r w:rsidR="009B6953" w:rsidRPr="00CB6F7F">
        <w:rPr>
          <w:sz w:val="22"/>
          <w:szCs w:val="22"/>
          <w:lang w:val="ro-RO"/>
        </w:rPr>
        <w:t>alin. (3)-(5)</w:t>
      </w:r>
      <w:r w:rsidR="00637ACB" w:rsidRPr="00CB6F7F">
        <w:rPr>
          <w:sz w:val="22"/>
          <w:szCs w:val="22"/>
          <w:lang w:val="ro-RO"/>
        </w:rPr>
        <w:t xml:space="preserve">, autoritatea fiind obligată să stabilească un termen rezonabil </w:t>
      </w:r>
      <w:r w:rsidR="00745259" w:rsidRPr="00CB6F7F">
        <w:rPr>
          <w:sz w:val="22"/>
          <w:szCs w:val="22"/>
          <w:lang w:val="ro-RO"/>
        </w:rPr>
        <w:t>pentru completarea și/sau clarificarea documentației</w:t>
      </w:r>
      <w:r w:rsidRPr="00CB6F7F">
        <w:rPr>
          <w:sz w:val="22"/>
          <w:szCs w:val="22"/>
          <w:lang w:val="ro-RO"/>
        </w:rPr>
        <w:t>.</w:t>
      </w:r>
    </w:p>
    <w:p w14:paraId="34A9CCB5" w14:textId="2865CFFE" w:rsidR="003F7918" w:rsidRPr="00CB6F7F" w:rsidRDefault="002D4378" w:rsidP="00AD2853">
      <w:pPr>
        <w:widowControl w:val="0"/>
        <w:jc w:val="both"/>
        <w:rPr>
          <w:sz w:val="22"/>
          <w:szCs w:val="22"/>
          <w:lang w:val="ro-RO"/>
        </w:rPr>
      </w:pPr>
      <w:r w:rsidRPr="00CB6F7F">
        <w:rPr>
          <w:sz w:val="22"/>
          <w:szCs w:val="22"/>
          <w:lang w:val="ro-RO"/>
        </w:rPr>
        <w:lastRenderedPageBreak/>
        <w:t xml:space="preserve">(3) </w:t>
      </w:r>
      <w:bookmarkStart w:id="513" w:name="_Hlk149055396"/>
      <w:r w:rsidRPr="00CB6F7F">
        <w:rPr>
          <w:sz w:val="22"/>
          <w:szCs w:val="22"/>
          <w:lang w:val="ro-RO"/>
        </w:rPr>
        <w:t>În situația în care</w:t>
      </w:r>
      <w:bookmarkEnd w:id="513"/>
      <w:r w:rsidRPr="00CB6F7F">
        <w:rPr>
          <w:sz w:val="22"/>
          <w:szCs w:val="22"/>
          <w:lang w:val="ro-RO"/>
        </w:rPr>
        <w:t xml:space="preserve"> clarificările sau completările prevăzute la alin. (1) nu sunt depuse la autoritate în termenul prevăzut la alin. (2), procedura administrativă </w:t>
      </w:r>
      <w:r w:rsidR="003F7918" w:rsidRPr="00CB6F7F">
        <w:rPr>
          <w:sz w:val="22"/>
          <w:szCs w:val="22"/>
          <w:lang w:val="ro-RO"/>
        </w:rPr>
        <w:t>se derulează doar pe baza documentației existente, cu excepția situațiilor în care prin lege se prev</w:t>
      </w:r>
      <w:r w:rsidR="00D55988" w:rsidRPr="00CB6F7F">
        <w:rPr>
          <w:sz w:val="22"/>
          <w:szCs w:val="22"/>
          <w:lang w:val="ro-RO"/>
        </w:rPr>
        <w:t>ă</w:t>
      </w:r>
      <w:r w:rsidR="003F7918" w:rsidRPr="00CB6F7F">
        <w:rPr>
          <w:sz w:val="22"/>
          <w:szCs w:val="22"/>
          <w:lang w:val="ro-RO"/>
        </w:rPr>
        <w:t>d sancțiuni procedurale.</w:t>
      </w:r>
    </w:p>
    <w:p w14:paraId="711F1A9C" w14:textId="289EDAFA" w:rsidR="002D4378" w:rsidRPr="00CB6F7F" w:rsidRDefault="003F7918" w:rsidP="00AD2853">
      <w:pPr>
        <w:widowControl w:val="0"/>
        <w:jc w:val="both"/>
        <w:rPr>
          <w:sz w:val="22"/>
          <w:szCs w:val="22"/>
          <w:lang w:val="ro-RO"/>
        </w:rPr>
      </w:pPr>
      <w:r w:rsidRPr="00CB6F7F">
        <w:rPr>
          <w:sz w:val="22"/>
          <w:szCs w:val="22"/>
          <w:lang w:val="ro-RO"/>
        </w:rPr>
        <w:t>(4) În situația în care în care documentația</w:t>
      </w:r>
      <w:r w:rsidR="00E901A8" w:rsidRPr="00CB6F7F">
        <w:rPr>
          <w:sz w:val="22"/>
          <w:szCs w:val="22"/>
          <w:lang w:val="ro-RO"/>
        </w:rPr>
        <w:t xml:space="preserve"> existentă nu îndeplinește condițiile minimale prevăzute de lege, procedura </w:t>
      </w:r>
      <w:r w:rsidR="002D4378" w:rsidRPr="00CB6F7F">
        <w:rPr>
          <w:sz w:val="22"/>
          <w:szCs w:val="22"/>
          <w:lang w:val="ro-RO"/>
        </w:rPr>
        <w:t>încetează, iar solicitarea depusă conform art. 3</w:t>
      </w:r>
      <w:r w:rsidR="0037569A" w:rsidRPr="00CB6F7F">
        <w:rPr>
          <w:sz w:val="22"/>
          <w:szCs w:val="22"/>
          <w:lang w:val="ro-RO"/>
        </w:rPr>
        <w:t>3</w:t>
      </w:r>
      <w:r w:rsidR="002D4378" w:rsidRPr="00CB6F7F">
        <w:rPr>
          <w:sz w:val="22"/>
          <w:szCs w:val="22"/>
          <w:lang w:val="ro-RO"/>
        </w:rPr>
        <w:t xml:space="preserve"> se </w:t>
      </w:r>
      <w:r w:rsidR="00C03AC7" w:rsidRPr="00CB6F7F">
        <w:rPr>
          <w:sz w:val="22"/>
          <w:szCs w:val="22"/>
          <w:lang w:val="ro-RO"/>
        </w:rPr>
        <w:t>clasează</w:t>
      </w:r>
      <w:r w:rsidR="00766E12" w:rsidRPr="00CB6F7F">
        <w:rPr>
          <w:sz w:val="22"/>
          <w:szCs w:val="22"/>
          <w:lang w:val="ro-RO"/>
        </w:rPr>
        <w:t>, cu informarea corespunzătoare a beneficiarului.</w:t>
      </w:r>
    </w:p>
    <w:p w14:paraId="0B036FF8" w14:textId="62B19652" w:rsidR="002D4378" w:rsidRPr="00CB6F7F" w:rsidRDefault="002D4378" w:rsidP="00AD2853">
      <w:pPr>
        <w:widowControl w:val="0"/>
        <w:jc w:val="both"/>
        <w:rPr>
          <w:sz w:val="22"/>
          <w:szCs w:val="22"/>
          <w:lang w:val="ro-RO"/>
        </w:rPr>
      </w:pPr>
      <w:r w:rsidRPr="00CB6F7F">
        <w:rPr>
          <w:sz w:val="22"/>
          <w:szCs w:val="22"/>
          <w:lang w:val="ro-RO"/>
        </w:rPr>
        <w:t>(</w:t>
      </w:r>
      <w:r w:rsidR="00D55988" w:rsidRPr="00CB6F7F">
        <w:rPr>
          <w:sz w:val="22"/>
          <w:szCs w:val="22"/>
          <w:lang w:val="ro-RO"/>
        </w:rPr>
        <w:t>5</w:t>
      </w:r>
      <w:r w:rsidRPr="00CB6F7F">
        <w:rPr>
          <w:sz w:val="22"/>
          <w:szCs w:val="22"/>
          <w:lang w:val="ro-RO"/>
        </w:rPr>
        <w:t>) Prin lege specială pot fi stabilite alte termene pentru verificarea, clarificarea și completarea documentației.</w:t>
      </w:r>
    </w:p>
    <w:p w14:paraId="51E0A9DF" w14:textId="77777777" w:rsidR="00203576" w:rsidRPr="00CB6F7F" w:rsidRDefault="00203576" w:rsidP="00AD2853">
      <w:pPr>
        <w:widowControl w:val="0"/>
        <w:jc w:val="both"/>
        <w:rPr>
          <w:sz w:val="22"/>
          <w:szCs w:val="22"/>
          <w:lang w:val="ro-RO"/>
        </w:rPr>
      </w:pPr>
    </w:p>
    <w:p w14:paraId="1DEB4507" w14:textId="77777777" w:rsidR="002D4378" w:rsidRPr="00CB6F7F" w:rsidRDefault="002D4378" w:rsidP="00AD2853">
      <w:pPr>
        <w:pStyle w:val="Heading4"/>
        <w:spacing w:before="120" w:after="120"/>
        <w:rPr>
          <w:sz w:val="22"/>
          <w:szCs w:val="22"/>
        </w:rPr>
      </w:pPr>
      <w:bookmarkStart w:id="514" w:name="_Toc130913344"/>
      <w:bookmarkStart w:id="515" w:name="_Toc130972676"/>
      <w:bookmarkStart w:id="516" w:name="_Toc130973402"/>
      <w:bookmarkStart w:id="517" w:name="_Toc130973541"/>
      <w:bookmarkStart w:id="518" w:name="_Toc130973680"/>
      <w:bookmarkStart w:id="519" w:name="_Toc130973859"/>
      <w:bookmarkStart w:id="520" w:name="_Toc130974501"/>
      <w:bookmarkStart w:id="521" w:name="_Toc130976182"/>
      <w:bookmarkStart w:id="522" w:name="_Toc130997357"/>
      <w:bookmarkStart w:id="523" w:name="_Toc130998294"/>
      <w:bookmarkStart w:id="524" w:name="_Toc138144580"/>
      <w:bookmarkStart w:id="525" w:name="_Toc140586237"/>
      <w:bookmarkStart w:id="526" w:name="_Toc147404472"/>
      <w:bookmarkStart w:id="527" w:name="_Toc147845979"/>
      <w:bookmarkStart w:id="528" w:name="_Toc178695059"/>
      <w:r w:rsidRPr="00CB6F7F">
        <w:rPr>
          <w:sz w:val="22"/>
          <w:szCs w:val="22"/>
        </w:rPr>
        <w:t xml:space="preserve">Art. </w:t>
      </w:r>
      <w:r w:rsidR="00452421" w:rsidRPr="00CB6F7F">
        <w:rPr>
          <w:sz w:val="22"/>
          <w:szCs w:val="22"/>
        </w:rPr>
        <w:t>37</w:t>
      </w:r>
      <w:r w:rsidRPr="00CB6F7F">
        <w:rPr>
          <w:sz w:val="22"/>
          <w:szCs w:val="22"/>
        </w:rPr>
        <w:t>. Stabilirea aspectelor de fapt și de drept</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65C3DF67" w14:textId="79D8E343" w:rsidR="002D4378" w:rsidRPr="00CB6F7F" w:rsidRDefault="002D4378" w:rsidP="00AD2853">
      <w:pPr>
        <w:widowControl w:val="0"/>
        <w:jc w:val="both"/>
        <w:rPr>
          <w:sz w:val="22"/>
          <w:szCs w:val="22"/>
          <w:lang w:val="ro-RO"/>
        </w:rPr>
      </w:pPr>
      <w:r w:rsidRPr="00CB6F7F">
        <w:rPr>
          <w:bCs/>
          <w:sz w:val="22"/>
          <w:szCs w:val="22"/>
          <w:lang w:val="ro-RO"/>
        </w:rPr>
        <w:t>(1)</w:t>
      </w:r>
      <w:r w:rsidRPr="00CB6F7F">
        <w:rPr>
          <w:sz w:val="22"/>
          <w:szCs w:val="22"/>
          <w:lang w:val="ro-RO"/>
        </w:rPr>
        <w:t xml:space="preserve"> Autoritatea stabileșt</w:t>
      </w:r>
      <w:r w:rsidR="007B5442" w:rsidRPr="00CB6F7F">
        <w:rPr>
          <w:sz w:val="22"/>
          <w:szCs w:val="22"/>
          <w:lang w:val="ro-RO"/>
        </w:rPr>
        <w:t>e</w:t>
      </w:r>
      <w:r w:rsidRPr="00CB6F7F">
        <w:rPr>
          <w:sz w:val="22"/>
          <w:szCs w:val="22"/>
          <w:lang w:val="ro-RO"/>
        </w:rPr>
        <w:t xml:space="preserve"> aspectele de fapt și de drept necesare derulării procedurii administrative prin următoarele modalități sau mijloace, după caz:</w:t>
      </w:r>
    </w:p>
    <w:p w14:paraId="265E65A9" w14:textId="0E9F2F91" w:rsidR="002D4378" w:rsidRPr="00CB6F7F" w:rsidRDefault="002D4378" w:rsidP="00AD2853">
      <w:pPr>
        <w:widowControl w:val="0"/>
        <w:jc w:val="both"/>
        <w:rPr>
          <w:sz w:val="22"/>
          <w:szCs w:val="22"/>
          <w:lang w:val="ro-RO"/>
        </w:rPr>
      </w:pPr>
      <w:r w:rsidRPr="00CB6F7F">
        <w:rPr>
          <w:bCs/>
          <w:sz w:val="22"/>
          <w:szCs w:val="22"/>
          <w:lang w:val="ro-RO"/>
        </w:rPr>
        <w:t>a)</w:t>
      </w:r>
      <w:r w:rsidRPr="00CB6F7F">
        <w:rPr>
          <w:sz w:val="22"/>
          <w:szCs w:val="22"/>
          <w:lang w:val="ro-RO"/>
        </w:rPr>
        <w:t xml:space="preserve"> identificarea și culegerea informațiilor de orice fel necesare derulării procedurii</w:t>
      </w:r>
      <w:r w:rsidR="00161702" w:rsidRPr="000747F7">
        <w:rPr>
          <w:sz w:val="22"/>
          <w:szCs w:val="22"/>
          <w:lang w:val="ro-RO"/>
        </w:rPr>
        <w:t xml:space="preserve">, cu respectarea prevederilor legale în materie de protecție a datelor cu caracter personal, respectare a vieții private și interdicție a discriminării; </w:t>
      </w:r>
      <w:r w:rsidRPr="00CB6F7F">
        <w:rPr>
          <w:sz w:val="22"/>
          <w:szCs w:val="22"/>
          <w:lang w:val="ro-RO"/>
        </w:rPr>
        <w:t xml:space="preserve"> </w:t>
      </w:r>
    </w:p>
    <w:p w14:paraId="0E6EC5CF" w14:textId="77777777" w:rsidR="002D4378" w:rsidRPr="00CB6F7F" w:rsidRDefault="002D4378" w:rsidP="00AD2853">
      <w:pPr>
        <w:widowControl w:val="0"/>
        <w:jc w:val="both"/>
        <w:rPr>
          <w:sz w:val="22"/>
          <w:szCs w:val="22"/>
          <w:lang w:val="ro-RO"/>
        </w:rPr>
      </w:pPr>
      <w:r w:rsidRPr="00CB6F7F">
        <w:rPr>
          <w:bCs/>
          <w:sz w:val="22"/>
          <w:szCs w:val="22"/>
          <w:lang w:val="ro-RO"/>
        </w:rPr>
        <w:t>b)</w:t>
      </w:r>
      <w:r w:rsidRPr="00CB6F7F">
        <w:rPr>
          <w:sz w:val="22"/>
          <w:szCs w:val="22"/>
          <w:lang w:val="ro-RO"/>
        </w:rPr>
        <w:t xml:space="preserve"> verificarea bazelor de date la care are acces, în condițiile legii; </w:t>
      </w:r>
    </w:p>
    <w:p w14:paraId="4AA75FA1" w14:textId="051A6FD3" w:rsidR="002D4378" w:rsidRPr="00CB6F7F" w:rsidRDefault="002D4378" w:rsidP="00AD2853">
      <w:pPr>
        <w:widowControl w:val="0"/>
        <w:jc w:val="both"/>
        <w:rPr>
          <w:sz w:val="22"/>
          <w:szCs w:val="22"/>
          <w:lang w:val="ro-RO"/>
        </w:rPr>
      </w:pPr>
      <w:r w:rsidRPr="00CB6F7F">
        <w:rPr>
          <w:bCs/>
          <w:sz w:val="22"/>
          <w:szCs w:val="22"/>
          <w:lang w:val="ro-RO"/>
        </w:rPr>
        <w:t>c)</w:t>
      </w:r>
      <w:r w:rsidRPr="00CB6F7F">
        <w:rPr>
          <w:sz w:val="22"/>
          <w:szCs w:val="22"/>
          <w:lang w:val="ro-RO"/>
        </w:rPr>
        <w:t xml:space="preserve"> realizarea de investigații sau anchete</w:t>
      </w:r>
      <w:r w:rsidR="00494E89" w:rsidRPr="00CB6F7F">
        <w:rPr>
          <w:sz w:val="22"/>
          <w:szCs w:val="22"/>
          <w:lang w:val="ro-RO"/>
        </w:rPr>
        <w:t>, după caz</w:t>
      </w:r>
      <w:r w:rsidRPr="00CB6F7F">
        <w:rPr>
          <w:sz w:val="22"/>
          <w:szCs w:val="22"/>
          <w:lang w:val="ro-RO"/>
        </w:rPr>
        <w:t xml:space="preserve">, în condițiile legii; </w:t>
      </w:r>
    </w:p>
    <w:p w14:paraId="120C7DA1" w14:textId="77777777" w:rsidR="002D4378" w:rsidRPr="00CB6F7F" w:rsidRDefault="002D4378" w:rsidP="00AD2853">
      <w:pPr>
        <w:widowControl w:val="0"/>
        <w:jc w:val="both"/>
        <w:rPr>
          <w:sz w:val="22"/>
          <w:szCs w:val="22"/>
          <w:lang w:val="ro-RO"/>
        </w:rPr>
      </w:pPr>
      <w:r w:rsidRPr="00CB6F7F">
        <w:rPr>
          <w:bCs/>
          <w:sz w:val="22"/>
          <w:szCs w:val="22"/>
          <w:lang w:val="ro-RO"/>
        </w:rPr>
        <w:t>d)</w:t>
      </w:r>
      <w:r w:rsidRPr="00CB6F7F">
        <w:rPr>
          <w:sz w:val="22"/>
          <w:szCs w:val="22"/>
          <w:lang w:val="ro-RO"/>
        </w:rPr>
        <w:t xml:space="preserve"> dispunerea de expertize; </w:t>
      </w:r>
    </w:p>
    <w:p w14:paraId="043C50AD" w14:textId="3FE31487" w:rsidR="002D4378" w:rsidRPr="00CB6F7F" w:rsidRDefault="002D4378" w:rsidP="00AD2853">
      <w:pPr>
        <w:widowControl w:val="0"/>
        <w:jc w:val="both"/>
        <w:rPr>
          <w:sz w:val="22"/>
          <w:szCs w:val="22"/>
          <w:lang w:val="ro-RO"/>
        </w:rPr>
      </w:pPr>
      <w:r w:rsidRPr="00CB6F7F">
        <w:rPr>
          <w:bCs/>
          <w:sz w:val="22"/>
          <w:szCs w:val="22"/>
          <w:lang w:val="ro-RO"/>
        </w:rPr>
        <w:t>e)</w:t>
      </w:r>
      <w:r w:rsidRPr="00CB6F7F">
        <w:rPr>
          <w:sz w:val="22"/>
          <w:szCs w:val="22"/>
          <w:lang w:val="ro-RO"/>
        </w:rPr>
        <w:t xml:space="preserve"> audierea, solicitarea unor declarații scrise sau înscrisuri de la beneficiar, intervenienți sau experți; </w:t>
      </w:r>
    </w:p>
    <w:p w14:paraId="18EF9F64" w14:textId="77777777" w:rsidR="002D4378" w:rsidRPr="00CB6F7F" w:rsidRDefault="002D4378" w:rsidP="00AD2853">
      <w:pPr>
        <w:widowControl w:val="0"/>
        <w:jc w:val="both"/>
        <w:rPr>
          <w:sz w:val="22"/>
          <w:szCs w:val="22"/>
          <w:lang w:val="ro-RO"/>
        </w:rPr>
      </w:pPr>
      <w:r w:rsidRPr="00CB6F7F">
        <w:rPr>
          <w:bCs/>
          <w:sz w:val="22"/>
          <w:szCs w:val="22"/>
          <w:lang w:val="ro-RO"/>
        </w:rPr>
        <w:t>f)</w:t>
      </w:r>
      <w:r w:rsidRPr="00CB6F7F">
        <w:rPr>
          <w:sz w:val="22"/>
          <w:szCs w:val="22"/>
          <w:lang w:val="ro-RO"/>
        </w:rPr>
        <w:t xml:space="preserve"> obținerea unor înscrisuri sau informații, în condițiile legii, de la alte autorități; </w:t>
      </w:r>
    </w:p>
    <w:p w14:paraId="31F6C9C1" w14:textId="182D0D89" w:rsidR="002D4378" w:rsidRPr="00CB6F7F" w:rsidRDefault="006034A8" w:rsidP="00AD2853">
      <w:pPr>
        <w:widowControl w:val="0"/>
        <w:rPr>
          <w:sz w:val="22"/>
          <w:szCs w:val="22"/>
          <w:lang w:val="ro-RO"/>
        </w:rPr>
      </w:pPr>
      <w:r w:rsidRPr="00CB6F7F">
        <w:rPr>
          <w:bCs/>
          <w:sz w:val="22"/>
          <w:szCs w:val="22"/>
          <w:lang w:val="ro-RO"/>
        </w:rPr>
        <w:t>g</w:t>
      </w:r>
      <w:r w:rsidR="002D4378" w:rsidRPr="00CB6F7F">
        <w:rPr>
          <w:bCs/>
          <w:sz w:val="22"/>
          <w:szCs w:val="22"/>
          <w:lang w:val="ro-RO"/>
        </w:rPr>
        <w:t>)</w:t>
      </w:r>
      <w:r w:rsidR="002D4378" w:rsidRPr="00CB6F7F">
        <w:rPr>
          <w:sz w:val="22"/>
          <w:szCs w:val="22"/>
          <w:lang w:val="ro-RO"/>
        </w:rPr>
        <w:t xml:space="preserve"> alte mijloace considerate adecvate, în condițiile legii.</w:t>
      </w:r>
    </w:p>
    <w:p w14:paraId="63A6B765" w14:textId="77777777" w:rsidR="002D4378" w:rsidRPr="00CB6F7F" w:rsidRDefault="002D4378" w:rsidP="00AD2853">
      <w:pPr>
        <w:widowControl w:val="0"/>
        <w:jc w:val="both"/>
        <w:rPr>
          <w:sz w:val="22"/>
          <w:szCs w:val="22"/>
          <w:lang w:val="ro-RO"/>
        </w:rPr>
      </w:pPr>
      <w:r w:rsidRPr="00CB6F7F">
        <w:rPr>
          <w:sz w:val="22"/>
          <w:szCs w:val="22"/>
          <w:lang w:val="ro-RO"/>
        </w:rPr>
        <w:t>(2) Faptele cunoscute autorității sau general cunoscute, respectiv cele pe care legea le prezumă, nu trebuie dovedite.</w:t>
      </w:r>
    </w:p>
    <w:p w14:paraId="0DD68612" w14:textId="77777777" w:rsidR="002D4378" w:rsidRPr="00CB6F7F" w:rsidRDefault="002D4378" w:rsidP="00AD2853">
      <w:pPr>
        <w:widowControl w:val="0"/>
        <w:jc w:val="both"/>
        <w:rPr>
          <w:sz w:val="22"/>
          <w:szCs w:val="22"/>
          <w:lang w:val="ro-RO"/>
        </w:rPr>
      </w:pPr>
      <w:r w:rsidRPr="00CB6F7F">
        <w:rPr>
          <w:sz w:val="22"/>
          <w:szCs w:val="22"/>
          <w:lang w:val="ro-RO"/>
        </w:rPr>
        <w:t>(3) Pentru a face dovada că nu se află într-o anumită situație de natură a influența rezultatul procedurii, cu excepția cazurilor prevăzute expres de lege, beneficiarul dă o declarație pe propria răspundere, sub sancțiunea falsului în declarații.</w:t>
      </w:r>
    </w:p>
    <w:p w14:paraId="79E214FC" w14:textId="77777777" w:rsidR="002D4378" w:rsidRPr="00CB6F7F" w:rsidRDefault="002D4378" w:rsidP="00AD2853">
      <w:pPr>
        <w:widowControl w:val="0"/>
        <w:jc w:val="both"/>
        <w:rPr>
          <w:sz w:val="22"/>
          <w:szCs w:val="22"/>
          <w:lang w:val="ro-RO"/>
        </w:rPr>
      </w:pPr>
    </w:p>
    <w:p w14:paraId="714C0D71" w14:textId="77777777" w:rsidR="002D4378" w:rsidRPr="00CB6F7F" w:rsidRDefault="002D4378" w:rsidP="00AD2853">
      <w:pPr>
        <w:pStyle w:val="Heading4"/>
        <w:spacing w:before="120" w:after="120"/>
        <w:rPr>
          <w:sz w:val="22"/>
          <w:szCs w:val="22"/>
        </w:rPr>
      </w:pPr>
      <w:bookmarkStart w:id="529" w:name="_Toc130913345"/>
      <w:bookmarkStart w:id="530" w:name="_Toc130972677"/>
      <w:bookmarkStart w:id="531" w:name="_Toc130973403"/>
      <w:bookmarkStart w:id="532" w:name="_Toc130973542"/>
      <w:bookmarkStart w:id="533" w:name="_Toc130973681"/>
      <w:bookmarkStart w:id="534" w:name="_Toc130973860"/>
      <w:bookmarkStart w:id="535" w:name="_Toc130974502"/>
      <w:bookmarkStart w:id="536" w:name="_Toc130976183"/>
      <w:bookmarkStart w:id="537" w:name="_Toc130997358"/>
      <w:bookmarkStart w:id="538" w:name="_Toc130998295"/>
      <w:bookmarkStart w:id="539" w:name="_Toc138144581"/>
      <w:bookmarkStart w:id="540" w:name="_Toc140586238"/>
      <w:bookmarkStart w:id="541" w:name="_Toc147404473"/>
      <w:bookmarkStart w:id="542" w:name="_Toc147845980"/>
      <w:bookmarkStart w:id="543" w:name="_Toc178695060"/>
      <w:r w:rsidRPr="00CB6F7F">
        <w:rPr>
          <w:sz w:val="22"/>
          <w:szCs w:val="22"/>
        </w:rPr>
        <w:t xml:space="preserve">Art. </w:t>
      </w:r>
      <w:r w:rsidR="00ED3B5F" w:rsidRPr="00CB6F7F">
        <w:rPr>
          <w:sz w:val="22"/>
          <w:szCs w:val="22"/>
        </w:rPr>
        <w:t>38</w:t>
      </w:r>
      <w:r w:rsidRPr="00CB6F7F">
        <w:rPr>
          <w:sz w:val="22"/>
          <w:szCs w:val="22"/>
        </w:rPr>
        <w:t>. Cercetarea aspectelor de fapt</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CB6F7F">
        <w:rPr>
          <w:sz w:val="22"/>
          <w:szCs w:val="22"/>
        </w:rPr>
        <w:t xml:space="preserve"> </w:t>
      </w:r>
    </w:p>
    <w:p w14:paraId="0DAC98AC" w14:textId="77777777" w:rsidR="002D4378" w:rsidRPr="00CB6F7F" w:rsidRDefault="002D4378" w:rsidP="00AD2853">
      <w:pPr>
        <w:widowControl w:val="0"/>
        <w:jc w:val="both"/>
        <w:rPr>
          <w:sz w:val="22"/>
          <w:szCs w:val="22"/>
          <w:lang w:val="ro-RO"/>
        </w:rPr>
      </w:pPr>
      <w:r w:rsidRPr="00CB6F7F">
        <w:rPr>
          <w:sz w:val="22"/>
          <w:szCs w:val="22"/>
          <w:lang w:val="ro-RO"/>
        </w:rPr>
        <w:t xml:space="preserve">(1) </w:t>
      </w:r>
      <w:r w:rsidR="00342E85" w:rsidRPr="00CB6F7F">
        <w:rPr>
          <w:sz w:val="22"/>
          <w:szCs w:val="22"/>
          <w:lang w:val="ro-RO"/>
        </w:rPr>
        <w:t xml:space="preserve">Beneficiarul </w:t>
      </w:r>
      <w:r w:rsidRPr="00CB6F7F">
        <w:rPr>
          <w:sz w:val="22"/>
          <w:szCs w:val="22"/>
          <w:lang w:val="ro-RO"/>
        </w:rPr>
        <w:t xml:space="preserve">completează în scris aspectele de fapt pe care se întemeiază solicitarea care face obiectul procedurii administrative în mod clar, concis și cu bună-credință. </w:t>
      </w:r>
    </w:p>
    <w:p w14:paraId="3169B243" w14:textId="77777777" w:rsidR="002D4378" w:rsidRPr="00CB6F7F" w:rsidRDefault="002D4378" w:rsidP="00AD2853">
      <w:pPr>
        <w:widowControl w:val="0"/>
        <w:jc w:val="both"/>
        <w:rPr>
          <w:sz w:val="22"/>
          <w:szCs w:val="22"/>
          <w:lang w:val="ro-RO"/>
        </w:rPr>
      </w:pPr>
      <w:r w:rsidRPr="00CB6F7F">
        <w:rPr>
          <w:sz w:val="22"/>
          <w:szCs w:val="22"/>
          <w:lang w:val="ro-RO"/>
        </w:rPr>
        <w:t>(2) În cazul formularelor tipizate obligația prevăzută la alin. (1) se consideră respectată prin completarea respectivului formular.</w:t>
      </w:r>
    </w:p>
    <w:p w14:paraId="3EE87B86" w14:textId="28D0FB9F" w:rsidR="002D4378" w:rsidRPr="00CB6F7F" w:rsidRDefault="002D4378" w:rsidP="00AD2853">
      <w:pPr>
        <w:widowControl w:val="0"/>
        <w:jc w:val="both"/>
        <w:rPr>
          <w:sz w:val="22"/>
          <w:szCs w:val="22"/>
          <w:lang w:val="ro-RO"/>
        </w:rPr>
      </w:pPr>
      <w:r w:rsidRPr="00CB6F7F">
        <w:rPr>
          <w:sz w:val="22"/>
          <w:szCs w:val="22"/>
          <w:lang w:val="ro-RO"/>
        </w:rPr>
        <w:t>(3) Prin excepție de la prevederile alin. (1), în situația în care expunerea verbală</w:t>
      </w:r>
      <w:r w:rsidR="001A0AFA" w:rsidRPr="00CB6F7F">
        <w:rPr>
          <w:sz w:val="22"/>
          <w:szCs w:val="22"/>
          <w:lang w:val="ro-RO"/>
        </w:rPr>
        <w:t xml:space="preserve"> este permisă de lege</w:t>
      </w:r>
      <w:r w:rsidRPr="00CB6F7F">
        <w:rPr>
          <w:sz w:val="22"/>
          <w:szCs w:val="22"/>
          <w:lang w:val="ro-RO"/>
        </w:rPr>
        <w:t xml:space="preserve">, aceasta se consemnează în scris de către autoritate și se semnează de către beneficiar. </w:t>
      </w:r>
    </w:p>
    <w:p w14:paraId="77D78C95" w14:textId="77777777" w:rsidR="00931392" w:rsidRPr="00CB6F7F" w:rsidRDefault="002D4378" w:rsidP="00AD2853">
      <w:pPr>
        <w:widowControl w:val="0"/>
        <w:jc w:val="both"/>
        <w:rPr>
          <w:sz w:val="22"/>
          <w:szCs w:val="22"/>
          <w:lang w:val="ro-RO"/>
        </w:rPr>
      </w:pPr>
      <w:r w:rsidRPr="00CB6F7F">
        <w:rPr>
          <w:sz w:val="22"/>
          <w:szCs w:val="22"/>
          <w:lang w:val="ro-RO"/>
        </w:rPr>
        <w:t xml:space="preserve">(4) Autoritatea are obligația să stabilească din oficiu aspectele de fapt ale solicitării care face obiectul procedurii administrative, fără a se limita la dovezile şi susținerile beneficiarului și/sau ale intervenienților, după caz. </w:t>
      </w:r>
    </w:p>
    <w:p w14:paraId="23392638" w14:textId="65B722B2" w:rsidR="002D4378" w:rsidRPr="00CB6F7F" w:rsidRDefault="00931392" w:rsidP="00AD2853">
      <w:pPr>
        <w:widowControl w:val="0"/>
        <w:jc w:val="both"/>
        <w:rPr>
          <w:sz w:val="22"/>
          <w:szCs w:val="22"/>
          <w:lang w:val="ro-RO"/>
        </w:rPr>
      </w:pPr>
      <w:r w:rsidRPr="00CB6F7F">
        <w:rPr>
          <w:sz w:val="22"/>
          <w:szCs w:val="22"/>
          <w:lang w:val="ro-RO"/>
        </w:rPr>
        <w:t>(5) În aplicarea alin. (4)</w:t>
      </w:r>
      <w:r w:rsidR="002D4378" w:rsidRPr="00CB6F7F">
        <w:rPr>
          <w:sz w:val="22"/>
          <w:szCs w:val="22"/>
          <w:lang w:val="ro-RO"/>
        </w:rPr>
        <w:t>, dacă prin lege nu se prevede altfel, autoritatea stabilește mijloace</w:t>
      </w:r>
      <w:r w:rsidR="00B04DCD" w:rsidRPr="00CB6F7F">
        <w:rPr>
          <w:sz w:val="22"/>
          <w:szCs w:val="22"/>
          <w:lang w:val="ro-RO"/>
        </w:rPr>
        <w:t>le</w:t>
      </w:r>
      <w:r w:rsidR="002D4378" w:rsidRPr="00CB6F7F">
        <w:rPr>
          <w:sz w:val="22"/>
          <w:szCs w:val="22"/>
          <w:lang w:val="ro-RO"/>
        </w:rPr>
        <w:t xml:space="preserve"> necesare care urmează să fie întreprinse pentru derularea procedurii. </w:t>
      </w:r>
    </w:p>
    <w:p w14:paraId="627BF002" w14:textId="77777777" w:rsidR="002D4378" w:rsidRPr="00CB6F7F" w:rsidRDefault="002D4378" w:rsidP="00AD2853">
      <w:pPr>
        <w:widowControl w:val="0"/>
        <w:rPr>
          <w:sz w:val="22"/>
          <w:szCs w:val="22"/>
          <w:lang w:val="ro-RO"/>
        </w:rPr>
      </w:pPr>
    </w:p>
    <w:p w14:paraId="47B3695F" w14:textId="00599AC2" w:rsidR="002D4378" w:rsidRPr="00CB6F7F" w:rsidRDefault="002D4378" w:rsidP="00AD2853">
      <w:pPr>
        <w:pStyle w:val="Heading4"/>
        <w:spacing w:before="120" w:after="120"/>
        <w:rPr>
          <w:i w:val="0"/>
          <w:iCs w:val="0"/>
          <w:sz w:val="22"/>
          <w:szCs w:val="22"/>
        </w:rPr>
      </w:pPr>
      <w:bookmarkStart w:id="544" w:name="_Toc130913346"/>
      <w:bookmarkStart w:id="545" w:name="_Toc130972678"/>
      <w:bookmarkStart w:id="546" w:name="_Toc130973404"/>
      <w:bookmarkStart w:id="547" w:name="_Toc130973543"/>
      <w:bookmarkStart w:id="548" w:name="_Toc130973682"/>
      <w:bookmarkStart w:id="549" w:name="_Toc130973861"/>
      <w:bookmarkStart w:id="550" w:name="_Toc130974503"/>
      <w:bookmarkStart w:id="551" w:name="_Toc130976184"/>
      <w:bookmarkStart w:id="552" w:name="_Toc130997359"/>
      <w:bookmarkStart w:id="553" w:name="_Toc130998296"/>
      <w:bookmarkStart w:id="554" w:name="_Toc138144582"/>
      <w:bookmarkStart w:id="555" w:name="_Toc140586239"/>
      <w:bookmarkStart w:id="556" w:name="_Toc147404474"/>
      <w:bookmarkStart w:id="557" w:name="_Toc147845981"/>
      <w:bookmarkStart w:id="558" w:name="_Toc178695061"/>
      <w:r w:rsidRPr="00CB6F7F">
        <w:rPr>
          <w:sz w:val="22"/>
          <w:szCs w:val="22"/>
        </w:rPr>
        <w:t xml:space="preserve">Art. </w:t>
      </w:r>
      <w:r w:rsidR="00ED3B5F" w:rsidRPr="00CB6F7F">
        <w:rPr>
          <w:sz w:val="22"/>
          <w:szCs w:val="22"/>
        </w:rPr>
        <w:t>39</w:t>
      </w:r>
      <w:r w:rsidRPr="00CB6F7F">
        <w:rPr>
          <w:sz w:val="22"/>
          <w:szCs w:val="22"/>
        </w:rPr>
        <w:t xml:space="preserve">. </w:t>
      </w:r>
      <w:r w:rsidR="00D57F9E" w:rsidRPr="00CB6F7F">
        <w:rPr>
          <w:sz w:val="22"/>
          <w:szCs w:val="22"/>
        </w:rPr>
        <w:t>Sesiuni de clarificare</w:t>
      </w:r>
      <w:r w:rsidR="00746456" w:rsidRPr="00CB6F7F">
        <w:rPr>
          <w:sz w:val="22"/>
          <w:szCs w:val="22"/>
        </w:rPr>
        <w:t xml:space="preserve"> </w:t>
      </w:r>
      <w:r w:rsidRPr="00CB6F7F">
        <w:rPr>
          <w:sz w:val="22"/>
          <w:szCs w:val="22"/>
        </w:rPr>
        <w:t>în cadrul derulării unei proceduri administrative</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48DE49E3" w14:textId="1BE4AF24" w:rsidR="002D4378" w:rsidRPr="00CB6F7F" w:rsidRDefault="002D4378" w:rsidP="00AD2853">
      <w:pPr>
        <w:widowControl w:val="0"/>
        <w:jc w:val="both"/>
        <w:rPr>
          <w:sz w:val="22"/>
          <w:szCs w:val="22"/>
          <w:lang w:val="ro-RO"/>
        </w:rPr>
      </w:pPr>
      <w:r w:rsidRPr="00CB6F7F">
        <w:rPr>
          <w:sz w:val="22"/>
          <w:szCs w:val="22"/>
          <w:lang w:val="ro-RO"/>
        </w:rPr>
        <w:t xml:space="preserve">(1) Autoritatea care conduce procedura poate </w:t>
      </w:r>
      <w:r w:rsidR="00746456" w:rsidRPr="00CB6F7F">
        <w:rPr>
          <w:sz w:val="22"/>
          <w:szCs w:val="22"/>
          <w:lang w:val="ro-RO"/>
        </w:rPr>
        <w:t xml:space="preserve">notifica </w:t>
      </w:r>
      <w:r w:rsidRPr="00CB6F7F">
        <w:rPr>
          <w:sz w:val="22"/>
          <w:szCs w:val="22"/>
          <w:lang w:val="ro-RO"/>
        </w:rPr>
        <w:t xml:space="preserve">beneficiarii sau intervenienții, </w:t>
      </w:r>
      <w:r w:rsidR="006B3929" w:rsidRPr="00CB6F7F">
        <w:rPr>
          <w:sz w:val="22"/>
          <w:szCs w:val="22"/>
          <w:lang w:val="ro-RO"/>
        </w:rPr>
        <w:t xml:space="preserve">să participe la </w:t>
      </w:r>
      <w:r w:rsidR="00D57F9E" w:rsidRPr="00CB6F7F">
        <w:rPr>
          <w:sz w:val="22"/>
          <w:szCs w:val="22"/>
          <w:lang w:val="ro-RO"/>
        </w:rPr>
        <w:t>o sesiune de</w:t>
      </w:r>
      <w:r w:rsidR="006B3929" w:rsidRPr="00CB6F7F">
        <w:rPr>
          <w:sz w:val="22"/>
          <w:szCs w:val="22"/>
          <w:lang w:val="ro-RO"/>
        </w:rPr>
        <w:t xml:space="preserve"> clarific</w:t>
      </w:r>
      <w:r w:rsidR="00D57F9E" w:rsidRPr="00CB6F7F">
        <w:rPr>
          <w:sz w:val="22"/>
          <w:szCs w:val="22"/>
          <w:lang w:val="ro-RO"/>
        </w:rPr>
        <w:t xml:space="preserve">are a </w:t>
      </w:r>
      <w:r w:rsidR="006B3929" w:rsidRPr="00CB6F7F">
        <w:rPr>
          <w:sz w:val="22"/>
          <w:szCs w:val="22"/>
          <w:lang w:val="ro-RO"/>
        </w:rPr>
        <w:t xml:space="preserve">unor aspecte necesare </w:t>
      </w:r>
      <w:r w:rsidRPr="00CB6F7F">
        <w:rPr>
          <w:sz w:val="22"/>
          <w:szCs w:val="22"/>
          <w:lang w:val="ro-RO"/>
        </w:rPr>
        <w:t xml:space="preserve">în vederea derulării procedurii administrative. </w:t>
      </w:r>
    </w:p>
    <w:p w14:paraId="12C56448" w14:textId="70F90ABB" w:rsidR="002D4378" w:rsidRPr="00CB6F7F" w:rsidRDefault="002D4378" w:rsidP="00AD2853">
      <w:pPr>
        <w:widowControl w:val="0"/>
        <w:jc w:val="both"/>
        <w:rPr>
          <w:sz w:val="22"/>
          <w:szCs w:val="22"/>
          <w:lang w:val="ro-RO"/>
        </w:rPr>
      </w:pPr>
      <w:r w:rsidRPr="00CB6F7F">
        <w:rPr>
          <w:sz w:val="22"/>
          <w:szCs w:val="22"/>
          <w:lang w:val="ro-RO"/>
        </w:rPr>
        <w:t xml:space="preserve">(2) Autoritatea apreciază cu privire la utilitatea </w:t>
      </w:r>
      <w:r w:rsidR="00560964" w:rsidRPr="00CB6F7F">
        <w:rPr>
          <w:sz w:val="22"/>
          <w:szCs w:val="22"/>
          <w:lang w:val="ro-RO"/>
        </w:rPr>
        <w:t>sesiunii de clarificare</w:t>
      </w:r>
      <w:r w:rsidRPr="00CB6F7F">
        <w:rPr>
          <w:sz w:val="22"/>
          <w:szCs w:val="22"/>
          <w:lang w:val="ro-RO"/>
        </w:rPr>
        <w:t xml:space="preserve">, în funcție de situația de </w:t>
      </w:r>
      <w:r w:rsidRPr="00CB6F7F">
        <w:rPr>
          <w:sz w:val="22"/>
          <w:szCs w:val="22"/>
          <w:lang w:val="ro-RO"/>
        </w:rPr>
        <w:lastRenderedPageBreak/>
        <w:t>fapt și de drept.</w:t>
      </w:r>
    </w:p>
    <w:p w14:paraId="39A4D754" w14:textId="16CACCD3" w:rsidR="002D4378" w:rsidRPr="00CB6F7F" w:rsidRDefault="002D4378" w:rsidP="00AD2853">
      <w:pPr>
        <w:widowControl w:val="0"/>
        <w:jc w:val="both"/>
        <w:rPr>
          <w:sz w:val="22"/>
          <w:szCs w:val="22"/>
          <w:lang w:val="ro-RO"/>
        </w:rPr>
      </w:pPr>
      <w:r w:rsidRPr="00CB6F7F">
        <w:rPr>
          <w:sz w:val="22"/>
          <w:szCs w:val="22"/>
          <w:lang w:val="ro-RO"/>
        </w:rPr>
        <w:t xml:space="preserve">(3) </w:t>
      </w:r>
      <w:r w:rsidR="00560964" w:rsidRPr="00CB6F7F">
        <w:rPr>
          <w:sz w:val="22"/>
          <w:szCs w:val="22"/>
          <w:lang w:val="ro-RO"/>
        </w:rPr>
        <w:t>Sesiunea de clarificare</w:t>
      </w:r>
      <w:r w:rsidR="006B3929" w:rsidRPr="00CB6F7F">
        <w:rPr>
          <w:sz w:val="22"/>
          <w:szCs w:val="22"/>
          <w:lang w:val="ro-RO"/>
        </w:rPr>
        <w:t xml:space="preserve"> poate avea loc </w:t>
      </w:r>
      <w:r w:rsidRPr="00CB6F7F">
        <w:rPr>
          <w:sz w:val="22"/>
          <w:szCs w:val="22"/>
          <w:lang w:val="ro-RO"/>
        </w:rPr>
        <w:t xml:space="preserve">la sediul autorității sau în mediu electronic, dacă autoritatea are capacitatea de a respecta cerințele impuse de lege pentru această formă de comunicare. </w:t>
      </w:r>
    </w:p>
    <w:p w14:paraId="03E57BB3" w14:textId="6310786C" w:rsidR="002D4378" w:rsidRPr="00CB6F7F" w:rsidRDefault="002D4378" w:rsidP="00AD2853">
      <w:pPr>
        <w:widowControl w:val="0"/>
        <w:jc w:val="both"/>
        <w:rPr>
          <w:sz w:val="22"/>
          <w:szCs w:val="22"/>
          <w:lang w:val="ro-RO"/>
        </w:rPr>
      </w:pPr>
      <w:r w:rsidRPr="00CB6F7F">
        <w:rPr>
          <w:sz w:val="22"/>
          <w:szCs w:val="22"/>
          <w:lang w:val="ro-RO"/>
        </w:rPr>
        <w:t xml:space="preserve">(4) Concluziile </w:t>
      </w:r>
      <w:r w:rsidR="00560964" w:rsidRPr="00CB6F7F">
        <w:rPr>
          <w:sz w:val="22"/>
          <w:szCs w:val="22"/>
          <w:lang w:val="ro-RO"/>
        </w:rPr>
        <w:t>sesiunii de clarificare</w:t>
      </w:r>
      <w:r w:rsidR="006B3929" w:rsidRPr="00CB6F7F">
        <w:rPr>
          <w:sz w:val="22"/>
          <w:szCs w:val="22"/>
          <w:lang w:val="ro-RO"/>
        </w:rPr>
        <w:t xml:space="preserve"> </w:t>
      </w:r>
      <w:r w:rsidRPr="00CB6F7F">
        <w:rPr>
          <w:sz w:val="22"/>
          <w:szCs w:val="22"/>
          <w:lang w:val="ro-RO"/>
        </w:rPr>
        <w:t xml:space="preserve">sunt consemnate în scris sau audio-video, după caz, și atașate dosarului procedurii. </w:t>
      </w:r>
    </w:p>
    <w:p w14:paraId="15C72EC3" w14:textId="72A5A0B6" w:rsidR="002D4378" w:rsidRPr="00CB6F7F" w:rsidRDefault="002D4378" w:rsidP="00AD2853">
      <w:pPr>
        <w:widowControl w:val="0"/>
        <w:jc w:val="both"/>
        <w:rPr>
          <w:sz w:val="22"/>
          <w:szCs w:val="22"/>
          <w:lang w:val="ro-RO"/>
        </w:rPr>
      </w:pPr>
      <w:r w:rsidRPr="00CB6F7F">
        <w:rPr>
          <w:sz w:val="22"/>
          <w:szCs w:val="22"/>
          <w:lang w:val="ro-RO"/>
        </w:rPr>
        <w:t xml:space="preserve">(5) </w:t>
      </w:r>
      <w:r w:rsidR="00560964" w:rsidRPr="00CB6F7F">
        <w:rPr>
          <w:sz w:val="22"/>
          <w:szCs w:val="22"/>
          <w:lang w:val="ro-RO"/>
        </w:rPr>
        <w:t>Sesiunea de clarificare</w:t>
      </w:r>
      <w:r w:rsidR="006B3929" w:rsidRPr="00CB6F7F">
        <w:rPr>
          <w:sz w:val="22"/>
          <w:szCs w:val="22"/>
          <w:lang w:val="ro-RO"/>
        </w:rPr>
        <w:t xml:space="preserve"> </w:t>
      </w:r>
      <w:r w:rsidRPr="00CB6F7F">
        <w:rPr>
          <w:sz w:val="22"/>
          <w:szCs w:val="22"/>
          <w:lang w:val="ro-RO"/>
        </w:rPr>
        <w:t xml:space="preserve">la sediul autorității se realizează în situația în care prezența persoanelor </w:t>
      </w:r>
      <w:r w:rsidR="006B3929" w:rsidRPr="00CB6F7F">
        <w:rPr>
          <w:sz w:val="22"/>
          <w:szCs w:val="22"/>
          <w:lang w:val="ro-RO"/>
        </w:rPr>
        <w:t xml:space="preserve">notificate </w:t>
      </w:r>
      <w:r w:rsidRPr="00CB6F7F">
        <w:rPr>
          <w:sz w:val="22"/>
          <w:szCs w:val="22"/>
          <w:lang w:val="ro-RO"/>
        </w:rPr>
        <w:t>este absolut necesară pentru desfășurarea procedurii administrative.</w:t>
      </w:r>
    </w:p>
    <w:p w14:paraId="1559B32D" w14:textId="13E5DBA6" w:rsidR="002D4378" w:rsidRPr="00CB6F7F" w:rsidRDefault="002D4378" w:rsidP="00AD2853">
      <w:pPr>
        <w:widowControl w:val="0"/>
        <w:jc w:val="both"/>
        <w:rPr>
          <w:sz w:val="22"/>
          <w:szCs w:val="22"/>
          <w:lang w:val="ro-RO"/>
        </w:rPr>
      </w:pPr>
      <w:r w:rsidRPr="00CB6F7F">
        <w:rPr>
          <w:sz w:val="22"/>
          <w:szCs w:val="22"/>
          <w:lang w:val="ro-RO"/>
        </w:rPr>
        <w:t xml:space="preserve">(6) </w:t>
      </w:r>
      <w:r w:rsidR="00560964" w:rsidRPr="00CB6F7F">
        <w:rPr>
          <w:sz w:val="22"/>
          <w:szCs w:val="22"/>
          <w:lang w:val="ro-RO"/>
        </w:rPr>
        <w:t xml:space="preserve">Sesiunea de clarificare </w:t>
      </w:r>
      <w:r w:rsidRPr="00CB6F7F">
        <w:rPr>
          <w:sz w:val="22"/>
          <w:szCs w:val="22"/>
          <w:lang w:val="ro-RO"/>
        </w:rPr>
        <w:t>poate fi înlocuit</w:t>
      </w:r>
      <w:r w:rsidR="00560964" w:rsidRPr="00CB6F7F">
        <w:rPr>
          <w:sz w:val="22"/>
          <w:szCs w:val="22"/>
          <w:lang w:val="ro-RO"/>
        </w:rPr>
        <w:t>ă</w:t>
      </w:r>
      <w:r w:rsidRPr="00CB6F7F">
        <w:rPr>
          <w:sz w:val="22"/>
          <w:szCs w:val="22"/>
          <w:lang w:val="ro-RO"/>
        </w:rPr>
        <w:t>, în condițiile legii, la solicitarea beneficiarului sau, după caz, a intervenientului, cu acordul autorității, cu o declarație scrisă.</w:t>
      </w:r>
    </w:p>
    <w:p w14:paraId="2D3B9200" w14:textId="6ABDB295" w:rsidR="002D4378" w:rsidRPr="00CB6F7F" w:rsidRDefault="002D4378" w:rsidP="00AD2853">
      <w:pPr>
        <w:widowControl w:val="0"/>
        <w:jc w:val="both"/>
        <w:rPr>
          <w:sz w:val="22"/>
          <w:szCs w:val="22"/>
          <w:lang w:val="ro-RO"/>
        </w:rPr>
      </w:pPr>
      <w:r w:rsidRPr="00CE5135">
        <w:rPr>
          <w:sz w:val="22"/>
          <w:szCs w:val="22"/>
          <w:lang w:val="ro-RO"/>
        </w:rPr>
        <w:t xml:space="preserve">(7) Autoritatea are obligația să </w:t>
      </w:r>
      <w:r w:rsidR="00512A61">
        <w:rPr>
          <w:sz w:val="22"/>
          <w:szCs w:val="22"/>
          <w:lang w:val="ro-RO"/>
        </w:rPr>
        <w:t>analizeze</w:t>
      </w:r>
      <w:r w:rsidRPr="00CE5135">
        <w:rPr>
          <w:sz w:val="22"/>
          <w:szCs w:val="22"/>
          <w:lang w:val="ro-RO"/>
        </w:rPr>
        <w:t xml:space="preserve"> concluziile </w:t>
      </w:r>
      <w:r w:rsidR="00560964" w:rsidRPr="00CE5135">
        <w:rPr>
          <w:sz w:val="22"/>
          <w:szCs w:val="22"/>
          <w:lang w:val="ro-RO"/>
        </w:rPr>
        <w:t>sesiunii de clarificare</w:t>
      </w:r>
      <w:r w:rsidR="006B3929" w:rsidRPr="00CE5135">
        <w:rPr>
          <w:sz w:val="22"/>
          <w:szCs w:val="22"/>
          <w:lang w:val="ro-RO"/>
        </w:rPr>
        <w:t xml:space="preserve"> </w:t>
      </w:r>
      <w:r w:rsidRPr="00CE5135">
        <w:rPr>
          <w:sz w:val="22"/>
          <w:szCs w:val="22"/>
          <w:lang w:val="ro-RO"/>
        </w:rPr>
        <w:t>și să facă referire la acestea în motivarea actului emis sau adoptat ori realizării operațiuni</w:t>
      </w:r>
      <w:r w:rsidR="003F5B7B">
        <w:rPr>
          <w:sz w:val="22"/>
          <w:szCs w:val="22"/>
          <w:lang w:val="ro-RO"/>
        </w:rPr>
        <w:t>i</w:t>
      </w:r>
      <w:r w:rsidRPr="00CE5135">
        <w:rPr>
          <w:sz w:val="22"/>
          <w:szCs w:val="22"/>
          <w:lang w:val="ro-RO"/>
        </w:rPr>
        <w:t xml:space="preserve"> administrative ca urmare a derulării procedurii administrative.</w:t>
      </w:r>
    </w:p>
    <w:p w14:paraId="615CDCDE" w14:textId="77777777" w:rsidR="002D4378" w:rsidRPr="00CB6F7F" w:rsidRDefault="002D4378" w:rsidP="00AD2853">
      <w:pPr>
        <w:widowControl w:val="0"/>
        <w:jc w:val="both"/>
        <w:rPr>
          <w:sz w:val="22"/>
          <w:szCs w:val="22"/>
          <w:lang w:val="ro-RO"/>
        </w:rPr>
      </w:pPr>
    </w:p>
    <w:p w14:paraId="42922CCE" w14:textId="77777777" w:rsidR="002D4378" w:rsidRPr="00CB6F7F" w:rsidRDefault="002D4378" w:rsidP="00AD2853">
      <w:pPr>
        <w:pStyle w:val="Heading4"/>
        <w:spacing w:before="120" w:after="120"/>
        <w:rPr>
          <w:sz w:val="22"/>
          <w:szCs w:val="22"/>
        </w:rPr>
      </w:pPr>
      <w:bookmarkStart w:id="559" w:name="_Toc130913347"/>
      <w:bookmarkStart w:id="560" w:name="_Toc130972679"/>
      <w:bookmarkStart w:id="561" w:name="_Toc130973405"/>
      <w:bookmarkStart w:id="562" w:name="_Toc130973544"/>
      <w:bookmarkStart w:id="563" w:name="_Toc130973683"/>
      <w:bookmarkStart w:id="564" w:name="_Toc130973862"/>
      <w:bookmarkStart w:id="565" w:name="_Toc130974504"/>
      <w:bookmarkStart w:id="566" w:name="_Toc130976185"/>
      <w:bookmarkStart w:id="567" w:name="_Toc130997360"/>
      <w:bookmarkStart w:id="568" w:name="_Toc130998297"/>
      <w:bookmarkStart w:id="569" w:name="_Toc138144583"/>
      <w:bookmarkStart w:id="570" w:name="_Toc140586240"/>
      <w:bookmarkStart w:id="571" w:name="_Toc147404475"/>
      <w:bookmarkStart w:id="572" w:name="_Toc147845982"/>
      <w:bookmarkStart w:id="573" w:name="_Toc178695062"/>
      <w:r w:rsidRPr="00CB6F7F">
        <w:rPr>
          <w:sz w:val="22"/>
          <w:szCs w:val="22"/>
        </w:rPr>
        <w:t xml:space="preserve">Art. </w:t>
      </w:r>
      <w:r w:rsidR="00ED3B5F" w:rsidRPr="00CB6F7F">
        <w:rPr>
          <w:sz w:val="22"/>
          <w:szCs w:val="22"/>
        </w:rPr>
        <w:t>40</w:t>
      </w:r>
      <w:r w:rsidRPr="00CB6F7F">
        <w:rPr>
          <w:sz w:val="22"/>
          <w:szCs w:val="22"/>
        </w:rPr>
        <w:t>. Expertiza</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CB6F7F">
        <w:rPr>
          <w:sz w:val="22"/>
          <w:szCs w:val="22"/>
        </w:rPr>
        <w:t xml:space="preserve"> </w:t>
      </w:r>
    </w:p>
    <w:p w14:paraId="7CCDB3D9" w14:textId="38EF560D" w:rsidR="002D4378" w:rsidRDefault="002D4378" w:rsidP="00AD2853">
      <w:pPr>
        <w:widowControl w:val="0"/>
        <w:jc w:val="both"/>
        <w:rPr>
          <w:sz w:val="22"/>
          <w:szCs w:val="22"/>
          <w:lang w:val="ro-RO"/>
        </w:rPr>
      </w:pPr>
      <w:r w:rsidRPr="00CB6F7F">
        <w:rPr>
          <w:sz w:val="22"/>
          <w:szCs w:val="22"/>
          <w:lang w:val="ro-RO"/>
        </w:rPr>
        <w:t>(1) În vederea lămuririi unor împrejurări de fapt, în situația în care pentru derularea procedurii administrative este necesară realizarea unei expertize, autoritatea numește, din oficiu ori la cererea beneficiarului și/sau a intervenientului, după caz, unul sau mai mulți experți autorizați pentru domeniul de expertiză vizat asupra cărora să se pronunțe, precum și termenul de realizare a expertizei. În domeniile strict specializate, în care nu există experți autorizați, din oficiu sau la cererea beneficiarului și/sau a intervenientului, autoritatea poate solicita punctul de vedere al unei persoane cu competență recunoscută în domeniu.</w:t>
      </w:r>
    </w:p>
    <w:p w14:paraId="50C4F475" w14:textId="1F14632C" w:rsidR="00AB1A5A" w:rsidRPr="00A73541" w:rsidRDefault="00AB1A5A" w:rsidP="00AD2853">
      <w:pPr>
        <w:widowControl w:val="0"/>
        <w:jc w:val="both"/>
        <w:rPr>
          <w:sz w:val="22"/>
          <w:szCs w:val="22"/>
        </w:rPr>
      </w:pPr>
      <w:r w:rsidRPr="00AB1A5A">
        <w:rPr>
          <w:sz w:val="22"/>
          <w:szCs w:val="22"/>
        </w:rPr>
        <w:t>(2) Selectarea experților prevăzuți la alin. (1) se realizează cu respectarea legislației în domeniul achizițiilor publice.</w:t>
      </w:r>
    </w:p>
    <w:p w14:paraId="7A7983F0" w14:textId="1DCAA0D7" w:rsidR="002D4378" w:rsidRPr="00CB6F7F" w:rsidRDefault="002D4378" w:rsidP="00AD2853">
      <w:pPr>
        <w:widowControl w:val="0"/>
        <w:jc w:val="both"/>
        <w:rPr>
          <w:sz w:val="22"/>
          <w:szCs w:val="22"/>
          <w:lang w:val="ro-RO"/>
        </w:rPr>
      </w:pPr>
      <w:r w:rsidRPr="00CB6F7F">
        <w:rPr>
          <w:sz w:val="22"/>
          <w:szCs w:val="22"/>
          <w:lang w:val="ro-RO"/>
        </w:rPr>
        <w:t>(</w:t>
      </w:r>
      <w:r w:rsidR="00AB1A5A">
        <w:rPr>
          <w:sz w:val="22"/>
          <w:szCs w:val="22"/>
          <w:lang w:val="ro-RO"/>
        </w:rPr>
        <w:t>3</w:t>
      </w:r>
      <w:r w:rsidRPr="00CB6F7F">
        <w:rPr>
          <w:sz w:val="22"/>
          <w:szCs w:val="22"/>
          <w:lang w:val="ro-RO"/>
        </w:rPr>
        <w:t>) Dacă este necesar, autoritatea poate solicita efectuarea expertizei unui laborator sau unui institut de specialitate.</w:t>
      </w:r>
    </w:p>
    <w:p w14:paraId="22C794FC" w14:textId="376BBD40" w:rsidR="002D4378" w:rsidRPr="00CB6F7F" w:rsidRDefault="002D4378" w:rsidP="00AD2853">
      <w:pPr>
        <w:widowControl w:val="0"/>
        <w:jc w:val="both"/>
        <w:rPr>
          <w:sz w:val="22"/>
          <w:szCs w:val="22"/>
          <w:lang w:val="ro-RO"/>
        </w:rPr>
      </w:pPr>
      <w:r w:rsidRPr="00CB6F7F">
        <w:rPr>
          <w:sz w:val="22"/>
          <w:szCs w:val="22"/>
          <w:lang w:val="ro-RO"/>
        </w:rPr>
        <w:t>(</w:t>
      </w:r>
      <w:r w:rsidR="00AB1A5A">
        <w:rPr>
          <w:sz w:val="22"/>
          <w:szCs w:val="22"/>
          <w:lang w:val="ro-RO"/>
        </w:rPr>
        <w:t>4</w:t>
      </w:r>
      <w:r w:rsidRPr="00CB6F7F">
        <w:rPr>
          <w:sz w:val="22"/>
          <w:szCs w:val="22"/>
          <w:lang w:val="ro-RO"/>
        </w:rPr>
        <w:t>) La efectuarea expertizei, în condițiile prevăzute la alin. (1)</w:t>
      </w:r>
      <w:r w:rsidR="00AB1A5A">
        <w:rPr>
          <w:sz w:val="22"/>
          <w:szCs w:val="22"/>
          <w:lang w:val="ro-RO"/>
        </w:rPr>
        <w:t>-</w:t>
      </w:r>
      <w:r w:rsidRPr="00CB6F7F">
        <w:rPr>
          <w:sz w:val="22"/>
          <w:szCs w:val="22"/>
          <w:lang w:val="ro-RO"/>
        </w:rPr>
        <w:t>(</w:t>
      </w:r>
      <w:r w:rsidR="00AB1A5A">
        <w:rPr>
          <w:sz w:val="22"/>
          <w:szCs w:val="22"/>
          <w:lang w:val="ro-RO"/>
        </w:rPr>
        <w:t>3</w:t>
      </w:r>
      <w:r w:rsidRPr="00CB6F7F">
        <w:rPr>
          <w:sz w:val="22"/>
          <w:szCs w:val="22"/>
          <w:lang w:val="ro-RO"/>
        </w:rPr>
        <w:t>), pot participa experți aleși de beneficiar sau intervenient, după caz, și încuviințați de autoritate, dacă prin lege nu se dispune altfel.</w:t>
      </w:r>
    </w:p>
    <w:p w14:paraId="5DAB58B1" w14:textId="3B481020" w:rsidR="002D4378" w:rsidRPr="00CB6F7F" w:rsidRDefault="002D4378" w:rsidP="00AD2853">
      <w:pPr>
        <w:widowControl w:val="0"/>
        <w:ind w:left="45"/>
        <w:jc w:val="both"/>
        <w:rPr>
          <w:sz w:val="22"/>
          <w:szCs w:val="22"/>
          <w:lang w:val="ro-RO"/>
        </w:rPr>
      </w:pPr>
      <w:r w:rsidRPr="00CB6F7F">
        <w:rPr>
          <w:sz w:val="22"/>
          <w:szCs w:val="22"/>
          <w:lang w:val="ro-RO"/>
        </w:rPr>
        <w:t>(</w:t>
      </w:r>
      <w:r w:rsidR="00AB1A5A">
        <w:rPr>
          <w:sz w:val="22"/>
          <w:szCs w:val="22"/>
          <w:lang w:val="ro-RO"/>
        </w:rPr>
        <w:t>5</w:t>
      </w:r>
      <w:r w:rsidRPr="00CB6F7F">
        <w:rPr>
          <w:sz w:val="22"/>
          <w:szCs w:val="22"/>
          <w:lang w:val="ro-RO"/>
        </w:rPr>
        <w:t>) Exper</w:t>
      </w:r>
      <w:r w:rsidRPr="00CB6F7F">
        <w:rPr>
          <w:rFonts w:cs="Cambria"/>
          <w:sz w:val="22"/>
          <w:szCs w:val="22"/>
          <w:lang w:val="ro-RO"/>
        </w:rPr>
        <w:t>ț</w:t>
      </w:r>
      <w:r w:rsidRPr="00CB6F7F">
        <w:rPr>
          <w:sz w:val="22"/>
          <w:szCs w:val="22"/>
          <w:lang w:val="ro-RO"/>
        </w:rPr>
        <w:t>ii se supun normelor privind reglementarea conflictelor de interese prev</w:t>
      </w:r>
      <w:r w:rsidRPr="00CB6F7F">
        <w:rPr>
          <w:rFonts w:cs="Cambria"/>
          <w:sz w:val="22"/>
          <w:szCs w:val="22"/>
          <w:lang w:val="ro-RO"/>
        </w:rPr>
        <w:t>ă</w:t>
      </w:r>
      <w:r w:rsidRPr="00CB6F7F">
        <w:rPr>
          <w:sz w:val="22"/>
          <w:szCs w:val="22"/>
          <w:lang w:val="ro-RO"/>
        </w:rPr>
        <w:t xml:space="preserve">zute </w:t>
      </w:r>
      <w:r w:rsidRPr="00CB6F7F">
        <w:rPr>
          <w:rFonts w:cs="Calisto MT"/>
          <w:sz w:val="22"/>
          <w:szCs w:val="22"/>
          <w:lang w:val="ro-RO"/>
        </w:rPr>
        <w:t xml:space="preserve">la art. </w:t>
      </w:r>
      <w:r w:rsidR="007C5589" w:rsidRPr="00CB6F7F">
        <w:rPr>
          <w:rFonts w:cs="Calisto MT"/>
          <w:sz w:val="22"/>
          <w:szCs w:val="22"/>
          <w:lang w:val="ro-RO"/>
        </w:rPr>
        <w:t>71</w:t>
      </w:r>
      <w:r w:rsidRPr="00CB6F7F">
        <w:rPr>
          <w:sz w:val="22"/>
          <w:szCs w:val="22"/>
          <w:lang w:val="ro-RO"/>
        </w:rPr>
        <w:t xml:space="preserve">. </w:t>
      </w:r>
    </w:p>
    <w:p w14:paraId="117673A4" w14:textId="3C48007A" w:rsidR="002D4378" w:rsidRPr="00CB6F7F" w:rsidRDefault="002D4378" w:rsidP="00AD2853">
      <w:pPr>
        <w:widowControl w:val="0"/>
        <w:ind w:left="45"/>
        <w:jc w:val="both"/>
        <w:rPr>
          <w:sz w:val="22"/>
          <w:szCs w:val="22"/>
          <w:lang w:val="ro-RO"/>
        </w:rPr>
      </w:pPr>
      <w:r w:rsidRPr="00CB6F7F">
        <w:rPr>
          <w:sz w:val="22"/>
          <w:szCs w:val="22"/>
          <w:lang w:val="ro-RO"/>
        </w:rPr>
        <w:t>(</w:t>
      </w:r>
      <w:r w:rsidR="00AB1A5A">
        <w:rPr>
          <w:sz w:val="22"/>
          <w:szCs w:val="22"/>
          <w:lang w:val="ro-RO"/>
        </w:rPr>
        <w:t>6</w:t>
      </w:r>
      <w:r w:rsidRPr="00CB6F7F">
        <w:rPr>
          <w:sz w:val="22"/>
          <w:szCs w:val="22"/>
          <w:lang w:val="ro-RO"/>
        </w:rPr>
        <w:t>) Expertiza solicitată în condițiile alin. (1)-(</w:t>
      </w:r>
      <w:r w:rsidR="00AB1A5A">
        <w:rPr>
          <w:sz w:val="22"/>
          <w:szCs w:val="22"/>
          <w:lang w:val="ro-RO"/>
        </w:rPr>
        <w:t>3</w:t>
      </w:r>
      <w:r w:rsidRPr="00CB6F7F">
        <w:rPr>
          <w:sz w:val="22"/>
          <w:szCs w:val="22"/>
          <w:lang w:val="ro-RO"/>
        </w:rPr>
        <w:t>) are valoare de opinie de specialitate, aceasta fiind valorificată de către autoritate în finalizarea procedurii administrative.</w:t>
      </w:r>
    </w:p>
    <w:p w14:paraId="083F1F4B" w14:textId="31470B15" w:rsidR="002D4378" w:rsidRPr="00CB6F7F" w:rsidRDefault="002D4378" w:rsidP="00AD2853">
      <w:pPr>
        <w:widowControl w:val="0"/>
        <w:ind w:left="45"/>
        <w:jc w:val="both"/>
        <w:rPr>
          <w:sz w:val="22"/>
          <w:szCs w:val="22"/>
          <w:lang w:val="ro-RO"/>
        </w:rPr>
      </w:pPr>
      <w:r w:rsidRPr="00CB6F7F">
        <w:rPr>
          <w:sz w:val="22"/>
          <w:szCs w:val="22"/>
          <w:lang w:val="ro-RO"/>
        </w:rPr>
        <w:t>(</w:t>
      </w:r>
      <w:r w:rsidR="00AB1A5A">
        <w:rPr>
          <w:sz w:val="22"/>
          <w:szCs w:val="22"/>
          <w:lang w:val="ro-RO"/>
        </w:rPr>
        <w:t>7</w:t>
      </w:r>
      <w:r w:rsidRPr="00CB6F7F">
        <w:rPr>
          <w:sz w:val="22"/>
          <w:szCs w:val="22"/>
          <w:lang w:val="ro-RO"/>
        </w:rPr>
        <w:t>) În cazul în care autoritatea</w:t>
      </w:r>
      <w:r w:rsidR="00161702">
        <w:rPr>
          <w:sz w:val="22"/>
          <w:szCs w:val="22"/>
          <w:lang w:val="ro-RO"/>
        </w:rPr>
        <w:t xml:space="preserve"> </w:t>
      </w:r>
      <w:r w:rsidR="00161702" w:rsidRPr="00161702">
        <w:rPr>
          <w:sz w:val="22"/>
          <w:szCs w:val="22"/>
          <w:lang w:val="ro-RO"/>
        </w:rPr>
        <w:t>decide să înlăture, respectiv să nu își însușească opinia de specialitate rezultată în urma expertizei,</w:t>
      </w:r>
      <w:r w:rsidRPr="00CB6F7F">
        <w:rPr>
          <w:sz w:val="22"/>
          <w:szCs w:val="22"/>
          <w:lang w:val="ro-RO"/>
        </w:rPr>
        <w:t xml:space="preserve"> derularea procedurii administrative continuă sau se finalizează, după caz, iar autoritatea are obligația de a întocmi o notă justificativă cu argumentele care au condus la neînsușirea concluziilor expertizei.</w:t>
      </w:r>
    </w:p>
    <w:p w14:paraId="78A02302" w14:textId="0D80F867" w:rsidR="002D4378" w:rsidRPr="00CB6F7F" w:rsidRDefault="002D4378" w:rsidP="00AD2853">
      <w:pPr>
        <w:widowControl w:val="0"/>
        <w:ind w:left="45"/>
        <w:jc w:val="both"/>
        <w:rPr>
          <w:sz w:val="22"/>
          <w:szCs w:val="22"/>
          <w:lang w:val="ro-RO"/>
        </w:rPr>
      </w:pPr>
      <w:r w:rsidRPr="00CB6F7F">
        <w:rPr>
          <w:sz w:val="22"/>
          <w:szCs w:val="22"/>
          <w:lang w:val="ro-RO"/>
        </w:rPr>
        <w:t>(</w:t>
      </w:r>
      <w:r w:rsidR="00AB1A5A">
        <w:rPr>
          <w:sz w:val="22"/>
          <w:szCs w:val="22"/>
          <w:lang w:val="ro-RO"/>
        </w:rPr>
        <w:t>8</w:t>
      </w:r>
      <w:r w:rsidRPr="00CB6F7F">
        <w:rPr>
          <w:sz w:val="22"/>
          <w:szCs w:val="22"/>
          <w:lang w:val="ro-RO"/>
        </w:rPr>
        <w:t>) Costurile expertizei se suportă de partea care a solicitat expertiza, care poate solicita în instanța de contencios administrativ recuperarea lor de la celelalte părți implicate în procedură.</w:t>
      </w:r>
    </w:p>
    <w:p w14:paraId="326C0EB8" w14:textId="77777777" w:rsidR="002D4378" w:rsidRPr="00CB6F7F" w:rsidRDefault="002D4378" w:rsidP="00AD2853">
      <w:pPr>
        <w:widowControl w:val="0"/>
        <w:ind w:left="45"/>
        <w:jc w:val="both"/>
        <w:rPr>
          <w:sz w:val="22"/>
          <w:szCs w:val="22"/>
          <w:lang w:val="ro-RO"/>
        </w:rPr>
      </w:pPr>
    </w:p>
    <w:p w14:paraId="282AA5C0" w14:textId="447D30CD" w:rsidR="002D4378" w:rsidRPr="00CB6F7F" w:rsidRDefault="002D4378" w:rsidP="00AD2853">
      <w:pPr>
        <w:pStyle w:val="Heading4"/>
        <w:spacing w:before="120" w:after="120"/>
        <w:rPr>
          <w:sz w:val="22"/>
          <w:szCs w:val="22"/>
        </w:rPr>
      </w:pPr>
      <w:bookmarkStart w:id="574" w:name="_Toc130913349"/>
      <w:bookmarkStart w:id="575" w:name="_Toc130972681"/>
      <w:bookmarkStart w:id="576" w:name="_Toc130973407"/>
      <w:bookmarkStart w:id="577" w:name="_Toc130973546"/>
      <w:bookmarkStart w:id="578" w:name="_Toc130973685"/>
      <w:bookmarkStart w:id="579" w:name="_Toc130973864"/>
      <w:bookmarkStart w:id="580" w:name="_Toc130974506"/>
      <w:bookmarkStart w:id="581" w:name="_Toc130976187"/>
      <w:bookmarkStart w:id="582" w:name="_Toc130997362"/>
      <w:bookmarkStart w:id="583" w:name="_Toc130998299"/>
      <w:bookmarkStart w:id="584" w:name="_Toc138144585"/>
      <w:bookmarkStart w:id="585" w:name="_Toc140586242"/>
      <w:bookmarkStart w:id="586" w:name="_Toc147404477"/>
      <w:bookmarkStart w:id="587" w:name="_Toc147845984"/>
      <w:bookmarkStart w:id="588" w:name="_Toc178695063"/>
      <w:r w:rsidRPr="00CB6F7F">
        <w:rPr>
          <w:sz w:val="22"/>
          <w:szCs w:val="22"/>
        </w:rPr>
        <w:t xml:space="preserve">Art. </w:t>
      </w:r>
      <w:r w:rsidR="00072C0D" w:rsidRPr="00CB6F7F">
        <w:rPr>
          <w:sz w:val="22"/>
          <w:szCs w:val="22"/>
        </w:rPr>
        <w:t>41</w:t>
      </w:r>
      <w:r w:rsidRPr="00CB6F7F">
        <w:rPr>
          <w:sz w:val="22"/>
          <w:szCs w:val="22"/>
        </w:rPr>
        <w:t>. Medierea în procedura administrativă</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CB6F7F">
        <w:rPr>
          <w:sz w:val="22"/>
          <w:szCs w:val="22"/>
        </w:rPr>
        <w:t xml:space="preserve"> </w:t>
      </w:r>
    </w:p>
    <w:p w14:paraId="072582BB" w14:textId="3E08811C" w:rsidR="002D4378" w:rsidRPr="00CB6F7F" w:rsidRDefault="002D4378" w:rsidP="00AD2853">
      <w:pPr>
        <w:widowControl w:val="0"/>
        <w:jc w:val="both"/>
        <w:rPr>
          <w:sz w:val="22"/>
          <w:szCs w:val="22"/>
          <w:lang w:val="ro-RO"/>
        </w:rPr>
      </w:pPr>
      <w:r w:rsidRPr="00CB6F7F">
        <w:rPr>
          <w:bCs/>
          <w:sz w:val="22"/>
          <w:szCs w:val="22"/>
          <w:lang w:val="ro-RO"/>
        </w:rPr>
        <w:t>(</w:t>
      </w:r>
      <w:r w:rsidRPr="00CB6F7F">
        <w:rPr>
          <w:sz w:val="22"/>
          <w:szCs w:val="22"/>
          <w:lang w:val="ro-RO"/>
        </w:rPr>
        <w:t xml:space="preserve">1) Dacă doi sau mai mulți beneficiari și/sau intervenienți </w:t>
      </w:r>
      <w:r w:rsidR="00635B67" w:rsidRPr="00CB6F7F">
        <w:rPr>
          <w:sz w:val="22"/>
          <w:szCs w:val="22"/>
          <w:lang w:val="ro-RO"/>
        </w:rPr>
        <w:t xml:space="preserve">prezintă </w:t>
      </w:r>
      <w:r w:rsidRPr="00CB6F7F">
        <w:rPr>
          <w:sz w:val="22"/>
          <w:szCs w:val="22"/>
          <w:lang w:val="ro-RO"/>
        </w:rPr>
        <w:t xml:space="preserve">interese opuse în cadrul procedurii administrative, autoritatea poate recomanda beneficiarilor și/sau intervenienților, pe tot parcursul </w:t>
      </w:r>
      <w:r w:rsidR="00635B67" w:rsidRPr="00CB6F7F">
        <w:rPr>
          <w:sz w:val="22"/>
          <w:szCs w:val="22"/>
          <w:lang w:val="ro-RO"/>
        </w:rPr>
        <w:t>procedurii</w:t>
      </w:r>
      <w:r w:rsidRPr="00CB6F7F">
        <w:rPr>
          <w:sz w:val="22"/>
          <w:szCs w:val="22"/>
          <w:lang w:val="ro-RO"/>
        </w:rPr>
        <w:t>, încheierea unui acord de mediere, în condițiile legii.</w:t>
      </w:r>
    </w:p>
    <w:p w14:paraId="4514FA74" w14:textId="77777777" w:rsidR="002D4378" w:rsidRPr="00CB6F7F" w:rsidRDefault="002D4378" w:rsidP="00AD2853">
      <w:pPr>
        <w:widowControl w:val="0"/>
        <w:jc w:val="both"/>
        <w:rPr>
          <w:sz w:val="22"/>
          <w:szCs w:val="22"/>
          <w:lang w:val="ro-RO"/>
        </w:rPr>
      </w:pPr>
      <w:r w:rsidRPr="00CB6F7F">
        <w:rPr>
          <w:sz w:val="22"/>
          <w:szCs w:val="22"/>
          <w:lang w:val="ro-RO"/>
        </w:rPr>
        <w:t>(2) Este nul acordul de mediere contrar interesului public.</w:t>
      </w:r>
    </w:p>
    <w:p w14:paraId="50D908A9" w14:textId="77777777" w:rsidR="002D4378" w:rsidRPr="00CB6F7F" w:rsidRDefault="002D4378" w:rsidP="00AD2853">
      <w:pPr>
        <w:widowControl w:val="0"/>
        <w:jc w:val="both"/>
        <w:rPr>
          <w:sz w:val="22"/>
          <w:szCs w:val="22"/>
          <w:lang w:val="ro-RO"/>
        </w:rPr>
      </w:pPr>
      <w:r w:rsidRPr="00CB6F7F">
        <w:rPr>
          <w:sz w:val="22"/>
          <w:szCs w:val="22"/>
          <w:lang w:val="ro-RO"/>
        </w:rPr>
        <w:t>(3) În cazul în care beneficiarii și/sau intervenienții cu interese opuse apelează la un mediator</w:t>
      </w:r>
      <w:r w:rsidR="006B2F45" w:rsidRPr="00CB6F7F">
        <w:rPr>
          <w:sz w:val="22"/>
          <w:szCs w:val="22"/>
          <w:lang w:val="ro-RO"/>
        </w:rPr>
        <w:t>,</w:t>
      </w:r>
      <w:r w:rsidRPr="00CB6F7F">
        <w:rPr>
          <w:sz w:val="22"/>
          <w:szCs w:val="22"/>
          <w:lang w:val="ro-RO"/>
        </w:rPr>
        <w:t xml:space="preserve"> în condițiile legii, procedura administrativă se suspendă la cererea acestora până la finalizarea medierii, dar nu mai mult de 30 zile calendaristice. </w:t>
      </w:r>
    </w:p>
    <w:p w14:paraId="312E110A" w14:textId="77777777" w:rsidR="002D4378" w:rsidRPr="00CB6F7F" w:rsidRDefault="002D4378" w:rsidP="00AD2853">
      <w:pPr>
        <w:widowControl w:val="0"/>
        <w:jc w:val="both"/>
        <w:rPr>
          <w:sz w:val="22"/>
          <w:szCs w:val="22"/>
          <w:lang w:val="ro-RO"/>
        </w:rPr>
      </w:pPr>
      <w:r w:rsidRPr="00CB6F7F">
        <w:rPr>
          <w:sz w:val="22"/>
          <w:szCs w:val="22"/>
          <w:lang w:val="ro-RO"/>
        </w:rPr>
        <w:lastRenderedPageBreak/>
        <w:t xml:space="preserve">(4) Dacă autoritatea acceptă rezultatul medierii, face mențiune despre aceasta în actul sau operațiunea administrativă prin care se finalizează procedura administrativă. </w:t>
      </w:r>
    </w:p>
    <w:p w14:paraId="5D0D5B1B" w14:textId="7E92065A" w:rsidR="002D4378" w:rsidRPr="00CB6F7F" w:rsidRDefault="002D4378" w:rsidP="00AD2853">
      <w:pPr>
        <w:widowControl w:val="0"/>
        <w:jc w:val="both"/>
        <w:rPr>
          <w:sz w:val="22"/>
          <w:szCs w:val="22"/>
          <w:lang w:val="ro-RO"/>
        </w:rPr>
      </w:pPr>
      <w:r w:rsidRPr="00CB6F7F">
        <w:rPr>
          <w:sz w:val="22"/>
          <w:szCs w:val="22"/>
          <w:lang w:val="ro-RO"/>
        </w:rPr>
        <w:t>(</w:t>
      </w:r>
      <w:r w:rsidR="002D2663" w:rsidRPr="00CB6F7F">
        <w:rPr>
          <w:sz w:val="22"/>
          <w:szCs w:val="22"/>
          <w:lang w:val="ro-RO"/>
        </w:rPr>
        <w:t>5</w:t>
      </w:r>
      <w:r w:rsidRPr="00CB6F7F">
        <w:rPr>
          <w:sz w:val="22"/>
          <w:szCs w:val="22"/>
          <w:lang w:val="ro-RO"/>
        </w:rPr>
        <w:t xml:space="preserve">) </w:t>
      </w:r>
      <w:r w:rsidR="00161702">
        <w:rPr>
          <w:sz w:val="22"/>
          <w:szCs w:val="22"/>
          <w:lang w:val="ro-RO"/>
        </w:rPr>
        <w:t>În cazul în care autoritatea decide să înlăture, respectiv să nu își însușească</w:t>
      </w:r>
      <w:r w:rsidRPr="00CB6F7F">
        <w:rPr>
          <w:sz w:val="22"/>
          <w:szCs w:val="22"/>
          <w:lang w:val="ro-RO"/>
        </w:rPr>
        <w:t xml:space="preserve"> rezultatul medierii</w:t>
      </w:r>
      <w:r w:rsidR="00161702">
        <w:rPr>
          <w:sz w:val="22"/>
          <w:szCs w:val="22"/>
          <w:lang w:val="ro-RO"/>
        </w:rPr>
        <w:t xml:space="preserve">, </w:t>
      </w:r>
      <w:r w:rsidRPr="00CB6F7F">
        <w:rPr>
          <w:sz w:val="22"/>
          <w:szCs w:val="22"/>
          <w:lang w:val="ro-RO"/>
        </w:rPr>
        <w:t xml:space="preserve"> întocmește o notă justificativă cu argumentele care au condus la neînsușirea rezultatului medierii.</w:t>
      </w:r>
    </w:p>
    <w:p w14:paraId="646CFA6A" w14:textId="77777777" w:rsidR="002D4378" w:rsidRPr="00CB6F7F" w:rsidRDefault="002D4378" w:rsidP="00AD2853">
      <w:pPr>
        <w:widowControl w:val="0"/>
        <w:jc w:val="both"/>
        <w:rPr>
          <w:sz w:val="22"/>
          <w:szCs w:val="22"/>
          <w:lang w:val="ro-RO"/>
        </w:rPr>
      </w:pPr>
      <w:r w:rsidRPr="00CB6F7F">
        <w:rPr>
          <w:sz w:val="22"/>
          <w:szCs w:val="22"/>
          <w:lang w:val="ro-RO"/>
        </w:rPr>
        <w:t>(</w:t>
      </w:r>
      <w:r w:rsidR="002D2663" w:rsidRPr="00CB6F7F">
        <w:rPr>
          <w:sz w:val="22"/>
          <w:szCs w:val="22"/>
          <w:lang w:val="ro-RO"/>
        </w:rPr>
        <w:t>6</w:t>
      </w:r>
      <w:r w:rsidRPr="00CB6F7F">
        <w:rPr>
          <w:sz w:val="22"/>
          <w:szCs w:val="22"/>
          <w:lang w:val="ro-RO"/>
        </w:rPr>
        <w:t>) Dispozițiile prezentului articol nu se aplică cu privire la etapa de încheiere a contractelor administrative sau în cazurile în care legea interzice, în mod expres sau implicit, încheierea unui acord de mediere.</w:t>
      </w:r>
    </w:p>
    <w:p w14:paraId="43CFAC05" w14:textId="77777777" w:rsidR="002D4378" w:rsidRPr="00CB6F7F" w:rsidRDefault="002D4378" w:rsidP="00AD2853">
      <w:pPr>
        <w:widowControl w:val="0"/>
        <w:jc w:val="both"/>
        <w:rPr>
          <w:sz w:val="22"/>
          <w:szCs w:val="22"/>
          <w:lang w:val="ro-RO"/>
        </w:rPr>
      </w:pPr>
    </w:p>
    <w:p w14:paraId="11070ACB" w14:textId="11C5F979" w:rsidR="002D4378" w:rsidRPr="00CB6F7F" w:rsidRDefault="002D4378" w:rsidP="00AD2853">
      <w:pPr>
        <w:pStyle w:val="Heading4"/>
        <w:spacing w:before="120" w:after="120"/>
        <w:rPr>
          <w:sz w:val="22"/>
          <w:szCs w:val="22"/>
        </w:rPr>
      </w:pPr>
      <w:bookmarkStart w:id="589" w:name="_Toc130913350"/>
      <w:bookmarkStart w:id="590" w:name="_Toc130972682"/>
      <w:bookmarkStart w:id="591" w:name="_Toc130973408"/>
      <w:bookmarkStart w:id="592" w:name="_Toc130973547"/>
      <w:bookmarkStart w:id="593" w:name="_Toc130973686"/>
      <w:bookmarkStart w:id="594" w:name="_Toc130973865"/>
      <w:bookmarkStart w:id="595" w:name="_Toc130974507"/>
      <w:bookmarkStart w:id="596" w:name="_Toc130976188"/>
      <w:bookmarkStart w:id="597" w:name="_Toc130997363"/>
      <w:bookmarkStart w:id="598" w:name="_Toc130998300"/>
      <w:bookmarkStart w:id="599" w:name="_Toc138144586"/>
      <w:bookmarkStart w:id="600" w:name="_Toc140586243"/>
      <w:bookmarkStart w:id="601" w:name="_Toc147404478"/>
      <w:bookmarkStart w:id="602" w:name="_Toc147845985"/>
      <w:bookmarkStart w:id="603" w:name="_Toc178695064"/>
      <w:r w:rsidRPr="00CB6F7F">
        <w:rPr>
          <w:sz w:val="22"/>
          <w:szCs w:val="22"/>
        </w:rPr>
        <w:t xml:space="preserve">Art. </w:t>
      </w:r>
      <w:r w:rsidR="004C6206" w:rsidRPr="00CB6F7F">
        <w:rPr>
          <w:sz w:val="22"/>
          <w:szCs w:val="22"/>
        </w:rPr>
        <w:t>42</w:t>
      </w:r>
      <w:r w:rsidRPr="00CB6F7F">
        <w:rPr>
          <w:sz w:val="22"/>
          <w:szCs w:val="22"/>
        </w:rPr>
        <w:t>. Finalizarea procedurii administrative</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5635D274" w14:textId="77777777" w:rsidR="002D4378" w:rsidRPr="00CB6F7F" w:rsidRDefault="002D4378" w:rsidP="00AD2853">
      <w:pPr>
        <w:jc w:val="both"/>
        <w:rPr>
          <w:sz w:val="22"/>
          <w:szCs w:val="22"/>
          <w:lang w:val="ro-RO" w:eastAsia="x-none"/>
        </w:rPr>
      </w:pPr>
      <w:r w:rsidRPr="00CB6F7F">
        <w:rPr>
          <w:sz w:val="22"/>
          <w:szCs w:val="22"/>
          <w:lang w:val="ro-RO" w:eastAsia="x-none"/>
        </w:rPr>
        <w:t xml:space="preserve">(1) Procedura administrativă se finalizează prin emiterea sau adoptarea unui act administrativ, în </w:t>
      </w:r>
      <w:r w:rsidRPr="00CB6F7F">
        <w:rPr>
          <w:color w:val="000000"/>
          <w:sz w:val="22"/>
          <w:szCs w:val="22"/>
          <w:lang w:val="ro-RO" w:eastAsia="x-none"/>
        </w:rPr>
        <w:t>condițiile Titlului IV</w:t>
      </w:r>
      <w:r w:rsidRPr="00CB6F7F">
        <w:rPr>
          <w:sz w:val="22"/>
          <w:szCs w:val="22"/>
          <w:lang w:val="ro-RO" w:eastAsia="x-none"/>
        </w:rPr>
        <w:t xml:space="preserve"> sau încheierea unui contract administrativ, în condițiile Titlului V.</w:t>
      </w:r>
    </w:p>
    <w:p w14:paraId="69D79BA2" w14:textId="77777777" w:rsidR="002D4378" w:rsidRPr="00CB6F7F" w:rsidRDefault="002D4378" w:rsidP="00AD2853">
      <w:pPr>
        <w:jc w:val="both"/>
        <w:rPr>
          <w:sz w:val="22"/>
          <w:szCs w:val="22"/>
          <w:lang w:val="ro-RO" w:eastAsia="x-none"/>
        </w:rPr>
      </w:pPr>
      <w:r w:rsidRPr="00CB6F7F">
        <w:rPr>
          <w:sz w:val="22"/>
          <w:szCs w:val="22"/>
          <w:lang w:val="ro-RO" w:eastAsia="x-none"/>
        </w:rPr>
        <w:t>(2) Prin excepție de la prevederile alin. (1), în cazurile prevăzute în mod expres de lege, procedura administrativă se finalizează cu realizarea unei operațiuni administrative sau unui fapt administrativ</w:t>
      </w:r>
      <w:r w:rsidR="00F06D86" w:rsidRPr="00CB6F7F">
        <w:rPr>
          <w:sz w:val="22"/>
          <w:szCs w:val="22"/>
          <w:lang w:val="ro-RO" w:eastAsia="x-none"/>
        </w:rPr>
        <w:t>,</w:t>
      </w:r>
      <w:r w:rsidRPr="00CB6F7F">
        <w:rPr>
          <w:sz w:val="22"/>
          <w:szCs w:val="22"/>
          <w:lang w:val="ro-RO" w:eastAsia="x-none"/>
        </w:rPr>
        <w:t xml:space="preserve"> în condițiile Titlului III.</w:t>
      </w:r>
    </w:p>
    <w:p w14:paraId="0F7A7A7C" w14:textId="77777777" w:rsidR="002D4378" w:rsidRPr="00CB6F7F" w:rsidRDefault="002D4378" w:rsidP="00AD2853">
      <w:pPr>
        <w:jc w:val="both"/>
        <w:rPr>
          <w:sz w:val="22"/>
          <w:szCs w:val="22"/>
          <w:lang w:val="ro-RO" w:eastAsia="x-none"/>
        </w:rPr>
      </w:pPr>
      <w:r w:rsidRPr="00CB6F7F">
        <w:rPr>
          <w:sz w:val="22"/>
          <w:szCs w:val="22"/>
          <w:lang w:val="ro-RO" w:eastAsia="x-none"/>
        </w:rPr>
        <w:t xml:space="preserve"> </w:t>
      </w:r>
    </w:p>
    <w:p w14:paraId="68B99859" w14:textId="730057FE" w:rsidR="002D4378" w:rsidRPr="00CB6F7F" w:rsidRDefault="002D4378" w:rsidP="00AD2853">
      <w:pPr>
        <w:pStyle w:val="Heading4"/>
        <w:spacing w:before="120" w:after="120"/>
        <w:rPr>
          <w:sz w:val="22"/>
          <w:szCs w:val="22"/>
        </w:rPr>
      </w:pPr>
      <w:bookmarkStart w:id="604" w:name="_Toc130913351"/>
      <w:bookmarkStart w:id="605" w:name="_Toc130972683"/>
      <w:bookmarkStart w:id="606" w:name="_Toc130973409"/>
      <w:bookmarkStart w:id="607" w:name="_Toc130973548"/>
      <w:bookmarkStart w:id="608" w:name="_Toc130973687"/>
      <w:bookmarkStart w:id="609" w:name="_Toc130973866"/>
      <w:bookmarkStart w:id="610" w:name="_Toc130974508"/>
      <w:bookmarkStart w:id="611" w:name="_Toc130976189"/>
      <w:bookmarkStart w:id="612" w:name="_Toc130997364"/>
      <w:bookmarkStart w:id="613" w:name="_Toc130998301"/>
      <w:bookmarkStart w:id="614" w:name="_Toc138144587"/>
      <w:bookmarkStart w:id="615" w:name="_Toc140586244"/>
      <w:bookmarkStart w:id="616" w:name="_Toc147404479"/>
      <w:bookmarkStart w:id="617" w:name="_Toc147845986"/>
      <w:bookmarkStart w:id="618" w:name="_Toc178695065"/>
      <w:r w:rsidRPr="00CB6F7F">
        <w:rPr>
          <w:sz w:val="22"/>
          <w:szCs w:val="22"/>
        </w:rPr>
        <w:t xml:space="preserve">Art. </w:t>
      </w:r>
      <w:r w:rsidR="00617F64" w:rsidRPr="00CB6F7F">
        <w:rPr>
          <w:sz w:val="22"/>
          <w:szCs w:val="22"/>
        </w:rPr>
        <w:t>4</w:t>
      </w:r>
      <w:r w:rsidR="00203576" w:rsidRPr="00CB6F7F">
        <w:rPr>
          <w:sz w:val="22"/>
          <w:szCs w:val="22"/>
        </w:rPr>
        <w:t>3</w:t>
      </w:r>
      <w:r w:rsidRPr="00CB6F7F">
        <w:rPr>
          <w:sz w:val="22"/>
          <w:szCs w:val="22"/>
        </w:rPr>
        <w:t>. Aducerea la cunoștință a rezultatului procedurii administrative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33167C1A" w14:textId="2265E3EC" w:rsidR="002D4378" w:rsidRPr="00CB6F7F" w:rsidRDefault="002D4378" w:rsidP="00AD2853">
      <w:pPr>
        <w:widowControl w:val="0"/>
        <w:jc w:val="both"/>
        <w:rPr>
          <w:sz w:val="22"/>
          <w:szCs w:val="22"/>
          <w:lang w:val="ro-RO" w:eastAsia="x-none"/>
        </w:rPr>
      </w:pPr>
      <w:r w:rsidRPr="00CB6F7F">
        <w:rPr>
          <w:sz w:val="22"/>
          <w:szCs w:val="22"/>
          <w:lang w:val="ro-RO"/>
        </w:rPr>
        <w:t xml:space="preserve">(1) </w:t>
      </w:r>
      <w:r w:rsidR="00BC58AC" w:rsidRPr="00CB6F7F">
        <w:rPr>
          <w:sz w:val="22"/>
          <w:szCs w:val="22"/>
          <w:lang w:val="ro-RO"/>
        </w:rPr>
        <w:t>C</w:t>
      </w:r>
      <w:r w:rsidRPr="00CB6F7F">
        <w:rPr>
          <w:sz w:val="22"/>
          <w:szCs w:val="22"/>
          <w:lang w:val="ro-RO"/>
        </w:rPr>
        <w:t xml:space="preserve">omunicarea </w:t>
      </w:r>
      <w:r w:rsidRPr="00CB6F7F">
        <w:rPr>
          <w:sz w:val="22"/>
          <w:szCs w:val="22"/>
          <w:lang w:val="ro-RO" w:eastAsia="x-none"/>
        </w:rPr>
        <w:t xml:space="preserve">beneficiarului și, dacă este cazul, intervenientului ori terțului, a rezultatului procedurii administrative </w:t>
      </w:r>
      <w:r w:rsidR="007A2D0B" w:rsidRPr="00CB6F7F">
        <w:rPr>
          <w:sz w:val="22"/>
          <w:szCs w:val="22"/>
          <w:lang w:val="ro-RO" w:eastAsia="x-none"/>
        </w:rPr>
        <w:t xml:space="preserve">sau aducerea la cunoștința publică a acestuia </w:t>
      </w:r>
      <w:r w:rsidRPr="00CB6F7F">
        <w:rPr>
          <w:sz w:val="22"/>
          <w:szCs w:val="22"/>
          <w:lang w:val="ro-RO" w:eastAsia="x-none"/>
        </w:rPr>
        <w:t>se face prin următoarele modalități:</w:t>
      </w:r>
    </w:p>
    <w:p w14:paraId="00A3CF42" w14:textId="77777777" w:rsidR="002D4378" w:rsidRPr="00CB6F7F" w:rsidRDefault="002D4378" w:rsidP="00AD2853">
      <w:pPr>
        <w:widowControl w:val="0"/>
        <w:jc w:val="both"/>
        <w:rPr>
          <w:sz w:val="22"/>
          <w:szCs w:val="22"/>
          <w:lang w:val="ro-RO" w:eastAsia="x-none"/>
        </w:rPr>
      </w:pPr>
      <w:r w:rsidRPr="00CB6F7F">
        <w:rPr>
          <w:sz w:val="22"/>
          <w:szCs w:val="22"/>
          <w:lang w:val="ro-RO"/>
        </w:rPr>
        <w:t xml:space="preserve">a) aducere la cunoștință publică, în condițiile legii, dacă pentru rezultatul respectivei proceduri este prevăzută o astfel de modalitate; </w:t>
      </w:r>
    </w:p>
    <w:p w14:paraId="2752DA57" w14:textId="77777777" w:rsidR="002D4378" w:rsidRPr="00CB6F7F" w:rsidRDefault="002D4378" w:rsidP="00AD2853">
      <w:pPr>
        <w:widowControl w:val="0"/>
        <w:jc w:val="both"/>
        <w:rPr>
          <w:sz w:val="22"/>
          <w:szCs w:val="22"/>
          <w:lang w:val="ro-RO"/>
        </w:rPr>
      </w:pPr>
      <w:r w:rsidRPr="00CB6F7F">
        <w:rPr>
          <w:sz w:val="22"/>
          <w:szCs w:val="22"/>
          <w:lang w:val="ro-RO"/>
        </w:rPr>
        <w:t>b) prin mijloace electronice, atunci când beneficiarul și/sau intervenientul a/au optat pentru această modalitate de comunicare, sub rezerva posibilității autorității de a respecta cerințele impuse de lege pentru respectiva formă de comunicare sau în situațiile în care prin lege este stabilită această modalitate de comunicare</w:t>
      </w:r>
      <w:r w:rsidR="004740C0" w:rsidRPr="00CB6F7F">
        <w:rPr>
          <w:sz w:val="22"/>
          <w:szCs w:val="22"/>
          <w:lang w:val="ro-RO"/>
        </w:rPr>
        <w:t>;</w:t>
      </w:r>
    </w:p>
    <w:p w14:paraId="308EFA66" w14:textId="77777777" w:rsidR="002D4378" w:rsidRPr="00CB6F7F" w:rsidRDefault="002D4378" w:rsidP="00AD2853">
      <w:pPr>
        <w:widowControl w:val="0"/>
        <w:jc w:val="both"/>
        <w:rPr>
          <w:sz w:val="22"/>
          <w:szCs w:val="22"/>
          <w:lang w:val="ro-RO"/>
        </w:rPr>
      </w:pPr>
      <w:r w:rsidRPr="00CB6F7F">
        <w:rPr>
          <w:sz w:val="22"/>
          <w:szCs w:val="22"/>
          <w:lang w:val="ro-RO"/>
        </w:rPr>
        <w:t>c) prin curier sau poștă, cu confirmare de primire</w:t>
      </w:r>
      <w:r w:rsidR="004A0013" w:rsidRPr="00CB6F7F">
        <w:rPr>
          <w:sz w:val="22"/>
          <w:szCs w:val="22"/>
          <w:lang w:val="ro-RO"/>
        </w:rPr>
        <w:t>.</w:t>
      </w:r>
    </w:p>
    <w:p w14:paraId="7828E245" w14:textId="3058E7A3" w:rsidR="002D4378" w:rsidRPr="00CB6F7F" w:rsidRDefault="002D4378" w:rsidP="00AD2853">
      <w:pPr>
        <w:widowControl w:val="0"/>
        <w:jc w:val="both"/>
        <w:rPr>
          <w:sz w:val="22"/>
          <w:szCs w:val="22"/>
          <w:lang w:val="ro-RO"/>
        </w:rPr>
      </w:pPr>
      <w:bookmarkStart w:id="619" w:name="_Hlk161742281"/>
      <w:r w:rsidRPr="00CB6F7F">
        <w:rPr>
          <w:sz w:val="22"/>
          <w:szCs w:val="22"/>
          <w:lang w:val="ro-RO"/>
        </w:rPr>
        <w:t xml:space="preserve">(2) Prin excepție de la prevederile alin. (1), în situațiile expres prevăzute de lege </w:t>
      </w:r>
      <w:r w:rsidR="00144EDD" w:rsidRPr="00CB6F7F">
        <w:rPr>
          <w:sz w:val="22"/>
          <w:szCs w:val="22"/>
          <w:lang w:val="ro-RO"/>
        </w:rPr>
        <w:t xml:space="preserve">sau la solicitarea expresă a beneficiarului ori a intervenientului, după caz, </w:t>
      </w:r>
      <w:r w:rsidRPr="00CB6F7F">
        <w:rPr>
          <w:sz w:val="22"/>
          <w:szCs w:val="22"/>
          <w:lang w:val="ro-RO"/>
        </w:rPr>
        <w:t xml:space="preserve">rezultatul procedurii administrative poate fi comunicat la ghișeu, după împlinirea termenului legal prevăzut pentru derularea procedurii sau înainte de </w:t>
      </w:r>
      <w:r w:rsidR="003A3CFC" w:rsidRPr="00CB6F7F">
        <w:rPr>
          <w:sz w:val="22"/>
          <w:szCs w:val="22"/>
          <w:lang w:val="ro-RO"/>
        </w:rPr>
        <w:t xml:space="preserve">expirarea </w:t>
      </w:r>
      <w:r w:rsidRPr="00CB6F7F">
        <w:rPr>
          <w:sz w:val="22"/>
          <w:szCs w:val="22"/>
          <w:lang w:val="ro-RO"/>
        </w:rPr>
        <w:t>acestuia, la o dată comunicată de către autoritate.</w:t>
      </w:r>
    </w:p>
    <w:p w14:paraId="537D7700" w14:textId="74694249" w:rsidR="002D4378" w:rsidRPr="00CB6F7F" w:rsidRDefault="002D4378" w:rsidP="00AD2853">
      <w:pPr>
        <w:widowControl w:val="0"/>
        <w:jc w:val="both"/>
        <w:rPr>
          <w:sz w:val="22"/>
          <w:szCs w:val="22"/>
          <w:lang w:val="ro-RO"/>
        </w:rPr>
      </w:pPr>
      <w:r w:rsidRPr="00CB6F7F">
        <w:rPr>
          <w:sz w:val="22"/>
          <w:szCs w:val="22"/>
          <w:lang w:val="ro-RO"/>
        </w:rPr>
        <w:t>(3) În aplicarea prevederilor alin. (2), în situația finalizării procedurii administrative înainte de termenul prevăzut de lege, autoritatea poate comunica data de la care rezultatul procedurii se poate obține de la ghișeu la momentul depunerii solicitării pentru declanșarea procedurii sau ulterior, prin e</w:t>
      </w:r>
      <w:r w:rsidR="00D8482F">
        <w:rPr>
          <w:sz w:val="22"/>
          <w:szCs w:val="22"/>
          <w:lang w:val="ro-RO"/>
        </w:rPr>
        <w:t>-</w:t>
      </w:r>
      <w:r w:rsidRPr="00CB6F7F">
        <w:rPr>
          <w:sz w:val="22"/>
          <w:szCs w:val="22"/>
          <w:lang w:val="ro-RO"/>
        </w:rPr>
        <w:t>mail sau telefonic, după caz.</w:t>
      </w:r>
    </w:p>
    <w:p w14:paraId="0F4B1BE3" w14:textId="77777777" w:rsidR="002D4378" w:rsidRPr="00CB6F7F" w:rsidRDefault="002D4378" w:rsidP="00AD2853">
      <w:pPr>
        <w:widowControl w:val="0"/>
        <w:shd w:val="clear" w:color="auto" w:fill="FFFFFF"/>
        <w:jc w:val="both"/>
        <w:rPr>
          <w:sz w:val="22"/>
          <w:szCs w:val="22"/>
          <w:lang w:val="ro-RO"/>
        </w:rPr>
      </w:pPr>
      <w:r w:rsidRPr="002D1E31">
        <w:rPr>
          <w:sz w:val="22"/>
          <w:szCs w:val="22"/>
          <w:lang w:val="ro-RO"/>
        </w:rPr>
        <w:t xml:space="preserve">(4) Dovada comunicării rezultatului procedurii se face prin semnătura de primire a beneficiarului sau a reprezentantului acestuia, în cazul comunicării în format fizic a rezultatului procedurii ori prin confirmarea de livrare a corespondenței electronice, după caz. Se consideră probată comunicarea </w:t>
      </w:r>
      <w:r w:rsidRPr="00780498">
        <w:rPr>
          <w:sz w:val="22"/>
          <w:szCs w:val="22"/>
          <w:lang w:val="ro-RO"/>
        </w:rPr>
        <w:t>și în situația în care sistemul electronic a</w:t>
      </w:r>
      <w:r w:rsidRPr="002D1E31">
        <w:rPr>
          <w:sz w:val="22"/>
          <w:szCs w:val="22"/>
          <w:lang w:val="ro-RO"/>
        </w:rPr>
        <w:t>l autorității permite notificarea livrării corespondenței electronice către beneficiar.</w:t>
      </w:r>
    </w:p>
    <w:p w14:paraId="4F79819F" w14:textId="77777777" w:rsidR="002D4378" w:rsidRPr="00CB6F7F" w:rsidRDefault="002D4378" w:rsidP="00AD2853">
      <w:pPr>
        <w:widowControl w:val="0"/>
        <w:jc w:val="both"/>
        <w:rPr>
          <w:sz w:val="22"/>
          <w:szCs w:val="22"/>
          <w:lang w:val="ro-RO"/>
        </w:rPr>
      </w:pPr>
      <w:r w:rsidRPr="00CB6F7F">
        <w:rPr>
          <w:sz w:val="22"/>
          <w:szCs w:val="22"/>
          <w:lang w:val="ro-RO"/>
        </w:rPr>
        <w:t xml:space="preserve">(5) În cazul în care, în mod obiectiv, nu se poate identifica adresa beneficiarului și/sau a intervenientului, după caz, autoritatea realizează comunicarea prin afișarea pe pagina de internet, la o secțiune dedicată și la sediul său a unui anunț privind existența unui înscris sau a unei notificări către beneficiar și/sau intervenient, cu respectarea legislației privind protecția datelor cu caracter personal. </w:t>
      </w:r>
    </w:p>
    <w:p w14:paraId="036E8669" w14:textId="77777777" w:rsidR="002D4378" w:rsidRPr="00CB6F7F" w:rsidRDefault="002D4378" w:rsidP="00AD2853">
      <w:pPr>
        <w:widowControl w:val="0"/>
        <w:jc w:val="both"/>
        <w:rPr>
          <w:sz w:val="22"/>
          <w:szCs w:val="22"/>
          <w:lang w:val="ro-RO"/>
        </w:rPr>
      </w:pPr>
      <w:r w:rsidRPr="00CB6F7F">
        <w:rPr>
          <w:sz w:val="22"/>
          <w:szCs w:val="22"/>
          <w:lang w:val="ro-RO"/>
        </w:rPr>
        <w:t xml:space="preserve">(6) În situația prevăzută la alin. (5), comunicarea se consideră realizată după expirarea unui termen de 10 zile calendaristice de la afișare sau publicare, după caz. </w:t>
      </w:r>
    </w:p>
    <w:bookmarkEnd w:id="619"/>
    <w:p w14:paraId="42270EDC" w14:textId="77777777" w:rsidR="002D4378" w:rsidRPr="00CB6F7F" w:rsidRDefault="002D4378" w:rsidP="00AD2853">
      <w:pPr>
        <w:jc w:val="both"/>
        <w:rPr>
          <w:sz w:val="22"/>
          <w:szCs w:val="22"/>
          <w:lang w:val="ro-RO" w:eastAsia="x-none"/>
        </w:rPr>
      </w:pPr>
    </w:p>
    <w:p w14:paraId="6F71E7E8" w14:textId="77777777" w:rsidR="002D4378" w:rsidRPr="00CB6F7F" w:rsidRDefault="002D4378" w:rsidP="00AD2853">
      <w:pPr>
        <w:pStyle w:val="Heading2"/>
        <w:spacing w:before="120" w:after="120"/>
        <w:jc w:val="center"/>
        <w:rPr>
          <w:i/>
          <w:sz w:val="22"/>
          <w:szCs w:val="22"/>
          <w:lang w:val="ro-RO"/>
        </w:rPr>
      </w:pPr>
      <w:bookmarkStart w:id="620" w:name="_Toc130913352"/>
      <w:bookmarkStart w:id="621" w:name="_Toc130972684"/>
      <w:bookmarkStart w:id="622" w:name="_Toc130973410"/>
      <w:bookmarkStart w:id="623" w:name="_Toc130973549"/>
      <w:bookmarkStart w:id="624" w:name="_Toc130973688"/>
      <w:bookmarkStart w:id="625" w:name="_Toc130973867"/>
      <w:bookmarkStart w:id="626" w:name="_Toc130974509"/>
      <w:bookmarkStart w:id="627" w:name="_Toc130976190"/>
      <w:bookmarkStart w:id="628" w:name="_Toc130997365"/>
      <w:bookmarkStart w:id="629" w:name="_Toc130998302"/>
      <w:bookmarkStart w:id="630" w:name="_Toc138144588"/>
      <w:bookmarkStart w:id="631" w:name="_Toc140586245"/>
      <w:bookmarkStart w:id="632" w:name="_Toc147404480"/>
      <w:bookmarkStart w:id="633" w:name="_Toc147845987"/>
      <w:bookmarkStart w:id="634" w:name="_Toc178695066"/>
      <w:r w:rsidRPr="00CB6F7F">
        <w:rPr>
          <w:i/>
          <w:sz w:val="22"/>
          <w:szCs w:val="22"/>
          <w:lang w:val="ro-RO"/>
        </w:rPr>
        <w:lastRenderedPageBreak/>
        <w:t>Secțiunea a II-a. Incidentele procedurale</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7FDAB540" w14:textId="77777777" w:rsidR="002D4378" w:rsidRPr="00CB6F7F" w:rsidRDefault="002D4378" w:rsidP="00AD2853">
      <w:pPr>
        <w:keepNext/>
        <w:keepLines/>
        <w:widowControl w:val="0"/>
        <w:jc w:val="both"/>
        <w:rPr>
          <w:sz w:val="22"/>
          <w:szCs w:val="22"/>
          <w:lang w:val="ro-RO"/>
        </w:rPr>
      </w:pPr>
    </w:p>
    <w:p w14:paraId="04684FC4" w14:textId="6F3C9E96" w:rsidR="002D4378" w:rsidRPr="00CB6F7F" w:rsidRDefault="002D4378" w:rsidP="00AD2853">
      <w:pPr>
        <w:pStyle w:val="Heading4"/>
        <w:spacing w:before="120" w:after="120"/>
        <w:rPr>
          <w:sz w:val="22"/>
          <w:szCs w:val="22"/>
        </w:rPr>
      </w:pPr>
      <w:bookmarkStart w:id="635" w:name="_Toc130913353"/>
      <w:bookmarkStart w:id="636" w:name="_Toc130972685"/>
      <w:bookmarkStart w:id="637" w:name="_Toc130973411"/>
      <w:bookmarkStart w:id="638" w:name="_Toc130973550"/>
      <w:bookmarkStart w:id="639" w:name="_Toc130973689"/>
      <w:bookmarkStart w:id="640" w:name="_Toc130973868"/>
      <w:bookmarkStart w:id="641" w:name="_Toc130974510"/>
      <w:bookmarkStart w:id="642" w:name="_Toc130976191"/>
      <w:bookmarkStart w:id="643" w:name="_Toc130997366"/>
      <w:bookmarkStart w:id="644" w:name="_Toc130998303"/>
      <w:bookmarkStart w:id="645" w:name="_Toc138144589"/>
      <w:bookmarkStart w:id="646" w:name="_Toc140586246"/>
      <w:bookmarkStart w:id="647" w:name="_Toc147404481"/>
      <w:bookmarkStart w:id="648" w:name="_Toc147845988"/>
      <w:bookmarkStart w:id="649" w:name="_Toc178695067"/>
      <w:r w:rsidRPr="00CB6F7F">
        <w:rPr>
          <w:sz w:val="22"/>
          <w:szCs w:val="22"/>
        </w:rPr>
        <w:t xml:space="preserve">Art. </w:t>
      </w:r>
      <w:r w:rsidR="00981D58" w:rsidRPr="00CB6F7F">
        <w:rPr>
          <w:sz w:val="22"/>
          <w:szCs w:val="22"/>
        </w:rPr>
        <w:t>4</w:t>
      </w:r>
      <w:r w:rsidR="00203576" w:rsidRPr="00CB6F7F">
        <w:rPr>
          <w:sz w:val="22"/>
          <w:szCs w:val="22"/>
        </w:rPr>
        <w:t>4</w:t>
      </w:r>
      <w:r w:rsidRPr="00CB6F7F">
        <w:rPr>
          <w:sz w:val="22"/>
          <w:szCs w:val="22"/>
        </w:rPr>
        <w:t>. Incidentul procedural</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30C8BAE4" w14:textId="77777777" w:rsidR="002D4378" w:rsidRPr="00CB6F7F" w:rsidRDefault="002D4378" w:rsidP="00AD2853">
      <w:pPr>
        <w:jc w:val="both"/>
        <w:rPr>
          <w:sz w:val="22"/>
          <w:szCs w:val="22"/>
          <w:lang w:val="ro-RO"/>
        </w:rPr>
      </w:pPr>
      <w:r w:rsidRPr="00CB6F7F">
        <w:rPr>
          <w:sz w:val="22"/>
          <w:szCs w:val="22"/>
          <w:lang w:val="ro-RO"/>
        </w:rPr>
        <w:t>(1) Prin incident procedural se înțelege orice eveniment sau întâmplare neașteptată care apare în desfășurarea unei proceduri administrative și afectează derularea normală a etapelor acesteia.</w:t>
      </w:r>
    </w:p>
    <w:p w14:paraId="389FA83C" w14:textId="7CF02BC8" w:rsidR="002D4378" w:rsidRPr="00CB6F7F" w:rsidRDefault="002D4378" w:rsidP="00AD2853">
      <w:pPr>
        <w:jc w:val="both"/>
        <w:rPr>
          <w:rFonts w:cs="Verdana"/>
          <w:sz w:val="22"/>
          <w:szCs w:val="22"/>
          <w:lang w:val="ro-RO"/>
        </w:rPr>
      </w:pPr>
      <w:bookmarkStart w:id="650" w:name="_Toc130907388"/>
      <w:r w:rsidRPr="00CB6F7F">
        <w:rPr>
          <w:rFonts w:cs="Verdana"/>
          <w:sz w:val="22"/>
          <w:szCs w:val="22"/>
          <w:lang w:val="ro-RO"/>
        </w:rPr>
        <w:t>(2) În accepțiunea alin. (1) sunt considerate incidente procedurale suspendarea procedurii administrative, renunțarea la procedură, încetarea procedurii prin clasare</w:t>
      </w:r>
      <w:r w:rsidR="00954889" w:rsidRPr="00CB6F7F">
        <w:rPr>
          <w:rFonts w:cs="Verdana"/>
          <w:sz w:val="22"/>
          <w:szCs w:val="22"/>
          <w:lang w:val="ro-RO"/>
        </w:rPr>
        <w:t>, intervenția în procedură</w:t>
      </w:r>
      <w:r w:rsidRPr="00CB6F7F">
        <w:rPr>
          <w:rFonts w:cs="Verdana"/>
          <w:sz w:val="22"/>
          <w:szCs w:val="22"/>
          <w:lang w:val="ro-RO"/>
        </w:rPr>
        <w:t xml:space="preserve"> și repunerea în termen a procedurii.</w:t>
      </w:r>
      <w:bookmarkEnd w:id="650"/>
    </w:p>
    <w:p w14:paraId="24CC9144" w14:textId="77777777" w:rsidR="00E010DF" w:rsidRPr="00CB6F7F" w:rsidRDefault="00E010DF" w:rsidP="00AD2853">
      <w:pPr>
        <w:jc w:val="both"/>
        <w:rPr>
          <w:rFonts w:cs="Verdana"/>
          <w:sz w:val="22"/>
          <w:szCs w:val="22"/>
          <w:lang w:val="ro-RO"/>
        </w:rPr>
      </w:pPr>
    </w:p>
    <w:p w14:paraId="6005EACC" w14:textId="6242DA2E" w:rsidR="002D4378" w:rsidRPr="00CB6F7F" w:rsidRDefault="002D4378" w:rsidP="00AD2853">
      <w:pPr>
        <w:pStyle w:val="Heading4"/>
        <w:spacing w:before="120" w:after="120"/>
        <w:rPr>
          <w:sz w:val="22"/>
          <w:szCs w:val="22"/>
        </w:rPr>
      </w:pPr>
      <w:bookmarkStart w:id="651" w:name="_Toc130913354"/>
      <w:bookmarkStart w:id="652" w:name="_Toc130972686"/>
      <w:bookmarkStart w:id="653" w:name="_Toc130973412"/>
      <w:bookmarkStart w:id="654" w:name="_Toc130973551"/>
      <w:bookmarkStart w:id="655" w:name="_Toc130973690"/>
      <w:bookmarkStart w:id="656" w:name="_Toc130973869"/>
      <w:bookmarkStart w:id="657" w:name="_Toc130974511"/>
      <w:bookmarkStart w:id="658" w:name="_Toc130976192"/>
      <w:bookmarkStart w:id="659" w:name="_Toc130997367"/>
      <w:bookmarkStart w:id="660" w:name="_Toc130998304"/>
      <w:bookmarkStart w:id="661" w:name="_Toc138144590"/>
      <w:bookmarkStart w:id="662" w:name="_Toc140586247"/>
      <w:bookmarkStart w:id="663" w:name="_Toc147404482"/>
      <w:bookmarkStart w:id="664" w:name="_Toc147845989"/>
      <w:bookmarkStart w:id="665" w:name="_Toc178695068"/>
      <w:r w:rsidRPr="00CB6F7F">
        <w:rPr>
          <w:sz w:val="22"/>
          <w:szCs w:val="22"/>
        </w:rPr>
        <w:t xml:space="preserve">Art. </w:t>
      </w:r>
      <w:r w:rsidR="00981D58" w:rsidRPr="00CB6F7F">
        <w:rPr>
          <w:sz w:val="22"/>
          <w:szCs w:val="22"/>
        </w:rPr>
        <w:t>4</w:t>
      </w:r>
      <w:r w:rsidR="00203576" w:rsidRPr="00CB6F7F">
        <w:rPr>
          <w:sz w:val="22"/>
          <w:szCs w:val="22"/>
        </w:rPr>
        <w:t>5</w:t>
      </w:r>
      <w:r w:rsidRPr="00CB6F7F">
        <w:rPr>
          <w:sz w:val="22"/>
          <w:szCs w:val="22"/>
        </w:rPr>
        <w:t>. Suspendarea procedurii</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003D3C32">
        <w:rPr>
          <w:sz w:val="22"/>
          <w:szCs w:val="22"/>
        </w:rPr>
        <w:t xml:space="preserve"> administrative</w:t>
      </w:r>
      <w:bookmarkEnd w:id="665"/>
    </w:p>
    <w:p w14:paraId="5E0D8E9E" w14:textId="35E98F3D" w:rsidR="002D4378" w:rsidRPr="00CB6F7F" w:rsidRDefault="002D4378" w:rsidP="00AD2853">
      <w:pPr>
        <w:jc w:val="both"/>
        <w:rPr>
          <w:sz w:val="22"/>
          <w:szCs w:val="22"/>
          <w:lang w:val="ro-RO"/>
        </w:rPr>
      </w:pPr>
      <w:r w:rsidRPr="00CB6F7F">
        <w:rPr>
          <w:sz w:val="22"/>
          <w:szCs w:val="22"/>
          <w:lang w:val="ro-RO"/>
        </w:rPr>
        <w:t>(1) Suspendarea procedurii</w:t>
      </w:r>
      <w:r w:rsidR="003D3C32">
        <w:rPr>
          <w:sz w:val="22"/>
          <w:szCs w:val="22"/>
          <w:lang w:val="ro-RO"/>
        </w:rPr>
        <w:t xml:space="preserve"> administrative</w:t>
      </w:r>
      <w:r w:rsidRPr="00CB6F7F">
        <w:rPr>
          <w:sz w:val="22"/>
          <w:szCs w:val="22"/>
          <w:lang w:val="ro-RO"/>
        </w:rPr>
        <w:t xml:space="preserve"> se poate realiza:</w:t>
      </w:r>
    </w:p>
    <w:p w14:paraId="49251C90" w14:textId="77777777" w:rsidR="00767F79" w:rsidRPr="00CB6F7F" w:rsidRDefault="002D4378" w:rsidP="00AD2853">
      <w:pPr>
        <w:jc w:val="both"/>
        <w:rPr>
          <w:sz w:val="22"/>
          <w:szCs w:val="22"/>
          <w:lang w:val="ro-RO"/>
        </w:rPr>
      </w:pPr>
      <w:r w:rsidRPr="00CB6F7F">
        <w:rPr>
          <w:sz w:val="22"/>
          <w:szCs w:val="22"/>
          <w:lang w:val="ro-RO"/>
        </w:rPr>
        <w:t>a) la inițiativa autorității, în situația în care o măsură care urmează a se dispune în cadrul acesteia depinde de un act sau o operațiune preliminară a unei alte autorități, a beneficiarului sau a unei alte persoane fizice sau juridice</w:t>
      </w:r>
      <w:r w:rsidR="00767F79" w:rsidRPr="00CB6F7F">
        <w:rPr>
          <w:sz w:val="22"/>
          <w:szCs w:val="22"/>
          <w:lang w:val="ro-RO"/>
        </w:rPr>
        <w:t>;</w:t>
      </w:r>
    </w:p>
    <w:p w14:paraId="2FC59FFF" w14:textId="77777777" w:rsidR="002D4378" w:rsidRPr="00CB6F7F" w:rsidRDefault="00767F79" w:rsidP="00AD2853">
      <w:pPr>
        <w:jc w:val="both"/>
        <w:rPr>
          <w:sz w:val="22"/>
          <w:szCs w:val="22"/>
          <w:lang w:val="ro-RO"/>
        </w:rPr>
      </w:pPr>
      <w:r w:rsidRPr="00CB6F7F">
        <w:rPr>
          <w:sz w:val="22"/>
          <w:szCs w:val="22"/>
          <w:lang w:val="ro-RO"/>
        </w:rPr>
        <w:t>b) la inițiativa autorității, în situația</w:t>
      </w:r>
      <w:r w:rsidR="00573461" w:rsidRPr="00CB6F7F">
        <w:rPr>
          <w:sz w:val="22"/>
          <w:szCs w:val="22"/>
          <w:lang w:val="ro-RO"/>
        </w:rPr>
        <w:t xml:space="preserve"> în care </w:t>
      </w:r>
      <w:r w:rsidRPr="00CB6F7F">
        <w:rPr>
          <w:sz w:val="22"/>
          <w:szCs w:val="22"/>
          <w:lang w:val="ro-RO"/>
        </w:rPr>
        <w:t>aceasta</w:t>
      </w:r>
      <w:r w:rsidR="00573461" w:rsidRPr="00CB6F7F">
        <w:rPr>
          <w:sz w:val="22"/>
          <w:szCs w:val="22"/>
          <w:lang w:val="ro-RO"/>
        </w:rPr>
        <w:t xml:space="preserve"> se află în imposibilitatea temporară de a continua procedura</w:t>
      </w:r>
      <w:r w:rsidR="002D4378" w:rsidRPr="00CB6F7F">
        <w:rPr>
          <w:sz w:val="22"/>
          <w:szCs w:val="22"/>
          <w:lang w:val="ro-RO"/>
        </w:rPr>
        <w:t>;</w:t>
      </w:r>
    </w:p>
    <w:p w14:paraId="4B97D1C1" w14:textId="2CE54BDF" w:rsidR="002D4378" w:rsidRPr="00CB6F7F" w:rsidRDefault="00011200" w:rsidP="00AD2853">
      <w:pPr>
        <w:jc w:val="both"/>
        <w:rPr>
          <w:sz w:val="22"/>
          <w:szCs w:val="22"/>
          <w:lang w:val="ro-RO"/>
        </w:rPr>
      </w:pPr>
      <w:r w:rsidRPr="00CB6F7F">
        <w:rPr>
          <w:sz w:val="22"/>
          <w:szCs w:val="22"/>
          <w:lang w:val="ro-RO"/>
        </w:rPr>
        <w:t>c</w:t>
      </w:r>
      <w:r w:rsidR="002D4378" w:rsidRPr="00CB6F7F">
        <w:rPr>
          <w:sz w:val="22"/>
          <w:szCs w:val="22"/>
          <w:lang w:val="ro-RO"/>
        </w:rPr>
        <w:t>) la solicitarea motivată a beneficiarului și/sau a intervenientului, după caz, în situația în care acesta se află în imposibilitatea temporară de a continua procedura</w:t>
      </w:r>
      <w:r w:rsidR="00715E3C" w:rsidRPr="00CB6F7F">
        <w:rPr>
          <w:sz w:val="22"/>
          <w:szCs w:val="22"/>
          <w:lang w:val="ro-RO"/>
        </w:rPr>
        <w:t xml:space="preserve"> sau se demarează o procedură de mediere în condițiile art. 41.</w:t>
      </w:r>
    </w:p>
    <w:p w14:paraId="1A56A3F8" w14:textId="6D8650D9" w:rsidR="002D4378" w:rsidRPr="00CB6F7F" w:rsidRDefault="002D4378" w:rsidP="00AD2853">
      <w:pPr>
        <w:widowControl w:val="0"/>
        <w:jc w:val="both"/>
        <w:rPr>
          <w:sz w:val="22"/>
          <w:szCs w:val="22"/>
          <w:lang w:val="ro-RO"/>
        </w:rPr>
      </w:pPr>
      <w:r w:rsidRPr="00CB6F7F">
        <w:rPr>
          <w:sz w:val="22"/>
          <w:szCs w:val="22"/>
          <w:lang w:val="ro-RO"/>
        </w:rPr>
        <w:t xml:space="preserve">(2) </w:t>
      </w:r>
      <w:bookmarkStart w:id="666" w:name="_Hlk149122686"/>
      <w:r w:rsidRPr="00CB6F7F">
        <w:rPr>
          <w:sz w:val="22"/>
          <w:szCs w:val="22"/>
          <w:lang w:val="ro-RO"/>
        </w:rPr>
        <w:t>În situația prevăzută la alin. (1) lit. a) autoritatea dispune suspendarea procedurii administrative, până la data</w:t>
      </w:r>
      <w:bookmarkEnd w:id="666"/>
      <w:r w:rsidRPr="00CB6F7F">
        <w:rPr>
          <w:sz w:val="22"/>
          <w:szCs w:val="22"/>
          <w:lang w:val="ro-RO"/>
        </w:rPr>
        <w:t xml:space="preserve"> primirii actului sau efectuării operațiunii preliminare necesare pentru continuarea sau finalizarea procedurii, după caz. </w:t>
      </w:r>
    </w:p>
    <w:p w14:paraId="08DD262E" w14:textId="77777777" w:rsidR="00AA2DD2" w:rsidRPr="00CB6F7F" w:rsidRDefault="00AA2DD2" w:rsidP="00AD2853">
      <w:pPr>
        <w:widowControl w:val="0"/>
        <w:jc w:val="both"/>
        <w:rPr>
          <w:sz w:val="22"/>
          <w:szCs w:val="22"/>
          <w:lang w:val="ro-RO"/>
        </w:rPr>
      </w:pPr>
      <w:r w:rsidRPr="00CB6F7F">
        <w:rPr>
          <w:sz w:val="22"/>
          <w:szCs w:val="22"/>
          <w:lang w:val="ro-RO"/>
        </w:rPr>
        <w:t>(3) În situația prevăzută la alin. (1) lit. b) autoritatea dispune suspendarea procedurii administrative, până la data încetării imposibilității temporare de a continua procedura.</w:t>
      </w:r>
    </w:p>
    <w:p w14:paraId="270E7852" w14:textId="77777777" w:rsidR="009638FE" w:rsidRPr="00CB6F7F" w:rsidRDefault="009638FE" w:rsidP="00AD2853">
      <w:pPr>
        <w:widowControl w:val="0"/>
        <w:jc w:val="both"/>
        <w:rPr>
          <w:sz w:val="22"/>
          <w:szCs w:val="22"/>
          <w:lang w:val="ro-RO"/>
        </w:rPr>
      </w:pPr>
      <w:r w:rsidRPr="00CB6F7F">
        <w:rPr>
          <w:sz w:val="22"/>
          <w:szCs w:val="22"/>
          <w:lang w:val="ro-RO"/>
        </w:rPr>
        <w:t>(4) În situația prevăzută la alin. (3) autoritatea este obligată să depună toate diligențele pentru ca</w:t>
      </w:r>
      <w:r w:rsidRPr="00CB6F7F">
        <w:rPr>
          <w:sz w:val="22"/>
          <w:szCs w:val="22"/>
          <w:lang w:val="fr-FR"/>
        </w:rPr>
        <w:t xml:space="preserve"> </w:t>
      </w:r>
      <w:r w:rsidRPr="00CB6F7F">
        <w:rPr>
          <w:sz w:val="22"/>
          <w:szCs w:val="22"/>
          <w:lang w:val="ro-RO"/>
        </w:rPr>
        <w:t>încetarea imposibilității temporare de a continua procedura să se realizeze într-un termen rezonabil.</w:t>
      </w:r>
    </w:p>
    <w:p w14:paraId="712AB1CF" w14:textId="77777777" w:rsidR="002D4378" w:rsidRPr="00CB6F7F" w:rsidRDefault="002D4378" w:rsidP="00AD2853">
      <w:pPr>
        <w:widowControl w:val="0"/>
        <w:jc w:val="both"/>
        <w:rPr>
          <w:sz w:val="22"/>
          <w:szCs w:val="22"/>
          <w:lang w:val="ro-RO"/>
        </w:rPr>
      </w:pPr>
      <w:r w:rsidRPr="00CB6F7F">
        <w:rPr>
          <w:sz w:val="22"/>
          <w:szCs w:val="22"/>
          <w:lang w:val="ro-RO"/>
        </w:rPr>
        <w:t>(</w:t>
      </w:r>
      <w:r w:rsidR="00AE1D50" w:rsidRPr="00CB6F7F">
        <w:rPr>
          <w:sz w:val="22"/>
          <w:szCs w:val="22"/>
          <w:lang w:val="ro-RO"/>
        </w:rPr>
        <w:t>5</w:t>
      </w:r>
      <w:r w:rsidRPr="00CB6F7F">
        <w:rPr>
          <w:sz w:val="22"/>
          <w:szCs w:val="22"/>
          <w:lang w:val="ro-RO"/>
        </w:rPr>
        <w:t xml:space="preserve">) În situația prevăzută la alin. (1) lit. </w:t>
      </w:r>
      <w:r w:rsidR="00F25819" w:rsidRPr="00CB6F7F">
        <w:rPr>
          <w:sz w:val="22"/>
          <w:szCs w:val="22"/>
          <w:lang w:val="ro-RO"/>
        </w:rPr>
        <w:t>c</w:t>
      </w:r>
      <w:r w:rsidRPr="00CB6F7F">
        <w:rPr>
          <w:sz w:val="22"/>
          <w:szCs w:val="22"/>
          <w:lang w:val="ro-RO"/>
        </w:rPr>
        <w:t xml:space="preserve">) autoritatea analizează solicitarea și, dacă consideră necesar, dispune suspendarea procedurii, pe durata unui termen rezonabil. </w:t>
      </w:r>
    </w:p>
    <w:p w14:paraId="0DF4521B" w14:textId="77777777" w:rsidR="002D4378" w:rsidRPr="00CB6F7F" w:rsidRDefault="002D4378" w:rsidP="00AD2853">
      <w:pPr>
        <w:widowControl w:val="0"/>
        <w:jc w:val="both"/>
        <w:rPr>
          <w:sz w:val="22"/>
          <w:szCs w:val="22"/>
          <w:lang w:val="ro-RO"/>
        </w:rPr>
      </w:pPr>
      <w:r w:rsidRPr="00CB6F7F">
        <w:rPr>
          <w:sz w:val="22"/>
          <w:szCs w:val="22"/>
          <w:lang w:val="ro-RO"/>
        </w:rPr>
        <w:t>(</w:t>
      </w:r>
      <w:r w:rsidR="00AE1D50" w:rsidRPr="00CB6F7F">
        <w:rPr>
          <w:sz w:val="22"/>
          <w:szCs w:val="22"/>
          <w:lang w:val="ro-RO"/>
        </w:rPr>
        <w:t>6</w:t>
      </w:r>
      <w:r w:rsidRPr="00CB6F7F">
        <w:rPr>
          <w:sz w:val="22"/>
          <w:szCs w:val="22"/>
          <w:lang w:val="ro-RO"/>
        </w:rPr>
        <w:t xml:space="preserve">) Sunt admisibile mai multe suspendări </w:t>
      </w:r>
      <w:r w:rsidR="001F5449" w:rsidRPr="00CB6F7F">
        <w:rPr>
          <w:sz w:val="22"/>
          <w:szCs w:val="22"/>
          <w:lang w:val="ro-RO"/>
        </w:rPr>
        <w:t xml:space="preserve">în temeiul alin. 1 lit. c) </w:t>
      </w:r>
      <w:r w:rsidRPr="00CB6F7F">
        <w:rPr>
          <w:sz w:val="22"/>
          <w:szCs w:val="22"/>
          <w:lang w:val="ro-RO"/>
        </w:rPr>
        <w:t>doar dacă sunt întemeiate pe motive care nu puteau fi prevăzute cu ocazia primei suspendări și nu duc, de drept, la prelungirea termenului general de finalizare a procedurii administrative.</w:t>
      </w:r>
    </w:p>
    <w:p w14:paraId="70FE8BAE" w14:textId="77777777" w:rsidR="002D4378" w:rsidRPr="00CB6F7F" w:rsidRDefault="002D4378" w:rsidP="00AD2853">
      <w:pPr>
        <w:widowControl w:val="0"/>
        <w:jc w:val="both"/>
        <w:rPr>
          <w:sz w:val="22"/>
          <w:szCs w:val="22"/>
          <w:lang w:val="ro-RO"/>
        </w:rPr>
      </w:pPr>
      <w:r w:rsidRPr="00CB6F7F">
        <w:rPr>
          <w:sz w:val="22"/>
          <w:szCs w:val="22"/>
          <w:lang w:val="ro-RO"/>
        </w:rPr>
        <w:t>(</w:t>
      </w:r>
      <w:r w:rsidR="00AE1D50" w:rsidRPr="00CB6F7F">
        <w:rPr>
          <w:sz w:val="22"/>
          <w:szCs w:val="22"/>
          <w:lang w:val="ro-RO"/>
        </w:rPr>
        <w:t>7</w:t>
      </w:r>
      <w:r w:rsidRPr="00CB6F7F">
        <w:rPr>
          <w:sz w:val="22"/>
          <w:szCs w:val="22"/>
          <w:lang w:val="ro-RO"/>
        </w:rPr>
        <w:t>) În situațiile prevăzute la alin. (1) suspendarea, precum și încetarea acesteia, se comunică beneficiarului și, dacă este cazul, intervenientului, de către autoritate în termen de maxim 3 zile de la intervenirea acesteia.</w:t>
      </w:r>
    </w:p>
    <w:p w14:paraId="7041830D" w14:textId="77777777" w:rsidR="002D4378" w:rsidRPr="00CB6F7F" w:rsidRDefault="002D4378" w:rsidP="00AD2853">
      <w:pPr>
        <w:widowControl w:val="0"/>
        <w:jc w:val="both"/>
        <w:rPr>
          <w:sz w:val="22"/>
          <w:szCs w:val="22"/>
          <w:lang w:val="ro-RO"/>
        </w:rPr>
      </w:pPr>
      <w:r w:rsidRPr="00CB6F7F">
        <w:rPr>
          <w:sz w:val="22"/>
          <w:szCs w:val="22"/>
          <w:lang w:val="ro-RO"/>
        </w:rPr>
        <w:t>(</w:t>
      </w:r>
      <w:r w:rsidR="000C1BA7" w:rsidRPr="00CB6F7F">
        <w:rPr>
          <w:sz w:val="22"/>
          <w:szCs w:val="22"/>
          <w:lang w:val="ro-RO"/>
        </w:rPr>
        <w:t>8</w:t>
      </w:r>
      <w:r w:rsidRPr="00CB6F7F">
        <w:rPr>
          <w:sz w:val="22"/>
          <w:szCs w:val="22"/>
          <w:lang w:val="ro-RO"/>
        </w:rPr>
        <w:t xml:space="preserve">) Decizia de suspendare are efect exclusiv asupra situației sau cazului care face obiectul procedurii administrative. </w:t>
      </w:r>
    </w:p>
    <w:p w14:paraId="1C4D78D8" w14:textId="77777777" w:rsidR="002D4378" w:rsidRPr="00CB6F7F" w:rsidRDefault="002D4378" w:rsidP="00AD2853">
      <w:pPr>
        <w:widowControl w:val="0"/>
        <w:jc w:val="both"/>
        <w:rPr>
          <w:sz w:val="22"/>
          <w:szCs w:val="22"/>
          <w:lang w:val="ro-RO"/>
        </w:rPr>
      </w:pPr>
      <w:r w:rsidRPr="00CB6F7F">
        <w:rPr>
          <w:sz w:val="22"/>
          <w:szCs w:val="22"/>
          <w:lang w:val="ro-RO"/>
        </w:rPr>
        <w:t>(</w:t>
      </w:r>
      <w:r w:rsidR="000C1BA7" w:rsidRPr="00CB6F7F">
        <w:rPr>
          <w:sz w:val="22"/>
          <w:szCs w:val="22"/>
          <w:lang w:val="ro-RO"/>
        </w:rPr>
        <w:t>9</w:t>
      </w:r>
      <w:r w:rsidRPr="00CB6F7F">
        <w:rPr>
          <w:sz w:val="22"/>
          <w:szCs w:val="22"/>
          <w:lang w:val="ro-RO"/>
        </w:rPr>
        <w:t>) Pe durata suspendării procedurii autoritatea sistează toate măsurile procedurale.</w:t>
      </w:r>
    </w:p>
    <w:p w14:paraId="6321B854" w14:textId="3E6D68E9" w:rsidR="002D4378" w:rsidRPr="00CB6F7F" w:rsidRDefault="002D4378" w:rsidP="00AD2853">
      <w:pPr>
        <w:widowControl w:val="0"/>
        <w:jc w:val="both"/>
        <w:rPr>
          <w:sz w:val="22"/>
          <w:szCs w:val="22"/>
          <w:lang w:val="ro-RO"/>
        </w:rPr>
      </w:pPr>
      <w:r w:rsidRPr="00CB6F7F">
        <w:rPr>
          <w:sz w:val="22"/>
          <w:szCs w:val="22"/>
          <w:lang w:val="ro-RO"/>
        </w:rPr>
        <w:t>(</w:t>
      </w:r>
      <w:r w:rsidR="000C1BA7" w:rsidRPr="00CB6F7F">
        <w:rPr>
          <w:sz w:val="22"/>
          <w:szCs w:val="22"/>
          <w:lang w:val="ro-RO"/>
        </w:rPr>
        <w:t>10</w:t>
      </w:r>
      <w:r w:rsidRPr="00CB6F7F">
        <w:rPr>
          <w:sz w:val="22"/>
          <w:szCs w:val="22"/>
          <w:lang w:val="ro-RO"/>
        </w:rPr>
        <w:t>) Înscrisurile transmise de beneficiar sau intervenient pe durata suspendării procedurii, altele decât cele prevăzute la alin. (2) sau (</w:t>
      </w:r>
      <w:r w:rsidR="000C1BA7" w:rsidRPr="00CB6F7F">
        <w:rPr>
          <w:sz w:val="22"/>
          <w:szCs w:val="22"/>
          <w:lang w:val="ro-RO"/>
        </w:rPr>
        <w:t>5</w:t>
      </w:r>
      <w:r w:rsidRPr="00CB6F7F">
        <w:rPr>
          <w:sz w:val="22"/>
          <w:szCs w:val="22"/>
          <w:lang w:val="ro-RO"/>
        </w:rPr>
        <w:t xml:space="preserve">), se consideră primite de către autoritate la data încetării suspendării. </w:t>
      </w:r>
    </w:p>
    <w:p w14:paraId="1FA961C2" w14:textId="065E8166" w:rsidR="002D4378" w:rsidRPr="00CB6F7F" w:rsidRDefault="002D4378" w:rsidP="00AD2853">
      <w:pPr>
        <w:widowControl w:val="0"/>
        <w:jc w:val="both"/>
        <w:rPr>
          <w:sz w:val="22"/>
          <w:szCs w:val="22"/>
          <w:lang w:val="ro-RO"/>
        </w:rPr>
      </w:pPr>
      <w:r w:rsidRPr="00CB6F7F">
        <w:rPr>
          <w:sz w:val="22"/>
          <w:szCs w:val="22"/>
          <w:lang w:val="ro-RO"/>
        </w:rPr>
        <w:t>(</w:t>
      </w:r>
      <w:r w:rsidR="000C1BA7" w:rsidRPr="00CB6F7F">
        <w:rPr>
          <w:sz w:val="22"/>
          <w:szCs w:val="22"/>
          <w:lang w:val="ro-RO"/>
        </w:rPr>
        <w:t>11</w:t>
      </w:r>
      <w:r w:rsidRPr="00CB6F7F">
        <w:rPr>
          <w:sz w:val="22"/>
          <w:szCs w:val="22"/>
          <w:lang w:val="ro-RO"/>
        </w:rPr>
        <w:t xml:space="preserve">) În situația în care la data încetării suspendării au fost primite actele sau au fost efectuate operațiunile preliminare prevăzute la alin. (1) lit. a) ori beneficiarul și/sau intervenientul nu se mai află în situația prevăzută la alin. (1) lit. </w:t>
      </w:r>
      <w:r w:rsidR="0085610F" w:rsidRPr="00CB6F7F">
        <w:rPr>
          <w:sz w:val="22"/>
          <w:szCs w:val="22"/>
          <w:lang w:val="ro-RO"/>
        </w:rPr>
        <w:t>c</w:t>
      </w:r>
      <w:r w:rsidRPr="00CB6F7F">
        <w:rPr>
          <w:sz w:val="22"/>
          <w:szCs w:val="22"/>
          <w:lang w:val="ro-RO"/>
        </w:rPr>
        <w:t>), procedura administrativă continuă, în condițiile legii.</w:t>
      </w:r>
    </w:p>
    <w:p w14:paraId="401810E4" w14:textId="7296D5DB" w:rsidR="002D4378" w:rsidRPr="00CB6F7F" w:rsidRDefault="002D4378" w:rsidP="00AD2853">
      <w:pPr>
        <w:widowControl w:val="0"/>
        <w:jc w:val="both"/>
        <w:rPr>
          <w:sz w:val="22"/>
          <w:szCs w:val="22"/>
          <w:lang w:val="ro-RO"/>
        </w:rPr>
      </w:pPr>
      <w:r w:rsidRPr="00CB6F7F">
        <w:rPr>
          <w:sz w:val="22"/>
          <w:szCs w:val="22"/>
          <w:lang w:val="ro-RO"/>
        </w:rPr>
        <w:t>(</w:t>
      </w:r>
      <w:r w:rsidR="000C1BA7" w:rsidRPr="00CB6F7F">
        <w:rPr>
          <w:sz w:val="22"/>
          <w:szCs w:val="22"/>
          <w:lang w:val="ro-RO"/>
        </w:rPr>
        <w:t>12</w:t>
      </w:r>
      <w:r w:rsidRPr="00CB6F7F">
        <w:rPr>
          <w:sz w:val="22"/>
          <w:szCs w:val="22"/>
          <w:lang w:val="ro-RO"/>
        </w:rPr>
        <w:t>) În situația în care nu sunt îndeplinite condițiile prevăzute la alin. (</w:t>
      </w:r>
      <w:r w:rsidR="009103A3" w:rsidRPr="00CB6F7F">
        <w:rPr>
          <w:sz w:val="22"/>
          <w:szCs w:val="22"/>
          <w:lang w:val="ro-RO"/>
        </w:rPr>
        <w:t>11</w:t>
      </w:r>
      <w:r w:rsidRPr="00CB6F7F">
        <w:rPr>
          <w:sz w:val="22"/>
          <w:szCs w:val="22"/>
          <w:lang w:val="ro-RO"/>
        </w:rPr>
        <w:t>), procedura administrativă încetează, dacă prin lege nu se prevede în mod expres altfel.</w:t>
      </w:r>
    </w:p>
    <w:p w14:paraId="764CC441" w14:textId="77777777" w:rsidR="00061CAB" w:rsidRPr="00CB6F7F" w:rsidRDefault="00061CAB" w:rsidP="00AD2853">
      <w:pPr>
        <w:widowControl w:val="0"/>
        <w:jc w:val="both"/>
        <w:rPr>
          <w:sz w:val="22"/>
          <w:szCs w:val="22"/>
          <w:lang w:val="ro-RO"/>
        </w:rPr>
      </w:pPr>
      <w:r w:rsidRPr="00CB6F7F">
        <w:rPr>
          <w:sz w:val="22"/>
          <w:szCs w:val="22"/>
          <w:lang w:val="ro-RO"/>
        </w:rPr>
        <w:lastRenderedPageBreak/>
        <w:t>(1</w:t>
      </w:r>
      <w:r w:rsidR="000C1BA7" w:rsidRPr="00CB6F7F">
        <w:rPr>
          <w:sz w:val="22"/>
          <w:szCs w:val="22"/>
          <w:lang w:val="ro-RO"/>
        </w:rPr>
        <w:t>3</w:t>
      </w:r>
      <w:r w:rsidRPr="00CB6F7F">
        <w:rPr>
          <w:sz w:val="22"/>
          <w:szCs w:val="22"/>
          <w:lang w:val="ro-RO"/>
        </w:rPr>
        <w:t>) În situația prevăzută la alin. 1 lit. b) procedura contin</w:t>
      </w:r>
      <w:r w:rsidR="003D1277" w:rsidRPr="00CB6F7F">
        <w:rPr>
          <w:sz w:val="22"/>
          <w:szCs w:val="22"/>
          <w:lang w:val="ro-RO"/>
        </w:rPr>
        <w:t>u</w:t>
      </w:r>
      <w:r w:rsidRPr="00CB6F7F">
        <w:rPr>
          <w:sz w:val="22"/>
          <w:szCs w:val="22"/>
          <w:lang w:val="ro-RO"/>
        </w:rPr>
        <w:t>ă de la momentul comunicării încetării cauzelor care au determinat imposibilitatea temporară a autorității de a continua procedura.</w:t>
      </w:r>
    </w:p>
    <w:p w14:paraId="7A11F21D" w14:textId="77777777" w:rsidR="002D4378" w:rsidRPr="00CB6F7F" w:rsidRDefault="002D4378" w:rsidP="00AD2853">
      <w:pPr>
        <w:widowControl w:val="0"/>
        <w:jc w:val="both"/>
        <w:rPr>
          <w:sz w:val="22"/>
          <w:szCs w:val="22"/>
          <w:lang w:val="ro-RO"/>
        </w:rPr>
      </w:pPr>
    </w:p>
    <w:p w14:paraId="1D823028" w14:textId="739C69EC" w:rsidR="002D4378" w:rsidRPr="00CB6F7F" w:rsidRDefault="002D4378" w:rsidP="00AD2853">
      <w:pPr>
        <w:pStyle w:val="Heading4"/>
        <w:spacing w:before="120" w:after="120"/>
        <w:rPr>
          <w:sz w:val="22"/>
          <w:szCs w:val="22"/>
        </w:rPr>
      </w:pPr>
      <w:bookmarkStart w:id="667" w:name="_Toc130913355"/>
      <w:bookmarkStart w:id="668" w:name="_Toc130972687"/>
      <w:bookmarkStart w:id="669" w:name="_Toc130973413"/>
      <w:bookmarkStart w:id="670" w:name="_Toc130973552"/>
      <w:bookmarkStart w:id="671" w:name="_Toc130973691"/>
      <w:bookmarkStart w:id="672" w:name="_Toc130973870"/>
      <w:bookmarkStart w:id="673" w:name="_Toc130974512"/>
      <w:bookmarkStart w:id="674" w:name="_Toc130976193"/>
      <w:bookmarkStart w:id="675" w:name="_Toc130997368"/>
      <w:bookmarkStart w:id="676" w:name="_Toc130998305"/>
      <w:bookmarkStart w:id="677" w:name="_Toc138144591"/>
      <w:bookmarkStart w:id="678" w:name="_Toc140586248"/>
      <w:bookmarkStart w:id="679" w:name="_Toc147404483"/>
      <w:bookmarkStart w:id="680" w:name="_Toc147845990"/>
      <w:bookmarkStart w:id="681" w:name="_Toc178695069"/>
      <w:r w:rsidRPr="00CB6F7F">
        <w:rPr>
          <w:sz w:val="22"/>
          <w:szCs w:val="22"/>
        </w:rPr>
        <w:t xml:space="preserve">Art. </w:t>
      </w:r>
      <w:r w:rsidR="00981D58" w:rsidRPr="00CB6F7F">
        <w:rPr>
          <w:sz w:val="22"/>
          <w:szCs w:val="22"/>
        </w:rPr>
        <w:t>4</w:t>
      </w:r>
      <w:r w:rsidR="00203576" w:rsidRPr="00CB6F7F">
        <w:rPr>
          <w:sz w:val="22"/>
          <w:szCs w:val="22"/>
        </w:rPr>
        <w:t>6</w:t>
      </w:r>
      <w:r w:rsidRPr="00CB6F7F">
        <w:rPr>
          <w:sz w:val="22"/>
          <w:szCs w:val="22"/>
        </w:rPr>
        <w:t>. Renunțarea la procedură</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CB6F7F">
        <w:rPr>
          <w:sz w:val="22"/>
          <w:szCs w:val="22"/>
        </w:rPr>
        <w:t xml:space="preserve"> </w:t>
      </w:r>
    </w:p>
    <w:p w14:paraId="267E3E7B" w14:textId="77777777" w:rsidR="002D4378" w:rsidRPr="00CB6F7F" w:rsidRDefault="002D4378" w:rsidP="00AD2853">
      <w:pPr>
        <w:widowControl w:val="0"/>
        <w:jc w:val="both"/>
        <w:rPr>
          <w:sz w:val="22"/>
          <w:szCs w:val="22"/>
          <w:lang w:val="ro-RO"/>
        </w:rPr>
      </w:pPr>
      <w:r w:rsidRPr="00CB6F7F">
        <w:rPr>
          <w:sz w:val="22"/>
          <w:szCs w:val="22"/>
          <w:lang w:val="ro-RO"/>
        </w:rPr>
        <w:t>(1) Beneficiarul poate retrage solicitarea inițială, până la finalizarea procedurii administrative. În această situație, procedura încetează prin renunțare, cu excepția cazului în care există obligația continuării din oficiu, iar celelalte părți sunt informate despre aceasta.</w:t>
      </w:r>
    </w:p>
    <w:p w14:paraId="542FC741" w14:textId="77777777" w:rsidR="002D4378" w:rsidRPr="00CB6F7F" w:rsidRDefault="002D4378" w:rsidP="00AD2853">
      <w:pPr>
        <w:widowControl w:val="0"/>
        <w:jc w:val="both"/>
        <w:rPr>
          <w:sz w:val="22"/>
          <w:szCs w:val="22"/>
          <w:lang w:val="ro-RO"/>
        </w:rPr>
      </w:pPr>
      <w:r w:rsidRPr="00CB6F7F">
        <w:rPr>
          <w:sz w:val="22"/>
          <w:szCs w:val="22"/>
          <w:lang w:val="ro-RO"/>
        </w:rPr>
        <w:t>(2) Prevederile alin. (1) se aplică și procedurilor inițiate din oficiu, în situația în care autoritatea constată că, din motive obiective, nu mai este posibilă sau necesară continuarea procedurii.</w:t>
      </w:r>
    </w:p>
    <w:p w14:paraId="47FBE8E5" w14:textId="77777777" w:rsidR="002D4378" w:rsidRPr="00CB6F7F" w:rsidRDefault="002D4378" w:rsidP="00AD2853">
      <w:pPr>
        <w:widowControl w:val="0"/>
        <w:jc w:val="both"/>
        <w:rPr>
          <w:sz w:val="22"/>
          <w:szCs w:val="22"/>
          <w:lang w:val="ro-RO"/>
        </w:rPr>
      </w:pPr>
    </w:p>
    <w:p w14:paraId="262282B1" w14:textId="1C3F2764" w:rsidR="002D4378" w:rsidRPr="00CB6F7F" w:rsidRDefault="002D4378" w:rsidP="00AD2853">
      <w:pPr>
        <w:pStyle w:val="Heading4"/>
        <w:spacing w:before="120" w:after="120"/>
        <w:rPr>
          <w:sz w:val="22"/>
          <w:szCs w:val="22"/>
        </w:rPr>
      </w:pPr>
      <w:bookmarkStart w:id="682" w:name="_Toc130913356"/>
      <w:bookmarkStart w:id="683" w:name="_Toc130972688"/>
      <w:bookmarkStart w:id="684" w:name="_Toc130973414"/>
      <w:bookmarkStart w:id="685" w:name="_Toc130973553"/>
      <w:bookmarkStart w:id="686" w:name="_Toc130973692"/>
      <w:bookmarkStart w:id="687" w:name="_Toc130973871"/>
      <w:bookmarkStart w:id="688" w:name="_Toc130974513"/>
      <w:bookmarkStart w:id="689" w:name="_Toc130976194"/>
      <w:bookmarkStart w:id="690" w:name="_Toc130997369"/>
      <w:bookmarkStart w:id="691" w:name="_Toc130998306"/>
      <w:bookmarkStart w:id="692" w:name="_Toc138144592"/>
      <w:bookmarkStart w:id="693" w:name="_Toc140586249"/>
      <w:bookmarkStart w:id="694" w:name="_Toc147404484"/>
      <w:bookmarkStart w:id="695" w:name="_Toc147845991"/>
      <w:bookmarkStart w:id="696" w:name="_Toc178695070"/>
      <w:r w:rsidRPr="00CB6F7F">
        <w:rPr>
          <w:sz w:val="22"/>
          <w:szCs w:val="22"/>
        </w:rPr>
        <w:t xml:space="preserve">Art. </w:t>
      </w:r>
      <w:r w:rsidR="00981D58" w:rsidRPr="00CB6F7F">
        <w:rPr>
          <w:sz w:val="22"/>
          <w:szCs w:val="22"/>
        </w:rPr>
        <w:t>4</w:t>
      </w:r>
      <w:r w:rsidR="00203576" w:rsidRPr="00CB6F7F">
        <w:rPr>
          <w:sz w:val="22"/>
          <w:szCs w:val="22"/>
        </w:rPr>
        <w:t>7</w:t>
      </w:r>
      <w:r w:rsidRPr="00CB6F7F">
        <w:rPr>
          <w:sz w:val="22"/>
          <w:szCs w:val="22"/>
        </w:rPr>
        <w:t>. Încetarea procedurii</w:t>
      </w:r>
      <w:bookmarkEnd w:id="682"/>
      <w:bookmarkEnd w:id="683"/>
      <w:bookmarkEnd w:id="684"/>
      <w:bookmarkEnd w:id="685"/>
      <w:bookmarkEnd w:id="686"/>
      <w:bookmarkEnd w:id="687"/>
      <w:bookmarkEnd w:id="688"/>
      <w:bookmarkEnd w:id="689"/>
      <w:bookmarkEnd w:id="690"/>
      <w:bookmarkEnd w:id="691"/>
      <w:bookmarkEnd w:id="692"/>
      <w:bookmarkEnd w:id="693"/>
      <w:r w:rsidRPr="00CB6F7F">
        <w:rPr>
          <w:sz w:val="22"/>
          <w:szCs w:val="22"/>
        </w:rPr>
        <w:t xml:space="preserve"> </w:t>
      </w:r>
      <w:r w:rsidR="009E6980">
        <w:rPr>
          <w:sz w:val="22"/>
          <w:szCs w:val="22"/>
        </w:rPr>
        <w:t xml:space="preserve">administrative </w:t>
      </w:r>
      <w:r w:rsidRPr="00CB6F7F">
        <w:rPr>
          <w:sz w:val="22"/>
          <w:szCs w:val="22"/>
        </w:rPr>
        <w:t>prin clasare</w:t>
      </w:r>
      <w:bookmarkEnd w:id="694"/>
      <w:bookmarkEnd w:id="695"/>
      <w:bookmarkEnd w:id="696"/>
      <w:r w:rsidRPr="00CB6F7F">
        <w:rPr>
          <w:sz w:val="22"/>
          <w:szCs w:val="22"/>
        </w:rPr>
        <w:t xml:space="preserve"> </w:t>
      </w:r>
    </w:p>
    <w:p w14:paraId="14FC908D" w14:textId="1F972E6B" w:rsidR="002D4378" w:rsidRPr="00CB6F7F" w:rsidRDefault="002D4378" w:rsidP="00AD2853">
      <w:pPr>
        <w:widowControl w:val="0"/>
        <w:jc w:val="both"/>
        <w:rPr>
          <w:sz w:val="22"/>
          <w:szCs w:val="22"/>
          <w:lang w:val="ro-RO"/>
        </w:rPr>
      </w:pPr>
      <w:r w:rsidRPr="00CB6F7F">
        <w:rPr>
          <w:sz w:val="22"/>
          <w:szCs w:val="22"/>
          <w:lang w:val="ro-RO"/>
        </w:rPr>
        <w:t xml:space="preserve">(1) În cazul în care inițiatorul procedurii administrative nu prezintă înscrisurile, dovezile solicitate de autoritate în termenele stabilite, în condițiile legii, </w:t>
      </w:r>
      <w:r w:rsidR="004C4BAC" w:rsidRPr="00CB6F7F">
        <w:rPr>
          <w:sz w:val="22"/>
          <w:szCs w:val="22"/>
          <w:lang w:val="ro-RO"/>
        </w:rPr>
        <w:t xml:space="preserve">iar procedura nu se poate derula doar pe baza documentației existente sau </w:t>
      </w:r>
      <w:r w:rsidRPr="00CB6F7F">
        <w:rPr>
          <w:sz w:val="22"/>
          <w:szCs w:val="22"/>
          <w:lang w:val="ro-RO"/>
        </w:rPr>
        <w:t xml:space="preserve">nu există temeiuri de suspendare a procedurii sau de repunere în termen, autoritatea poate constata încetarea procedurii administrative prin clasare. </w:t>
      </w:r>
    </w:p>
    <w:p w14:paraId="3842394E" w14:textId="77777777" w:rsidR="004C4BAC" w:rsidRPr="00CB6F7F" w:rsidRDefault="004C4BAC" w:rsidP="00AD2853">
      <w:pPr>
        <w:widowControl w:val="0"/>
        <w:jc w:val="both"/>
        <w:rPr>
          <w:sz w:val="22"/>
          <w:szCs w:val="22"/>
          <w:lang w:val="ro-RO"/>
        </w:rPr>
      </w:pPr>
      <w:r w:rsidRPr="00CB6F7F">
        <w:rPr>
          <w:sz w:val="22"/>
          <w:szCs w:val="22"/>
          <w:lang w:val="ro-RO"/>
        </w:rPr>
        <w:t>(2) Încetarea procedurii prin clasare în condițiile alin. (1) este posibilă doar în situația în care prin lege nu sunt prevăzute sancțiuni procedurale pentru neprezentarea înscrisurilor solicitate de autoritate.</w:t>
      </w:r>
    </w:p>
    <w:p w14:paraId="5F9D3522" w14:textId="05DC7C17" w:rsidR="002D4378" w:rsidRPr="00CB6F7F" w:rsidRDefault="002D4378" w:rsidP="00AD2853">
      <w:pPr>
        <w:widowControl w:val="0"/>
        <w:jc w:val="both"/>
        <w:rPr>
          <w:sz w:val="22"/>
          <w:szCs w:val="22"/>
          <w:lang w:val="ro-RO"/>
        </w:rPr>
      </w:pPr>
      <w:r w:rsidRPr="00CB6F7F">
        <w:rPr>
          <w:sz w:val="22"/>
          <w:szCs w:val="22"/>
          <w:lang w:val="ro-RO"/>
        </w:rPr>
        <w:t>(</w:t>
      </w:r>
      <w:r w:rsidR="00CD645D" w:rsidRPr="00CB6F7F">
        <w:rPr>
          <w:sz w:val="22"/>
          <w:szCs w:val="22"/>
          <w:lang w:val="ro-RO"/>
        </w:rPr>
        <w:t>3</w:t>
      </w:r>
      <w:r w:rsidRPr="00CB6F7F">
        <w:rPr>
          <w:sz w:val="22"/>
          <w:szCs w:val="22"/>
          <w:lang w:val="ro-RO"/>
        </w:rPr>
        <w:t xml:space="preserve">) Încetarea procedurii administrative prin clasare poate interveni și în situația în care obiectul procedurii este vizat de o altă procedură în derulare sau finalizată, cu respectarea prevederilor art. </w:t>
      </w:r>
      <w:r w:rsidR="004532D6" w:rsidRPr="00CB6F7F">
        <w:rPr>
          <w:sz w:val="22"/>
          <w:szCs w:val="22"/>
          <w:lang w:val="ro-RO"/>
        </w:rPr>
        <w:t xml:space="preserve">27 </w:t>
      </w:r>
      <w:r w:rsidRPr="00CB6F7F">
        <w:rPr>
          <w:sz w:val="22"/>
          <w:szCs w:val="22"/>
          <w:lang w:val="ro-RO"/>
        </w:rPr>
        <w:t>cu privire la conexarea procedurilor administrative.</w:t>
      </w:r>
    </w:p>
    <w:p w14:paraId="2D0C445A" w14:textId="77777777" w:rsidR="002D4378" w:rsidRPr="00CB6F7F" w:rsidRDefault="002D4378" w:rsidP="00AD2853">
      <w:pPr>
        <w:widowControl w:val="0"/>
        <w:rPr>
          <w:color w:val="2E75B5"/>
          <w:sz w:val="22"/>
          <w:szCs w:val="22"/>
          <w:lang w:val="ro-RO"/>
        </w:rPr>
      </w:pPr>
    </w:p>
    <w:p w14:paraId="4AA6F2DB" w14:textId="54D8879F" w:rsidR="002D4378" w:rsidRPr="00CB6F7F" w:rsidRDefault="002D4378" w:rsidP="00AD2853">
      <w:pPr>
        <w:pStyle w:val="Heading4"/>
        <w:spacing w:before="120" w:after="120"/>
        <w:rPr>
          <w:sz w:val="22"/>
          <w:szCs w:val="22"/>
        </w:rPr>
      </w:pPr>
      <w:bookmarkStart w:id="697" w:name="_Toc130913357"/>
      <w:bookmarkStart w:id="698" w:name="_Toc130972689"/>
      <w:bookmarkStart w:id="699" w:name="_Toc130973415"/>
      <w:bookmarkStart w:id="700" w:name="_Toc130973554"/>
      <w:bookmarkStart w:id="701" w:name="_Toc130973693"/>
      <w:bookmarkStart w:id="702" w:name="_Toc130973872"/>
      <w:bookmarkStart w:id="703" w:name="_Toc130974514"/>
      <w:bookmarkStart w:id="704" w:name="_Toc130976195"/>
      <w:bookmarkStart w:id="705" w:name="_Toc130997370"/>
      <w:bookmarkStart w:id="706" w:name="_Toc130998307"/>
      <w:bookmarkStart w:id="707" w:name="_Toc138144593"/>
      <w:bookmarkStart w:id="708" w:name="_Toc140586250"/>
      <w:bookmarkStart w:id="709" w:name="_Toc147404485"/>
      <w:bookmarkStart w:id="710" w:name="_Toc147845992"/>
      <w:bookmarkStart w:id="711" w:name="_Toc178695071"/>
      <w:r w:rsidRPr="00CB6F7F">
        <w:rPr>
          <w:sz w:val="22"/>
          <w:szCs w:val="22"/>
        </w:rPr>
        <w:t xml:space="preserve">Art. </w:t>
      </w:r>
      <w:r w:rsidR="00803385" w:rsidRPr="00CB6F7F">
        <w:rPr>
          <w:sz w:val="22"/>
          <w:szCs w:val="22"/>
        </w:rPr>
        <w:t>4</w:t>
      </w:r>
      <w:r w:rsidR="00203576" w:rsidRPr="00CB6F7F">
        <w:rPr>
          <w:sz w:val="22"/>
          <w:szCs w:val="22"/>
        </w:rPr>
        <w:t>8</w:t>
      </w:r>
      <w:r w:rsidRPr="00CB6F7F">
        <w:rPr>
          <w:sz w:val="22"/>
          <w:szCs w:val="22"/>
        </w:rPr>
        <w:t>. Intervenția în procedur</w:t>
      </w:r>
      <w:r w:rsidR="009E6980">
        <w:rPr>
          <w:sz w:val="22"/>
          <w:szCs w:val="22"/>
        </w:rPr>
        <w:t>a administrativă</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01BFA450" w14:textId="77777777" w:rsidR="002D4378" w:rsidRPr="00CB6F7F" w:rsidRDefault="002D4378" w:rsidP="00AD2853">
      <w:pPr>
        <w:widowControl w:val="0"/>
        <w:jc w:val="both"/>
        <w:rPr>
          <w:sz w:val="22"/>
          <w:szCs w:val="22"/>
          <w:lang w:val="ro-RO"/>
        </w:rPr>
      </w:pPr>
      <w:r w:rsidRPr="00CB6F7F">
        <w:rPr>
          <w:sz w:val="22"/>
          <w:szCs w:val="22"/>
          <w:lang w:val="ro-RO"/>
        </w:rPr>
        <w:t xml:space="preserve">(1) Intervenția în procedura administrativă este operațiunea administrativă prin care autoritatea competentă să emită sau să adopte actul administrativ ori să realizeze o operațiune administrativă introduce în procedură o terță persoană fizică sau juridică </w:t>
      </w:r>
      <w:bookmarkStart w:id="712" w:name="_Hlk107219564"/>
      <w:r w:rsidR="00924D65" w:rsidRPr="00CB6F7F">
        <w:rPr>
          <w:sz w:val="22"/>
          <w:szCs w:val="22"/>
          <w:lang w:val="ro-RO"/>
        </w:rPr>
        <w:t xml:space="preserve">ori </w:t>
      </w:r>
      <w:r w:rsidRPr="00CB6F7F">
        <w:rPr>
          <w:sz w:val="22"/>
          <w:szCs w:val="22"/>
          <w:lang w:val="ro-RO"/>
        </w:rPr>
        <w:t>orice altă entitate fără personalitate juridică</w:t>
      </w:r>
      <w:bookmarkEnd w:id="712"/>
      <w:r w:rsidRPr="00CB6F7F">
        <w:rPr>
          <w:sz w:val="22"/>
          <w:szCs w:val="22"/>
          <w:lang w:val="ro-RO"/>
        </w:rPr>
        <w:t xml:space="preserve">. </w:t>
      </w:r>
    </w:p>
    <w:p w14:paraId="300F41FE" w14:textId="76914130" w:rsidR="002D4378" w:rsidRPr="00CB6F7F" w:rsidRDefault="002D4378" w:rsidP="00AD2853">
      <w:pPr>
        <w:widowControl w:val="0"/>
        <w:jc w:val="both"/>
        <w:rPr>
          <w:sz w:val="22"/>
          <w:szCs w:val="22"/>
          <w:lang w:val="ro-RO"/>
        </w:rPr>
      </w:pPr>
      <w:r w:rsidRPr="00CB6F7F">
        <w:rPr>
          <w:sz w:val="22"/>
          <w:szCs w:val="22"/>
          <w:lang w:val="ro-RO"/>
        </w:rPr>
        <w:t xml:space="preserve">(2) Intervenția poate fi din propria inițiativă a intervenientului sau la solicitarea autorității, în condițiile art. </w:t>
      </w:r>
      <w:r w:rsidR="00E724CD" w:rsidRPr="00CB6F7F">
        <w:rPr>
          <w:sz w:val="22"/>
          <w:szCs w:val="22"/>
          <w:lang w:val="ro-RO"/>
        </w:rPr>
        <w:t>23</w:t>
      </w:r>
      <w:r w:rsidRPr="00CB6F7F">
        <w:rPr>
          <w:sz w:val="22"/>
          <w:szCs w:val="22"/>
          <w:lang w:val="ro-RO"/>
        </w:rPr>
        <w:t xml:space="preserve">. </w:t>
      </w:r>
    </w:p>
    <w:p w14:paraId="54637834" w14:textId="77777777" w:rsidR="002D4378" w:rsidRPr="00CB6F7F" w:rsidRDefault="002D4378" w:rsidP="00AD2853">
      <w:pPr>
        <w:widowControl w:val="0"/>
        <w:jc w:val="both"/>
        <w:rPr>
          <w:sz w:val="22"/>
          <w:szCs w:val="22"/>
          <w:lang w:val="ro-RO"/>
        </w:rPr>
      </w:pPr>
      <w:r w:rsidRPr="00CB6F7F">
        <w:rPr>
          <w:sz w:val="22"/>
          <w:szCs w:val="22"/>
          <w:lang w:val="ro-RO"/>
        </w:rPr>
        <w:t xml:space="preserve">(3) Intervenția din propria inițiativă a intervenientului se solicită de orice persoană </w:t>
      </w:r>
      <w:r w:rsidRPr="00CB6F7F">
        <w:rPr>
          <w:sz w:val="22"/>
          <w:szCs w:val="22"/>
          <w:lang w:val="ro-RO" w:eastAsia="en-GB"/>
        </w:rPr>
        <w:t xml:space="preserve">fizică sau juridică ori orice altă entitate fără personalitate juridică </w:t>
      </w:r>
      <w:r w:rsidRPr="00CB6F7F">
        <w:rPr>
          <w:sz w:val="22"/>
          <w:szCs w:val="22"/>
          <w:lang w:val="ro-RO"/>
        </w:rPr>
        <w:t xml:space="preserve">care justifică un drept sau un interes legitim privat sau public cu privire la procedura administrativă. Cererea de intervenție se face în formă scrisă, motivată și este însoțită de înscrisurile care o susțin, după caz. </w:t>
      </w:r>
    </w:p>
    <w:p w14:paraId="070745F3" w14:textId="77777777" w:rsidR="002D4378" w:rsidRPr="00CB6F7F" w:rsidRDefault="002D4378" w:rsidP="00AD2853">
      <w:pPr>
        <w:widowControl w:val="0"/>
        <w:jc w:val="both"/>
        <w:rPr>
          <w:sz w:val="22"/>
          <w:szCs w:val="22"/>
          <w:lang w:val="ro-RO"/>
        </w:rPr>
      </w:pPr>
      <w:r w:rsidRPr="00CB6F7F">
        <w:rPr>
          <w:sz w:val="22"/>
          <w:szCs w:val="22"/>
          <w:lang w:val="ro-RO"/>
        </w:rPr>
        <w:t>(4) Autoritatea analizează cu celeritate, în cadrul termenului prevăzut pentru derularea procedurii, cererea de intervenție prevăzută la alin. (3) și se pronunță asupra admisibilității intervenției.</w:t>
      </w:r>
    </w:p>
    <w:p w14:paraId="3D1333B3" w14:textId="3D7ECF8A" w:rsidR="002D4378" w:rsidRPr="00CB6F7F" w:rsidRDefault="002D4378" w:rsidP="00AD2853">
      <w:pPr>
        <w:widowControl w:val="0"/>
        <w:jc w:val="both"/>
        <w:rPr>
          <w:sz w:val="22"/>
          <w:szCs w:val="22"/>
          <w:lang w:val="ro-RO"/>
        </w:rPr>
      </w:pPr>
      <w:r w:rsidRPr="00CB6F7F">
        <w:rPr>
          <w:sz w:val="22"/>
          <w:szCs w:val="22"/>
          <w:lang w:val="ro-RO"/>
        </w:rPr>
        <w:t>(5) Intervenția la solicitarea autorității</w:t>
      </w:r>
      <w:r w:rsidRPr="00CB6F7F" w:rsidDel="00426D6F">
        <w:rPr>
          <w:sz w:val="22"/>
          <w:szCs w:val="22"/>
          <w:lang w:val="ro-RO"/>
        </w:rPr>
        <w:t xml:space="preserve"> </w:t>
      </w:r>
      <w:r w:rsidRPr="00CB6F7F">
        <w:rPr>
          <w:sz w:val="22"/>
          <w:szCs w:val="22"/>
          <w:lang w:val="ro-RO"/>
        </w:rPr>
        <w:t xml:space="preserve">vizează persoanele ale căror drepturi sau interese legitime pot fi vătămate ca urmare a derulării procedurii administrative. Solicitarea de intervenție se comunică acestor persoane în condițiile art. </w:t>
      </w:r>
      <w:r w:rsidR="00E06D15" w:rsidRPr="00CB6F7F">
        <w:rPr>
          <w:sz w:val="22"/>
          <w:szCs w:val="22"/>
          <w:lang w:val="ro-RO"/>
        </w:rPr>
        <w:t xml:space="preserve">23 </w:t>
      </w:r>
      <w:r w:rsidRPr="00CB6F7F">
        <w:rPr>
          <w:sz w:val="22"/>
          <w:szCs w:val="22"/>
          <w:lang w:val="ro-RO"/>
        </w:rPr>
        <w:t>și va conține</w:t>
      </w:r>
      <w:r w:rsidR="00924D65" w:rsidRPr="00CB6F7F">
        <w:rPr>
          <w:sz w:val="22"/>
          <w:szCs w:val="22"/>
          <w:lang w:val="ro-RO"/>
        </w:rPr>
        <w:t>,</w:t>
      </w:r>
      <w:r w:rsidRPr="00CB6F7F">
        <w:rPr>
          <w:sz w:val="22"/>
          <w:szCs w:val="22"/>
          <w:lang w:val="ro-RO"/>
        </w:rPr>
        <w:t xml:space="preserve"> în mod obligatoriu</w:t>
      </w:r>
      <w:r w:rsidR="00924D65" w:rsidRPr="00CB6F7F">
        <w:rPr>
          <w:sz w:val="22"/>
          <w:szCs w:val="22"/>
          <w:lang w:val="ro-RO"/>
        </w:rPr>
        <w:t>,</w:t>
      </w:r>
      <w:r w:rsidRPr="00CB6F7F">
        <w:rPr>
          <w:sz w:val="22"/>
          <w:szCs w:val="22"/>
          <w:lang w:val="ro-RO"/>
        </w:rPr>
        <w:t xml:space="preserve"> datele de contact la care se va comunica acceptarea sau, după caz, declinarea calității de intervenient, precum și termenul în care manifestarea de voință trebuie realizată.</w:t>
      </w:r>
    </w:p>
    <w:p w14:paraId="24B32B40" w14:textId="77777777" w:rsidR="002D4378" w:rsidRPr="00CB6F7F" w:rsidRDefault="002D4378" w:rsidP="00AD2853">
      <w:pPr>
        <w:jc w:val="both"/>
        <w:rPr>
          <w:sz w:val="22"/>
          <w:szCs w:val="22"/>
          <w:lang w:val="ro-RO"/>
        </w:rPr>
      </w:pPr>
      <w:r w:rsidRPr="00CB6F7F">
        <w:rPr>
          <w:sz w:val="22"/>
          <w:szCs w:val="22"/>
          <w:lang w:val="ro-RO"/>
        </w:rPr>
        <w:t>(6) Intervenția în procedură este comunicată de către autoritate beneficiarului și intervenientului. Intervenientul participă la procedură de la momentul admiterii intervenției, iar actele de procedură ulterioare vor fi îndeplinite și față de acesta.</w:t>
      </w:r>
    </w:p>
    <w:p w14:paraId="71178FCE" w14:textId="7ACCA024" w:rsidR="003D7F1F" w:rsidRDefault="003D7F1F" w:rsidP="00AD2853">
      <w:pPr>
        <w:widowControl w:val="0"/>
        <w:jc w:val="both"/>
        <w:rPr>
          <w:sz w:val="22"/>
          <w:szCs w:val="22"/>
          <w:lang w:val="ro-RO"/>
        </w:rPr>
      </w:pPr>
    </w:p>
    <w:p w14:paraId="17287313" w14:textId="05D36C42" w:rsidR="00CD5D53" w:rsidRDefault="00CD5D53" w:rsidP="00AD2853">
      <w:pPr>
        <w:widowControl w:val="0"/>
        <w:jc w:val="both"/>
        <w:rPr>
          <w:sz w:val="22"/>
          <w:szCs w:val="22"/>
          <w:lang w:val="ro-RO"/>
        </w:rPr>
      </w:pPr>
    </w:p>
    <w:p w14:paraId="1AECD6FA" w14:textId="77777777" w:rsidR="00CD5D53" w:rsidRPr="00CB6F7F" w:rsidRDefault="00CD5D53" w:rsidP="00AD2853">
      <w:pPr>
        <w:widowControl w:val="0"/>
        <w:jc w:val="both"/>
        <w:rPr>
          <w:sz w:val="22"/>
          <w:szCs w:val="22"/>
          <w:lang w:val="ro-RO"/>
        </w:rPr>
      </w:pPr>
    </w:p>
    <w:p w14:paraId="72D39AC0" w14:textId="11D7C318" w:rsidR="002D4378" w:rsidRPr="00CB6F7F" w:rsidRDefault="002D4378" w:rsidP="00AD2853">
      <w:pPr>
        <w:pStyle w:val="Heading2"/>
        <w:spacing w:before="120" w:after="120"/>
        <w:jc w:val="center"/>
        <w:rPr>
          <w:b/>
          <w:sz w:val="22"/>
          <w:szCs w:val="22"/>
          <w:lang w:val="ro-RO"/>
        </w:rPr>
      </w:pPr>
      <w:bookmarkStart w:id="713" w:name="_Toc130907389"/>
      <w:bookmarkStart w:id="714" w:name="_Toc130913358"/>
      <w:bookmarkStart w:id="715" w:name="_Toc130972690"/>
      <w:bookmarkStart w:id="716" w:name="_Toc130973416"/>
      <w:bookmarkStart w:id="717" w:name="_Toc130973555"/>
      <w:bookmarkStart w:id="718" w:name="_Toc130973694"/>
      <w:bookmarkStart w:id="719" w:name="_Toc130973873"/>
      <w:bookmarkStart w:id="720" w:name="_Toc130974515"/>
      <w:bookmarkStart w:id="721" w:name="_Toc130976196"/>
      <w:bookmarkStart w:id="722" w:name="_Toc130997371"/>
      <w:bookmarkStart w:id="723" w:name="_Toc130998308"/>
      <w:bookmarkStart w:id="724" w:name="_Toc138144594"/>
      <w:bookmarkStart w:id="725" w:name="_Toc140586251"/>
      <w:bookmarkStart w:id="726" w:name="_Toc147404486"/>
      <w:bookmarkStart w:id="727" w:name="_Toc147845993"/>
      <w:bookmarkStart w:id="728" w:name="_Toc178695072"/>
      <w:r w:rsidRPr="00CB6F7F">
        <w:rPr>
          <w:b/>
          <w:sz w:val="22"/>
          <w:szCs w:val="22"/>
          <w:lang w:val="ro-RO"/>
        </w:rPr>
        <w:lastRenderedPageBreak/>
        <w:t>Capitolul III. Drepturi și obligații în procedura administrativ</w:t>
      </w:r>
      <w:r w:rsidR="001F114A">
        <w:rPr>
          <w:b/>
          <w:sz w:val="22"/>
          <w:szCs w:val="22"/>
          <w:lang w:val="ro-RO"/>
        </w:rPr>
        <w:t>ă</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3AE4A79E" w14:textId="77777777" w:rsidR="00CF27AE" w:rsidRPr="00CB6F7F" w:rsidRDefault="00CF27AE" w:rsidP="00AD2853">
      <w:pPr>
        <w:rPr>
          <w:sz w:val="22"/>
          <w:szCs w:val="22"/>
          <w:lang w:val="ro-RO"/>
        </w:rPr>
      </w:pPr>
    </w:p>
    <w:p w14:paraId="70FF3994" w14:textId="77777777" w:rsidR="002D4378" w:rsidRPr="00CB6F7F" w:rsidRDefault="002D4378" w:rsidP="00AD2853">
      <w:pPr>
        <w:pStyle w:val="Heading2"/>
        <w:spacing w:before="120" w:after="120"/>
        <w:jc w:val="center"/>
        <w:rPr>
          <w:i/>
          <w:sz w:val="22"/>
          <w:szCs w:val="22"/>
          <w:lang w:val="ro-RO"/>
        </w:rPr>
      </w:pPr>
      <w:bookmarkStart w:id="729" w:name="_Toc130973417"/>
      <w:bookmarkStart w:id="730" w:name="_Toc130973556"/>
      <w:bookmarkStart w:id="731" w:name="_Toc130973695"/>
      <w:bookmarkStart w:id="732" w:name="_Toc130973874"/>
      <w:bookmarkStart w:id="733" w:name="_Toc130974516"/>
      <w:bookmarkStart w:id="734" w:name="_Toc130976197"/>
      <w:bookmarkStart w:id="735" w:name="_Toc130997372"/>
      <w:bookmarkStart w:id="736" w:name="_Toc130998309"/>
      <w:bookmarkStart w:id="737" w:name="_Toc138144595"/>
      <w:bookmarkStart w:id="738" w:name="_Toc140586252"/>
      <w:bookmarkStart w:id="739" w:name="_Toc147404487"/>
      <w:bookmarkStart w:id="740" w:name="_Toc147845994"/>
      <w:bookmarkStart w:id="741" w:name="_Toc178695073"/>
      <w:r w:rsidRPr="00CB6F7F">
        <w:rPr>
          <w:i/>
          <w:sz w:val="22"/>
          <w:szCs w:val="22"/>
          <w:lang w:val="ro-RO"/>
        </w:rPr>
        <w:t xml:space="preserve">Secțiunea I. Drepturile </w:t>
      </w:r>
      <w:r w:rsidR="00AB605C" w:rsidRPr="00CB6F7F">
        <w:rPr>
          <w:i/>
          <w:sz w:val="22"/>
          <w:szCs w:val="22"/>
          <w:lang w:val="ro-RO"/>
        </w:rPr>
        <w:t xml:space="preserve">beneficiarului </w:t>
      </w:r>
      <w:r w:rsidRPr="00CB6F7F">
        <w:rPr>
          <w:i/>
          <w:sz w:val="22"/>
          <w:szCs w:val="22"/>
          <w:lang w:val="ro-RO"/>
        </w:rPr>
        <w:t xml:space="preserve">și ale </w:t>
      </w:r>
      <w:r w:rsidR="00AB605C" w:rsidRPr="00CB6F7F">
        <w:rPr>
          <w:i/>
          <w:sz w:val="22"/>
          <w:szCs w:val="22"/>
          <w:lang w:val="ro-RO"/>
        </w:rPr>
        <w:t xml:space="preserve">intervenientului </w:t>
      </w:r>
      <w:r w:rsidRPr="00CB6F7F">
        <w:rPr>
          <w:i/>
          <w:sz w:val="22"/>
          <w:szCs w:val="22"/>
          <w:lang w:val="ro-RO"/>
        </w:rPr>
        <w:t>în procedura administrativă</w:t>
      </w:r>
      <w:bookmarkEnd w:id="729"/>
      <w:bookmarkEnd w:id="730"/>
      <w:bookmarkEnd w:id="731"/>
      <w:bookmarkEnd w:id="732"/>
      <w:bookmarkEnd w:id="733"/>
      <w:bookmarkEnd w:id="734"/>
      <w:bookmarkEnd w:id="735"/>
      <w:bookmarkEnd w:id="736"/>
      <w:bookmarkEnd w:id="737"/>
      <w:bookmarkEnd w:id="738"/>
      <w:bookmarkEnd w:id="739"/>
      <w:bookmarkEnd w:id="740"/>
      <w:bookmarkEnd w:id="741"/>
      <w:r w:rsidRPr="00CB6F7F">
        <w:rPr>
          <w:i/>
          <w:sz w:val="22"/>
          <w:szCs w:val="22"/>
          <w:lang w:val="ro-RO"/>
        </w:rPr>
        <w:t xml:space="preserve"> </w:t>
      </w:r>
    </w:p>
    <w:p w14:paraId="0A50D329" w14:textId="77777777" w:rsidR="002D4378" w:rsidRPr="00CB6F7F" w:rsidRDefault="002D4378" w:rsidP="00AD2853">
      <w:pPr>
        <w:keepNext/>
        <w:keepLines/>
        <w:widowControl w:val="0"/>
        <w:rPr>
          <w:color w:val="0070C0"/>
          <w:sz w:val="22"/>
          <w:szCs w:val="22"/>
          <w:lang w:val="ro-RO"/>
        </w:rPr>
      </w:pPr>
    </w:p>
    <w:p w14:paraId="59C1910D" w14:textId="4EC7B8B3" w:rsidR="002D4378" w:rsidRPr="00CB6F7F" w:rsidRDefault="002D4378" w:rsidP="00AD2853">
      <w:pPr>
        <w:pStyle w:val="Heading4"/>
        <w:spacing w:before="120" w:after="120"/>
        <w:rPr>
          <w:sz w:val="22"/>
          <w:szCs w:val="22"/>
        </w:rPr>
      </w:pPr>
      <w:bookmarkStart w:id="742" w:name="_Toc130913359"/>
      <w:bookmarkStart w:id="743" w:name="_Toc130972691"/>
      <w:bookmarkStart w:id="744" w:name="_Toc130973418"/>
      <w:bookmarkStart w:id="745" w:name="_Toc130973557"/>
      <w:bookmarkStart w:id="746" w:name="_Toc130973696"/>
      <w:bookmarkStart w:id="747" w:name="_Toc130973875"/>
      <w:bookmarkStart w:id="748" w:name="_Toc130974517"/>
      <w:bookmarkStart w:id="749" w:name="_Toc130976198"/>
      <w:bookmarkStart w:id="750" w:name="_Toc130997373"/>
      <w:bookmarkStart w:id="751" w:name="_Toc130998310"/>
      <w:bookmarkStart w:id="752" w:name="_Toc138144596"/>
      <w:bookmarkStart w:id="753" w:name="_Toc140586253"/>
      <w:bookmarkStart w:id="754" w:name="_Toc147404488"/>
      <w:bookmarkStart w:id="755" w:name="_Toc147845995"/>
      <w:bookmarkStart w:id="756" w:name="_Toc178695074"/>
      <w:r w:rsidRPr="00CB6F7F">
        <w:rPr>
          <w:sz w:val="22"/>
          <w:szCs w:val="22"/>
        </w:rPr>
        <w:t xml:space="preserve">Art. </w:t>
      </w:r>
      <w:r w:rsidR="00203576" w:rsidRPr="00CB6F7F">
        <w:rPr>
          <w:sz w:val="22"/>
          <w:szCs w:val="22"/>
        </w:rPr>
        <w:t>49</w:t>
      </w:r>
      <w:r w:rsidRPr="00CB6F7F">
        <w:rPr>
          <w:sz w:val="22"/>
          <w:szCs w:val="22"/>
        </w:rPr>
        <w:t>. Dreptul de acces la informațiile privind procedura administrativă</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71E692A9" w14:textId="4247356B" w:rsidR="002D4378" w:rsidRPr="00CB6F7F" w:rsidRDefault="002D4378" w:rsidP="00AD2853">
      <w:pPr>
        <w:widowControl w:val="0"/>
        <w:jc w:val="both"/>
        <w:rPr>
          <w:sz w:val="22"/>
          <w:szCs w:val="22"/>
          <w:lang w:val="ro-RO"/>
        </w:rPr>
      </w:pPr>
      <w:r w:rsidRPr="00CB6F7F">
        <w:rPr>
          <w:sz w:val="22"/>
          <w:szCs w:val="22"/>
          <w:lang w:val="ro-RO"/>
        </w:rPr>
        <w:t xml:space="preserve">(1) Pe perioada derulării procedurii administrative, </w:t>
      </w:r>
      <w:r w:rsidR="00AB605C" w:rsidRPr="00CB6F7F">
        <w:rPr>
          <w:sz w:val="22"/>
          <w:szCs w:val="22"/>
          <w:lang w:val="ro-RO"/>
        </w:rPr>
        <w:t xml:space="preserve">beneficiarul are </w:t>
      </w:r>
      <w:r w:rsidRPr="00CB6F7F">
        <w:rPr>
          <w:sz w:val="22"/>
          <w:szCs w:val="22"/>
          <w:lang w:val="ro-RO"/>
        </w:rPr>
        <w:t xml:space="preserve">drept de acces la informațiile necesare participării la aceasta, pe lângă informațiile cu caracter obligatoriu care </w:t>
      </w:r>
      <w:r w:rsidR="00AB605C" w:rsidRPr="00CB6F7F">
        <w:rPr>
          <w:sz w:val="22"/>
          <w:szCs w:val="22"/>
          <w:lang w:val="ro-RO"/>
        </w:rPr>
        <w:t xml:space="preserve">îi </w:t>
      </w:r>
      <w:r w:rsidRPr="00CB6F7F">
        <w:rPr>
          <w:sz w:val="22"/>
          <w:szCs w:val="22"/>
          <w:lang w:val="ro-RO"/>
        </w:rPr>
        <w:t>sunt puse la dispoziție, în condițiile prezentului cod</w:t>
      </w:r>
      <w:r w:rsidR="00803385" w:rsidRPr="00CB6F7F">
        <w:rPr>
          <w:sz w:val="22"/>
          <w:szCs w:val="22"/>
          <w:lang w:val="ro-RO"/>
        </w:rPr>
        <w:t>, cu respectarea dispozițiilor speciale privind informațiile clasificate</w:t>
      </w:r>
      <w:r w:rsidR="00181549">
        <w:rPr>
          <w:sz w:val="22"/>
          <w:szCs w:val="22"/>
          <w:lang w:val="ro-RO"/>
        </w:rPr>
        <w:t xml:space="preserve">, </w:t>
      </w:r>
      <w:r w:rsidR="00181549" w:rsidRPr="00181549">
        <w:rPr>
          <w:sz w:val="22"/>
          <w:szCs w:val="22"/>
          <w:lang w:val="ro-RO"/>
        </w:rPr>
        <w:t>protecția datelor cu caracter personal, protecția informațiilor confidențiale de tipul secret de afaceri, secret comercial, secret industrial sau profesional și altele asemenea</w:t>
      </w:r>
      <w:r w:rsidRPr="00CB6F7F">
        <w:rPr>
          <w:sz w:val="22"/>
          <w:szCs w:val="22"/>
          <w:lang w:val="ro-RO"/>
        </w:rPr>
        <w:t>.</w:t>
      </w:r>
    </w:p>
    <w:p w14:paraId="35954FA9" w14:textId="77777777" w:rsidR="002D4378" w:rsidRPr="00CB6F7F" w:rsidRDefault="002D4378" w:rsidP="00AD2853">
      <w:pPr>
        <w:widowControl w:val="0"/>
        <w:jc w:val="both"/>
        <w:rPr>
          <w:sz w:val="22"/>
          <w:szCs w:val="22"/>
          <w:lang w:val="ro-RO"/>
        </w:rPr>
      </w:pPr>
      <w:r w:rsidRPr="00CB6F7F">
        <w:rPr>
          <w:sz w:val="22"/>
          <w:szCs w:val="22"/>
          <w:lang w:val="ro-RO"/>
        </w:rPr>
        <w:t xml:space="preserve">(2) De acest drept beneficiază în mod corespunzător și </w:t>
      </w:r>
      <w:r w:rsidR="00405B27" w:rsidRPr="00CB6F7F">
        <w:rPr>
          <w:sz w:val="22"/>
          <w:szCs w:val="22"/>
          <w:lang w:val="ro-RO"/>
        </w:rPr>
        <w:t xml:space="preserve">intervenientul </w:t>
      </w:r>
      <w:r w:rsidRPr="00CB6F7F">
        <w:rPr>
          <w:sz w:val="22"/>
          <w:szCs w:val="22"/>
          <w:lang w:val="ro-RO"/>
        </w:rPr>
        <w:t>în procedură.</w:t>
      </w:r>
    </w:p>
    <w:p w14:paraId="3C1DE062" w14:textId="77777777" w:rsidR="002D4378" w:rsidRPr="00CB6F7F" w:rsidRDefault="002D4378" w:rsidP="00AD2853">
      <w:pPr>
        <w:widowControl w:val="0"/>
        <w:rPr>
          <w:color w:val="2E75B5"/>
          <w:sz w:val="22"/>
          <w:szCs w:val="22"/>
          <w:lang w:val="ro-RO"/>
        </w:rPr>
      </w:pPr>
    </w:p>
    <w:p w14:paraId="6135EF35" w14:textId="5F059400" w:rsidR="002D4378" w:rsidRPr="00CB6F7F" w:rsidRDefault="002D4378" w:rsidP="00AD2853">
      <w:pPr>
        <w:pStyle w:val="Heading4"/>
        <w:spacing w:before="120" w:after="120"/>
        <w:rPr>
          <w:sz w:val="22"/>
          <w:szCs w:val="22"/>
        </w:rPr>
      </w:pPr>
      <w:bookmarkStart w:id="757" w:name="_Toc130913360"/>
      <w:bookmarkStart w:id="758" w:name="_Toc130972692"/>
      <w:bookmarkStart w:id="759" w:name="_Toc130973419"/>
      <w:bookmarkStart w:id="760" w:name="_Toc130973558"/>
      <w:bookmarkStart w:id="761" w:name="_Toc130973697"/>
      <w:bookmarkStart w:id="762" w:name="_Toc130973876"/>
      <w:bookmarkStart w:id="763" w:name="_Toc130974518"/>
      <w:bookmarkStart w:id="764" w:name="_Toc130976199"/>
      <w:bookmarkStart w:id="765" w:name="_Toc130997374"/>
      <w:bookmarkStart w:id="766" w:name="_Toc130998311"/>
      <w:bookmarkStart w:id="767" w:name="_Toc138144597"/>
      <w:bookmarkStart w:id="768" w:name="_Toc140586254"/>
      <w:bookmarkStart w:id="769" w:name="_Toc147404489"/>
      <w:bookmarkStart w:id="770" w:name="_Toc147845996"/>
      <w:bookmarkStart w:id="771" w:name="_Toc178695075"/>
      <w:r w:rsidRPr="00CB6F7F">
        <w:rPr>
          <w:sz w:val="22"/>
          <w:szCs w:val="22"/>
        </w:rPr>
        <w:t xml:space="preserve">Art. </w:t>
      </w:r>
      <w:r w:rsidR="007A18BB" w:rsidRPr="00CB6F7F">
        <w:rPr>
          <w:sz w:val="22"/>
          <w:szCs w:val="22"/>
        </w:rPr>
        <w:t>5</w:t>
      </w:r>
      <w:r w:rsidR="00203576" w:rsidRPr="00CB6F7F">
        <w:rPr>
          <w:sz w:val="22"/>
          <w:szCs w:val="22"/>
        </w:rPr>
        <w:t>0</w:t>
      </w:r>
      <w:r w:rsidRPr="00CB6F7F">
        <w:rPr>
          <w:sz w:val="22"/>
          <w:szCs w:val="22"/>
        </w:rPr>
        <w:t>. Dreptul de a cunoaște stadiul procedurii</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CB6F7F">
        <w:rPr>
          <w:sz w:val="22"/>
          <w:szCs w:val="22"/>
        </w:rPr>
        <w:t xml:space="preserve"> </w:t>
      </w:r>
    </w:p>
    <w:p w14:paraId="6D26BBC3" w14:textId="77777777" w:rsidR="002D4378" w:rsidRPr="00CB6F7F" w:rsidRDefault="00405B27" w:rsidP="00AD2853">
      <w:pPr>
        <w:widowControl w:val="0"/>
        <w:jc w:val="both"/>
        <w:rPr>
          <w:sz w:val="22"/>
          <w:szCs w:val="22"/>
          <w:lang w:val="ro-RO"/>
        </w:rPr>
      </w:pPr>
      <w:r w:rsidRPr="00CB6F7F">
        <w:rPr>
          <w:sz w:val="22"/>
          <w:szCs w:val="22"/>
          <w:lang w:val="ro-RO"/>
        </w:rPr>
        <w:t xml:space="preserve">Beneficiarul </w:t>
      </w:r>
      <w:r w:rsidR="002D4378" w:rsidRPr="00CB6F7F">
        <w:rPr>
          <w:sz w:val="22"/>
          <w:szCs w:val="22"/>
          <w:lang w:val="ro-RO"/>
        </w:rPr>
        <w:t xml:space="preserve">și </w:t>
      </w:r>
      <w:r w:rsidRPr="00CB6F7F">
        <w:rPr>
          <w:sz w:val="22"/>
          <w:szCs w:val="22"/>
          <w:lang w:val="ro-RO"/>
        </w:rPr>
        <w:t xml:space="preserve">intervenientul </w:t>
      </w:r>
      <w:r w:rsidR="002D4378" w:rsidRPr="00CB6F7F">
        <w:rPr>
          <w:sz w:val="22"/>
          <w:szCs w:val="22"/>
          <w:lang w:val="ro-RO"/>
        </w:rPr>
        <w:t>au dreptul de a cunoaște stadiul procedurii în orice moment al derulării acesteia.</w:t>
      </w:r>
    </w:p>
    <w:p w14:paraId="01FE1D2F" w14:textId="77777777" w:rsidR="002D4378" w:rsidRPr="00CB6F7F" w:rsidRDefault="002D4378" w:rsidP="00AD2853">
      <w:pPr>
        <w:widowControl w:val="0"/>
        <w:jc w:val="both"/>
        <w:rPr>
          <w:rFonts w:cs="Verdana"/>
          <w:b/>
          <w:color w:val="2E75B5"/>
          <w:sz w:val="22"/>
          <w:szCs w:val="22"/>
          <w:lang w:val="ro-RO"/>
        </w:rPr>
      </w:pPr>
    </w:p>
    <w:p w14:paraId="0CB23293" w14:textId="740BB032" w:rsidR="002D4378" w:rsidRPr="00CB6F7F" w:rsidRDefault="002D4378" w:rsidP="00AD2853">
      <w:pPr>
        <w:pStyle w:val="Heading4"/>
        <w:spacing w:before="120" w:after="120"/>
        <w:rPr>
          <w:sz w:val="22"/>
          <w:szCs w:val="22"/>
        </w:rPr>
      </w:pPr>
      <w:bookmarkStart w:id="772" w:name="_Toc130913361"/>
      <w:bookmarkStart w:id="773" w:name="_Toc130972693"/>
      <w:bookmarkStart w:id="774" w:name="_Toc130973420"/>
      <w:bookmarkStart w:id="775" w:name="_Toc130973559"/>
      <w:bookmarkStart w:id="776" w:name="_Toc130973698"/>
      <w:bookmarkStart w:id="777" w:name="_Toc130973877"/>
      <w:bookmarkStart w:id="778" w:name="_Toc130974519"/>
      <w:bookmarkStart w:id="779" w:name="_Toc130976200"/>
      <w:bookmarkStart w:id="780" w:name="_Toc130997375"/>
      <w:bookmarkStart w:id="781" w:name="_Toc130998312"/>
      <w:bookmarkStart w:id="782" w:name="_Toc138144598"/>
      <w:bookmarkStart w:id="783" w:name="_Toc140586255"/>
      <w:bookmarkStart w:id="784" w:name="_Toc147404490"/>
      <w:bookmarkStart w:id="785" w:name="_Toc147845997"/>
      <w:bookmarkStart w:id="786" w:name="_Toc178695076"/>
      <w:r w:rsidRPr="00CB6F7F">
        <w:rPr>
          <w:sz w:val="22"/>
          <w:szCs w:val="22"/>
        </w:rPr>
        <w:t xml:space="preserve">Art. </w:t>
      </w:r>
      <w:r w:rsidR="007A18BB" w:rsidRPr="00CB6F7F">
        <w:rPr>
          <w:sz w:val="22"/>
          <w:szCs w:val="22"/>
        </w:rPr>
        <w:t>5</w:t>
      </w:r>
      <w:r w:rsidR="00203576" w:rsidRPr="00CB6F7F">
        <w:rPr>
          <w:sz w:val="22"/>
          <w:szCs w:val="22"/>
        </w:rPr>
        <w:t>1</w:t>
      </w:r>
      <w:r w:rsidRPr="00CB6F7F">
        <w:rPr>
          <w:sz w:val="22"/>
          <w:szCs w:val="22"/>
        </w:rPr>
        <w:t>. Dreptul de a depune înscrisuri</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sidRPr="00CB6F7F">
        <w:rPr>
          <w:sz w:val="22"/>
          <w:szCs w:val="22"/>
        </w:rPr>
        <w:t xml:space="preserve"> </w:t>
      </w:r>
    </w:p>
    <w:p w14:paraId="2B4AE21C" w14:textId="77777777" w:rsidR="002D4378" w:rsidRPr="00CB6F7F" w:rsidRDefault="002D4378" w:rsidP="00AD2853">
      <w:pPr>
        <w:widowControl w:val="0"/>
        <w:jc w:val="both"/>
        <w:rPr>
          <w:sz w:val="22"/>
          <w:szCs w:val="22"/>
          <w:lang w:val="ro-RO"/>
        </w:rPr>
      </w:pPr>
      <w:r w:rsidRPr="00CB6F7F">
        <w:rPr>
          <w:sz w:val="22"/>
          <w:szCs w:val="22"/>
          <w:lang w:val="ro-RO"/>
        </w:rPr>
        <w:t xml:space="preserve">(1) </w:t>
      </w:r>
      <w:r w:rsidR="00BF268D" w:rsidRPr="00CB6F7F">
        <w:rPr>
          <w:sz w:val="22"/>
          <w:szCs w:val="22"/>
          <w:lang w:val="ro-RO"/>
        </w:rPr>
        <w:t xml:space="preserve">Beneficiarul </w:t>
      </w:r>
      <w:r w:rsidRPr="00CB6F7F">
        <w:rPr>
          <w:sz w:val="22"/>
          <w:szCs w:val="22"/>
          <w:lang w:val="ro-RO"/>
        </w:rPr>
        <w:t xml:space="preserve">și </w:t>
      </w:r>
      <w:r w:rsidR="00BF268D" w:rsidRPr="00CB6F7F">
        <w:rPr>
          <w:sz w:val="22"/>
          <w:szCs w:val="22"/>
          <w:lang w:val="ro-RO"/>
        </w:rPr>
        <w:t xml:space="preserve">intervenientul </w:t>
      </w:r>
      <w:r w:rsidRPr="00CB6F7F">
        <w:rPr>
          <w:sz w:val="22"/>
          <w:szCs w:val="22"/>
          <w:lang w:val="ro-RO"/>
        </w:rPr>
        <w:t xml:space="preserve">pot depune înscrisurile pe care le consideră necesare în etapele derulării procedurii administrative, înainte de finalizarea acesteia. </w:t>
      </w:r>
    </w:p>
    <w:p w14:paraId="72D11930" w14:textId="77777777" w:rsidR="002D4378" w:rsidRPr="00CB6F7F" w:rsidRDefault="002D4378" w:rsidP="00AD2853">
      <w:pPr>
        <w:widowControl w:val="0"/>
        <w:jc w:val="both"/>
        <w:rPr>
          <w:sz w:val="22"/>
          <w:szCs w:val="22"/>
          <w:lang w:val="ro-RO"/>
        </w:rPr>
      </w:pPr>
      <w:r w:rsidRPr="00CB6F7F">
        <w:rPr>
          <w:sz w:val="22"/>
          <w:szCs w:val="22"/>
          <w:lang w:val="ro-RO"/>
        </w:rPr>
        <w:t>(2) Prin legislația specială, dreptul de a depune înscrisuri poate fi limitat la anumite etape ale procedurii și la anumite tipuri de înscrisuri.</w:t>
      </w:r>
    </w:p>
    <w:p w14:paraId="5AC02CE7" w14:textId="77777777" w:rsidR="002D4378" w:rsidRPr="00CB6F7F" w:rsidRDefault="002D4378" w:rsidP="00AD2853">
      <w:pPr>
        <w:widowControl w:val="0"/>
        <w:jc w:val="both"/>
        <w:rPr>
          <w:sz w:val="22"/>
          <w:szCs w:val="22"/>
          <w:lang w:val="ro-RO"/>
        </w:rPr>
      </w:pPr>
      <w:r w:rsidRPr="00CB6F7F">
        <w:rPr>
          <w:sz w:val="22"/>
          <w:szCs w:val="22"/>
          <w:lang w:val="ro-RO"/>
        </w:rPr>
        <w:t>(3) Înscrisurile depuse trebuie să prezinte relevanță pentru procedura administrativă și pot fi transmise prin orice mijloc de comunicare, în condițiile prezentului cod</w:t>
      </w:r>
      <w:r w:rsidR="00E97625" w:rsidRPr="00CB6F7F">
        <w:rPr>
          <w:sz w:val="22"/>
          <w:szCs w:val="22"/>
          <w:lang w:val="ro-RO"/>
        </w:rPr>
        <w:t>,</w:t>
      </w:r>
      <w:r w:rsidR="00E97625" w:rsidRPr="00CB6F7F">
        <w:rPr>
          <w:sz w:val="22"/>
          <w:szCs w:val="22"/>
          <w:lang w:val="fr-FR"/>
        </w:rPr>
        <w:t xml:space="preserve"> </w:t>
      </w:r>
      <w:r w:rsidR="00E97625" w:rsidRPr="00CB6F7F">
        <w:rPr>
          <w:sz w:val="22"/>
          <w:szCs w:val="22"/>
          <w:lang w:val="ro-RO"/>
        </w:rPr>
        <w:t>dacă prin lege nu se prevede expres altfel</w:t>
      </w:r>
      <w:r w:rsidRPr="00CB6F7F">
        <w:rPr>
          <w:sz w:val="22"/>
          <w:szCs w:val="22"/>
          <w:lang w:val="ro-RO"/>
        </w:rPr>
        <w:t>.</w:t>
      </w:r>
    </w:p>
    <w:p w14:paraId="19876FB7" w14:textId="77777777" w:rsidR="002D4378" w:rsidRPr="00CB6F7F" w:rsidRDefault="002D4378" w:rsidP="00AD2853">
      <w:pPr>
        <w:widowControl w:val="0"/>
        <w:rPr>
          <w:color w:val="2E75B5"/>
          <w:sz w:val="22"/>
          <w:szCs w:val="22"/>
          <w:lang w:val="ro-RO"/>
        </w:rPr>
      </w:pPr>
    </w:p>
    <w:p w14:paraId="7BD57221" w14:textId="7F735317" w:rsidR="002D4378" w:rsidRPr="00CB6F7F" w:rsidRDefault="002D4378" w:rsidP="00AD2853">
      <w:pPr>
        <w:pStyle w:val="Heading4"/>
        <w:spacing w:before="120" w:after="120"/>
        <w:rPr>
          <w:sz w:val="22"/>
          <w:szCs w:val="22"/>
        </w:rPr>
      </w:pPr>
      <w:bookmarkStart w:id="787" w:name="_Toc130913362"/>
      <w:bookmarkStart w:id="788" w:name="_Toc130972694"/>
      <w:bookmarkStart w:id="789" w:name="_Toc130973421"/>
      <w:bookmarkStart w:id="790" w:name="_Toc130973560"/>
      <w:bookmarkStart w:id="791" w:name="_Toc130973699"/>
      <w:bookmarkStart w:id="792" w:name="_Toc130973878"/>
      <w:bookmarkStart w:id="793" w:name="_Toc130974520"/>
      <w:bookmarkStart w:id="794" w:name="_Toc130976201"/>
      <w:bookmarkStart w:id="795" w:name="_Toc130997376"/>
      <w:bookmarkStart w:id="796" w:name="_Toc130998313"/>
      <w:bookmarkStart w:id="797" w:name="_Toc138144599"/>
      <w:bookmarkStart w:id="798" w:name="_Toc140586256"/>
      <w:bookmarkStart w:id="799" w:name="_Toc147404491"/>
      <w:bookmarkStart w:id="800" w:name="_Toc147845998"/>
      <w:bookmarkStart w:id="801" w:name="_Toc178695077"/>
      <w:r w:rsidRPr="00CB6F7F">
        <w:rPr>
          <w:sz w:val="22"/>
          <w:szCs w:val="22"/>
        </w:rPr>
        <w:t xml:space="preserve">Art. </w:t>
      </w:r>
      <w:r w:rsidR="007A18BB" w:rsidRPr="00CB6F7F">
        <w:rPr>
          <w:sz w:val="22"/>
          <w:szCs w:val="22"/>
        </w:rPr>
        <w:t>5</w:t>
      </w:r>
      <w:r w:rsidR="00203576" w:rsidRPr="00CB6F7F">
        <w:rPr>
          <w:sz w:val="22"/>
          <w:szCs w:val="22"/>
        </w:rPr>
        <w:t>2</w:t>
      </w:r>
      <w:r w:rsidRPr="00CB6F7F">
        <w:rPr>
          <w:sz w:val="22"/>
          <w:szCs w:val="22"/>
        </w:rPr>
        <w:t>. Dreptul de a solicita audie</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00447FAD" w:rsidRPr="00CB6F7F">
        <w:rPr>
          <w:sz w:val="22"/>
          <w:szCs w:val="22"/>
        </w:rPr>
        <w:t>nță</w:t>
      </w:r>
      <w:bookmarkEnd w:id="801"/>
    </w:p>
    <w:p w14:paraId="46885419" w14:textId="48B4E1B9" w:rsidR="002D4378" w:rsidRPr="00CB6F7F" w:rsidRDefault="00E31424" w:rsidP="00AD2853">
      <w:pPr>
        <w:widowControl w:val="0"/>
        <w:jc w:val="both"/>
        <w:rPr>
          <w:sz w:val="22"/>
          <w:szCs w:val="22"/>
          <w:lang w:val="ro-RO"/>
        </w:rPr>
      </w:pPr>
      <w:r w:rsidRPr="00CB6F7F">
        <w:rPr>
          <w:sz w:val="22"/>
          <w:szCs w:val="22"/>
          <w:lang w:val="ro-RO"/>
        </w:rPr>
        <w:t xml:space="preserve">Beneficiarul </w:t>
      </w:r>
      <w:r w:rsidR="002D4378" w:rsidRPr="00CB6F7F">
        <w:rPr>
          <w:sz w:val="22"/>
          <w:szCs w:val="22"/>
          <w:lang w:val="ro-RO"/>
        </w:rPr>
        <w:t xml:space="preserve">și </w:t>
      </w:r>
      <w:r w:rsidRPr="00CB6F7F">
        <w:rPr>
          <w:sz w:val="22"/>
          <w:szCs w:val="22"/>
          <w:lang w:val="ro-RO"/>
        </w:rPr>
        <w:t xml:space="preserve">intervenientul </w:t>
      </w:r>
      <w:r w:rsidR="002D4378" w:rsidRPr="00CB6F7F">
        <w:rPr>
          <w:sz w:val="22"/>
          <w:szCs w:val="22"/>
          <w:lang w:val="ro-RO"/>
        </w:rPr>
        <w:t>pot solicita audie</w:t>
      </w:r>
      <w:r w:rsidR="00447FAD" w:rsidRPr="00CB6F7F">
        <w:rPr>
          <w:sz w:val="22"/>
          <w:szCs w:val="22"/>
          <w:lang w:val="ro-RO"/>
        </w:rPr>
        <w:t>nță</w:t>
      </w:r>
      <w:r w:rsidR="002D4378" w:rsidRPr="00CB6F7F">
        <w:rPr>
          <w:sz w:val="22"/>
          <w:szCs w:val="22"/>
          <w:lang w:val="ro-RO"/>
        </w:rPr>
        <w:t xml:space="preserve"> în cadrul procedurii administrative și în alte situații decât cele în care aceasta are caracter obligatoriu potrivit legii, însă doar în măsura în care transmiterea înscrisurilor relevante nu este suficientă pentru finalizarea procedurii sau în situația în care acestea nu pot fi transmise din motive obiective, independente de voința părților sau a intervenienților.</w:t>
      </w:r>
    </w:p>
    <w:p w14:paraId="770F2383" w14:textId="77777777" w:rsidR="004428C5" w:rsidRPr="00CB6F7F" w:rsidRDefault="004428C5" w:rsidP="00AD2853">
      <w:pPr>
        <w:autoSpaceDE w:val="0"/>
        <w:autoSpaceDN w:val="0"/>
        <w:adjustRightInd w:val="0"/>
        <w:rPr>
          <w:rFonts w:ascii="TimesNewRoman" w:hAnsi="TimesNewRoman" w:cs="TimesNewRoman"/>
          <w:sz w:val="22"/>
          <w:szCs w:val="22"/>
          <w:lang w:val="ro-RO"/>
        </w:rPr>
      </w:pPr>
    </w:p>
    <w:p w14:paraId="1AD25007" w14:textId="06478CF9" w:rsidR="002D4378" w:rsidRPr="00CB6F7F" w:rsidRDefault="002D4378" w:rsidP="00AD2853">
      <w:pPr>
        <w:pStyle w:val="Heading4"/>
        <w:spacing w:before="120" w:after="120"/>
        <w:jc w:val="both"/>
        <w:rPr>
          <w:sz w:val="22"/>
          <w:szCs w:val="22"/>
        </w:rPr>
      </w:pPr>
      <w:bookmarkStart w:id="802" w:name="_Toc130973879"/>
      <w:bookmarkStart w:id="803" w:name="_Toc130974521"/>
      <w:bookmarkStart w:id="804" w:name="_Toc130976202"/>
      <w:bookmarkStart w:id="805" w:name="_Toc130997377"/>
      <w:bookmarkStart w:id="806" w:name="_Toc130998314"/>
      <w:bookmarkStart w:id="807" w:name="_Toc138144600"/>
      <w:bookmarkStart w:id="808" w:name="_Toc140586257"/>
      <w:bookmarkStart w:id="809" w:name="_Toc147404492"/>
      <w:bookmarkStart w:id="810" w:name="_Toc147845999"/>
      <w:bookmarkStart w:id="811" w:name="_Toc178695078"/>
      <w:r w:rsidRPr="00CB6F7F">
        <w:rPr>
          <w:sz w:val="22"/>
          <w:szCs w:val="22"/>
        </w:rPr>
        <w:t xml:space="preserve">Art. </w:t>
      </w:r>
      <w:r w:rsidR="00CF1BE1" w:rsidRPr="00CB6F7F">
        <w:rPr>
          <w:sz w:val="22"/>
          <w:szCs w:val="22"/>
        </w:rPr>
        <w:t>5</w:t>
      </w:r>
      <w:r w:rsidR="00203576" w:rsidRPr="00CB6F7F">
        <w:rPr>
          <w:sz w:val="22"/>
          <w:szCs w:val="22"/>
        </w:rPr>
        <w:t>3</w:t>
      </w:r>
      <w:r w:rsidRPr="00CB6F7F">
        <w:rPr>
          <w:sz w:val="22"/>
          <w:szCs w:val="22"/>
        </w:rPr>
        <w:t>. Dreptul la restituirea taxelor sau tarifelor achitate eronat sau pentru care nu au fost prestate serviciile aferente</w:t>
      </w:r>
      <w:bookmarkEnd w:id="802"/>
      <w:bookmarkEnd w:id="803"/>
      <w:bookmarkEnd w:id="804"/>
      <w:bookmarkEnd w:id="805"/>
      <w:bookmarkEnd w:id="806"/>
      <w:bookmarkEnd w:id="807"/>
      <w:bookmarkEnd w:id="808"/>
      <w:bookmarkEnd w:id="809"/>
      <w:bookmarkEnd w:id="810"/>
      <w:bookmarkEnd w:id="811"/>
    </w:p>
    <w:p w14:paraId="1154E4B4" w14:textId="48FFCBDE" w:rsidR="002D4378" w:rsidRPr="00CB6F7F" w:rsidRDefault="002D4378" w:rsidP="00AD2853">
      <w:pPr>
        <w:jc w:val="both"/>
        <w:rPr>
          <w:sz w:val="22"/>
          <w:szCs w:val="22"/>
          <w:lang w:val="ro-RO"/>
        </w:rPr>
      </w:pPr>
      <w:r w:rsidRPr="00CB6F7F">
        <w:rPr>
          <w:sz w:val="22"/>
          <w:szCs w:val="22"/>
          <w:lang w:val="ro-RO"/>
        </w:rPr>
        <w:t xml:space="preserve">Restituirea taxelor sau tarifelor achitate eronat sau pentru care nu au fost prestate serviciile aferente, se face de către autoritate, la cererea scrisă a plătitorului adresată acesteia, însoțită de </w:t>
      </w:r>
      <w:r w:rsidR="00486245" w:rsidRPr="00CB6F7F">
        <w:rPr>
          <w:sz w:val="22"/>
          <w:szCs w:val="22"/>
          <w:lang w:val="ro-RO"/>
        </w:rPr>
        <w:t>dovada efectuării plății</w:t>
      </w:r>
      <w:r w:rsidR="00505A42" w:rsidRPr="00CB6F7F">
        <w:rPr>
          <w:sz w:val="22"/>
          <w:szCs w:val="22"/>
          <w:lang w:val="ro-RO"/>
        </w:rPr>
        <w:t xml:space="preserve"> pentru respectiva procedură</w:t>
      </w:r>
      <w:r w:rsidRPr="00CB6F7F">
        <w:rPr>
          <w:sz w:val="22"/>
          <w:szCs w:val="22"/>
          <w:lang w:val="ro-RO"/>
        </w:rPr>
        <w:t>.</w:t>
      </w:r>
    </w:p>
    <w:p w14:paraId="5A330B96" w14:textId="77777777" w:rsidR="00F22E1E" w:rsidRPr="00CB6F7F" w:rsidRDefault="00F22E1E" w:rsidP="00AD2853">
      <w:pPr>
        <w:pStyle w:val="Heading4"/>
        <w:spacing w:before="120" w:after="120"/>
        <w:jc w:val="both"/>
        <w:rPr>
          <w:sz w:val="22"/>
          <w:szCs w:val="22"/>
        </w:rPr>
      </w:pPr>
    </w:p>
    <w:p w14:paraId="00D67DCC" w14:textId="430A9EE9" w:rsidR="00CF1BE1" w:rsidRPr="00CB6F7F" w:rsidRDefault="00CF1BE1" w:rsidP="00AD2853">
      <w:pPr>
        <w:pStyle w:val="Heading4"/>
        <w:spacing w:before="120" w:after="120"/>
        <w:jc w:val="both"/>
        <w:rPr>
          <w:sz w:val="22"/>
          <w:szCs w:val="22"/>
        </w:rPr>
      </w:pPr>
      <w:bookmarkStart w:id="812" w:name="_Toc178695079"/>
      <w:r w:rsidRPr="00CB6F7F">
        <w:rPr>
          <w:sz w:val="22"/>
          <w:szCs w:val="22"/>
        </w:rPr>
        <w:t>Art. 5</w:t>
      </w:r>
      <w:r w:rsidR="00203576" w:rsidRPr="00CB6F7F">
        <w:rPr>
          <w:sz w:val="22"/>
          <w:szCs w:val="22"/>
        </w:rPr>
        <w:t>4</w:t>
      </w:r>
      <w:r w:rsidRPr="00CB6F7F">
        <w:rPr>
          <w:sz w:val="22"/>
          <w:szCs w:val="22"/>
        </w:rPr>
        <w:t xml:space="preserve">. Dreptul de a </w:t>
      </w:r>
      <w:r w:rsidR="00A34C96" w:rsidRPr="00CB6F7F">
        <w:rPr>
          <w:sz w:val="22"/>
          <w:szCs w:val="22"/>
        </w:rPr>
        <w:t xml:space="preserve">formula </w:t>
      </w:r>
      <w:r w:rsidR="00161702">
        <w:rPr>
          <w:sz w:val="22"/>
          <w:szCs w:val="22"/>
        </w:rPr>
        <w:t>observații</w:t>
      </w:r>
      <w:bookmarkEnd w:id="812"/>
    </w:p>
    <w:p w14:paraId="3FA4BB9F" w14:textId="77777777" w:rsidR="007A18BB" w:rsidRPr="00CB6F7F" w:rsidRDefault="00473384" w:rsidP="00AD2853">
      <w:pPr>
        <w:jc w:val="both"/>
        <w:rPr>
          <w:sz w:val="22"/>
          <w:szCs w:val="22"/>
          <w:lang w:val="ro-RO"/>
        </w:rPr>
      </w:pPr>
      <w:r w:rsidRPr="00CB6F7F">
        <w:rPr>
          <w:sz w:val="22"/>
          <w:szCs w:val="22"/>
          <w:lang w:val="ro-RO"/>
        </w:rPr>
        <w:t xml:space="preserve">Beneficiarul și intervenientul au dreptul ca, în cazul tuturor procedurilor declanșate împotriva unei persoane fizice sau juridice care sunt susceptibile de a se încheia într-un mod care va afecta negativ persoana respectivă, să primească din partea autorității </w:t>
      </w:r>
      <w:r w:rsidR="007A18BB" w:rsidRPr="00CB6F7F">
        <w:rPr>
          <w:sz w:val="22"/>
          <w:szCs w:val="22"/>
          <w:lang w:val="ro-RO"/>
        </w:rPr>
        <w:t xml:space="preserve">o prezentare completă și exactă a revendicărilor sau obiecțiilor ridicate și să </w:t>
      </w:r>
      <w:r w:rsidRPr="00CB6F7F">
        <w:rPr>
          <w:sz w:val="22"/>
          <w:szCs w:val="22"/>
          <w:lang w:val="ro-RO"/>
        </w:rPr>
        <w:t xml:space="preserve">li </w:t>
      </w:r>
      <w:r w:rsidR="007A18BB" w:rsidRPr="00CB6F7F">
        <w:rPr>
          <w:sz w:val="22"/>
          <w:szCs w:val="22"/>
          <w:lang w:val="ro-RO"/>
        </w:rPr>
        <w:t>se ofere posibilitatea de a formula observații cu privire la adevărul și relevanța faptelor</w:t>
      </w:r>
      <w:r w:rsidRPr="00CB6F7F">
        <w:rPr>
          <w:sz w:val="22"/>
          <w:szCs w:val="22"/>
          <w:lang w:val="ro-RO"/>
        </w:rPr>
        <w:t xml:space="preserve"> </w:t>
      </w:r>
      <w:r w:rsidR="007A18BB" w:rsidRPr="00CB6F7F">
        <w:rPr>
          <w:sz w:val="22"/>
          <w:szCs w:val="22"/>
          <w:lang w:val="ro-RO"/>
        </w:rPr>
        <w:t>și la documentele utilizate.</w:t>
      </w:r>
    </w:p>
    <w:p w14:paraId="2DBEABAA" w14:textId="77777777" w:rsidR="001E3E57" w:rsidRPr="00CB6F7F" w:rsidRDefault="001E3E57" w:rsidP="00AD2853">
      <w:pPr>
        <w:jc w:val="both"/>
        <w:rPr>
          <w:sz w:val="22"/>
          <w:szCs w:val="22"/>
          <w:lang w:val="ro-RO"/>
        </w:rPr>
      </w:pPr>
    </w:p>
    <w:p w14:paraId="06CC6317" w14:textId="1AB046A9" w:rsidR="002D4378" w:rsidRPr="00CB6F7F" w:rsidRDefault="002D4378" w:rsidP="00AD2853">
      <w:pPr>
        <w:pStyle w:val="Heading4"/>
        <w:spacing w:before="120" w:after="120"/>
        <w:jc w:val="both"/>
        <w:rPr>
          <w:sz w:val="22"/>
          <w:szCs w:val="22"/>
        </w:rPr>
      </w:pPr>
      <w:bookmarkStart w:id="813" w:name="_Toc130973880"/>
      <w:bookmarkStart w:id="814" w:name="_Toc130974522"/>
      <w:bookmarkStart w:id="815" w:name="_Toc130976203"/>
      <w:bookmarkStart w:id="816" w:name="_Toc130997378"/>
      <w:bookmarkStart w:id="817" w:name="_Toc130998315"/>
      <w:bookmarkStart w:id="818" w:name="_Toc138144601"/>
      <w:bookmarkStart w:id="819" w:name="_Toc140586258"/>
      <w:bookmarkStart w:id="820" w:name="_Toc147404493"/>
      <w:bookmarkStart w:id="821" w:name="_Toc147846000"/>
      <w:bookmarkStart w:id="822" w:name="_Toc178695080"/>
      <w:r w:rsidRPr="00CB6F7F">
        <w:rPr>
          <w:sz w:val="22"/>
          <w:szCs w:val="22"/>
        </w:rPr>
        <w:lastRenderedPageBreak/>
        <w:t xml:space="preserve">Art. </w:t>
      </w:r>
      <w:r w:rsidR="00473384" w:rsidRPr="00CB6F7F">
        <w:rPr>
          <w:sz w:val="22"/>
          <w:szCs w:val="22"/>
        </w:rPr>
        <w:t>5</w:t>
      </w:r>
      <w:r w:rsidR="00203576" w:rsidRPr="00CB6F7F">
        <w:rPr>
          <w:sz w:val="22"/>
          <w:szCs w:val="22"/>
        </w:rPr>
        <w:t>5</w:t>
      </w:r>
      <w:r w:rsidRPr="00CB6F7F">
        <w:rPr>
          <w:sz w:val="22"/>
          <w:szCs w:val="22"/>
        </w:rPr>
        <w:t>. Alte drepturi</w:t>
      </w:r>
      <w:bookmarkEnd w:id="813"/>
      <w:bookmarkEnd w:id="814"/>
      <w:bookmarkEnd w:id="815"/>
      <w:bookmarkEnd w:id="816"/>
      <w:bookmarkEnd w:id="817"/>
      <w:bookmarkEnd w:id="818"/>
      <w:bookmarkEnd w:id="819"/>
      <w:bookmarkEnd w:id="820"/>
      <w:bookmarkEnd w:id="821"/>
      <w:bookmarkEnd w:id="822"/>
      <w:r w:rsidRPr="00CB6F7F">
        <w:rPr>
          <w:sz w:val="22"/>
          <w:szCs w:val="22"/>
        </w:rPr>
        <w:t xml:space="preserve"> </w:t>
      </w:r>
    </w:p>
    <w:p w14:paraId="6A022406" w14:textId="77777777" w:rsidR="002D4378" w:rsidRPr="00CB6F7F" w:rsidRDefault="00473384" w:rsidP="00AD2853">
      <w:pPr>
        <w:widowControl w:val="0"/>
        <w:jc w:val="both"/>
        <w:rPr>
          <w:sz w:val="22"/>
          <w:szCs w:val="22"/>
          <w:lang w:val="ro-RO"/>
        </w:rPr>
      </w:pPr>
      <w:r w:rsidRPr="00CB6F7F">
        <w:rPr>
          <w:sz w:val="22"/>
          <w:szCs w:val="22"/>
          <w:lang w:val="ro-RO"/>
        </w:rPr>
        <w:t xml:space="preserve">Beneficiarul </w:t>
      </w:r>
      <w:r w:rsidR="002D4378" w:rsidRPr="00CB6F7F">
        <w:rPr>
          <w:sz w:val="22"/>
          <w:szCs w:val="22"/>
          <w:lang w:val="ro-RO"/>
        </w:rPr>
        <w:t xml:space="preserve">și </w:t>
      </w:r>
      <w:r w:rsidRPr="00CB6F7F">
        <w:rPr>
          <w:sz w:val="22"/>
          <w:szCs w:val="22"/>
          <w:lang w:val="ro-RO"/>
        </w:rPr>
        <w:t xml:space="preserve">intervenientul </w:t>
      </w:r>
      <w:r w:rsidR="002D4378" w:rsidRPr="00CB6F7F">
        <w:rPr>
          <w:sz w:val="22"/>
          <w:szCs w:val="22"/>
          <w:lang w:val="ro-RO"/>
        </w:rPr>
        <w:t>pot avea și alte drepturi, prevăzute de actele normative speciale care reglementează derularea anumitor proceduri administrative.</w:t>
      </w:r>
    </w:p>
    <w:p w14:paraId="6F2CDCA2" w14:textId="77777777" w:rsidR="002D4378" w:rsidRPr="00CB6F7F" w:rsidRDefault="002D4378" w:rsidP="00AD2853">
      <w:pPr>
        <w:widowControl w:val="0"/>
        <w:jc w:val="both"/>
        <w:rPr>
          <w:color w:val="0070C0"/>
          <w:sz w:val="22"/>
          <w:szCs w:val="22"/>
          <w:lang w:val="ro-RO"/>
        </w:rPr>
      </w:pPr>
    </w:p>
    <w:p w14:paraId="0AEB474E" w14:textId="5AF22A12" w:rsidR="002D4378" w:rsidRPr="00CB6F7F" w:rsidRDefault="002D4378" w:rsidP="00AD2853">
      <w:pPr>
        <w:pStyle w:val="Heading2"/>
        <w:spacing w:before="120" w:after="120"/>
        <w:jc w:val="center"/>
        <w:rPr>
          <w:i/>
          <w:sz w:val="22"/>
          <w:szCs w:val="22"/>
          <w:lang w:val="ro-RO"/>
        </w:rPr>
      </w:pPr>
      <w:bookmarkStart w:id="823" w:name="_Toc130913363"/>
      <w:bookmarkStart w:id="824" w:name="_Toc130972695"/>
      <w:bookmarkStart w:id="825" w:name="_Toc130973422"/>
      <w:bookmarkStart w:id="826" w:name="_Toc130973561"/>
      <w:bookmarkStart w:id="827" w:name="_Toc130973700"/>
      <w:bookmarkStart w:id="828" w:name="_Toc130973881"/>
      <w:bookmarkStart w:id="829" w:name="_Toc130974523"/>
      <w:bookmarkStart w:id="830" w:name="_Toc130976204"/>
      <w:bookmarkStart w:id="831" w:name="_Toc130997379"/>
      <w:bookmarkStart w:id="832" w:name="_Toc130998316"/>
      <w:bookmarkStart w:id="833" w:name="_Toc138144602"/>
      <w:bookmarkStart w:id="834" w:name="_Toc140586259"/>
      <w:bookmarkStart w:id="835" w:name="_Toc147404494"/>
      <w:bookmarkStart w:id="836" w:name="_Toc147846001"/>
      <w:bookmarkStart w:id="837" w:name="_Toc178695081"/>
      <w:r w:rsidRPr="00CB6F7F">
        <w:rPr>
          <w:i/>
          <w:sz w:val="22"/>
          <w:szCs w:val="22"/>
          <w:lang w:val="ro-RO"/>
        </w:rPr>
        <w:t xml:space="preserve">Secțiunea a II-a. Obligațiile </w:t>
      </w:r>
      <w:r w:rsidR="00F45C98" w:rsidRPr="00CB6F7F">
        <w:rPr>
          <w:i/>
          <w:sz w:val="22"/>
          <w:szCs w:val="22"/>
          <w:lang w:val="ro-RO"/>
        </w:rPr>
        <w:t xml:space="preserve">beneficiarului </w:t>
      </w:r>
      <w:r w:rsidRPr="00CB6F7F">
        <w:rPr>
          <w:i/>
          <w:sz w:val="22"/>
          <w:szCs w:val="22"/>
          <w:lang w:val="ro-RO"/>
        </w:rPr>
        <w:t xml:space="preserve">și ale </w:t>
      </w:r>
      <w:r w:rsidR="00F45C98" w:rsidRPr="00CB6F7F">
        <w:rPr>
          <w:i/>
          <w:sz w:val="22"/>
          <w:szCs w:val="22"/>
          <w:lang w:val="ro-RO"/>
        </w:rPr>
        <w:t xml:space="preserve">intervenientului </w:t>
      </w:r>
      <w:r w:rsidRPr="00CB6F7F">
        <w:rPr>
          <w:i/>
          <w:sz w:val="22"/>
          <w:szCs w:val="22"/>
          <w:lang w:val="ro-RO"/>
        </w:rPr>
        <w:t>în procedura administrativă</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sidRPr="00CB6F7F">
        <w:rPr>
          <w:i/>
          <w:sz w:val="22"/>
          <w:szCs w:val="22"/>
          <w:lang w:val="ro-RO"/>
        </w:rPr>
        <w:t xml:space="preserve"> </w:t>
      </w:r>
    </w:p>
    <w:p w14:paraId="1744EE13" w14:textId="77777777" w:rsidR="00E010DF" w:rsidRPr="00CB6F7F" w:rsidRDefault="00E010DF" w:rsidP="00AD2853">
      <w:pPr>
        <w:rPr>
          <w:sz w:val="22"/>
          <w:szCs w:val="22"/>
          <w:lang w:val="ro-RO"/>
        </w:rPr>
      </w:pPr>
    </w:p>
    <w:p w14:paraId="7F1B2EE2" w14:textId="779389D9" w:rsidR="002D4378" w:rsidRPr="00CB6F7F" w:rsidRDefault="002D4378" w:rsidP="00AD2853">
      <w:pPr>
        <w:pStyle w:val="Heading4"/>
        <w:spacing w:before="120" w:after="120"/>
        <w:jc w:val="both"/>
        <w:rPr>
          <w:sz w:val="22"/>
          <w:szCs w:val="22"/>
        </w:rPr>
      </w:pPr>
      <w:bookmarkStart w:id="838" w:name="_Toc130973882"/>
      <w:bookmarkStart w:id="839" w:name="_Toc130974524"/>
      <w:bookmarkStart w:id="840" w:name="_Toc130976205"/>
      <w:bookmarkStart w:id="841" w:name="_Toc130997380"/>
      <w:bookmarkStart w:id="842" w:name="_Toc130998317"/>
      <w:bookmarkStart w:id="843" w:name="_Toc138144603"/>
      <w:bookmarkStart w:id="844" w:name="_Toc140586260"/>
      <w:bookmarkStart w:id="845" w:name="_Toc147404495"/>
      <w:bookmarkStart w:id="846" w:name="_Toc147846002"/>
      <w:bookmarkStart w:id="847" w:name="_Toc178695082"/>
      <w:r w:rsidRPr="00CB6F7F">
        <w:rPr>
          <w:sz w:val="22"/>
          <w:szCs w:val="22"/>
        </w:rPr>
        <w:t xml:space="preserve">Art. </w:t>
      </w:r>
      <w:r w:rsidR="002F0B25" w:rsidRPr="00CB6F7F">
        <w:rPr>
          <w:sz w:val="22"/>
          <w:szCs w:val="22"/>
        </w:rPr>
        <w:t>5</w:t>
      </w:r>
      <w:r w:rsidR="00203576" w:rsidRPr="00CB6F7F">
        <w:rPr>
          <w:sz w:val="22"/>
          <w:szCs w:val="22"/>
        </w:rPr>
        <w:t>6</w:t>
      </w:r>
      <w:r w:rsidRPr="00CB6F7F">
        <w:rPr>
          <w:sz w:val="22"/>
          <w:szCs w:val="22"/>
        </w:rPr>
        <w:t>. Obligația de a oferi informații</w:t>
      </w:r>
      <w:bookmarkEnd w:id="838"/>
      <w:bookmarkEnd w:id="839"/>
      <w:bookmarkEnd w:id="840"/>
      <w:bookmarkEnd w:id="841"/>
      <w:bookmarkEnd w:id="842"/>
      <w:bookmarkEnd w:id="843"/>
      <w:bookmarkEnd w:id="844"/>
      <w:bookmarkEnd w:id="845"/>
      <w:bookmarkEnd w:id="846"/>
      <w:bookmarkEnd w:id="847"/>
    </w:p>
    <w:p w14:paraId="50E2931B" w14:textId="77777777" w:rsidR="002D4378" w:rsidRPr="00CB6F7F" w:rsidRDefault="00DF5EDD" w:rsidP="00AD2853">
      <w:pPr>
        <w:widowControl w:val="0"/>
        <w:jc w:val="both"/>
        <w:rPr>
          <w:sz w:val="22"/>
          <w:szCs w:val="22"/>
          <w:lang w:val="ro-RO"/>
        </w:rPr>
      </w:pPr>
      <w:r w:rsidRPr="00CB6F7F">
        <w:rPr>
          <w:sz w:val="22"/>
          <w:szCs w:val="22"/>
          <w:lang w:val="ro-RO"/>
        </w:rPr>
        <w:t xml:space="preserve">Beneficiarul </w:t>
      </w:r>
      <w:r w:rsidR="002D4378" w:rsidRPr="00CB6F7F">
        <w:rPr>
          <w:sz w:val="22"/>
          <w:szCs w:val="22"/>
          <w:lang w:val="ro-RO"/>
        </w:rPr>
        <w:t xml:space="preserve">și </w:t>
      </w:r>
      <w:r w:rsidRPr="00CB6F7F">
        <w:rPr>
          <w:sz w:val="22"/>
          <w:szCs w:val="22"/>
          <w:lang w:val="ro-RO"/>
        </w:rPr>
        <w:t xml:space="preserve">intervenientul </w:t>
      </w:r>
      <w:r w:rsidR="002D4378" w:rsidRPr="00CB6F7F">
        <w:rPr>
          <w:sz w:val="22"/>
          <w:szCs w:val="22"/>
          <w:lang w:val="ro-RO"/>
        </w:rPr>
        <w:t xml:space="preserve">au obligația de a oferi informații complete, veridice și concludente la solicitarea autorității, prin mijloacele de comunicare stabilite pentru procedură, în limitele prevăzute de legislația în vigoare și cu respectarea unor termene rezonabile. Această obligație subzistă și în situația în care </w:t>
      </w:r>
      <w:r w:rsidRPr="00CB6F7F">
        <w:rPr>
          <w:sz w:val="22"/>
          <w:szCs w:val="22"/>
          <w:lang w:val="ro-RO"/>
        </w:rPr>
        <w:t xml:space="preserve">beneficiarul </w:t>
      </w:r>
      <w:r w:rsidR="002D4378" w:rsidRPr="00CB6F7F">
        <w:rPr>
          <w:sz w:val="22"/>
          <w:szCs w:val="22"/>
          <w:lang w:val="ro-RO"/>
        </w:rPr>
        <w:t xml:space="preserve">sau </w:t>
      </w:r>
      <w:r w:rsidRPr="00CB6F7F">
        <w:rPr>
          <w:sz w:val="22"/>
          <w:szCs w:val="22"/>
          <w:lang w:val="ro-RO"/>
        </w:rPr>
        <w:t xml:space="preserve">intervenientul </w:t>
      </w:r>
      <w:r w:rsidR="002D4378" w:rsidRPr="00CB6F7F">
        <w:rPr>
          <w:sz w:val="22"/>
          <w:szCs w:val="22"/>
          <w:lang w:val="ro-RO"/>
        </w:rPr>
        <w:t>depun înscrisuri pe parcursul derulării procedurii administrative.</w:t>
      </w:r>
    </w:p>
    <w:p w14:paraId="1F324827" w14:textId="77777777" w:rsidR="002D4378" w:rsidRPr="00CB6F7F" w:rsidRDefault="002D4378" w:rsidP="00AD2853">
      <w:pPr>
        <w:widowControl w:val="0"/>
        <w:jc w:val="both"/>
        <w:rPr>
          <w:strike/>
          <w:color w:val="0070C0"/>
          <w:sz w:val="22"/>
          <w:szCs w:val="22"/>
          <w:lang w:val="ro-RO"/>
        </w:rPr>
      </w:pPr>
    </w:p>
    <w:p w14:paraId="6706D5BC" w14:textId="721C3C78" w:rsidR="002D4378" w:rsidRPr="00CB6F7F" w:rsidRDefault="002D4378" w:rsidP="00AD2853">
      <w:pPr>
        <w:pStyle w:val="Heading4"/>
        <w:spacing w:before="120" w:after="120"/>
        <w:jc w:val="both"/>
        <w:rPr>
          <w:sz w:val="22"/>
          <w:szCs w:val="22"/>
        </w:rPr>
      </w:pPr>
      <w:bookmarkStart w:id="848" w:name="_Toc130973883"/>
      <w:bookmarkStart w:id="849" w:name="_Toc130974525"/>
      <w:bookmarkStart w:id="850" w:name="_Toc130976206"/>
      <w:bookmarkStart w:id="851" w:name="_Toc130997381"/>
      <w:bookmarkStart w:id="852" w:name="_Toc130998318"/>
      <w:bookmarkStart w:id="853" w:name="_Toc138144604"/>
      <w:bookmarkStart w:id="854" w:name="_Toc140586261"/>
      <w:bookmarkStart w:id="855" w:name="_Toc147404496"/>
      <w:bookmarkStart w:id="856" w:name="_Toc147846003"/>
      <w:bookmarkStart w:id="857" w:name="_Toc178695083"/>
      <w:r w:rsidRPr="00CB6F7F">
        <w:rPr>
          <w:sz w:val="22"/>
          <w:szCs w:val="22"/>
        </w:rPr>
        <w:t xml:space="preserve">Art. </w:t>
      </w:r>
      <w:r w:rsidR="002F0B25" w:rsidRPr="00CB6F7F">
        <w:rPr>
          <w:sz w:val="22"/>
          <w:szCs w:val="22"/>
        </w:rPr>
        <w:t>5</w:t>
      </w:r>
      <w:r w:rsidR="00203576" w:rsidRPr="00CB6F7F">
        <w:rPr>
          <w:sz w:val="22"/>
          <w:szCs w:val="22"/>
        </w:rPr>
        <w:t>7</w:t>
      </w:r>
      <w:r w:rsidRPr="00CB6F7F">
        <w:rPr>
          <w:sz w:val="22"/>
          <w:szCs w:val="22"/>
        </w:rPr>
        <w:t>. Obligația de comportament decent</w:t>
      </w:r>
      <w:bookmarkEnd w:id="848"/>
      <w:bookmarkEnd w:id="849"/>
      <w:bookmarkEnd w:id="850"/>
      <w:bookmarkEnd w:id="851"/>
      <w:bookmarkEnd w:id="852"/>
      <w:bookmarkEnd w:id="853"/>
      <w:bookmarkEnd w:id="854"/>
      <w:bookmarkEnd w:id="855"/>
      <w:bookmarkEnd w:id="856"/>
      <w:bookmarkEnd w:id="857"/>
    </w:p>
    <w:p w14:paraId="0C4277C6" w14:textId="360B8AEF" w:rsidR="002D4378" w:rsidRDefault="002D4378" w:rsidP="00AD2853">
      <w:pPr>
        <w:widowControl w:val="0"/>
        <w:jc w:val="both"/>
        <w:rPr>
          <w:sz w:val="22"/>
          <w:szCs w:val="22"/>
          <w:lang w:val="ro-RO"/>
        </w:rPr>
      </w:pPr>
      <w:r w:rsidRPr="00CB6F7F">
        <w:rPr>
          <w:sz w:val="22"/>
          <w:szCs w:val="22"/>
          <w:lang w:val="ro-RO"/>
        </w:rPr>
        <w:t>Beneficiarii și intervenienții au obligația să manifeste respect față de autoritate, să nu afecteze buna desfășurare a procedurii administrative sau solemnitatea acesteia.</w:t>
      </w:r>
    </w:p>
    <w:p w14:paraId="73DDB91B" w14:textId="77777777" w:rsidR="001F114A" w:rsidRPr="00CB6F7F" w:rsidRDefault="001F114A" w:rsidP="00AD2853">
      <w:pPr>
        <w:widowControl w:val="0"/>
        <w:jc w:val="both"/>
        <w:rPr>
          <w:sz w:val="22"/>
          <w:szCs w:val="22"/>
          <w:lang w:val="ro-RO"/>
        </w:rPr>
      </w:pPr>
    </w:p>
    <w:p w14:paraId="7613245F" w14:textId="7FF29FC1" w:rsidR="002D4378" w:rsidRPr="00CB6F7F" w:rsidRDefault="002D4378" w:rsidP="00AD2853">
      <w:pPr>
        <w:pStyle w:val="Heading2"/>
        <w:spacing w:before="120" w:after="120"/>
        <w:jc w:val="center"/>
        <w:rPr>
          <w:i/>
          <w:sz w:val="22"/>
          <w:szCs w:val="22"/>
          <w:lang w:val="ro-RO"/>
        </w:rPr>
      </w:pPr>
      <w:bookmarkStart w:id="858" w:name="_Toc130913364"/>
      <w:bookmarkStart w:id="859" w:name="_Toc130972696"/>
      <w:bookmarkStart w:id="860" w:name="_Toc130973423"/>
      <w:bookmarkStart w:id="861" w:name="_Toc130973562"/>
      <w:bookmarkStart w:id="862" w:name="_Toc130973701"/>
      <w:bookmarkStart w:id="863" w:name="_Toc130973884"/>
      <w:bookmarkStart w:id="864" w:name="_Toc130974526"/>
      <w:bookmarkStart w:id="865" w:name="_Toc130976207"/>
      <w:bookmarkStart w:id="866" w:name="_Toc130997382"/>
      <w:bookmarkStart w:id="867" w:name="_Toc130998319"/>
      <w:bookmarkStart w:id="868" w:name="_Toc138144605"/>
      <w:bookmarkStart w:id="869" w:name="_Toc140586262"/>
      <w:bookmarkStart w:id="870" w:name="_Toc147404497"/>
      <w:bookmarkStart w:id="871" w:name="_Toc147846004"/>
      <w:bookmarkStart w:id="872" w:name="_Toc178695084"/>
      <w:r w:rsidRPr="00CB6F7F">
        <w:rPr>
          <w:i/>
          <w:sz w:val="22"/>
          <w:szCs w:val="22"/>
          <w:lang w:val="ro-RO"/>
        </w:rPr>
        <w:t>Secțiunea a III-a. Drepturile autorității în procedură administrativă</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19E7A787" w14:textId="77777777" w:rsidR="00E010DF" w:rsidRPr="00CB6F7F" w:rsidRDefault="00E010DF" w:rsidP="00AD2853">
      <w:pPr>
        <w:rPr>
          <w:sz w:val="22"/>
          <w:szCs w:val="22"/>
          <w:lang w:val="ro-RO"/>
        </w:rPr>
      </w:pPr>
    </w:p>
    <w:p w14:paraId="57673B0F" w14:textId="4048C480" w:rsidR="002D4378" w:rsidRPr="00CB6F7F" w:rsidRDefault="002D4378" w:rsidP="00AD2853">
      <w:pPr>
        <w:pStyle w:val="Heading4"/>
        <w:spacing w:before="120" w:after="120"/>
        <w:jc w:val="both"/>
        <w:rPr>
          <w:sz w:val="22"/>
          <w:szCs w:val="22"/>
        </w:rPr>
      </w:pPr>
      <w:bookmarkStart w:id="873" w:name="_Toc130973885"/>
      <w:bookmarkStart w:id="874" w:name="_Toc130974527"/>
      <w:bookmarkStart w:id="875" w:name="_Toc130976208"/>
      <w:bookmarkStart w:id="876" w:name="_Toc130997383"/>
      <w:bookmarkStart w:id="877" w:name="_Toc130998320"/>
      <w:bookmarkStart w:id="878" w:name="_Toc138144606"/>
      <w:bookmarkStart w:id="879" w:name="_Toc140586263"/>
      <w:bookmarkStart w:id="880" w:name="_Toc147404498"/>
      <w:bookmarkStart w:id="881" w:name="_Toc147846005"/>
      <w:bookmarkStart w:id="882" w:name="_Toc178695085"/>
      <w:r w:rsidRPr="00CB6F7F">
        <w:rPr>
          <w:sz w:val="22"/>
          <w:szCs w:val="22"/>
        </w:rPr>
        <w:t xml:space="preserve">Art. </w:t>
      </w:r>
      <w:r w:rsidR="00CC47F8" w:rsidRPr="00CB6F7F">
        <w:rPr>
          <w:sz w:val="22"/>
          <w:szCs w:val="22"/>
        </w:rPr>
        <w:t>5</w:t>
      </w:r>
      <w:r w:rsidR="00203576" w:rsidRPr="00CB6F7F">
        <w:rPr>
          <w:sz w:val="22"/>
          <w:szCs w:val="22"/>
        </w:rPr>
        <w:t>8</w:t>
      </w:r>
      <w:r w:rsidRPr="00CB6F7F">
        <w:rPr>
          <w:sz w:val="22"/>
          <w:szCs w:val="22"/>
        </w:rPr>
        <w:t>. Dreptul de a solicita clarificări</w:t>
      </w:r>
      <w:bookmarkEnd w:id="873"/>
      <w:bookmarkEnd w:id="874"/>
      <w:bookmarkEnd w:id="875"/>
      <w:bookmarkEnd w:id="876"/>
      <w:bookmarkEnd w:id="877"/>
      <w:bookmarkEnd w:id="878"/>
      <w:bookmarkEnd w:id="879"/>
      <w:bookmarkEnd w:id="880"/>
      <w:bookmarkEnd w:id="881"/>
      <w:bookmarkEnd w:id="882"/>
      <w:r w:rsidRPr="00CB6F7F">
        <w:rPr>
          <w:sz w:val="22"/>
          <w:szCs w:val="22"/>
        </w:rPr>
        <w:t xml:space="preserve"> </w:t>
      </w:r>
    </w:p>
    <w:p w14:paraId="2E5193AE" w14:textId="0A78E456" w:rsidR="002D4378" w:rsidRPr="00CB6F7F" w:rsidRDefault="002D4378" w:rsidP="00AD2853">
      <w:pPr>
        <w:widowControl w:val="0"/>
        <w:jc w:val="both"/>
        <w:rPr>
          <w:sz w:val="22"/>
          <w:szCs w:val="22"/>
          <w:lang w:val="ro-RO"/>
        </w:rPr>
      </w:pPr>
      <w:r w:rsidRPr="00CB6F7F">
        <w:rPr>
          <w:sz w:val="22"/>
          <w:szCs w:val="22"/>
          <w:lang w:val="ro-RO"/>
        </w:rPr>
        <w:t xml:space="preserve">Autoritatea are dreptul de a solicita beneficiarilor sau intervenienților, motivat, clarificări sau completări cu privire la înscrisurile incluse în dosarul procedurii, în condițiile legii. În situația în care beneficiarul nu răspunde în termenele prevăzute </w:t>
      </w:r>
      <w:r w:rsidR="004804BB" w:rsidRPr="00CB6F7F">
        <w:rPr>
          <w:sz w:val="22"/>
          <w:szCs w:val="22"/>
          <w:lang w:val="ro-RO"/>
        </w:rPr>
        <w:t xml:space="preserve">autoritatea are dreptul de a aprecia dacă procedura se poate derula în baza documentației existente sau dacă </w:t>
      </w:r>
      <w:r w:rsidRPr="00CB6F7F">
        <w:rPr>
          <w:sz w:val="22"/>
          <w:szCs w:val="22"/>
          <w:lang w:val="ro-RO"/>
        </w:rPr>
        <w:t xml:space="preserve">procedura se clasează. </w:t>
      </w:r>
    </w:p>
    <w:p w14:paraId="0A9B3CE7" w14:textId="77777777" w:rsidR="002D4378" w:rsidRPr="00CB6F7F" w:rsidRDefault="002D4378" w:rsidP="00AD2853">
      <w:pPr>
        <w:widowControl w:val="0"/>
        <w:jc w:val="both"/>
        <w:rPr>
          <w:strike/>
          <w:color w:val="2E75B5"/>
          <w:sz w:val="22"/>
          <w:szCs w:val="22"/>
          <w:lang w:val="ro-RO"/>
        </w:rPr>
      </w:pPr>
    </w:p>
    <w:p w14:paraId="007C105C" w14:textId="42A7348C" w:rsidR="002D4378" w:rsidRPr="00CB6F7F" w:rsidRDefault="002D4378" w:rsidP="00AD2853">
      <w:pPr>
        <w:pStyle w:val="Heading4"/>
        <w:spacing w:before="120" w:after="120"/>
        <w:jc w:val="both"/>
        <w:rPr>
          <w:sz w:val="22"/>
          <w:szCs w:val="22"/>
        </w:rPr>
      </w:pPr>
      <w:bookmarkStart w:id="883" w:name="_Toc130973886"/>
      <w:bookmarkStart w:id="884" w:name="_Toc130974528"/>
      <w:bookmarkStart w:id="885" w:name="_Toc130976209"/>
      <w:bookmarkStart w:id="886" w:name="_Toc130997384"/>
      <w:bookmarkStart w:id="887" w:name="_Toc130998321"/>
      <w:bookmarkStart w:id="888" w:name="_Toc138144607"/>
      <w:bookmarkStart w:id="889" w:name="_Toc140586264"/>
      <w:bookmarkStart w:id="890" w:name="_Toc147404499"/>
      <w:bookmarkStart w:id="891" w:name="_Toc147846006"/>
      <w:bookmarkStart w:id="892" w:name="_Toc178695086"/>
      <w:r w:rsidRPr="00CB6F7F">
        <w:rPr>
          <w:sz w:val="22"/>
          <w:szCs w:val="22"/>
        </w:rPr>
        <w:t xml:space="preserve">Art. </w:t>
      </w:r>
      <w:r w:rsidR="00F94030" w:rsidRPr="00CB6F7F">
        <w:rPr>
          <w:sz w:val="22"/>
          <w:szCs w:val="22"/>
        </w:rPr>
        <w:t>59</w:t>
      </w:r>
      <w:r w:rsidRPr="00CB6F7F">
        <w:rPr>
          <w:sz w:val="22"/>
          <w:szCs w:val="22"/>
        </w:rPr>
        <w:t xml:space="preserve">. Dreptul de a solicita </w:t>
      </w:r>
      <w:bookmarkEnd w:id="883"/>
      <w:bookmarkEnd w:id="884"/>
      <w:bookmarkEnd w:id="885"/>
      <w:bookmarkEnd w:id="886"/>
      <w:bookmarkEnd w:id="887"/>
      <w:bookmarkEnd w:id="888"/>
      <w:bookmarkEnd w:id="889"/>
      <w:bookmarkEnd w:id="890"/>
      <w:bookmarkEnd w:id="891"/>
      <w:r w:rsidR="00447FAD" w:rsidRPr="00CB6F7F">
        <w:rPr>
          <w:sz w:val="22"/>
          <w:szCs w:val="22"/>
        </w:rPr>
        <w:t>audierea</w:t>
      </w:r>
      <w:bookmarkEnd w:id="892"/>
    </w:p>
    <w:p w14:paraId="328C53DE" w14:textId="77777777" w:rsidR="002D4378" w:rsidRPr="00CB6F7F" w:rsidRDefault="002D4378" w:rsidP="00AD2853">
      <w:pPr>
        <w:widowControl w:val="0"/>
        <w:jc w:val="both"/>
        <w:rPr>
          <w:sz w:val="22"/>
          <w:szCs w:val="22"/>
          <w:lang w:val="ro-RO"/>
        </w:rPr>
      </w:pPr>
      <w:r w:rsidRPr="00CB6F7F">
        <w:rPr>
          <w:sz w:val="22"/>
          <w:szCs w:val="22"/>
          <w:lang w:val="ro-RO"/>
        </w:rPr>
        <w:t>Autoritatea are dreptul de a audia beneficiarii sau intervenienții atunci când consideră că este necesar, pe parcursul procedurii administrative.</w:t>
      </w:r>
    </w:p>
    <w:p w14:paraId="4C7A3933" w14:textId="77777777" w:rsidR="002D4378" w:rsidRPr="00CB6F7F" w:rsidRDefault="002D4378" w:rsidP="00AD2853">
      <w:pPr>
        <w:widowControl w:val="0"/>
        <w:jc w:val="both"/>
        <w:rPr>
          <w:color w:val="2E75B5"/>
          <w:sz w:val="22"/>
          <w:szCs w:val="22"/>
          <w:lang w:val="ro-RO"/>
        </w:rPr>
      </w:pPr>
    </w:p>
    <w:p w14:paraId="07F13ECC" w14:textId="2397B4BB" w:rsidR="002D4378" w:rsidRPr="00CB6F7F" w:rsidRDefault="002D4378" w:rsidP="00AD2853">
      <w:pPr>
        <w:pStyle w:val="Heading4"/>
        <w:spacing w:before="120" w:after="120"/>
        <w:jc w:val="both"/>
        <w:rPr>
          <w:i w:val="0"/>
          <w:iCs w:val="0"/>
          <w:sz w:val="22"/>
          <w:szCs w:val="22"/>
        </w:rPr>
      </w:pPr>
      <w:bookmarkStart w:id="893" w:name="_Toc130973887"/>
      <w:bookmarkStart w:id="894" w:name="_Toc130974529"/>
      <w:bookmarkStart w:id="895" w:name="_Toc130976210"/>
      <w:bookmarkStart w:id="896" w:name="_Toc130997385"/>
      <w:bookmarkStart w:id="897" w:name="_Toc130998322"/>
      <w:bookmarkStart w:id="898" w:name="_Toc138144608"/>
      <w:bookmarkStart w:id="899" w:name="_Toc140586265"/>
      <w:bookmarkStart w:id="900" w:name="_Toc147404500"/>
      <w:bookmarkStart w:id="901" w:name="_Toc147846007"/>
      <w:bookmarkStart w:id="902" w:name="_Toc178695087"/>
      <w:r w:rsidRPr="00CB6F7F">
        <w:rPr>
          <w:sz w:val="22"/>
          <w:szCs w:val="22"/>
        </w:rPr>
        <w:t xml:space="preserve">Art. </w:t>
      </w:r>
      <w:r w:rsidR="00CC47F8" w:rsidRPr="00CB6F7F">
        <w:rPr>
          <w:sz w:val="22"/>
          <w:szCs w:val="22"/>
        </w:rPr>
        <w:t>6</w:t>
      </w:r>
      <w:r w:rsidR="00F94030" w:rsidRPr="00CB6F7F">
        <w:rPr>
          <w:sz w:val="22"/>
          <w:szCs w:val="22"/>
        </w:rPr>
        <w:t>0</w:t>
      </w:r>
      <w:r w:rsidRPr="00CB6F7F">
        <w:rPr>
          <w:sz w:val="22"/>
          <w:szCs w:val="22"/>
        </w:rPr>
        <w:t>. Dreptul de a stabili sau detalia proceduri de lucru</w:t>
      </w:r>
      <w:bookmarkEnd w:id="893"/>
      <w:bookmarkEnd w:id="894"/>
      <w:bookmarkEnd w:id="895"/>
      <w:bookmarkEnd w:id="896"/>
      <w:bookmarkEnd w:id="897"/>
      <w:bookmarkEnd w:id="898"/>
      <w:bookmarkEnd w:id="899"/>
      <w:bookmarkEnd w:id="900"/>
      <w:bookmarkEnd w:id="901"/>
      <w:bookmarkEnd w:id="902"/>
      <w:r w:rsidRPr="00CB6F7F">
        <w:rPr>
          <w:sz w:val="22"/>
          <w:szCs w:val="22"/>
        </w:rPr>
        <w:t xml:space="preserve"> </w:t>
      </w:r>
    </w:p>
    <w:p w14:paraId="4D02CB0F" w14:textId="77777777" w:rsidR="002D4378" w:rsidRPr="00CB6F7F" w:rsidRDefault="002D4378" w:rsidP="00AD2853">
      <w:pPr>
        <w:widowControl w:val="0"/>
        <w:jc w:val="both"/>
        <w:rPr>
          <w:sz w:val="22"/>
          <w:szCs w:val="22"/>
          <w:lang w:val="ro-RO"/>
        </w:rPr>
      </w:pPr>
      <w:r w:rsidRPr="00CB6F7F">
        <w:rPr>
          <w:sz w:val="22"/>
          <w:szCs w:val="22"/>
          <w:lang w:val="ro-RO"/>
        </w:rPr>
        <w:t>Pentru buna desfășurare a procedurilor administrative conducătorii autorităților pot stabili norme metodologice, instrucțiuni sau proceduri, cu respectarea limitelor și condițiilor stabilite de lege.</w:t>
      </w:r>
    </w:p>
    <w:p w14:paraId="7F34EC11" w14:textId="77777777" w:rsidR="002D4378" w:rsidRPr="00CB6F7F" w:rsidRDefault="002D4378" w:rsidP="00AD2853">
      <w:pPr>
        <w:widowControl w:val="0"/>
        <w:rPr>
          <w:color w:val="0070C0"/>
          <w:sz w:val="22"/>
          <w:szCs w:val="22"/>
          <w:lang w:val="ro-RO"/>
        </w:rPr>
      </w:pPr>
    </w:p>
    <w:p w14:paraId="2C513E6A" w14:textId="0DFD238F" w:rsidR="002D4378" w:rsidRPr="00CB6F7F" w:rsidRDefault="002D4378" w:rsidP="00AD2853">
      <w:pPr>
        <w:pStyle w:val="Heading4"/>
        <w:spacing w:before="120" w:after="120"/>
        <w:jc w:val="both"/>
        <w:rPr>
          <w:sz w:val="22"/>
          <w:szCs w:val="22"/>
        </w:rPr>
      </w:pPr>
      <w:bookmarkStart w:id="903" w:name="_Toc130973888"/>
      <w:bookmarkStart w:id="904" w:name="_Toc130974530"/>
      <w:bookmarkStart w:id="905" w:name="_Toc130976211"/>
      <w:bookmarkStart w:id="906" w:name="_Toc130997386"/>
      <w:bookmarkStart w:id="907" w:name="_Toc130998323"/>
      <w:bookmarkStart w:id="908" w:name="_Toc138144609"/>
      <w:bookmarkStart w:id="909" w:name="_Toc140586266"/>
      <w:bookmarkStart w:id="910" w:name="_Toc147404501"/>
      <w:bookmarkStart w:id="911" w:name="_Toc147846008"/>
      <w:bookmarkStart w:id="912" w:name="_Toc178695088"/>
      <w:r w:rsidRPr="00CB6F7F">
        <w:rPr>
          <w:sz w:val="22"/>
          <w:szCs w:val="22"/>
        </w:rPr>
        <w:t xml:space="preserve">Art. </w:t>
      </w:r>
      <w:r w:rsidR="00CC47F8" w:rsidRPr="00CB6F7F">
        <w:rPr>
          <w:sz w:val="22"/>
          <w:szCs w:val="22"/>
        </w:rPr>
        <w:t>6</w:t>
      </w:r>
      <w:r w:rsidR="00F94030" w:rsidRPr="00CB6F7F">
        <w:rPr>
          <w:sz w:val="22"/>
          <w:szCs w:val="22"/>
        </w:rPr>
        <w:t>1</w:t>
      </w:r>
      <w:r w:rsidRPr="00CB6F7F">
        <w:rPr>
          <w:sz w:val="22"/>
          <w:szCs w:val="22"/>
        </w:rPr>
        <w:t>. Dreptul de a acționa din oficiu</w:t>
      </w:r>
      <w:bookmarkEnd w:id="903"/>
      <w:bookmarkEnd w:id="904"/>
      <w:bookmarkEnd w:id="905"/>
      <w:bookmarkEnd w:id="906"/>
      <w:bookmarkEnd w:id="907"/>
      <w:bookmarkEnd w:id="908"/>
      <w:bookmarkEnd w:id="909"/>
      <w:bookmarkEnd w:id="910"/>
      <w:bookmarkEnd w:id="911"/>
      <w:bookmarkEnd w:id="912"/>
      <w:r w:rsidRPr="00CB6F7F">
        <w:rPr>
          <w:sz w:val="22"/>
          <w:szCs w:val="22"/>
        </w:rPr>
        <w:t xml:space="preserve"> </w:t>
      </w:r>
    </w:p>
    <w:p w14:paraId="43D43443" w14:textId="77777777" w:rsidR="002D4378" w:rsidRPr="00CB6F7F" w:rsidRDefault="002D4378" w:rsidP="00AD2853">
      <w:pPr>
        <w:suppressAutoHyphens/>
        <w:autoSpaceDN w:val="0"/>
        <w:jc w:val="both"/>
        <w:textAlignment w:val="baseline"/>
        <w:rPr>
          <w:sz w:val="22"/>
          <w:szCs w:val="22"/>
          <w:lang w:val="ro-RO"/>
        </w:rPr>
      </w:pPr>
      <w:r w:rsidRPr="00CB6F7F">
        <w:rPr>
          <w:sz w:val="22"/>
          <w:szCs w:val="22"/>
          <w:lang w:val="ro-RO"/>
        </w:rPr>
        <w:t>Cu excepția acelor proceduri care pot fi începute exclusiv la cerere, autoritatea poate începe o procedură din oficiu sau poate continua o procedură începută la cerere, în condițiile prevăzute de lege.</w:t>
      </w:r>
    </w:p>
    <w:p w14:paraId="3EE5BA51" w14:textId="77777777" w:rsidR="002D4378" w:rsidRPr="00CB6F7F" w:rsidRDefault="002D4378" w:rsidP="00AD2853">
      <w:pPr>
        <w:suppressAutoHyphens/>
        <w:autoSpaceDN w:val="0"/>
        <w:jc w:val="both"/>
        <w:textAlignment w:val="baseline"/>
        <w:rPr>
          <w:sz w:val="22"/>
          <w:szCs w:val="22"/>
          <w:lang w:val="ro-RO"/>
        </w:rPr>
      </w:pPr>
    </w:p>
    <w:p w14:paraId="0E299650" w14:textId="4349CC36" w:rsidR="002D4378" w:rsidRPr="00CB6F7F" w:rsidRDefault="002D4378" w:rsidP="00AD2853">
      <w:pPr>
        <w:pStyle w:val="Heading4"/>
        <w:spacing w:before="120" w:after="120"/>
        <w:jc w:val="both"/>
        <w:rPr>
          <w:i w:val="0"/>
          <w:iCs w:val="0"/>
          <w:sz w:val="22"/>
          <w:szCs w:val="22"/>
        </w:rPr>
      </w:pPr>
      <w:bookmarkStart w:id="913" w:name="_Toc130973889"/>
      <w:bookmarkStart w:id="914" w:name="_Toc130974531"/>
      <w:bookmarkStart w:id="915" w:name="_Toc130976212"/>
      <w:bookmarkStart w:id="916" w:name="_Toc130997387"/>
      <w:bookmarkStart w:id="917" w:name="_Toc130998324"/>
      <w:bookmarkStart w:id="918" w:name="_Toc138144610"/>
      <w:bookmarkStart w:id="919" w:name="_Toc140586267"/>
      <w:bookmarkStart w:id="920" w:name="_Toc147404502"/>
      <w:bookmarkStart w:id="921" w:name="_Toc147846009"/>
      <w:bookmarkStart w:id="922" w:name="_Toc178695089"/>
      <w:r w:rsidRPr="00CB6F7F">
        <w:rPr>
          <w:sz w:val="22"/>
          <w:szCs w:val="22"/>
        </w:rPr>
        <w:t xml:space="preserve">Art. </w:t>
      </w:r>
      <w:r w:rsidR="00E02470" w:rsidRPr="00CB6F7F">
        <w:rPr>
          <w:sz w:val="22"/>
          <w:szCs w:val="22"/>
        </w:rPr>
        <w:t>6</w:t>
      </w:r>
      <w:r w:rsidR="00F94030" w:rsidRPr="00CB6F7F">
        <w:rPr>
          <w:sz w:val="22"/>
          <w:szCs w:val="22"/>
        </w:rPr>
        <w:t>2</w:t>
      </w:r>
      <w:r w:rsidRPr="00CB6F7F">
        <w:rPr>
          <w:sz w:val="22"/>
          <w:szCs w:val="22"/>
        </w:rPr>
        <w:t>. Dreptul de apreciere</w:t>
      </w:r>
      <w:bookmarkEnd w:id="913"/>
      <w:bookmarkEnd w:id="914"/>
      <w:bookmarkEnd w:id="915"/>
      <w:bookmarkEnd w:id="916"/>
      <w:bookmarkEnd w:id="917"/>
      <w:bookmarkEnd w:id="918"/>
      <w:bookmarkEnd w:id="919"/>
      <w:bookmarkEnd w:id="920"/>
      <w:bookmarkEnd w:id="921"/>
      <w:bookmarkEnd w:id="922"/>
      <w:r w:rsidRPr="00CB6F7F">
        <w:rPr>
          <w:sz w:val="22"/>
          <w:szCs w:val="22"/>
        </w:rPr>
        <w:t xml:space="preserve"> </w:t>
      </w:r>
    </w:p>
    <w:p w14:paraId="6C782937" w14:textId="77777777" w:rsidR="002D4378" w:rsidRPr="00CB6F7F" w:rsidRDefault="00E63A64" w:rsidP="00AD2853">
      <w:pPr>
        <w:widowControl w:val="0"/>
        <w:jc w:val="both"/>
        <w:rPr>
          <w:sz w:val="22"/>
          <w:szCs w:val="22"/>
          <w:lang w:val="ro-RO"/>
        </w:rPr>
      </w:pPr>
      <w:r w:rsidRPr="00CB6F7F">
        <w:rPr>
          <w:sz w:val="22"/>
          <w:szCs w:val="22"/>
          <w:lang w:val="ro-RO"/>
        </w:rPr>
        <w:t xml:space="preserve">(1) </w:t>
      </w:r>
      <w:r w:rsidR="002D4378" w:rsidRPr="00CB6F7F">
        <w:rPr>
          <w:sz w:val="22"/>
          <w:szCs w:val="22"/>
          <w:lang w:val="ro-RO"/>
        </w:rPr>
        <w:t>Autoritatea are dreptul de a alege mijloacele de acțiune utilizate în vederea atingerii scopului legii, în limitele competenței sale și în condițiile legii, cu respectarea principiului proporționalității.</w:t>
      </w:r>
    </w:p>
    <w:p w14:paraId="58D21EFC" w14:textId="489FB633" w:rsidR="00E63A64" w:rsidRPr="00CB6F7F" w:rsidRDefault="00E63A64" w:rsidP="00AD2853">
      <w:pPr>
        <w:widowControl w:val="0"/>
        <w:jc w:val="both"/>
        <w:rPr>
          <w:sz w:val="22"/>
          <w:szCs w:val="22"/>
          <w:lang w:val="ro-RO"/>
        </w:rPr>
      </w:pPr>
      <w:r w:rsidRPr="00CB6F7F">
        <w:rPr>
          <w:sz w:val="22"/>
          <w:szCs w:val="22"/>
          <w:lang w:val="ro-RO"/>
        </w:rPr>
        <w:t xml:space="preserve">(2) </w:t>
      </w:r>
      <w:r w:rsidR="00555041" w:rsidRPr="00CB6F7F">
        <w:rPr>
          <w:sz w:val="22"/>
          <w:szCs w:val="22"/>
          <w:lang w:val="ro-RO"/>
        </w:rPr>
        <w:t>Cu excepția cazurilor expres prevăzute de lege, a</w:t>
      </w:r>
      <w:r w:rsidRPr="00CB6F7F">
        <w:rPr>
          <w:sz w:val="22"/>
          <w:szCs w:val="22"/>
          <w:lang w:val="ro-RO"/>
        </w:rPr>
        <w:t>utoritatea are dreptul de a lua în considerare doar acele înscrisuri</w:t>
      </w:r>
      <w:r w:rsidR="00555041" w:rsidRPr="00CB6F7F">
        <w:rPr>
          <w:sz w:val="22"/>
          <w:szCs w:val="22"/>
          <w:lang w:val="ro-RO"/>
        </w:rPr>
        <w:t xml:space="preserve"> furnizate de beneficiar sau intervenient, după caz, </w:t>
      </w:r>
      <w:r w:rsidRPr="00CB6F7F">
        <w:rPr>
          <w:sz w:val="22"/>
          <w:szCs w:val="22"/>
          <w:lang w:val="ro-RO"/>
        </w:rPr>
        <w:t xml:space="preserve">care apreciază că au </w:t>
      </w:r>
      <w:r w:rsidRPr="00CB6F7F">
        <w:rPr>
          <w:sz w:val="22"/>
          <w:szCs w:val="22"/>
          <w:lang w:val="ro-RO"/>
        </w:rPr>
        <w:lastRenderedPageBreak/>
        <w:t>relevanță pentru finalizarea procedurii.</w:t>
      </w:r>
    </w:p>
    <w:p w14:paraId="0FFB9B11" w14:textId="77777777" w:rsidR="002D4378" w:rsidRPr="00CB6F7F" w:rsidRDefault="002D4378" w:rsidP="00AD2853">
      <w:pPr>
        <w:widowControl w:val="0"/>
        <w:rPr>
          <w:color w:val="0070C0"/>
          <w:sz w:val="22"/>
          <w:szCs w:val="22"/>
          <w:lang w:val="ro-RO"/>
        </w:rPr>
      </w:pPr>
    </w:p>
    <w:p w14:paraId="427895C5" w14:textId="321D9121" w:rsidR="002D4378" w:rsidRPr="00CB6F7F" w:rsidRDefault="002D4378" w:rsidP="00AD2853">
      <w:pPr>
        <w:pStyle w:val="Heading2"/>
        <w:spacing w:before="120" w:after="120"/>
        <w:jc w:val="center"/>
        <w:rPr>
          <w:i/>
          <w:sz w:val="22"/>
          <w:szCs w:val="22"/>
          <w:lang w:val="ro-RO"/>
        </w:rPr>
      </w:pPr>
      <w:bookmarkStart w:id="923" w:name="_Toc130913365"/>
      <w:bookmarkStart w:id="924" w:name="_Toc130972697"/>
      <w:bookmarkStart w:id="925" w:name="_Toc130973424"/>
      <w:bookmarkStart w:id="926" w:name="_Toc130973563"/>
      <w:bookmarkStart w:id="927" w:name="_Toc130973702"/>
      <w:bookmarkStart w:id="928" w:name="_Toc130973890"/>
      <w:bookmarkStart w:id="929" w:name="_Toc130974532"/>
      <w:bookmarkStart w:id="930" w:name="_Toc130976213"/>
      <w:bookmarkStart w:id="931" w:name="_Toc130997388"/>
      <w:bookmarkStart w:id="932" w:name="_Toc130998325"/>
      <w:bookmarkStart w:id="933" w:name="_Toc138144611"/>
      <w:bookmarkStart w:id="934" w:name="_Toc140586268"/>
      <w:bookmarkStart w:id="935" w:name="_Toc147404503"/>
      <w:bookmarkStart w:id="936" w:name="_Toc147846010"/>
      <w:bookmarkStart w:id="937" w:name="_Toc178695090"/>
      <w:r w:rsidRPr="00CB6F7F">
        <w:rPr>
          <w:i/>
          <w:sz w:val="22"/>
          <w:szCs w:val="22"/>
          <w:lang w:val="ro-RO"/>
        </w:rPr>
        <w:t>Secțiunea a IV-a. Obligațiile autorității în procedura administrativă</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2716820E" w14:textId="77777777" w:rsidR="002D4378" w:rsidRPr="00CB6F7F" w:rsidRDefault="002D4378" w:rsidP="00AD2853">
      <w:pPr>
        <w:widowControl w:val="0"/>
        <w:rPr>
          <w:color w:val="0070C0"/>
          <w:sz w:val="22"/>
          <w:szCs w:val="22"/>
          <w:lang w:val="ro-RO"/>
        </w:rPr>
      </w:pPr>
    </w:p>
    <w:p w14:paraId="2588249C" w14:textId="012C145B" w:rsidR="002D4378" w:rsidRPr="00CB6F7F" w:rsidRDefault="002D4378" w:rsidP="00AD2853">
      <w:pPr>
        <w:pStyle w:val="Heading4"/>
        <w:spacing w:before="120" w:after="120"/>
        <w:jc w:val="both"/>
        <w:rPr>
          <w:sz w:val="22"/>
          <w:szCs w:val="22"/>
        </w:rPr>
      </w:pPr>
      <w:bookmarkStart w:id="938" w:name="_Toc130973891"/>
      <w:bookmarkStart w:id="939" w:name="_Toc130974533"/>
      <w:bookmarkStart w:id="940" w:name="_Toc130976214"/>
      <w:bookmarkStart w:id="941" w:name="_Toc130997389"/>
      <w:bookmarkStart w:id="942" w:name="_Toc130998326"/>
      <w:bookmarkStart w:id="943" w:name="_Toc138144612"/>
      <w:bookmarkStart w:id="944" w:name="_Toc140586269"/>
      <w:bookmarkStart w:id="945" w:name="_Toc147404504"/>
      <w:bookmarkStart w:id="946" w:name="_Toc147846011"/>
      <w:bookmarkStart w:id="947" w:name="_Toc178695091"/>
      <w:r w:rsidRPr="00CB6F7F">
        <w:rPr>
          <w:sz w:val="22"/>
          <w:szCs w:val="22"/>
        </w:rPr>
        <w:t xml:space="preserve">Art. </w:t>
      </w:r>
      <w:r w:rsidR="00E63A64" w:rsidRPr="00CB6F7F">
        <w:rPr>
          <w:sz w:val="22"/>
          <w:szCs w:val="22"/>
        </w:rPr>
        <w:t>6</w:t>
      </w:r>
      <w:r w:rsidR="00F94030" w:rsidRPr="00CB6F7F">
        <w:rPr>
          <w:sz w:val="22"/>
          <w:szCs w:val="22"/>
        </w:rPr>
        <w:t>3</w:t>
      </w:r>
      <w:r w:rsidRPr="00CB6F7F">
        <w:rPr>
          <w:sz w:val="22"/>
          <w:szCs w:val="22"/>
        </w:rPr>
        <w:t>. Obligația de a acționa în limitele legii</w:t>
      </w:r>
      <w:bookmarkEnd w:id="938"/>
      <w:bookmarkEnd w:id="939"/>
      <w:bookmarkEnd w:id="940"/>
      <w:bookmarkEnd w:id="941"/>
      <w:bookmarkEnd w:id="942"/>
      <w:bookmarkEnd w:id="943"/>
      <w:bookmarkEnd w:id="944"/>
      <w:bookmarkEnd w:id="945"/>
      <w:bookmarkEnd w:id="946"/>
      <w:bookmarkEnd w:id="947"/>
      <w:r w:rsidRPr="00CB6F7F">
        <w:rPr>
          <w:sz w:val="22"/>
          <w:szCs w:val="22"/>
        </w:rPr>
        <w:t xml:space="preserve"> </w:t>
      </w:r>
    </w:p>
    <w:p w14:paraId="72F1401F" w14:textId="77777777" w:rsidR="002D4378" w:rsidRPr="00CB6F7F" w:rsidRDefault="002D4378" w:rsidP="00AD2853">
      <w:pPr>
        <w:suppressAutoHyphens/>
        <w:autoSpaceDN w:val="0"/>
        <w:jc w:val="both"/>
        <w:textAlignment w:val="baseline"/>
        <w:rPr>
          <w:sz w:val="22"/>
          <w:szCs w:val="22"/>
          <w:lang w:val="ro-RO"/>
        </w:rPr>
      </w:pPr>
      <w:r w:rsidRPr="00CB6F7F">
        <w:rPr>
          <w:sz w:val="22"/>
          <w:szCs w:val="22"/>
          <w:lang w:val="ro-RO"/>
        </w:rPr>
        <w:t>(1) Autoritatea acționează în baza dreptului conferit de lege și își exercită atribuțiile în cadrul legii și conform scopului legii.</w:t>
      </w:r>
    </w:p>
    <w:p w14:paraId="2C35E218" w14:textId="77777777" w:rsidR="002D4378" w:rsidRPr="00CB6F7F" w:rsidRDefault="002D4378" w:rsidP="00AD2853">
      <w:pPr>
        <w:suppressAutoHyphens/>
        <w:autoSpaceDN w:val="0"/>
        <w:textAlignment w:val="baseline"/>
        <w:rPr>
          <w:sz w:val="22"/>
          <w:szCs w:val="22"/>
          <w:lang w:val="ro-RO"/>
        </w:rPr>
      </w:pPr>
      <w:r w:rsidRPr="00CB6F7F">
        <w:rPr>
          <w:sz w:val="22"/>
          <w:szCs w:val="22"/>
          <w:lang w:val="ro-RO"/>
        </w:rPr>
        <w:t>(2) În exercitarea atribuțiilor sale, autoritatea are obligația de a acționa:</w:t>
      </w:r>
    </w:p>
    <w:p w14:paraId="2A2F7DE0" w14:textId="54BD8360" w:rsidR="002D4378" w:rsidRPr="00CB6F7F" w:rsidRDefault="002D4378" w:rsidP="00AD2853">
      <w:pPr>
        <w:pStyle w:val="ListParagraph1"/>
        <w:numPr>
          <w:ilvl w:val="0"/>
          <w:numId w:val="17"/>
        </w:numPr>
        <w:suppressAutoHyphens/>
        <w:autoSpaceDN w:val="0"/>
        <w:textAlignment w:val="baseline"/>
        <w:rPr>
          <w:sz w:val="22"/>
          <w:szCs w:val="22"/>
          <w:lang w:val="ro-RO"/>
        </w:rPr>
      </w:pPr>
      <w:r w:rsidRPr="00CB6F7F">
        <w:rPr>
          <w:sz w:val="22"/>
          <w:szCs w:val="22"/>
          <w:lang w:val="ro-RO"/>
        </w:rPr>
        <w:t>cu respectarea principiilor prevăzute la Titlul I, Capitolul II;</w:t>
      </w:r>
    </w:p>
    <w:p w14:paraId="7AFCB4F7" w14:textId="77777777" w:rsidR="002D4378" w:rsidRPr="00CB6F7F" w:rsidRDefault="002D4378" w:rsidP="00AD2853">
      <w:pPr>
        <w:pStyle w:val="ListParagraph1"/>
        <w:numPr>
          <w:ilvl w:val="0"/>
          <w:numId w:val="17"/>
        </w:numPr>
        <w:suppressAutoHyphens/>
        <w:autoSpaceDN w:val="0"/>
        <w:textAlignment w:val="baseline"/>
        <w:rPr>
          <w:sz w:val="22"/>
          <w:szCs w:val="22"/>
          <w:lang w:val="ro-RO"/>
        </w:rPr>
      </w:pPr>
      <w:r w:rsidRPr="00CB6F7F">
        <w:rPr>
          <w:sz w:val="22"/>
          <w:szCs w:val="22"/>
          <w:lang w:val="ro-RO"/>
        </w:rPr>
        <w:t>cu respectarea principiilor prevăzute de legislația specială, dacă este cazul;</w:t>
      </w:r>
    </w:p>
    <w:p w14:paraId="4BB76995" w14:textId="77777777" w:rsidR="002D4378" w:rsidRPr="00CB6F7F" w:rsidRDefault="002D4378" w:rsidP="00AD2853">
      <w:pPr>
        <w:pStyle w:val="ListParagraph1"/>
        <w:numPr>
          <w:ilvl w:val="0"/>
          <w:numId w:val="17"/>
        </w:numPr>
        <w:suppressAutoHyphens/>
        <w:autoSpaceDN w:val="0"/>
        <w:textAlignment w:val="baseline"/>
        <w:rPr>
          <w:sz w:val="22"/>
          <w:szCs w:val="22"/>
          <w:lang w:val="ro-RO"/>
        </w:rPr>
      </w:pPr>
      <w:r w:rsidRPr="00CB6F7F">
        <w:rPr>
          <w:sz w:val="22"/>
          <w:szCs w:val="22"/>
          <w:lang w:val="ro-RO"/>
        </w:rPr>
        <w:t>cu respectarea cerințelor de profesionalism, simplitate, cooperare;</w:t>
      </w:r>
    </w:p>
    <w:p w14:paraId="565A4ABA" w14:textId="77777777" w:rsidR="002D4378" w:rsidRPr="00CB6F7F" w:rsidRDefault="002D4378" w:rsidP="00AD2853">
      <w:pPr>
        <w:pStyle w:val="ListParagraph1"/>
        <w:numPr>
          <w:ilvl w:val="0"/>
          <w:numId w:val="17"/>
        </w:numPr>
        <w:suppressAutoHyphens/>
        <w:autoSpaceDN w:val="0"/>
        <w:textAlignment w:val="baseline"/>
        <w:rPr>
          <w:sz w:val="22"/>
          <w:szCs w:val="22"/>
          <w:lang w:val="ro-RO"/>
        </w:rPr>
      </w:pPr>
      <w:r w:rsidRPr="00CB6F7F">
        <w:rPr>
          <w:sz w:val="22"/>
          <w:szCs w:val="22"/>
          <w:lang w:val="ro-RO"/>
        </w:rPr>
        <w:t>în cadrul termenului prevăzut de lege, într-un termen rezonabil.</w:t>
      </w:r>
    </w:p>
    <w:p w14:paraId="60F193FD" w14:textId="77777777" w:rsidR="005D70AD" w:rsidRPr="00CB6F7F" w:rsidRDefault="005D70AD" w:rsidP="00AD2853">
      <w:pPr>
        <w:pStyle w:val="ListParagraph1"/>
        <w:suppressAutoHyphens/>
        <w:autoSpaceDN w:val="0"/>
        <w:ind w:left="0"/>
        <w:textAlignment w:val="baseline"/>
        <w:rPr>
          <w:sz w:val="22"/>
          <w:szCs w:val="22"/>
          <w:lang w:val="ro-RO"/>
        </w:rPr>
      </w:pPr>
    </w:p>
    <w:p w14:paraId="2EC7499F" w14:textId="13158748" w:rsidR="005D70AD" w:rsidRPr="00CB6F7F" w:rsidRDefault="005D70AD" w:rsidP="00AD2853">
      <w:pPr>
        <w:pStyle w:val="Heading4"/>
        <w:spacing w:before="120" w:after="120"/>
        <w:jc w:val="both"/>
        <w:rPr>
          <w:sz w:val="22"/>
          <w:szCs w:val="22"/>
        </w:rPr>
      </w:pPr>
      <w:bookmarkStart w:id="948" w:name="_Toc178695092"/>
      <w:r w:rsidRPr="00CB6F7F">
        <w:rPr>
          <w:sz w:val="22"/>
          <w:szCs w:val="22"/>
        </w:rPr>
        <w:t>Art. 6</w:t>
      </w:r>
      <w:r w:rsidR="00F94030" w:rsidRPr="00CB6F7F">
        <w:rPr>
          <w:sz w:val="22"/>
          <w:szCs w:val="22"/>
        </w:rPr>
        <w:t>4</w:t>
      </w:r>
      <w:r w:rsidRPr="00CB6F7F">
        <w:rPr>
          <w:sz w:val="22"/>
          <w:szCs w:val="22"/>
        </w:rPr>
        <w:t>. Obligația de diligență</w:t>
      </w:r>
      <w:bookmarkEnd w:id="948"/>
      <w:r w:rsidRPr="00CB6F7F">
        <w:rPr>
          <w:sz w:val="22"/>
          <w:szCs w:val="22"/>
        </w:rPr>
        <w:t xml:space="preserve"> </w:t>
      </w:r>
    </w:p>
    <w:p w14:paraId="2E602424" w14:textId="77777777" w:rsidR="00067428" w:rsidRPr="00CB6F7F" w:rsidRDefault="00E76CB5" w:rsidP="00AD2853">
      <w:pPr>
        <w:suppressAutoHyphens/>
        <w:autoSpaceDN w:val="0"/>
        <w:jc w:val="both"/>
        <w:textAlignment w:val="baseline"/>
        <w:rPr>
          <w:sz w:val="22"/>
          <w:szCs w:val="22"/>
          <w:lang w:val="ro-RO"/>
        </w:rPr>
      </w:pPr>
      <w:r w:rsidRPr="00CB6F7F">
        <w:rPr>
          <w:sz w:val="22"/>
          <w:szCs w:val="22"/>
          <w:lang w:val="ro-RO"/>
        </w:rPr>
        <w:t xml:space="preserve">(1) </w:t>
      </w:r>
      <w:r w:rsidR="00067428" w:rsidRPr="00CB6F7F">
        <w:rPr>
          <w:sz w:val="22"/>
          <w:szCs w:val="22"/>
          <w:lang w:val="ro-RO"/>
        </w:rPr>
        <w:t>Autoritatea trebuie să stabilească și să analizeze cu atenție și în mod imparțial toate elementele de fapt și de drept ale unei cauze, ținând seama de toate interesele relevante în fiecare etapă a procedurii.</w:t>
      </w:r>
    </w:p>
    <w:p w14:paraId="39574894" w14:textId="77777777" w:rsidR="002245B7" w:rsidRPr="00CB6F7F" w:rsidRDefault="00E76CB5" w:rsidP="00AD2853">
      <w:pPr>
        <w:suppressAutoHyphens/>
        <w:autoSpaceDN w:val="0"/>
        <w:jc w:val="both"/>
        <w:textAlignment w:val="baseline"/>
        <w:rPr>
          <w:sz w:val="22"/>
          <w:szCs w:val="22"/>
          <w:lang w:val="ro-RO"/>
        </w:rPr>
      </w:pPr>
      <w:r w:rsidRPr="00CB6F7F">
        <w:rPr>
          <w:sz w:val="22"/>
          <w:szCs w:val="22"/>
          <w:lang w:val="ro-RO"/>
        </w:rPr>
        <w:t xml:space="preserve">(2) </w:t>
      </w:r>
      <w:r w:rsidR="009E6B31" w:rsidRPr="00CB6F7F">
        <w:rPr>
          <w:sz w:val="22"/>
          <w:szCs w:val="22"/>
          <w:lang w:val="ro-RO"/>
        </w:rPr>
        <w:t>În situațiile în care formulează o solicitare, a</w:t>
      </w:r>
      <w:r w:rsidRPr="00CB6F7F">
        <w:rPr>
          <w:sz w:val="22"/>
          <w:szCs w:val="22"/>
          <w:lang w:val="ro-RO"/>
        </w:rPr>
        <w:t xml:space="preserve">utoritatea trebuie să acorde un termen </w:t>
      </w:r>
      <w:r w:rsidR="009E6B31" w:rsidRPr="00CB6F7F">
        <w:rPr>
          <w:sz w:val="22"/>
          <w:szCs w:val="22"/>
          <w:lang w:val="ro-RO"/>
        </w:rPr>
        <w:t xml:space="preserve">rezonabil beneficiarului sau intervenientului </w:t>
      </w:r>
      <w:r w:rsidR="002245B7" w:rsidRPr="00CB6F7F">
        <w:rPr>
          <w:sz w:val="22"/>
          <w:szCs w:val="22"/>
          <w:lang w:val="ro-RO"/>
        </w:rPr>
        <w:t>pentru a răspunde</w:t>
      </w:r>
      <w:r w:rsidR="009E6B31" w:rsidRPr="00CB6F7F">
        <w:rPr>
          <w:sz w:val="22"/>
          <w:szCs w:val="22"/>
          <w:lang w:val="ro-RO"/>
        </w:rPr>
        <w:t>.</w:t>
      </w:r>
    </w:p>
    <w:p w14:paraId="648824E3" w14:textId="77777777" w:rsidR="005A2602" w:rsidRPr="00CB6F7F" w:rsidRDefault="005A2602" w:rsidP="00AD2853">
      <w:pPr>
        <w:autoSpaceDE w:val="0"/>
        <w:autoSpaceDN w:val="0"/>
        <w:adjustRightInd w:val="0"/>
        <w:jc w:val="both"/>
        <w:rPr>
          <w:sz w:val="22"/>
          <w:szCs w:val="22"/>
          <w:lang w:val="ro-RO"/>
        </w:rPr>
      </w:pPr>
      <w:r w:rsidRPr="00CB6F7F">
        <w:rPr>
          <w:sz w:val="22"/>
          <w:szCs w:val="22"/>
          <w:lang w:val="ro-RO"/>
        </w:rPr>
        <w:t>(</w:t>
      </w:r>
      <w:r w:rsidR="006122B6" w:rsidRPr="00CB6F7F">
        <w:rPr>
          <w:sz w:val="22"/>
          <w:szCs w:val="22"/>
          <w:lang w:val="ro-RO"/>
        </w:rPr>
        <w:t>3</w:t>
      </w:r>
      <w:r w:rsidRPr="00CB6F7F">
        <w:rPr>
          <w:sz w:val="22"/>
          <w:szCs w:val="22"/>
          <w:lang w:val="ro-RO"/>
        </w:rPr>
        <w:t>) Autoritatea are obligația de a furniza informații adecvate beneficiarului sau intervenientului cu privire la posibilitatea de a întreprinde demersuri suplimentare în legătură cu obiectul procedurii administrative.</w:t>
      </w:r>
    </w:p>
    <w:p w14:paraId="55FC1179" w14:textId="77777777" w:rsidR="0034038E" w:rsidRPr="00CB6F7F" w:rsidRDefault="0034038E" w:rsidP="00AD2853">
      <w:pPr>
        <w:autoSpaceDE w:val="0"/>
        <w:autoSpaceDN w:val="0"/>
        <w:adjustRightInd w:val="0"/>
        <w:jc w:val="both"/>
        <w:rPr>
          <w:sz w:val="22"/>
          <w:szCs w:val="22"/>
          <w:lang w:val="ro-RO"/>
        </w:rPr>
      </w:pPr>
      <w:r w:rsidRPr="00CB6F7F">
        <w:rPr>
          <w:sz w:val="22"/>
          <w:szCs w:val="22"/>
          <w:lang w:val="ro-RO"/>
        </w:rPr>
        <w:t>(</w:t>
      </w:r>
      <w:r w:rsidR="006122B6" w:rsidRPr="00CB6F7F">
        <w:rPr>
          <w:sz w:val="22"/>
          <w:szCs w:val="22"/>
          <w:lang w:val="ro-RO"/>
        </w:rPr>
        <w:t>4)</w:t>
      </w:r>
      <w:r w:rsidRPr="00CB6F7F">
        <w:rPr>
          <w:sz w:val="22"/>
          <w:szCs w:val="22"/>
          <w:lang w:val="ro-RO"/>
        </w:rPr>
        <w:t xml:space="preserve"> În situația procedurii din oficiu, autoritatea are obligația de a declanșa procedura într-un termen rezonabil de la producerea evenimentului care determină declanșarea procedurii sau de la luarea la cunoștință a acestuia.</w:t>
      </w:r>
    </w:p>
    <w:p w14:paraId="42373635" w14:textId="77777777" w:rsidR="006122B6" w:rsidRPr="00CB6F7F" w:rsidRDefault="006122B6" w:rsidP="00AD2853">
      <w:pPr>
        <w:autoSpaceDE w:val="0"/>
        <w:autoSpaceDN w:val="0"/>
        <w:adjustRightInd w:val="0"/>
        <w:jc w:val="both"/>
        <w:rPr>
          <w:sz w:val="22"/>
          <w:szCs w:val="22"/>
          <w:lang w:val="ro-RO"/>
        </w:rPr>
      </w:pPr>
    </w:p>
    <w:p w14:paraId="5B2774A1" w14:textId="3BF38CAE" w:rsidR="002D4378" w:rsidRPr="00CB6F7F" w:rsidRDefault="002D4378" w:rsidP="00AD2853">
      <w:pPr>
        <w:pStyle w:val="Heading4"/>
        <w:spacing w:before="120" w:after="120"/>
        <w:jc w:val="both"/>
        <w:rPr>
          <w:sz w:val="22"/>
          <w:szCs w:val="22"/>
        </w:rPr>
      </w:pPr>
      <w:bookmarkStart w:id="949" w:name="_Toc130973892"/>
      <w:bookmarkStart w:id="950" w:name="_Toc130974534"/>
      <w:bookmarkStart w:id="951" w:name="_Toc130976215"/>
      <w:bookmarkStart w:id="952" w:name="_Toc130997390"/>
      <w:bookmarkStart w:id="953" w:name="_Toc130998327"/>
      <w:bookmarkStart w:id="954" w:name="_Toc138144613"/>
      <w:bookmarkStart w:id="955" w:name="_Toc140586270"/>
      <w:bookmarkStart w:id="956" w:name="_Toc147404505"/>
      <w:bookmarkStart w:id="957" w:name="_Toc147846012"/>
      <w:bookmarkStart w:id="958" w:name="_Toc178695093"/>
      <w:r w:rsidRPr="00CB6F7F">
        <w:rPr>
          <w:sz w:val="22"/>
          <w:szCs w:val="22"/>
        </w:rPr>
        <w:t xml:space="preserve">Art. </w:t>
      </w:r>
      <w:r w:rsidR="00E97625" w:rsidRPr="00CB6F7F">
        <w:rPr>
          <w:sz w:val="22"/>
          <w:szCs w:val="22"/>
        </w:rPr>
        <w:t>6</w:t>
      </w:r>
      <w:r w:rsidR="00F94030" w:rsidRPr="00CB6F7F">
        <w:rPr>
          <w:sz w:val="22"/>
          <w:szCs w:val="22"/>
        </w:rPr>
        <w:t>5</w:t>
      </w:r>
      <w:r w:rsidRPr="00CB6F7F">
        <w:rPr>
          <w:sz w:val="22"/>
          <w:szCs w:val="22"/>
        </w:rPr>
        <w:t>. Obligația de a corecta erorile constatate în derularea unei proceduri</w:t>
      </w:r>
      <w:bookmarkEnd w:id="949"/>
      <w:bookmarkEnd w:id="950"/>
      <w:bookmarkEnd w:id="951"/>
      <w:bookmarkEnd w:id="952"/>
      <w:bookmarkEnd w:id="953"/>
      <w:bookmarkEnd w:id="954"/>
      <w:bookmarkEnd w:id="955"/>
      <w:bookmarkEnd w:id="956"/>
      <w:bookmarkEnd w:id="957"/>
      <w:bookmarkEnd w:id="958"/>
      <w:r w:rsidRPr="00CB6F7F">
        <w:rPr>
          <w:sz w:val="22"/>
          <w:szCs w:val="22"/>
        </w:rPr>
        <w:t xml:space="preserve"> </w:t>
      </w:r>
    </w:p>
    <w:p w14:paraId="13B23B7A" w14:textId="1D642B84" w:rsidR="002D4378" w:rsidRPr="00CB6F7F" w:rsidRDefault="002D4378" w:rsidP="00AD2853">
      <w:pPr>
        <w:suppressAutoHyphens/>
        <w:autoSpaceDN w:val="0"/>
        <w:jc w:val="both"/>
        <w:textAlignment w:val="baseline"/>
        <w:rPr>
          <w:sz w:val="22"/>
          <w:szCs w:val="22"/>
          <w:lang w:val="ro-RO"/>
        </w:rPr>
      </w:pPr>
      <w:r w:rsidRPr="00CB6F7F">
        <w:rPr>
          <w:sz w:val="22"/>
          <w:szCs w:val="22"/>
          <w:lang w:val="ro-RO"/>
        </w:rPr>
        <w:t>(1) În situația constatării unor erori în derularea procedurii, autoritatea are obligația de a reveni din oficiu asupra unei decizii sau proceduri ori asupra unei decizii sau proceduri derulate de o autoritate subordonată</w:t>
      </w:r>
      <w:r w:rsidR="007E02F5" w:rsidRPr="00C53C39">
        <w:rPr>
          <w:lang w:val="ro-RO"/>
        </w:rPr>
        <w:t xml:space="preserve"> </w:t>
      </w:r>
      <w:r w:rsidR="007E02F5" w:rsidRPr="007E02F5">
        <w:rPr>
          <w:sz w:val="22"/>
          <w:szCs w:val="22"/>
          <w:lang w:val="ro-RO"/>
        </w:rPr>
        <w:t>cu respectarea prevederilor Titlului IV, capitolul IV, secțiunea a II-a.</w:t>
      </w:r>
    </w:p>
    <w:p w14:paraId="37A07BE1" w14:textId="4DADBB05" w:rsidR="002D4378" w:rsidRPr="00CB6F7F" w:rsidRDefault="002D4378" w:rsidP="00AD2853">
      <w:pPr>
        <w:suppressAutoHyphens/>
        <w:autoSpaceDN w:val="0"/>
        <w:jc w:val="both"/>
        <w:textAlignment w:val="baseline"/>
        <w:rPr>
          <w:sz w:val="22"/>
          <w:szCs w:val="22"/>
          <w:lang w:val="ro-RO"/>
        </w:rPr>
      </w:pPr>
      <w:r w:rsidRPr="00CB6F7F">
        <w:rPr>
          <w:sz w:val="22"/>
          <w:szCs w:val="22"/>
          <w:lang w:val="ro-RO"/>
        </w:rPr>
        <w:t xml:space="preserve">(2) În situația în care </w:t>
      </w:r>
      <w:r w:rsidR="00AF2B99" w:rsidRPr="00CB6F7F">
        <w:rPr>
          <w:sz w:val="22"/>
          <w:szCs w:val="22"/>
          <w:lang w:val="ro-RO"/>
        </w:rPr>
        <w:t xml:space="preserve">erorile </w:t>
      </w:r>
      <w:r w:rsidR="00AF2B99" w:rsidRPr="00CB6F7F">
        <w:rPr>
          <w:sz w:val="22"/>
          <w:szCs w:val="22"/>
          <w:lang w:val="it-IT"/>
        </w:rPr>
        <w:t xml:space="preserve">constatate în derularea unei proceduri </w:t>
      </w:r>
      <w:r w:rsidRPr="00CB6F7F">
        <w:rPr>
          <w:sz w:val="22"/>
          <w:szCs w:val="22"/>
          <w:lang w:val="ro-RO"/>
        </w:rPr>
        <w:t>vizează activitatea altor autorității, autoritatea care le-a consta</w:t>
      </w:r>
      <w:r w:rsidR="009C16EA" w:rsidRPr="00CB6F7F">
        <w:rPr>
          <w:sz w:val="22"/>
          <w:szCs w:val="22"/>
          <w:lang w:val="ro-RO"/>
        </w:rPr>
        <w:t>ta</w:t>
      </w:r>
      <w:r w:rsidRPr="00CB6F7F">
        <w:rPr>
          <w:sz w:val="22"/>
          <w:szCs w:val="22"/>
          <w:lang w:val="ro-RO"/>
        </w:rPr>
        <w:t xml:space="preserve">t are obligația de a informa autoritatea </w:t>
      </w:r>
      <w:r w:rsidR="00AF2B99" w:rsidRPr="00CB6F7F">
        <w:rPr>
          <w:sz w:val="22"/>
          <w:szCs w:val="22"/>
          <w:lang w:val="ro-RO"/>
        </w:rPr>
        <w:t>competentă</w:t>
      </w:r>
      <w:r w:rsidRPr="00CB6F7F">
        <w:rPr>
          <w:sz w:val="22"/>
          <w:szCs w:val="22"/>
          <w:lang w:val="ro-RO"/>
        </w:rPr>
        <w:t xml:space="preserve"> să </w:t>
      </w:r>
      <w:r w:rsidR="00AF2B99" w:rsidRPr="00CB6F7F">
        <w:rPr>
          <w:sz w:val="22"/>
          <w:szCs w:val="22"/>
          <w:lang w:val="ro-RO"/>
        </w:rPr>
        <w:t xml:space="preserve">le </w:t>
      </w:r>
      <w:r w:rsidRPr="00CB6F7F">
        <w:rPr>
          <w:sz w:val="22"/>
          <w:szCs w:val="22"/>
          <w:lang w:val="ro-RO"/>
        </w:rPr>
        <w:t>corecteze.</w:t>
      </w:r>
    </w:p>
    <w:p w14:paraId="22BD484C" w14:textId="77777777" w:rsidR="005A2602" w:rsidRPr="00CB6F7F" w:rsidRDefault="005A2602" w:rsidP="00AD2853">
      <w:pPr>
        <w:suppressAutoHyphens/>
        <w:autoSpaceDN w:val="0"/>
        <w:jc w:val="both"/>
        <w:textAlignment w:val="baseline"/>
        <w:rPr>
          <w:sz w:val="22"/>
          <w:szCs w:val="22"/>
          <w:lang w:val="ro-RO"/>
        </w:rPr>
      </w:pPr>
    </w:p>
    <w:p w14:paraId="528B521E" w14:textId="0968C50C" w:rsidR="002D4378" w:rsidRPr="00CB6F7F" w:rsidRDefault="002D4378" w:rsidP="00AD2853">
      <w:pPr>
        <w:pStyle w:val="Heading4"/>
        <w:spacing w:before="120" w:after="120"/>
        <w:jc w:val="both"/>
        <w:rPr>
          <w:sz w:val="22"/>
          <w:szCs w:val="22"/>
        </w:rPr>
      </w:pPr>
      <w:bookmarkStart w:id="959" w:name="_Toc130973893"/>
      <w:bookmarkStart w:id="960" w:name="_Toc130974535"/>
      <w:bookmarkStart w:id="961" w:name="_Toc130976216"/>
      <w:bookmarkStart w:id="962" w:name="_Toc130997391"/>
      <w:bookmarkStart w:id="963" w:name="_Toc130998328"/>
      <w:bookmarkStart w:id="964" w:name="_Toc138144614"/>
      <w:bookmarkStart w:id="965" w:name="_Toc140586271"/>
      <w:bookmarkStart w:id="966" w:name="_Toc147404506"/>
      <w:bookmarkStart w:id="967" w:name="_Toc147846013"/>
      <w:bookmarkStart w:id="968" w:name="_Toc178695094"/>
      <w:r w:rsidRPr="00CB6F7F">
        <w:rPr>
          <w:sz w:val="22"/>
          <w:szCs w:val="22"/>
        </w:rPr>
        <w:t xml:space="preserve">Art. </w:t>
      </w:r>
      <w:r w:rsidR="001F74DC" w:rsidRPr="00CB6F7F">
        <w:rPr>
          <w:sz w:val="22"/>
          <w:szCs w:val="22"/>
        </w:rPr>
        <w:t>6</w:t>
      </w:r>
      <w:r w:rsidR="00F94030" w:rsidRPr="00CB6F7F">
        <w:rPr>
          <w:sz w:val="22"/>
          <w:szCs w:val="22"/>
        </w:rPr>
        <w:t>6</w:t>
      </w:r>
      <w:r w:rsidRPr="00CB6F7F">
        <w:rPr>
          <w:sz w:val="22"/>
          <w:szCs w:val="22"/>
        </w:rPr>
        <w:t>. Obligația de a primi și de a analiza înscrisurile</w:t>
      </w:r>
      <w:bookmarkEnd w:id="959"/>
      <w:bookmarkEnd w:id="960"/>
      <w:bookmarkEnd w:id="961"/>
      <w:bookmarkEnd w:id="962"/>
      <w:bookmarkEnd w:id="963"/>
      <w:bookmarkEnd w:id="964"/>
      <w:bookmarkEnd w:id="965"/>
      <w:bookmarkEnd w:id="966"/>
      <w:bookmarkEnd w:id="967"/>
      <w:bookmarkEnd w:id="968"/>
      <w:r w:rsidRPr="00CB6F7F">
        <w:rPr>
          <w:sz w:val="22"/>
          <w:szCs w:val="22"/>
        </w:rPr>
        <w:t xml:space="preserve"> </w:t>
      </w:r>
    </w:p>
    <w:p w14:paraId="45DA1FD1" w14:textId="77777777" w:rsidR="001F74DC" w:rsidRPr="00CB6F7F" w:rsidRDefault="002D4378" w:rsidP="00AD2853">
      <w:pPr>
        <w:widowControl w:val="0"/>
        <w:jc w:val="both"/>
        <w:rPr>
          <w:sz w:val="22"/>
          <w:szCs w:val="22"/>
          <w:lang w:val="ro-RO"/>
        </w:rPr>
      </w:pPr>
      <w:r w:rsidRPr="00CB6F7F">
        <w:rPr>
          <w:sz w:val="22"/>
          <w:szCs w:val="22"/>
          <w:lang w:val="ro-RO"/>
        </w:rPr>
        <w:t xml:space="preserve">(1) </w:t>
      </w:r>
      <w:r w:rsidR="001F74DC" w:rsidRPr="00CB6F7F">
        <w:rPr>
          <w:sz w:val="22"/>
          <w:szCs w:val="22"/>
          <w:lang w:val="ro-RO"/>
        </w:rPr>
        <w:t>Autoritatea are obligația de a primi înscrisuri prin toate mijloacele de comunicare recunoscute pentru respectiva procedură administrativă.</w:t>
      </w:r>
    </w:p>
    <w:p w14:paraId="5C036360" w14:textId="1CEC983E" w:rsidR="002D4378" w:rsidRPr="00CB6F7F" w:rsidRDefault="001F74DC" w:rsidP="00AD2853">
      <w:pPr>
        <w:widowControl w:val="0"/>
        <w:jc w:val="both"/>
        <w:rPr>
          <w:sz w:val="22"/>
          <w:szCs w:val="22"/>
          <w:lang w:val="ro-RO"/>
        </w:rPr>
      </w:pPr>
      <w:r w:rsidRPr="00CB6F7F">
        <w:rPr>
          <w:sz w:val="22"/>
          <w:szCs w:val="22"/>
          <w:lang w:val="ro-RO"/>
        </w:rPr>
        <w:t xml:space="preserve">(2) </w:t>
      </w:r>
      <w:r w:rsidR="002D4378" w:rsidRPr="00CB6F7F">
        <w:rPr>
          <w:sz w:val="22"/>
          <w:szCs w:val="22"/>
          <w:lang w:val="ro-RO"/>
        </w:rPr>
        <w:t>Autoritatea are obligația de a analiza înscrisurile depuse în cadrul procedurii administrative.</w:t>
      </w:r>
    </w:p>
    <w:p w14:paraId="4BB2B8A0" w14:textId="0AEA8A4C" w:rsidR="002D4378" w:rsidRPr="00CB6F7F" w:rsidRDefault="002D4378" w:rsidP="00AD2853">
      <w:pPr>
        <w:widowControl w:val="0"/>
        <w:jc w:val="both"/>
        <w:rPr>
          <w:sz w:val="22"/>
          <w:szCs w:val="22"/>
          <w:lang w:val="ro-RO"/>
        </w:rPr>
      </w:pPr>
      <w:r w:rsidRPr="00CB6F7F">
        <w:rPr>
          <w:sz w:val="22"/>
          <w:szCs w:val="22"/>
          <w:lang w:val="ro-RO"/>
        </w:rPr>
        <w:t>(</w:t>
      </w:r>
      <w:r w:rsidR="001F74DC" w:rsidRPr="00CB6F7F">
        <w:rPr>
          <w:sz w:val="22"/>
          <w:szCs w:val="22"/>
          <w:lang w:val="ro-RO"/>
        </w:rPr>
        <w:t>3</w:t>
      </w:r>
      <w:r w:rsidRPr="00CB6F7F">
        <w:rPr>
          <w:sz w:val="22"/>
          <w:szCs w:val="22"/>
          <w:lang w:val="ro-RO"/>
        </w:rPr>
        <w:t xml:space="preserve">) Autoritatea are obligația de a ține cont de conținutul unui înscris </w:t>
      </w:r>
      <w:r w:rsidR="001F74DC" w:rsidRPr="00CB6F7F">
        <w:rPr>
          <w:sz w:val="22"/>
          <w:szCs w:val="22"/>
          <w:lang w:val="ro-RO"/>
        </w:rPr>
        <w:t xml:space="preserve">doar </w:t>
      </w:r>
      <w:r w:rsidRPr="00CB6F7F">
        <w:rPr>
          <w:sz w:val="22"/>
          <w:szCs w:val="22"/>
          <w:lang w:val="ro-RO"/>
        </w:rPr>
        <w:t>dacă există o prevedere expresă în acest sens</w:t>
      </w:r>
      <w:r w:rsidR="001F74DC" w:rsidRPr="00CB6F7F">
        <w:rPr>
          <w:sz w:val="22"/>
          <w:szCs w:val="22"/>
          <w:lang w:val="ro-RO"/>
        </w:rPr>
        <w:t>.</w:t>
      </w:r>
    </w:p>
    <w:p w14:paraId="62C845E5" w14:textId="77777777" w:rsidR="00E010DF" w:rsidRPr="00CB6F7F" w:rsidRDefault="00E010DF" w:rsidP="00AD2853">
      <w:pPr>
        <w:widowControl w:val="0"/>
        <w:jc w:val="both"/>
        <w:rPr>
          <w:sz w:val="22"/>
          <w:szCs w:val="22"/>
          <w:lang w:val="ro-RO"/>
        </w:rPr>
      </w:pPr>
    </w:p>
    <w:p w14:paraId="2261B6AE" w14:textId="135C0047" w:rsidR="002D4378" w:rsidRPr="00CB6F7F" w:rsidRDefault="002D4378" w:rsidP="00AD2853">
      <w:pPr>
        <w:pStyle w:val="Heading4"/>
        <w:spacing w:before="120" w:after="120"/>
        <w:jc w:val="both"/>
        <w:rPr>
          <w:i w:val="0"/>
          <w:iCs w:val="0"/>
          <w:sz w:val="22"/>
          <w:szCs w:val="22"/>
        </w:rPr>
      </w:pPr>
      <w:bookmarkStart w:id="969" w:name="_Toc130973894"/>
      <w:bookmarkStart w:id="970" w:name="_Toc130974536"/>
      <w:bookmarkStart w:id="971" w:name="_Toc130976217"/>
      <w:bookmarkStart w:id="972" w:name="_Toc130997392"/>
      <w:bookmarkStart w:id="973" w:name="_Toc130998329"/>
      <w:bookmarkStart w:id="974" w:name="_Toc138144615"/>
      <w:bookmarkStart w:id="975" w:name="_Toc140586272"/>
      <w:bookmarkStart w:id="976" w:name="_Toc147404507"/>
      <w:bookmarkStart w:id="977" w:name="_Toc147846014"/>
      <w:bookmarkStart w:id="978" w:name="_Toc178695095"/>
      <w:r w:rsidRPr="00CB6F7F">
        <w:rPr>
          <w:sz w:val="22"/>
          <w:szCs w:val="22"/>
        </w:rPr>
        <w:t xml:space="preserve">Art. </w:t>
      </w:r>
      <w:r w:rsidR="00196F09" w:rsidRPr="00CB6F7F">
        <w:rPr>
          <w:sz w:val="22"/>
          <w:szCs w:val="22"/>
        </w:rPr>
        <w:t>6</w:t>
      </w:r>
      <w:r w:rsidR="00F94030" w:rsidRPr="00CB6F7F">
        <w:rPr>
          <w:sz w:val="22"/>
          <w:szCs w:val="22"/>
        </w:rPr>
        <w:t>7</w:t>
      </w:r>
      <w:r w:rsidRPr="00CB6F7F">
        <w:rPr>
          <w:sz w:val="22"/>
          <w:szCs w:val="22"/>
        </w:rPr>
        <w:t>. Obligația de a acorda asistență cu privire la utilizarea mijloacelor electronice</w:t>
      </w:r>
      <w:bookmarkEnd w:id="969"/>
      <w:bookmarkEnd w:id="970"/>
      <w:bookmarkEnd w:id="971"/>
      <w:bookmarkEnd w:id="972"/>
      <w:bookmarkEnd w:id="973"/>
      <w:bookmarkEnd w:id="974"/>
      <w:bookmarkEnd w:id="975"/>
      <w:bookmarkEnd w:id="976"/>
      <w:bookmarkEnd w:id="977"/>
      <w:bookmarkEnd w:id="978"/>
    </w:p>
    <w:p w14:paraId="19AA01E9" w14:textId="3F2231DA" w:rsidR="002D4378" w:rsidRPr="00CB6F7F" w:rsidRDefault="002D4378" w:rsidP="00AD2853">
      <w:pPr>
        <w:pStyle w:val="ListParagraph1"/>
        <w:widowControl w:val="0"/>
        <w:ind w:left="0"/>
        <w:jc w:val="both"/>
        <w:rPr>
          <w:sz w:val="22"/>
          <w:szCs w:val="22"/>
          <w:lang w:val="ro-RO"/>
        </w:rPr>
      </w:pPr>
      <w:r w:rsidRPr="00CB6F7F">
        <w:rPr>
          <w:sz w:val="22"/>
          <w:szCs w:val="22"/>
          <w:lang w:val="ro-RO"/>
        </w:rPr>
        <w:t xml:space="preserve">(1) În situația în care anumite proceduri administrative sau etape ale acestora se derulează prin intermediul unor platforme sau aplicații informatice </w:t>
      </w:r>
      <w:r w:rsidR="00A34AA5">
        <w:rPr>
          <w:sz w:val="22"/>
          <w:szCs w:val="22"/>
          <w:lang w:val="ro-RO"/>
        </w:rPr>
        <w:t xml:space="preserve">gestionate de autoritatea în cauză sau </w:t>
      </w:r>
      <w:r w:rsidRPr="00CB6F7F">
        <w:rPr>
          <w:sz w:val="22"/>
          <w:szCs w:val="22"/>
          <w:lang w:val="ro-RO"/>
        </w:rPr>
        <w:t>puse la dispoziție de</w:t>
      </w:r>
      <w:r w:rsidR="00A34AA5">
        <w:rPr>
          <w:sz w:val="22"/>
          <w:szCs w:val="22"/>
          <w:lang w:val="ro-RO"/>
        </w:rPr>
        <w:t xml:space="preserve"> altă</w:t>
      </w:r>
      <w:r w:rsidRPr="00CB6F7F">
        <w:rPr>
          <w:sz w:val="22"/>
          <w:szCs w:val="22"/>
          <w:lang w:val="ro-RO"/>
        </w:rPr>
        <w:t xml:space="preserve"> autoritate, aceasta are obligația să ia măsuri care să faciliteze utilizarea acestora de către beneficiari.</w:t>
      </w:r>
    </w:p>
    <w:p w14:paraId="2A18132D" w14:textId="1DDF5E8D" w:rsidR="002D4378" w:rsidRDefault="002D4378" w:rsidP="00AD2853">
      <w:pPr>
        <w:pStyle w:val="ListParagraph1"/>
        <w:widowControl w:val="0"/>
        <w:ind w:left="0"/>
        <w:jc w:val="both"/>
        <w:rPr>
          <w:sz w:val="22"/>
          <w:szCs w:val="22"/>
          <w:lang w:val="ro-RO"/>
        </w:rPr>
      </w:pPr>
      <w:r w:rsidRPr="00CB6F7F">
        <w:rPr>
          <w:sz w:val="22"/>
          <w:szCs w:val="22"/>
          <w:lang w:val="ro-RO"/>
        </w:rPr>
        <w:lastRenderedPageBreak/>
        <w:t xml:space="preserve">(2) </w:t>
      </w:r>
      <w:r w:rsidR="00A34AA5" w:rsidRPr="00A34AA5">
        <w:rPr>
          <w:sz w:val="22"/>
          <w:szCs w:val="22"/>
          <w:lang w:val="ro-RO"/>
        </w:rPr>
        <w:t xml:space="preserve">Autoritățile care au obligația legală de a derula procedurile administrative </w:t>
      </w:r>
      <w:r w:rsidR="00A34AA5">
        <w:rPr>
          <w:sz w:val="22"/>
          <w:szCs w:val="22"/>
          <w:lang w:val="ro-RO"/>
        </w:rPr>
        <w:t xml:space="preserve">au </w:t>
      </w:r>
      <w:r w:rsidRPr="00CB6F7F">
        <w:rPr>
          <w:sz w:val="22"/>
          <w:szCs w:val="22"/>
          <w:lang w:val="ro-RO"/>
        </w:rPr>
        <w:t xml:space="preserve">îndatorirea de a se asigura că utilizarea mijloacelor electronice în procedură nu este de natură a restricționa accesul celor interesați la procedură. </w:t>
      </w:r>
    </w:p>
    <w:p w14:paraId="1571C8CC" w14:textId="699E8A99" w:rsidR="0073551F" w:rsidRPr="0073551F" w:rsidRDefault="0073551F" w:rsidP="00AD2853">
      <w:pPr>
        <w:pStyle w:val="ListParagraph1"/>
        <w:widowControl w:val="0"/>
        <w:ind w:left="0"/>
        <w:jc w:val="both"/>
        <w:rPr>
          <w:sz w:val="22"/>
          <w:szCs w:val="22"/>
          <w:lang w:val="fr-FR"/>
        </w:rPr>
      </w:pPr>
      <w:r w:rsidRPr="0073551F">
        <w:rPr>
          <w:sz w:val="22"/>
          <w:szCs w:val="22"/>
          <w:lang w:val="fr-FR"/>
        </w:rPr>
        <w:t>(3) Autoritățile care derulează proceduri administrative sau etape ale acestora prin platforme sau aplicații informatice puse la dispoziție de alte autorități vor stabili modalitatea de aplicarea a prezentului articol prin reglementări comune cu autoritățile în cauză.</w:t>
      </w:r>
    </w:p>
    <w:p w14:paraId="78A45C6B" w14:textId="13CAABCB" w:rsidR="002D4378" w:rsidRPr="00CB6F7F" w:rsidRDefault="004F2FD1" w:rsidP="00AD2853">
      <w:pPr>
        <w:widowControl w:val="0"/>
        <w:rPr>
          <w:b/>
          <w:bCs/>
          <w:color w:val="000000"/>
          <w:sz w:val="22"/>
          <w:szCs w:val="22"/>
          <w:lang w:val="ro-RO"/>
        </w:rPr>
      </w:pPr>
      <w:r w:rsidRPr="00CB6F7F">
        <w:rPr>
          <w:b/>
          <w:bCs/>
          <w:color w:val="000000"/>
          <w:sz w:val="22"/>
          <w:szCs w:val="22"/>
          <w:lang w:val="ro-RO"/>
        </w:rPr>
        <w:t xml:space="preserve"> </w:t>
      </w:r>
    </w:p>
    <w:p w14:paraId="547A621E" w14:textId="4B836FFF" w:rsidR="002D4378" w:rsidRPr="00CB6F7F" w:rsidRDefault="002D4378" w:rsidP="00AD2853">
      <w:pPr>
        <w:pStyle w:val="Heading4"/>
        <w:spacing w:before="120" w:after="120"/>
        <w:jc w:val="both"/>
        <w:rPr>
          <w:sz w:val="22"/>
          <w:szCs w:val="22"/>
        </w:rPr>
      </w:pPr>
      <w:bookmarkStart w:id="979" w:name="_Toc178695096"/>
      <w:bookmarkStart w:id="980" w:name="_Toc130973895"/>
      <w:bookmarkStart w:id="981" w:name="_Toc130974537"/>
      <w:bookmarkStart w:id="982" w:name="_Toc130976218"/>
      <w:bookmarkStart w:id="983" w:name="_Toc130997393"/>
      <w:bookmarkStart w:id="984" w:name="_Toc130998330"/>
      <w:bookmarkStart w:id="985" w:name="_Toc138144616"/>
      <w:bookmarkStart w:id="986" w:name="_Toc140586273"/>
      <w:bookmarkStart w:id="987" w:name="_Toc147404508"/>
      <w:bookmarkStart w:id="988" w:name="_Toc147846015"/>
      <w:r w:rsidRPr="00CB6F7F">
        <w:rPr>
          <w:sz w:val="22"/>
          <w:szCs w:val="22"/>
        </w:rPr>
        <w:t xml:space="preserve">Art. </w:t>
      </w:r>
      <w:r w:rsidR="00E34FE8" w:rsidRPr="00CB6F7F">
        <w:rPr>
          <w:sz w:val="22"/>
          <w:szCs w:val="22"/>
        </w:rPr>
        <w:t>6</w:t>
      </w:r>
      <w:r w:rsidR="00F94030" w:rsidRPr="00CB6F7F">
        <w:rPr>
          <w:sz w:val="22"/>
          <w:szCs w:val="22"/>
        </w:rPr>
        <w:t>8</w:t>
      </w:r>
      <w:r w:rsidRPr="00CB6F7F">
        <w:rPr>
          <w:sz w:val="22"/>
          <w:szCs w:val="22"/>
        </w:rPr>
        <w:t xml:space="preserve">. Obligația de a accepta copia </w:t>
      </w:r>
      <w:r w:rsidR="00C058A6" w:rsidRPr="00CB6F7F">
        <w:rPr>
          <w:sz w:val="22"/>
          <w:szCs w:val="22"/>
        </w:rPr>
        <w:t xml:space="preserve">cărții de identitate, </w:t>
      </w:r>
      <w:r w:rsidRPr="00CB6F7F">
        <w:rPr>
          <w:sz w:val="22"/>
          <w:szCs w:val="22"/>
        </w:rPr>
        <w:t>în format electronic</w:t>
      </w:r>
      <w:bookmarkEnd w:id="979"/>
      <w:r w:rsidRPr="00CB6F7F">
        <w:rPr>
          <w:sz w:val="22"/>
          <w:szCs w:val="22"/>
        </w:rPr>
        <w:t xml:space="preserve"> </w:t>
      </w:r>
      <w:bookmarkEnd w:id="980"/>
      <w:bookmarkEnd w:id="981"/>
      <w:bookmarkEnd w:id="982"/>
      <w:bookmarkEnd w:id="983"/>
      <w:bookmarkEnd w:id="984"/>
      <w:bookmarkEnd w:id="985"/>
      <w:bookmarkEnd w:id="986"/>
      <w:bookmarkEnd w:id="987"/>
      <w:bookmarkEnd w:id="988"/>
    </w:p>
    <w:p w14:paraId="7612EC71" w14:textId="35F84C14" w:rsidR="002D4378" w:rsidRPr="00CB6F7F" w:rsidRDefault="002D4378" w:rsidP="00AD2853">
      <w:pPr>
        <w:widowControl w:val="0"/>
        <w:jc w:val="both"/>
        <w:rPr>
          <w:sz w:val="22"/>
          <w:szCs w:val="22"/>
          <w:lang w:val="ro-RO"/>
        </w:rPr>
      </w:pPr>
      <w:r w:rsidRPr="00CB6F7F">
        <w:rPr>
          <w:sz w:val="22"/>
          <w:szCs w:val="22"/>
          <w:lang w:val="ro-RO"/>
        </w:rPr>
        <w:t xml:space="preserve">(1) În situația în care în cadrul unei proceduri administrative </w:t>
      </w:r>
      <w:r w:rsidR="00C058A6" w:rsidRPr="00CB6F7F">
        <w:rPr>
          <w:sz w:val="22"/>
          <w:szCs w:val="22"/>
          <w:lang w:val="ro-RO"/>
        </w:rPr>
        <w:t>este necesară</w:t>
      </w:r>
      <w:r w:rsidRPr="00CB6F7F">
        <w:rPr>
          <w:sz w:val="22"/>
          <w:szCs w:val="22"/>
          <w:lang w:val="ro-RO"/>
        </w:rPr>
        <w:t xml:space="preserve"> copia cărții de identitate, autoritatea este obligată să accepte copia în format electronic a acesteia, transmisă prin e-mail, asigurând condițiile prevăzute de reglementările legale privind protecția persoanelor fizice în ceea ce privește prelucrarea datelor cu caracter personal.</w:t>
      </w:r>
    </w:p>
    <w:p w14:paraId="4F059932" w14:textId="26E6187C" w:rsidR="002D4378" w:rsidRPr="00CB6F7F" w:rsidRDefault="002D4378" w:rsidP="00AD2853">
      <w:pPr>
        <w:widowControl w:val="0"/>
        <w:jc w:val="both"/>
        <w:rPr>
          <w:sz w:val="22"/>
          <w:szCs w:val="22"/>
          <w:lang w:val="ro-RO"/>
        </w:rPr>
      </w:pPr>
      <w:r w:rsidRPr="00CB6F7F">
        <w:rPr>
          <w:sz w:val="22"/>
          <w:szCs w:val="22"/>
          <w:lang w:val="ro-RO"/>
        </w:rPr>
        <w:t>(2) Fiecare autoritate are obligația să publice o adresă de e-mail pentru primirea în format electronic a copiei după cartea de identitate pe pagina proprie de internet</w:t>
      </w:r>
      <w:r w:rsidR="003800FC">
        <w:rPr>
          <w:sz w:val="22"/>
          <w:szCs w:val="22"/>
          <w:lang w:val="ro-RO"/>
        </w:rPr>
        <w:t xml:space="preserve"> și pe punctul de contact unic electronic, </w:t>
      </w:r>
      <w:r w:rsidR="003800FC" w:rsidRPr="003800FC">
        <w:rPr>
          <w:sz w:val="22"/>
          <w:szCs w:val="22"/>
          <w:lang w:val="ro-RO"/>
        </w:rPr>
        <w:t>definit de Hotărârea Guvernului nr. 922/2010 privind organizarea si funcţionarea Punctului de Contact Unic electronic</w:t>
      </w:r>
      <w:r w:rsidRPr="00CB6F7F">
        <w:rPr>
          <w:sz w:val="22"/>
          <w:szCs w:val="22"/>
          <w:lang w:val="ro-RO"/>
        </w:rPr>
        <w:t>.</w:t>
      </w:r>
    </w:p>
    <w:p w14:paraId="24D2ED9B" w14:textId="77777777" w:rsidR="002D4378" w:rsidRPr="003800FC" w:rsidRDefault="002D4378" w:rsidP="00AD2853">
      <w:pPr>
        <w:widowControl w:val="0"/>
        <w:jc w:val="both"/>
        <w:rPr>
          <w:sz w:val="22"/>
          <w:szCs w:val="22"/>
          <w:lang w:val="ro-RO"/>
        </w:rPr>
      </w:pPr>
    </w:p>
    <w:p w14:paraId="4AF21000" w14:textId="0C6C5910" w:rsidR="002D4378" w:rsidRPr="00CB6F7F" w:rsidRDefault="002D4378" w:rsidP="00AD2853">
      <w:pPr>
        <w:pStyle w:val="Heading4"/>
        <w:spacing w:before="120" w:after="120"/>
        <w:jc w:val="both"/>
        <w:rPr>
          <w:sz w:val="22"/>
          <w:szCs w:val="22"/>
        </w:rPr>
      </w:pPr>
      <w:bookmarkStart w:id="989" w:name="_Toc130973896"/>
      <w:bookmarkStart w:id="990" w:name="_Toc130974538"/>
      <w:bookmarkStart w:id="991" w:name="_Toc130976219"/>
      <w:bookmarkStart w:id="992" w:name="_Toc130997394"/>
      <w:bookmarkStart w:id="993" w:name="_Toc130998331"/>
      <w:bookmarkStart w:id="994" w:name="_Toc138144617"/>
      <w:bookmarkStart w:id="995" w:name="_Toc140586274"/>
      <w:bookmarkStart w:id="996" w:name="_Toc147404509"/>
      <w:bookmarkStart w:id="997" w:name="_Toc147846016"/>
      <w:bookmarkStart w:id="998" w:name="_Toc178695097"/>
      <w:r w:rsidRPr="00CB6F7F">
        <w:rPr>
          <w:sz w:val="22"/>
          <w:szCs w:val="22"/>
        </w:rPr>
        <w:t xml:space="preserve">Art. </w:t>
      </w:r>
      <w:r w:rsidR="00F94030" w:rsidRPr="00CB6F7F">
        <w:rPr>
          <w:sz w:val="22"/>
          <w:szCs w:val="22"/>
        </w:rPr>
        <w:t>69</w:t>
      </w:r>
      <w:r w:rsidRPr="00CB6F7F">
        <w:rPr>
          <w:sz w:val="22"/>
          <w:szCs w:val="22"/>
        </w:rPr>
        <w:t>. Obligația de a certifica conformitatea cu originalul pentru înscrisurile solicitate în cadrul procedurii</w:t>
      </w:r>
      <w:bookmarkEnd w:id="989"/>
      <w:bookmarkEnd w:id="990"/>
      <w:bookmarkEnd w:id="991"/>
      <w:bookmarkEnd w:id="992"/>
      <w:bookmarkEnd w:id="993"/>
      <w:bookmarkEnd w:id="994"/>
      <w:bookmarkEnd w:id="995"/>
      <w:bookmarkEnd w:id="996"/>
      <w:bookmarkEnd w:id="997"/>
      <w:bookmarkEnd w:id="998"/>
    </w:p>
    <w:p w14:paraId="435CAEC9" w14:textId="118B7927" w:rsidR="002D4378" w:rsidRPr="00CB6F7F" w:rsidRDefault="002D4378" w:rsidP="00AD2853">
      <w:pPr>
        <w:widowControl w:val="0"/>
        <w:jc w:val="both"/>
        <w:rPr>
          <w:sz w:val="22"/>
          <w:szCs w:val="22"/>
          <w:lang w:val="ro-RO"/>
        </w:rPr>
      </w:pPr>
      <w:r w:rsidRPr="00CB6F7F">
        <w:rPr>
          <w:sz w:val="22"/>
          <w:szCs w:val="22"/>
          <w:lang w:val="ro-RO"/>
        </w:rPr>
        <w:t>(1) În situația în care în cadrul unei proceduri administrative se solicită sau se prezintă înscrisuri originale ori copii legalizate, însoțite de copii ale acestora, autoritatea are obligația de a certifica conformitatea copiei cu originalul sau cu copia legalizată.</w:t>
      </w:r>
    </w:p>
    <w:p w14:paraId="55AA263E" w14:textId="2EB39780" w:rsidR="002D4378" w:rsidRPr="00CB6F7F" w:rsidRDefault="002D4378" w:rsidP="00AD2853">
      <w:pPr>
        <w:widowControl w:val="0"/>
        <w:jc w:val="both"/>
        <w:rPr>
          <w:sz w:val="22"/>
          <w:szCs w:val="22"/>
          <w:lang w:val="ro-RO"/>
        </w:rPr>
      </w:pPr>
      <w:r w:rsidRPr="00CB6F7F">
        <w:rPr>
          <w:sz w:val="22"/>
          <w:szCs w:val="22"/>
          <w:lang w:val="ro-RO"/>
        </w:rPr>
        <w:t>(2) Copia certificată conform prevederilor alin. (</w:t>
      </w:r>
      <w:r w:rsidR="00B329F2" w:rsidRPr="00CB6F7F">
        <w:rPr>
          <w:sz w:val="22"/>
          <w:szCs w:val="22"/>
          <w:lang w:val="ro-RO"/>
        </w:rPr>
        <w:t>1</w:t>
      </w:r>
      <w:r w:rsidRPr="00CB6F7F">
        <w:rPr>
          <w:sz w:val="22"/>
          <w:szCs w:val="22"/>
          <w:lang w:val="ro-RO"/>
        </w:rPr>
        <w:t xml:space="preserve">) este acceptată în procedură și are, pentru procedura pentru care a fost realizată, aceeași valoare cu copia legalizată sau cu originalul, după caz.  </w:t>
      </w:r>
    </w:p>
    <w:p w14:paraId="7B89EE76" w14:textId="77777777" w:rsidR="002D4378" w:rsidRPr="00CB6F7F" w:rsidRDefault="002D4378" w:rsidP="00AD2853">
      <w:pPr>
        <w:widowControl w:val="0"/>
        <w:jc w:val="both"/>
        <w:rPr>
          <w:color w:val="0070C0"/>
          <w:sz w:val="22"/>
          <w:szCs w:val="22"/>
          <w:lang w:val="ro-RO"/>
        </w:rPr>
      </w:pPr>
    </w:p>
    <w:p w14:paraId="758E322E" w14:textId="33A182F8" w:rsidR="002D4378" w:rsidRPr="00CB6F7F" w:rsidRDefault="002D4378" w:rsidP="00AD2853">
      <w:pPr>
        <w:pStyle w:val="Heading4"/>
        <w:spacing w:before="120" w:after="120"/>
        <w:jc w:val="both"/>
        <w:rPr>
          <w:sz w:val="22"/>
          <w:szCs w:val="22"/>
        </w:rPr>
      </w:pPr>
      <w:bookmarkStart w:id="999" w:name="_Toc130973897"/>
      <w:bookmarkStart w:id="1000" w:name="_Toc130974539"/>
      <w:bookmarkStart w:id="1001" w:name="_Toc130976220"/>
      <w:bookmarkStart w:id="1002" w:name="_Toc130997395"/>
      <w:bookmarkStart w:id="1003" w:name="_Toc130998332"/>
      <w:bookmarkStart w:id="1004" w:name="_Toc138144618"/>
      <w:bookmarkStart w:id="1005" w:name="_Toc140586275"/>
      <w:bookmarkStart w:id="1006" w:name="_Toc147404510"/>
      <w:bookmarkStart w:id="1007" w:name="_Toc147846017"/>
      <w:bookmarkStart w:id="1008" w:name="_Toc178695098"/>
      <w:r w:rsidRPr="00CB6F7F">
        <w:rPr>
          <w:sz w:val="22"/>
          <w:szCs w:val="22"/>
        </w:rPr>
        <w:t xml:space="preserve">Art. </w:t>
      </w:r>
      <w:r w:rsidR="0092772E" w:rsidRPr="00CB6F7F">
        <w:rPr>
          <w:sz w:val="22"/>
          <w:szCs w:val="22"/>
        </w:rPr>
        <w:t>7</w:t>
      </w:r>
      <w:r w:rsidR="00F94030" w:rsidRPr="00CB6F7F">
        <w:rPr>
          <w:sz w:val="22"/>
          <w:szCs w:val="22"/>
        </w:rPr>
        <w:t>0</w:t>
      </w:r>
      <w:r w:rsidRPr="00CB6F7F">
        <w:rPr>
          <w:sz w:val="22"/>
          <w:szCs w:val="22"/>
        </w:rPr>
        <w:t>. Obligația de a nu solicita copii de pe avize sau alte înscrisuri care au fost emise de către autorități</w:t>
      </w:r>
      <w:bookmarkEnd w:id="999"/>
      <w:bookmarkEnd w:id="1000"/>
      <w:bookmarkEnd w:id="1001"/>
      <w:bookmarkEnd w:id="1002"/>
      <w:bookmarkEnd w:id="1003"/>
      <w:bookmarkEnd w:id="1004"/>
      <w:bookmarkEnd w:id="1005"/>
      <w:bookmarkEnd w:id="1006"/>
      <w:bookmarkEnd w:id="1007"/>
      <w:bookmarkEnd w:id="1008"/>
    </w:p>
    <w:p w14:paraId="6B27FEBA" w14:textId="1CBD8814" w:rsidR="002D4378" w:rsidRPr="00CB6F7F" w:rsidRDefault="002D4378" w:rsidP="00AD2853">
      <w:pPr>
        <w:widowControl w:val="0"/>
        <w:jc w:val="both"/>
        <w:rPr>
          <w:sz w:val="22"/>
          <w:szCs w:val="22"/>
          <w:lang w:val="ro-RO"/>
        </w:rPr>
      </w:pPr>
      <w:r w:rsidRPr="00CB6F7F">
        <w:rPr>
          <w:sz w:val="22"/>
          <w:szCs w:val="22"/>
          <w:lang w:val="ro-RO"/>
        </w:rPr>
        <w:t xml:space="preserve">(1) </w:t>
      </w:r>
      <w:r w:rsidR="006F42A4" w:rsidRPr="00CB6F7F">
        <w:rPr>
          <w:sz w:val="22"/>
          <w:szCs w:val="22"/>
          <w:lang w:val="ro-RO"/>
        </w:rPr>
        <w:t xml:space="preserve">În vederea derulării procedurii, se interzice autorității </w:t>
      </w:r>
      <w:r w:rsidRPr="00CB6F7F">
        <w:rPr>
          <w:sz w:val="22"/>
          <w:szCs w:val="22"/>
          <w:lang w:val="ro-RO"/>
        </w:rPr>
        <w:t xml:space="preserve">să solicite persoanelor fizice sau persoanelor juridice, copii de pe avize sau alte înscrisuri care au fost emise de către autoritatea respectivă sau de către alte autorități. </w:t>
      </w:r>
    </w:p>
    <w:p w14:paraId="786414B0" w14:textId="77777777" w:rsidR="002D4378" w:rsidRPr="00CB6F7F" w:rsidRDefault="002D4378" w:rsidP="00AD2853">
      <w:pPr>
        <w:widowControl w:val="0"/>
        <w:jc w:val="both"/>
        <w:rPr>
          <w:sz w:val="22"/>
          <w:szCs w:val="22"/>
          <w:lang w:val="ro-RO"/>
        </w:rPr>
      </w:pPr>
      <w:r w:rsidRPr="00CB6F7F">
        <w:rPr>
          <w:sz w:val="22"/>
          <w:szCs w:val="22"/>
          <w:lang w:val="ro-RO"/>
        </w:rPr>
        <w:t>(2) Copiile documentelor prevăzute la alin. (1) sau extrase ale acestora se solicită, în format electronic, autorităților care au emis documentele respective, în baza consimțământului expres al beneficiarului.</w:t>
      </w:r>
    </w:p>
    <w:p w14:paraId="327A8C2A" w14:textId="77777777" w:rsidR="002D4378" w:rsidRPr="00CB6F7F" w:rsidRDefault="002D4378" w:rsidP="00AD2853">
      <w:pPr>
        <w:widowControl w:val="0"/>
        <w:jc w:val="both"/>
        <w:rPr>
          <w:sz w:val="22"/>
          <w:szCs w:val="22"/>
          <w:lang w:val="ro-RO"/>
        </w:rPr>
      </w:pPr>
      <w:r w:rsidRPr="00CB6F7F">
        <w:rPr>
          <w:sz w:val="22"/>
          <w:szCs w:val="22"/>
          <w:lang w:val="ro-RO"/>
        </w:rPr>
        <w:t>(</w:t>
      </w:r>
      <w:r w:rsidR="003950E9" w:rsidRPr="00CB6F7F">
        <w:rPr>
          <w:sz w:val="22"/>
          <w:szCs w:val="22"/>
          <w:lang w:val="ro-RO"/>
        </w:rPr>
        <w:t>3</w:t>
      </w:r>
      <w:r w:rsidRPr="00CB6F7F">
        <w:rPr>
          <w:sz w:val="22"/>
          <w:szCs w:val="22"/>
          <w:lang w:val="ro-RO"/>
        </w:rPr>
        <w:t>) Procedurile de transmitere a înscrisurilor prevăzute la alin. (1) între autorități se stabilesc prin hotărâre a Guvernului.</w:t>
      </w:r>
    </w:p>
    <w:p w14:paraId="225FF436" w14:textId="644602FE" w:rsidR="002D4378" w:rsidRPr="00CB6F7F" w:rsidRDefault="002D4378" w:rsidP="00AD2853">
      <w:pPr>
        <w:widowControl w:val="0"/>
        <w:jc w:val="both"/>
        <w:rPr>
          <w:sz w:val="22"/>
          <w:szCs w:val="22"/>
          <w:lang w:val="ro-RO"/>
        </w:rPr>
      </w:pPr>
      <w:r w:rsidRPr="00CB6F7F">
        <w:rPr>
          <w:sz w:val="22"/>
          <w:szCs w:val="22"/>
          <w:lang w:val="ro-RO"/>
        </w:rPr>
        <w:t>(</w:t>
      </w:r>
      <w:r w:rsidR="003950E9" w:rsidRPr="00CB6F7F">
        <w:rPr>
          <w:sz w:val="22"/>
          <w:szCs w:val="22"/>
          <w:lang w:val="ro-RO"/>
        </w:rPr>
        <w:t>4</w:t>
      </w:r>
      <w:r w:rsidRPr="00CB6F7F">
        <w:rPr>
          <w:sz w:val="22"/>
          <w:szCs w:val="22"/>
          <w:lang w:val="ro-RO"/>
        </w:rPr>
        <w:t>) Procedurile de transmitere a înscrisurilor prevăzute la alin. (1) între instituții aflate în subordinea sau în coordonarea unei autorități a administrației publice locale se stabilesc prin hotărâre a consiliului județean, a Consiliului General al Municipiului București sau a consiliului local al municipiului, al orașului, al comunei sau al sectorului Municipiului București, după caz.</w:t>
      </w:r>
    </w:p>
    <w:p w14:paraId="562883FF" w14:textId="77777777" w:rsidR="002D4378" w:rsidRPr="00CB6F7F" w:rsidRDefault="002D4378" w:rsidP="00AD2853">
      <w:pPr>
        <w:widowControl w:val="0"/>
        <w:jc w:val="both"/>
        <w:rPr>
          <w:sz w:val="22"/>
          <w:szCs w:val="22"/>
          <w:lang w:val="ro-RO"/>
        </w:rPr>
      </w:pPr>
      <w:r w:rsidRPr="00CB6F7F">
        <w:rPr>
          <w:sz w:val="22"/>
          <w:szCs w:val="22"/>
          <w:lang w:val="ro-RO"/>
        </w:rPr>
        <w:t>(</w:t>
      </w:r>
      <w:r w:rsidR="003950E9" w:rsidRPr="00CB6F7F">
        <w:rPr>
          <w:sz w:val="22"/>
          <w:szCs w:val="22"/>
          <w:lang w:val="ro-RO"/>
        </w:rPr>
        <w:t>5</w:t>
      </w:r>
      <w:r w:rsidRPr="00CB6F7F">
        <w:rPr>
          <w:sz w:val="22"/>
          <w:szCs w:val="22"/>
          <w:lang w:val="ro-RO"/>
        </w:rPr>
        <w:t>) În cazul procedurilor administrative derulate în cadrul unor asociații de dezvoltare intercomunitară sau altor forme de asociere a unităților administrativ-teritoriale, prevederile alin. (</w:t>
      </w:r>
      <w:r w:rsidR="00FD32B3" w:rsidRPr="00CB6F7F">
        <w:rPr>
          <w:sz w:val="22"/>
          <w:szCs w:val="22"/>
          <w:lang w:val="ro-RO"/>
        </w:rPr>
        <w:t>4</w:t>
      </w:r>
      <w:r w:rsidRPr="00CB6F7F">
        <w:rPr>
          <w:sz w:val="22"/>
          <w:szCs w:val="22"/>
          <w:lang w:val="ro-RO"/>
        </w:rPr>
        <w:t>) se aplică corespunzător, pentru toate unitățile administrativ-teritoriale membre</w:t>
      </w:r>
      <w:r w:rsidR="00503757" w:rsidRPr="00CB6F7F">
        <w:rPr>
          <w:sz w:val="22"/>
          <w:szCs w:val="22"/>
          <w:lang w:val="ro-RO"/>
        </w:rPr>
        <w:t xml:space="preserve">, iar procedura de transmitere </w:t>
      </w:r>
      <w:r w:rsidR="001E3E57" w:rsidRPr="00CB6F7F">
        <w:rPr>
          <w:sz w:val="22"/>
          <w:szCs w:val="22"/>
          <w:lang w:val="ro-RO"/>
        </w:rPr>
        <w:t xml:space="preserve">de </w:t>
      </w:r>
      <w:r w:rsidR="00503757" w:rsidRPr="00CB6F7F">
        <w:rPr>
          <w:sz w:val="22"/>
          <w:szCs w:val="22"/>
          <w:lang w:val="ro-RO"/>
        </w:rPr>
        <w:t>înscrisuri se adoptă prin hotărârea adunării generale a membrilor asociației</w:t>
      </w:r>
      <w:r w:rsidRPr="00CB6F7F">
        <w:rPr>
          <w:sz w:val="22"/>
          <w:szCs w:val="22"/>
          <w:lang w:val="ro-RO"/>
        </w:rPr>
        <w:t>.</w:t>
      </w:r>
    </w:p>
    <w:p w14:paraId="6B5CB94E" w14:textId="33075951" w:rsidR="002D4378" w:rsidRPr="00CB6F7F" w:rsidRDefault="002D4378" w:rsidP="00AD2853">
      <w:pPr>
        <w:widowControl w:val="0"/>
        <w:jc w:val="both"/>
        <w:rPr>
          <w:sz w:val="22"/>
          <w:szCs w:val="22"/>
          <w:lang w:val="ro-RO"/>
        </w:rPr>
      </w:pPr>
      <w:r w:rsidRPr="00CB6F7F">
        <w:rPr>
          <w:sz w:val="22"/>
          <w:szCs w:val="22"/>
          <w:lang w:val="ro-RO"/>
        </w:rPr>
        <w:t>(</w:t>
      </w:r>
      <w:r w:rsidR="003950E9" w:rsidRPr="00CB6F7F">
        <w:rPr>
          <w:sz w:val="22"/>
          <w:szCs w:val="22"/>
          <w:lang w:val="ro-RO"/>
        </w:rPr>
        <w:t>6</w:t>
      </w:r>
      <w:r w:rsidRPr="00CB6F7F">
        <w:rPr>
          <w:sz w:val="22"/>
          <w:szCs w:val="22"/>
          <w:lang w:val="ro-RO"/>
        </w:rPr>
        <w:t>) Procedurile de transmitere a înscrisurilor prevăzute la alin. (1) în cadrul autorității se stabilesc prin procedură internă.</w:t>
      </w:r>
    </w:p>
    <w:p w14:paraId="3BFA4CB8" w14:textId="6CEDC215" w:rsidR="00A34C96" w:rsidRPr="00CB6F7F" w:rsidRDefault="00A34C96" w:rsidP="00AD2853">
      <w:pPr>
        <w:widowControl w:val="0"/>
        <w:jc w:val="both"/>
        <w:rPr>
          <w:sz w:val="22"/>
          <w:szCs w:val="22"/>
          <w:lang w:val="ro-RO"/>
        </w:rPr>
      </w:pPr>
      <w:r w:rsidRPr="00CB6F7F">
        <w:rPr>
          <w:sz w:val="22"/>
          <w:szCs w:val="22"/>
          <w:lang w:val="ro-RO"/>
        </w:rPr>
        <w:t>(7) Prin excepție de la prevederile alin.</w:t>
      </w:r>
      <w:r w:rsidR="00D8482F">
        <w:rPr>
          <w:sz w:val="22"/>
          <w:szCs w:val="22"/>
          <w:lang w:val="ro-RO"/>
        </w:rPr>
        <w:t xml:space="preserve"> </w:t>
      </w:r>
      <w:r w:rsidRPr="00CB6F7F">
        <w:rPr>
          <w:sz w:val="22"/>
          <w:szCs w:val="22"/>
          <w:lang w:val="ro-RO"/>
        </w:rPr>
        <w:t>(1), în cazul în care beneficiarul refuză să își dea consimțământul prevăzut la alin.</w:t>
      </w:r>
      <w:r w:rsidR="00D8482F">
        <w:rPr>
          <w:sz w:val="22"/>
          <w:szCs w:val="22"/>
          <w:lang w:val="ro-RO"/>
        </w:rPr>
        <w:t xml:space="preserve"> </w:t>
      </w:r>
      <w:r w:rsidRPr="00CB6F7F">
        <w:rPr>
          <w:sz w:val="22"/>
          <w:szCs w:val="22"/>
          <w:lang w:val="ro-RO"/>
        </w:rPr>
        <w:t xml:space="preserve">(2), autoritatea este îndreptățită să solicite, în condițiile art. </w:t>
      </w:r>
      <w:r w:rsidR="00F94030" w:rsidRPr="00CB6F7F">
        <w:rPr>
          <w:sz w:val="22"/>
          <w:szCs w:val="22"/>
          <w:lang w:val="ro-RO"/>
        </w:rPr>
        <w:t>6</w:t>
      </w:r>
      <w:r w:rsidR="00A52BDE" w:rsidRPr="00CB6F7F">
        <w:rPr>
          <w:sz w:val="22"/>
          <w:szCs w:val="22"/>
          <w:lang w:val="ro-RO"/>
        </w:rPr>
        <w:t>8</w:t>
      </w:r>
      <w:r w:rsidRPr="00CB6F7F">
        <w:rPr>
          <w:sz w:val="22"/>
          <w:szCs w:val="22"/>
          <w:lang w:val="ro-RO"/>
        </w:rPr>
        <w:t xml:space="preserve">, avize sau alte înscrisuri care au fost emise de către autoritatea respectivă sau de către alte </w:t>
      </w:r>
      <w:r w:rsidRPr="00CB6F7F">
        <w:rPr>
          <w:sz w:val="22"/>
          <w:szCs w:val="22"/>
          <w:lang w:val="ro-RO"/>
        </w:rPr>
        <w:lastRenderedPageBreak/>
        <w:t>autorități.</w:t>
      </w:r>
    </w:p>
    <w:p w14:paraId="5F3DE636" w14:textId="77777777" w:rsidR="002D4378" w:rsidRPr="00CB6F7F" w:rsidRDefault="002D4378" w:rsidP="00AD2853">
      <w:pPr>
        <w:widowControl w:val="0"/>
        <w:jc w:val="both"/>
        <w:rPr>
          <w:sz w:val="22"/>
          <w:szCs w:val="22"/>
          <w:lang w:val="ro-RO"/>
        </w:rPr>
      </w:pPr>
    </w:p>
    <w:p w14:paraId="64B58FA4" w14:textId="58FA4C55" w:rsidR="002D4378" w:rsidRPr="00CB6F7F" w:rsidRDefault="002D4378" w:rsidP="00AD2853">
      <w:pPr>
        <w:pStyle w:val="Heading4"/>
        <w:spacing w:before="120" w:after="120"/>
        <w:jc w:val="both"/>
        <w:rPr>
          <w:sz w:val="22"/>
          <w:szCs w:val="22"/>
        </w:rPr>
      </w:pPr>
      <w:bookmarkStart w:id="1009" w:name="_Toc130973898"/>
      <w:bookmarkStart w:id="1010" w:name="_Toc130974540"/>
      <w:bookmarkStart w:id="1011" w:name="_Toc130976221"/>
      <w:bookmarkStart w:id="1012" w:name="_Toc130997396"/>
      <w:bookmarkStart w:id="1013" w:name="_Toc130998333"/>
      <w:bookmarkStart w:id="1014" w:name="_Toc138144619"/>
      <w:bookmarkStart w:id="1015" w:name="_Toc140586276"/>
      <w:bookmarkStart w:id="1016" w:name="_Toc147404511"/>
      <w:bookmarkStart w:id="1017" w:name="_Toc147846018"/>
      <w:bookmarkStart w:id="1018" w:name="_Toc178695099"/>
      <w:r w:rsidRPr="00CB6F7F">
        <w:rPr>
          <w:sz w:val="22"/>
          <w:szCs w:val="22"/>
        </w:rPr>
        <w:t xml:space="preserve">Art. </w:t>
      </w:r>
      <w:r w:rsidR="00655E84" w:rsidRPr="00CB6F7F">
        <w:rPr>
          <w:sz w:val="22"/>
          <w:szCs w:val="22"/>
        </w:rPr>
        <w:t>7</w:t>
      </w:r>
      <w:r w:rsidR="00F94030" w:rsidRPr="00CB6F7F">
        <w:rPr>
          <w:sz w:val="22"/>
          <w:szCs w:val="22"/>
        </w:rPr>
        <w:t>1</w:t>
      </w:r>
      <w:r w:rsidRPr="00CB6F7F">
        <w:rPr>
          <w:sz w:val="22"/>
          <w:szCs w:val="22"/>
        </w:rPr>
        <w:t xml:space="preserve">. Obligația de a respecta regimul </w:t>
      </w:r>
      <w:r w:rsidR="00016B94">
        <w:rPr>
          <w:sz w:val="22"/>
          <w:szCs w:val="22"/>
        </w:rPr>
        <w:t xml:space="preserve">incompatibilităților și al </w:t>
      </w:r>
      <w:r w:rsidRPr="00CB6F7F">
        <w:rPr>
          <w:sz w:val="22"/>
          <w:szCs w:val="22"/>
        </w:rPr>
        <w:t>conflictului de interese</w:t>
      </w:r>
      <w:bookmarkEnd w:id="1009"/>
      <w:bookmarkEnd w:id="1010"/>
      <w:bookmarkEnd w:id="1011"/>
      <w:bookmarkEnd w:id="1012"/>
      <w:bookmarkEnd w:id="1013"/>
      <w:bookmarkEnd w:id="1014"/>
      <w:bookmarkEnd w:id="1015"/>
      <w:bookmarkEnd w:id="1016"/>
      <w:bookmarkEnd w:id="1017"/>
      <w:bookmarkEnd w:id="1018"/>
      <w:r w:rsidRPr="00CB6F7F">
        <w:rPr>
          <w:sz w:val="22"/>
          <w:szCs w:val="22"/>
        </w:rPr>
        <w:t xml:space="preserve"> </w:t>
      </w:r>
    </w:p>
    <w:p w14:paraId="2454613E" w14:textId="45655D64" w:rsidR="002D4378" w:rsidRPr="00CB6F7F" w:rsidRDefault="002D4378" w:rsidP="00AD2853">
      <w:pPr>
        <w:widowControl w:val="0"/>
        <w:jc w:val="both"/>
        <w:rPr>
          <w:sz w:val="22"/>
          <w:szCs w:val="22"/>
          <w:lang w:val="ro-RO"/>
        </w:rPr>
      </w:pPr>
      <w:r w:rsidRPr="00CB6F7F">
        <w:rPr>
          <w:sz w:val="22"/>
          <w:szCs w:val="22"/>
          <w:lang w:val="ro-RO"/>
        </w:rPr>
        <w:t xml:space="preserve">(1) Personalul din autorități, funcționari publici și/sau personal contractual, care derulează procedura administrativă trebuie să respecte regimul </w:t>
      </w:r>
      <w:r w:rsidR="00016B94">
        <w:rPr>
          <w:sz w:val="22"/>
          <w:szCs w:val="22"/>
          <w:lang w:val="ro-RO"/>
        </w:rPr>
        <w:t xml:space="preserve">incompatibilităților și al </w:t>
      </w:r>
      <w:r w:rsidRPr="00CB6F7F">
        <w:rPr>
          <w:sz w:val="22"/>
          <w:szCs w:val="22"/>
          <w:lang w:val="ro-RO"/>
        </w:rPr>
        <w:t>conflictului de interese</w:t>
      </w:r>
      <w:r w:rsidR="004E2CA4" w:rsidRPr="00CB6F7F">
        <w:rPr>
          <w:sz w:val="22"/>
          <w:szCs w:val="22"/>
          <w:lang w:val="ro-RO"/>
        </w:rPr>
        <w:t>, în condițiile legii</w:t>
      </w:r>
      <w:r w:rsidRPr="00CB6F7F">
        <w:rPr>
          <w:sz w:val="22"/>
          <w:szCs w:val="22"/>
          <w:lang w:val="ro-RO"/>
        </w:rPr>
        <w:t>.</w:t>
      </w:r>
    </w:p>
    <w:p w14:paraId="5423591F" w14:textId="783B8A79" w:rsidR="00817856" w:rsidRPr="00CB6F7F" w:rsidRDefault="00817856" w:rsidP="00AD2853">
      <w:pPr>
        <w:widowControl w:val="0"/>
        <w:jc w:val="both"/>
        <w:rPr>
          <w:sz w:val="22"/>
          <w:szCs w:val="22"/>
          <w:lang w:val="ro-RO"/>
        </w:rPr>
      </w:pPr>
      <w:r w:rsidRPr="00CB6F7F">
        <w:rPr>
          <w:sz w:val="22"/>
          <w:szCs w:val="22"/>
          <w:lang w:val="ro-RO"/>
        </w:rPr>
        <w:t>(2)</w:t>
      </w:r>
      <w:r w:rsidR="004E2CA4" w:rsidRPr="00CB6F7F">
        <w:rPr>
          <w:sz w:val="22"/>
          <w:szCs w:val="22"/>
          <w:lang w:val="ro-RO"/>
        </w:rPr>
        <w:t xml:space="preserve"> Prevederile alin. (1) se aplică și</w:t>
      </w:r>
      <w:r w:rsidRPr="00CB6F7F">
        <w:rPr>
          <w:sz w:val="22"/>
          <w:szCs w:val="22"/>
          <w:lang w:val="ro-RO"/>
        </w:rPr>
        <w:t xml:space="preserve"> </w:t>
      </w:r>
      <w:r w:rsidR="004E2CA4" w:rsidRPr="00CB6F7F">
        <w:rPr>
          <w:sz w:val="22"/>
          <w:szCs w:val="22"/>
          <w:lang w:val="ro-RO"/>
        </w:rPr>
        <w:t>e</w:t>
      </w:r>
      <w:r w:rsidRPr="00CB6F7F">
        <w:rPr>
          <w:sz w:val="22"/>
          <w:szCs w:val="22"/>
          <w:lang w:val="ro-RO"/>
        </w:rPr>
        <w:t>xperți</w:t>
      </w:r>
      <w:r w:rsidR="004E2CA4" w:rsidRPr="00CB6F7F">
        <w:rPr>
          <w:sz w:val="22"/>
          <w:szCs w:val="22"/>
          <w:lang w:val="ro-RO"/>
        </w:rPr>
        <w:t>lor</w:t>
      </w:r>
      <w:r w:rsidRPr="00CB6F7F">
        <w:rPr>
          <w:sz w:val="22"/>
          <w:szCs w:val="22"/>
          <w:lang w:val="ro-RO"/>
        </w:rPr>
        <w:t xml:space="preserve"> desemnați în condițiile art.</w:t>
      </w:r>
      <w:r w:rsidR="00D9335B" w:rsidRPr="00CB6F7F">
        <w:rPr>
          <w:sz w:val="22"/>
          <w:szCs w:val="22"/>
          <w:lang w:val="ro-RO"/>
        </w:rPr>
        <w:t xml:space="preserve"> </w:t>
      </w:r>
      <w:r w:rsidR="009E56D5" w:rsidRPr="00CB6F7F">
        <w:rPr>
          <w:sz w:val="22"/>
          <w:szCs w:val="22"/>
          <w:lang w:val="ro-RO"/>
        </w:rPr>
        <w:t>40</w:t>
      </w:r>
      <w:r w:rsidR="004E2CA4" w:rsidRPr="00CB6F7F">
        <w:rPr>
          <w:sz w:val="22"/>
          <w:szCs w:val="22"/>
          <w:lang w:val="ro-RO"/>
        </w:rPr>
        <w:t xml:space="preserve"> alin. (1).</w:t>
      </w:r>
    </w:p>
    <w:p w14:paraId="179F27EC" w14:textId="77777777" w:rsidR="002D4378" w:rsidRPr="00CB6F7F" w:rsidRDefault="002D4378" w:rsidP="00AD2853">
      <w:pPr>
        <w:widowControl w:val="0"/>
        <w:rPr>
          <w:color w:val="000000"/>
          <w:sz w:val="22"/>
          <w:szCs w:val="22"/>
          <w:lang w:val="ro-RO"/>
        </w:rPr>
      </w:pPr>
    </w:p>
    <w:p w14:paraId="4FCB5430" w14:textId="2D20F0CD" w:rsidR="002D4378" w:rsidRPr="00CB6F7F" w:rsidRDefault="002D4378" w:rsidP="00AD2853">
      <w:pPr>
        <w:pStyle w:val="Heading4"/>
        <w:spacing w:before="120" w:after="120"/>
        <w:jc w:val="both"/>
        <w:rPr>
          <w:sz w:val="22"/>
          <w:szCs w:val="22"/>
        </w:rPr>
      </w:pPr>
      <w:bookmarkStart w:id="1019" w:name="_Toc130973899"/>
      <w:bookmarkStart w:id="1020" w:name="_Toc130974541"/>
      <w:bookmarkStart w:id="1021" w:name="_Toc130976222"/>
      <w:bookmarkStart w:id="1022" w:name="_Toc130997397"/>
      <w:bookmarkStart w:id="1023" w:name="_Toc130998334"/>
      <w:bookmarkStart w:id="1024" w:name="_Toc138144620"/>
      <w:bookmarkStart w:id="1025" w:name="_Toc140586277"/>
      <w:bookmarkStart w:id="1026" w:name="_Toc147404512"/>
      <w:bookmarkStart w:id="1027" w:name="_Toc147846019"/>
      <w:bookmarkStart w:id="1028" w:name="_Toc178695100"/>
      <w:r w:rsidRPr="00CB6F7F">
        <w:rPr>
          <w:sz w:val="22"/>
          <w:szCs w:val="22"/>
        </w:rPr>
        <w:t xml:space="preserve">Art. </w:t>
      </w:r>
      <w:r w:rsidR="00655E84" w:rsidRPr="00CB6F7F">
        <w:rPr>
          <w:sz w:val="22"/>
          <w:szCs w:val="22"/>
        </w:rPr>
        <w:t>7</w:t>
      </w:r>
      <w:r w:rsidR="00F94030" w:rsidRPr="00CB6F7F">
        <w:rPr>
          <w:sz w:val="22"/>
          <w:szCs w:val="22"/>
        </w:rPr>
        <w:t>2</w:t>
      </w:r>
      <w:r w:rsidRPr="00CB6F7F">
        <w:rPr>
          <w:sz w:val="22"/>
          <w:szCs w:val="22"/>
        </w:rPr>
        <w:t>. Obligația părților de a oferi informații</w:t>
      </w:r>
      <w:bookmarkEnd w:id="1019"/>
      <w:bookmarkEnd w:id="1020"/>
      <w:bookmarkEnd w:id="1021"/>
      <w:bookmarkEnd w:id="1022"/>
      <w:bookmarkEnd w:id="1023"/>
      <w:bookmarkEnd w:id="1024"/>
      <w:bookmarkEnd w:id="1025"/>
      <w:bookmarkEnd w:id="1026"/>
      <w:bookmarkEnd w:id="1027"/>
      <w:bookmarkEnd w:id="1028"/>
    </w:p>
    <w:p w14:paraId="46698BE8" w14:textId="1F3E12BC" w:rsidR="002D4378" w:rsidRPr="00CB6F7F" w:rsidRDefault="002D4378" w:rsidP="00AD2853">
      <w:pPr>
        <w:jc w:val="both"/>
        <w:rPr>
          <w:sz w:val="22"/>
          <w:szCs w:val="22"/>
          <w:lang w:val="ro-RO"/>
        </w:rPr>
      </w:pPr>
      <w:r w:rsidRPr="00CB6F7F">
        <w:rPr>
          <w:sz w:val="22"/>
          <w:szCs w:val="22"/>
          <w:lang w:val="ro-RO"/>
        </w:rPr>
        <w:t>(1) Autoritatea are obligația de a publica, din oficiu, pe pagina de internet proprie, informații și modele de formulare sau cereri aferente tuturor serviciilor publice furnizate. Formularele se publică în varianta actualizată.</w:t>
      </w:r>
    </w:p>
    <w:p w14:paraId="5A290E48" w14:textId="77777777" w:rsidR="002D4378" w:rsidRPr="00CB6F7F" w:rsidRDefault="002D4378" w:rsidP="00AD2853">
      <w:pPr>
        <w:jc w:val="both"/>
        <w:rPr>
          <w:sz w:val="22"/>
          <w:szCs w:val="22"/>
          <w:lang w:val="ro-RO"/>
        </w:rPr>
      </w:pPr>
      <w:r w:rsidRPr="00CB6F7F">
        <w:rPr>
          <w:sz w:val="22"/>
          <w:szCs w:val="22"/>
          <w:lang w:val="ro-RO"/>
        </w:rPr>
        <w:t>(2) Informațiile și modele</w:t>
      </w:r>
      <w:r w:rsidR="001B676A" w:rsidRPr="00CB6F7F">
        <w:rPr>
          <w:sz w:val="22"/>
          <w:szCs w:val="22"/>
          <w:lang w:val="ro-RO"/>
        </w:rPr>
        <w:t>le</w:t>
      </w:r>
      <w:r w:rsidRPr="00CB6F7F">
        <w:rPr>
          <w:sz w:val="22"/>
          <w:szCs w:val="22"/>
          <w:lang w:val="ro-RO"/>
        </w:rPr>
        <w:t xml:space="preserve"> de formulare sau cereri în format electronic prevăzute la alin. (1) se publică </w:t>
      </w:r>
      <w:r w:rsidR="00AD7D96" w:rsidRPr="00CB6F7F">
        <w:rPr>
          <w:sz w:val="22"/>
          <w:szCs w:val="22"/>
          <w:lang w:val="ro-RO"/>
        </w:rPr>
        <w:t xml:space="preserve">și </w:t>
      </w:r>
      <w:r w:rsidRPr="00CB6F7F">
        <w:rPr>
          <w:sz w:val="22"/>
          <w:szCs w:val="22"/>
          <w:lang w:val="ro-RO"/>
        </w:rPr>
        <w:t>pe punctul de contact unic electronic, definit de Hotărârea Guvernului nr. 922/2010 privind organizarea și funcționarea Punctului de contact unic electronic.</w:t>
      </w:r>
    </w:p>
    <w:p w14:paraId="7415D98A" w14:textId="77777777" w:rsidR="002D4378" w:rsidRPr="00CB6F7F" w:rsidRDefault="002D4378" w:rsidP="00AD2853">
      <w:pPr>
        <w:jc w:val="both"/>
        <w:rPr>
          <w:sz w:val="22"/>
          <w:szCs w:val="22"/>
          <w:lang w:val="ro-RO"/>
        </w:rPr>
      </w:pPr>
      <w:r w:rsidRPr="00CB6F7F">
        <w:rPr>
          <w:sz w:val="22"/>
          <w:szCs w:val="22"/>
          <w:lang w:val="ro-RO"/>
        </w:rPr>
        <w:t xml:space="preserve">(3) Formularele publicate în format electronic trebuie să permită copierea, descărcarea și editarea lor în scopul completării în format electronic de către beneficiar. </w:t>
      </w:r>
    </w:p>
    <w:p w14:paraId="054766DE" w14:textId="55CFC3D2" w:rsidR="002D4378" w:rsidRPr="00CB6F7F" w:rsidRDefault="002D4378" w:rsidP="00AD2853">
      <w:pPr>
        <w:jc w:val="both"/>
        <w:rPr>
          <w:sz w:val="22"/>
          <w:szCs w:val="22"/>
          <w:lang w:val="ro-RO"/>
        </w:rPr>
      </w:pPr>
      <w:r w:rsidRPr="00CB6F7F">
        <w:rPr>
          <w:sz w:val="22"/>
          <w:szCs w:val="22"/>
          <w:lang w:val="ro-RO"/>
        </w:rPr>
        <w:t xml:space="preserve">(4) Pe fiecare formular va fi specificată durata de completare și motivul colectării informației. Fiecare autoritate </w:t>
      </w:r>
      <w:r w:rsidR="00871F66" w:rsidRPr="00CB6F7F">
        <w:rPr>
          <w:sz w:val="22"/>
          <w:szCs w:val="22"/>
          <w:lang w:val="ro-RO"/>
        </w:rPr>
        <w:t xml:space="preserve">stabilește </w:t>
      </w:r>
      <w:r w:rsidRPr="00CB6F7F">
        <w:rPr>
          <w:sz w:val="22"/>
          <w:szCs w:val="22"/>
          <w:lang w:val="ro-RO"/>
        </w:rPr>
        <w:t>metodologia de calcul a duratei de completare, care se aprobă prin act administrativ al conducătorului autorității</w:t>
      </w:r>
      <w:r w:rsidR="00871F66" w:rsidRPr="00CB6F7F">
        <w:rPr>
          <w:sz w:val="22"/>
          <w:szCs w:val="22"/>
          <w:lang w:val="ro-RO"/>
        </w:rPr>
        <w:t xml:space="preserve"> </w:t>
      </w:r>
      <w:r w:rsidRPr="00CB6F7F">
        <w:rPr>
          <w:sz w:val="22"/>
          <w:szCs w:val="22"/>
          <w:lang w:val="ro-RO"/>
        </w:rPr>
        <w:t>și se publică pe pagina proprie de internet și/sau la sediul acesteia.</w:t>
      </w:r>
    </w:p>
    <w:p w14:paraId="1F41FD23" w14:textId="77777777" w:rsidR="002D4378" w:rsidRPr="00CB6F7F" w:rsidRDefault="002D4378" w:rsidP="00AD2853">
      <w:pPr>
        <w:jc w:val="both"/>
        <w:rPr>
          <w:sz w:val="22"/>
          <w:szCs w:val="22"/>
          <w:lang w:val="ro-RO"/>
        </w:rPr>
      </w:pPr>
      <w:r w:rsidRPr="00CB6F7F">
        <w:rPr>
          <w:sz w:val="22"/>
          <w:szCs w:val="22"/>
          <w:lang w:val="ro-RO"/>
        </w:rPr>
        <w:t>(</w:t>
      </w:r>
      <w:r w:rsidR="005E35D8" w:rsidRPr="00CB6F7F">
        <w:rPr>
          <w:sz w:val="22"/>
          <w:szCs w:val="22"/>
          <w:lang w:val="ro-RO"/>
        </w:rPr>
        <w:t>5</w:t>
      </w:r>
      <w:r w:rsidRPr="00CB6F7F">
        <w:rPr>
          <w:sz w:val="22"/>
          <w:szCs w:val="22"/>
          <w:lang w:val="ro-RO"/>
        </w:rPr>
        <w:t>) Autoritatea are obligația de a comunica beneficiarilor și intervenienților informațiile deținute sau primite pe parcursul procedurii, în condițiile legii.</w:t>
      </w:r>
    </w:p>
    <w:p w14:paraId="4198DAD1" w14:textId="77777777" w:rsidR="002D4378" w:rsidRPr="00CB6F7F" w:rsidRDefault="002D4378" w:rsidP="00AD2853">
      <w:pPr>
        <w:jc w:val="both"/>
        <w:rPr>
          <w:sz w:val="22"/>
          <w:szCs w:val="22"/>
          <w:lang w:val="ro-RO"/>
        </w:rPr>
      </w:pPr>
      <w:r w:rsidRPr="00CB6F7F">
        <w:rPr>
          <w:sz w:val="22"/>
          <w:szCs w:val="22"/>
          <w:lang w:val="ro-RO"/>
        </w:rPr>
        <w:t>(</w:t>
      </w:r>
      <w:r w:rsidR="005E35D8" w:rsidRPr="00CB6F7F">
        <w:rPr>
          <w:sz w:val="22"/>
          <w:szCs w:val="22"/>
          <w:lang w:val="ro-RO"/>
        </w:rPr>
        <w:t>6</w:t>
      </w:r>
      <w:r w:rsidRPr="00CB6F7F">
        <w:rPr>
          <w:sz w:val="22"/>
          <w:szCs w:val="22"/>
          <w:lang w:val="ro-RO"/>
        </w:rPr>
        <w:t>) Autoritățile au obligația de a asigura trasabilitatea şi transparența procedurilor administrative și de a oferi titularului datelor posibilitatea cunoașterii accesării și prelucrării datelor sale.</w:t>
      </w:r>
    </w:p>
    <w:p w14:paraId="200F591F" w14:textId="77777777" w:rsidR="002D4378" w:rsidRPr="00CB6F7F" w:rsidRDefault="002D4378" w:rsidP="00AD2853">
      <w:pPr>
        <w:widowControl w:val="0"/>
        <w:jc w:val="both"/>
        <w:rPr>
          <w:color w:val="2E75B5"/>
          <w:sz w:val="22"/>
          <w:szCs w:val="22"/>
          <w:lang w:val="ro-RO"/>
        </w:rPr>
      </w:pPr>
    </w:p>
    <w:p w14:paraId="07DAC1E6" w14:textId="63C2AB02" w:rsidR="002D4378" w:rsidRPr="00CB6F7F" w:rsidRDefault="002D4378" w:rsidP="00AD2853">
      <w:pPr>
        <w:pStyle w:val="Heading4"/>
        <w:spacing w:before="120" w:after="120"/>
        <w:jc w:val="both"/>
        <w:rPr>
          <w:sz w:val="22"/>
          <w:szCs w:val="22"/>
        </w:rPr>
      </w:pPr>
      <w:bookmarkStart w:id="1029" w:name="_Toc130973900"/>
      <w:bookmarkStart w:id="1030" w:name="_Toc130974542"/>
      <w:bookmarkStart w:id="1031" w:name="_Toc130976223"/>
      <w:bookmarkStart w:id="1032" w:name="_Toc130997398"/>
      <w:bookmarkStart w:id="1033" w:name="_Toc130998335"/>
      <w:bookmarkStart w:id="1034" w:name="_Toc138144621"/>
      <w:bookmarkStart w:id="1035" w:name="_Toc140586278"/>
      <w:bookmarkStart w:id="1036" w:name="_Toc147404513"/>
      <w:bookmarkStart w:id="1037" w:name="_Toc147846020"/>
      <w:bookmarkStart w:id="1038" w:name="_Toc178695101"/>
      <w:r w:rsidRPr="00CB6F7F">
        <w:rPr>
          <w:sz w:val="22"/>
          <w:szCs w:val="22"/>
        </w:rPr>
        <w:t xml:space="preserve">Art. </w:t>
      </w:r>
      <w:r w:rsidR="005E35D8" w:rsidRPr="00CB6F7F">
        <w:rPr>
          <w:sz w:val="22"/>
          <w:szCs w:val="22"/>
        </w:rPr>
        <w:t>7</w:t>
      </w:r>
      <w:r w:rsidR="00F94030" w:rsidRPr="00CB6F7F">
        <w:rPr>
          <w:sz w:val="22"/>
          <w:szCs w:val="22"/>
        </w:rPr>
        <w:t>3</w:t>
      </w:r>
      <w:r w:rsidRPr="00CB6F7F">
        <w:rPr>
          <w:sz w:val="22"/>
          <w:szCs w:val="22"/>
        </w:rPr>
        <w:t>. Obligația de neutralitate</w:t>
      </w:r>
      <w:bookmarkEnd w:id="1029"/>
      <w:bookmarkEnd w:id="1030"/>
      <w:bookmarkEnd w:id="1031"/>
      <w:bookmarkEnd w:id="1032"/>
      <w:bookmarkEnd w:id="1033"/>
      <w:bookmarkEnd w:id="1034"/>
      <w:bookmarkEnd w:id="1035"/>
      <w:bookmarkEnd w:id="1036"/>
      <w:bookmarkEnd w:id="1037"/>
      <w:bookmarkEnd w:id="1038"/>
    </w:p>
    <w:p w14:paraId="6E4D3A8A" w14:textId="77777777" w:rsidR="002D4378" w:rsidRPr="00CB6F7F" w:rsidRDefault="002D4378" w:rsidP="00AD2853">
      <w:pPr>
        <w:widowControl w:val="0"/>
        <w:jc w:val="both"/>
        <w:rPr>
          <w:sz w:val="22"/>
          <w:szCs w:val="22"/>
          <w:lang w:val="ro-RO"/>
        </w:rPr>
      </w:pPr>
      <w:r w:rsidRPr="00CB6F7F">
        <w:rPr>
          <w:sz w:val="22"/>
          <w:szCs w:val="22"/>
          <w:lang w:val="ro-RO"/>
        </w:rPr>
        <w:t>Autoritatea are obligația de a analiza informațiile oferite de beneficiari și intervenienți în mod obiectiv, fără discriminări și privilegii, imparțial, în limitele competenței de care dispune.</w:t>
      </w:r>
    </w:p>
    <w:p w14:paraId="23CBC3DC" w14:textId="77777777" w:rsidR="002D4378" w:rsidRPr="00CB6F7F" w:rsidRDefault="002D4378" w:rsidP="00AD2853">
      <w:pPr>
        <w:widowControl w:val="0"/>
        <w:jc w:val="both"/>
        <w:rPr>
          <w:sz w:val="22"/>
          <w:szCs w:val="22"/>
          <w:lang w:val="ro-RO"/>
        </w:rPr>
      </w:pPr>
    </w:p>
    <w:p w14:paraId="5B258EFC" w14:textId="3E2750F5" w:rsidR="002D4378" w:rsidRPr="00CB6F7F" w:rsidRDefault="002D4378" w:rsidP="00AD2853">
      <w:pPr>
        <w:pStyle w:val="Heading4"/>
        <w:spacing w:before="120" w:after="120"/>
        <w:jc w:val="both"/>
        <w:rPr>
          <w:sz w:val="22"/>
          <w:szCs w:val="22"/>
        </w:rPr>
      </w:pPr>
      <w:bookmarkStart w:id="1039" w:name="_Toc130973901"/>
      <w:bookmarkStart w:id="1040" w:name="_Toc130974543"/>
      <w:bookmarkStart w:id="1041" w:name="_Toc130976224"/>
      <w:bookmarkStart w:id="1042" w:name="_Toc130997399"/>
      <w:bookmarkStart w:id="1043" w:name="_Toc130998336"/>
      <w:bookmarkStart w:id="1044" w:name="_Toc138144622"/>
      <w:bookmarkStart w:id="1045" w:name="_Toc140586279"/>
      <w:bookmarkStart w:id="1046" w:name="_Toc147404514"/>
      <w:bookmarkStart w:id="1047" w:name="_Toc147846021"/>
      <w:bookmarkStart w:id="1048" w:name="_Toc178695102"/>
      <w:r w:rsidRPr="00CB6F7F">
        <w:rPr>
          <w:sz w:val="22"/>
          <w:szCs w:val="22"/>
        </w:rPr>
        <w:t xml:space="preserve">Art. </w:t>
      </w:r>
      <w:r w:rsidR="005E35D8" w:rsidRPr="00CB6F7F">
        <w:rPr>
          <w:sz w:val="22"/>
          <w:szCs w:val="22"/>
        </w:rPr>
        <w:t>7</w:t>
      </w:r>
      <w:r w:rsidR="00F94030" w:rsidRPr="00CB6F7F">
        <w:rPr>
          <w:sz w:val="22"/>
          <w:szCs w:val="22"/>
        </w:rPr>
        <w:t>4</w:t>
      </w:r>
      <w:r w:rsidRPr="00CB6F7F">
        <w:rPr>
          <w:sz w:val="22"/>
          <w:szCs w:val="22"/>
        </w:rPr>
        <w:t>. Obligația de comunicare a termenului legal pentru finalizarea procedurii</w:t>
      </w:r>
      <w:bookmarkEnd w:id="1039"/>
      <w:bookmarkEnd w:id="1040"/>
      <w:bookmarkEnd w:id="1041"/>
      <w:bookmarkEnd w:id="1042"/>
      <w:bookmarkEnd w:id="1043"/>
      <w:bookmarkEnd w:id="1044"/>
      <w:bookmarkEnd w:id="1045"/>
      <w:bookmarkEnd w:id="1046"/>
      <w:bookmarkEnd w:id="1047"/>
      <w:bookmarkEnd w:id="1048"/>
    </w:p>
    <w:p w14:paraId="4AEB3F00" w14:textId="09DE7D0C" w:rsidR="002D4378" w:rsidRPr="00CB6F7F" w:rsidRDefault="002D4378" w:rsidP="00AD2853">
      <w:pPr>
        <w:widowControl w:val="0"/>
        <w:jc w:val="both"/>
        <w:rPr>
          <w:sz w:val="22"/>
          <w:szCs w:val="22"/>
          <w:lang w:val="ro-RO"/>
        </w:rPr>
      </w:pPr>
      <w:r w:rsidRPr="00CB6F7F">
        <w:rPr>
          <w:sz w:val="22"/>
          <w:szCs w:val="22"/>
          <w:lang w:val="ro-RO"/>
        </w:rPr>
        <w:t xml:space="preserve">(1) </w:t>
      </w:r>
      <w:r w:rsidR="00075BEE" w:rsidRPr="00CB6F7F">
        <w:rPr>
          <w:sz w:val="22"/>
          <w:szCs w:val="22"/>
          <w:lang w:val="ro-RO"/>
        </w:rPr>
        <w:t>La declanșarea procedurii, autoritatea are obligația</w:t>
      </w:r>
      <w:r w:rsidR="00075BEE" w:rsidRPr="00CB6F7F" w:rsidDel="00075BEE">
        <w:rPr>
          <w:sz w:val="22"/>
          <w:szCs w:val="22"/>
          <w:lang w:val="ro-RO"/>
        </w:rPr>
        <w:t xml:space="preserve"> </w:t>
      </w:r>
      <w:r w:rsidRPr="00CB6F7F">
        <w:rPr>
          <w:sz w:val="22"/>
          <w:szCs w:val="22"/>
          <w:lang w:val="ro-RO"/>
        </w:rPr>
        <w:t>comunicării termenului legal, sau după caz, a celui stabilit prin proceduri interne pentru finalizarea procedurii.</w:t>
      </w:r>
    </w:p>
    <w:p w14:paraId="3DDCBA97" w14:textId="5713AB94" w:rsidR="002D4378" w:rsidRPr="00CB6F7F" w:rsidRDefault="002D4378" w:rsidP="00AD2853">
      <w:pPr>
        <w:widowControl w:val="0"/>
        <w:jc w:val="both"/>
        <w:rPr>
          <w:sz w:val="22"/>
          <w:szCs w:val="22"/>
          <w:lang w:val="ro-RO"/>
        </w:rPr>
      </w:pPr>
      <w:r w:rsidRPr="00CB6F7F">
        <w:rPr>
          <w:sz w:val="22"/>
          <w:szCs w:val="22"/>
          <w:lang w:val="ro-RO"/>
        </w:rPr>
        <w:t>(2) În situația în care aceste termene sunt prelungite sau depășite</w:t>
      </w:r>
      <w:r w:rsidR="009405A0" w:rsidRPr="00CB6F7F">
        <w:rPr>
          <w:sz w:val="22"/>
          <w:szCs w:val="22"/>
          <w:lang w:val="ro-RO"/>
        </w:rPr>
        <w:t>,</w:t>
      </w:r>
      <w:r w:rsidRPr="00CB6F7F">
        <w:rPr>
          <w:sz w:val="22"/>
          <w:szCs w:val="22"/>
          <w:lang w:val="ro-RO"/>
        </w:rPr>
        <w:t xml:space="preserve"> autoritatea are obligația</w:t>
      </w:r>
      <w:r w:rsidR="008072F1" w:rsidRPr="00CB6F7F">
        <w:rPr>
          <w:sz w:val="22"/>
          <w:szCs w:val="22"/>
          <w:lang w:val="ro-RO"/>
        </w:rPr>
        <w:t xml:space="preserve"> </w:t>
      </w:r>
      <w:r w:rsidRPr="00CB6F7F">
        <w:rPr>
          <w:sz w:val="22"/>
          <w:szCs w:val="22"/>
          <w:lang w:val="ro-RO"/>
        </w:rPr>
        <w:t>de a comunica</w:t>
      </w:r>
      <w:r w:rsidR="008072F1" w:rsidRPr="00CB6F7F">
        <w:rPr>
          <w:sz w:val="22"/>
          <w:szCs w:val="22"/>
          <w:lang w:val="ro-RO"/>
        </w:rPr>
        <w:t xml:space="preserve"> beneficiarului și, dacă este cazul, intervenientului</w:t>
      </w:r>
      <w:r w:rsidRPr="00CB6F7F">
        <w:rPr>
          <w:sz w:val="22"/>
          <w:szCs w:val="22"/>
          <w:lang w:val="ro-RO"/>
        </w:rPr>
        <w:t xml:space="preserve"> termene</w:t>
      </w:r>
      <w:r w:rsidR="00541D98" w:rsidRPr="00CB6F7F">
        <w:rPr>
          <w:sz w:val="22"/>
          <w:szCs w:val="22"/>
          <w:lang w:val="ro-RO"/>
        </w:rPr>
        <w:t xml:space="preserve"> rezonabile </w:t>
      </w:r>
      <w:r w:rsidRPr="00CB6F7F">
        <w:rPr>
          <w:sz w:val="22"/>
          <w:szCs w:val="22"/>
          <w:lang w:val="ro-RO"/>
        </w:rPr>
        <w:t>estimate</w:t>
      </w:r>
      <w:r w:rsidR="009C5D22" w:rsidRPr="00CB6F7F">
        <w:rPr>
          <w:sz w:val="22"/>
          <w:szCs w:val="22"/>
          <w:lang w:val="ro-RO"/>
        </w:rPr>
        <w:t xml:space="preserve"> </w:t>
      </w:r>
      <w:r w:rsidRPr="00CB6F7F">
        <w:rPr>
          <w:sz w:val="22"/>
          <w:szCs w:val="22"/>
          <w:lang w:val="ro-RO"/>
        </w:rPr>
        <w:t>pentru finalizarea procedurii</w:t>
      </w:r>
      <w:r w:rsidR="00C75073" w:rsidRPr="00CB6F7F">
        <w:rPr>
          <w:sz w:val="22"/>
          <w:szCs w:val="22"/>
          <w:lang w:val="ro-RO"/>
        </w:rPr>
        <w:t>, cu justificarea corespunzătoare a întârzierii</w:t>
      </w:r>
      <w:r w:rsidRPr="00CB6F7F">
        <w:rPr>
          <w:sz w:val="22"/>
          <w:szCs w:val="22"/>
          <w:lang w:val="ro-RO"/>
        </w:rPr>
        <w:t>.</w:t>
      </w:r>
    </w:p>
    <w:p w14:paraId="57EF19A8" w14:textId="77777777" w:rsidR="002D4378" w:rsidRPr="00CB6F7F" w:rsidRDefault="002D4378" w:rsidP="00AD2853">
      <w:pPr>
        <w:widowControl w:val="0"/>
        <w:jc w:val="both"/>
        <w:rPr>
          <w:sz w:val="22"/>
          <w:szCs w:val="22"/>
          <w:lang w:val="ro-RO"/>
        </w:rPr>
      </w:pPr>
    </w:p>
    <w:p w14:paraId="0AB823F7" w14:textId="0479B0EA" w:rsidR="002D4378" w:rsidRPr="00CB6F7F" w:rsidRDefault="002D4378" w:rsidP="00AD2853">
      <w:pPr>
        <w:pStyle w:val="Heading2"/>
        <w:spacing w:before="120" w:after="120"/>
        <w:jc w:val="center"/>
        <w:rPr>
          <w:b/>
          <w:sz w:val="22"/>
          <w:szCs w:val="22"/>
          <w:lang w:val="ro-RO"/>
        </w:rPr>
      </w:pPr>
      <w:bookmarkStart w:id="1049" w:name="_Toc130907390"/>
      <w:bookmarkStart w:id="1050" w:name="_Toc130913366"/>
      <w:bookmarkStart w:id="1051" w:name="_Toc130972698"/>
      <w:bookmarkStart w:id="1052" w:name="_Toc130973425"/>
      <w:bookmarkStart w:id="1053" w:name="_Toc130973564"/>
      <w:bookmarkStart w:id="1054" w:name="_Toc130973703"/>
      <w:bookmarkStart w:id="1055" w:name="_Toc130973902"/>
      <w:bookmarkStart w:id="1056" w:name="_Toc130974544"/>
      <w:bookmarkStart w:id="1057" w:name="_Toc130976225"/>
      <w:bookmarkStart w:id="1058" w:name="_Toc130997400"/>
      <w:bookmarkStart w:id="1059" w:name="_Toc130998337"/>
      <w:bookmarkStart w:id="1060" w:name="_Toc138144623"/>
      <w:bookmarkStart w:id="1061" w:name="_Toc140586280"/>
      <w:bookmarkStart w:id="1062" w:name="_Toc147404515"/>
      <w:bookmarkStart w:id="1063" w:name="_Toc147846022"/>
      <w:bookmarkStart w:id="1064" w:name="_Toc178695103"/>
      <w:r w:rsidRPr="00CB6F7F">
        <w:rPr>
          <w:b/>
          <w:sz w:val="22"/>
          <w:szCs w:val="22"/>
          <w:lang w:val="ro-RO"/>
        </w:rPr>
        <w:t>Capitolul IV. Competența și răspunderea în derularea procedurii administrative</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590BBE27" w14:textId="5BB8A53A" w:rsidR="002D4378" w:rsidRPr="00CB6F7F" w:rsidRDefault="002D4378" w:rsidP="00AD2853">
      <w:pPr>
        <w:pStyle w:val="Heading2"/>
        <w:spacing w:before="120" w:after="120"/>
        <w:jc w:val="center"/>
        <w:rPr>
          <w:i/>
          <w:sz w:val="22"/>
          <w:szCs w:val="22"/>
          <w:lang w:val="ro-RO"/>
        </w:rPr>
      </w:pPr>
      <w:bookmarkStart w:id="1065" w:name="_Toc130913367"/>
      <w:bookmarkStart w:id="1066" w:name="_Toc130972699"/>
      <w:bookmarkStart w:id="1067" w:name="_Toc130973426"/>
      <w:bookmarkStart w:id="1068" w:name="_Toc130973565"/>
      <w:bookmarkStart w:id="1069" w:name="_Toc130973704"/>
      <w:bookmarkStart w:id="1070" w:name="_Toc130973903"/>
      <w:bookmarkStart w:id="1071" w:name="_Toc130974545"/>
      <w:bookmarkStart w:id="1072" w:name="_Toc130976226"/>
      <w:bookmarkStart w:id="1073" w:name="_Toc130997401"/>
      <w:bookmarkStart w:id="1074" w:name="_Toc130998338"/>
      <w:bookmarkStart w:id="1075" w:name="_Toc138144624"/>
      <w:bookmarkStart w:id="1076" w:name="_Toc140586281"/>
      <w:bookmarkStart w:id="1077" w:name="_Toc147404516"/>
      <w:bookmarkStart w:id="1078" w:name="_Toc147846023"/>
      <w:bookmarkStart w:id="1079" w:name="_Toc178695104"/>
      <w:r w:rsidRPr="00CB6F7F">
        <w:rPr>
          <w:i/>
          <w:sz w:val="22"/>
          <w:szCs w:val="22"/>
          <w:lang w:val="ro-RO"/>
        </w:rPr>
        <w:t>Secțiunea I. Despre competență</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55A79024" w14:textId="77777777" w:rsidR="00E010DF" w:rsidRPr="00CB6F7F" w:rsidRDefault="00E010DF" w:rsidP="00AD2853">
      <w:pPr>
        <w:rPr>
          <w:sz w:val="22"/>
          <w:szCs w:val="22"/>
          <w:lang w:val="ro-RO"/>
        </w:rPr>
      </w:pPr>
    </w:p>
    <w:p w14:paraId="328AD4DB" w14:textId="055989B2" w:rsidR="002D4378" w:rsidRPr="00CB6F7F" w:rsidRDefault="002D4378" w:rsidP="00AD2853">
      <w:pPr>
        <w:pStyle w:val="Heading4"/>
        <w:spacing w:before="120" w:after="120"/>
        <w:jc w:val="both"/>
        <w:rPr>
          <w:sz w:val="22"/>
          <w:szCs w:val="22"/>
        </w:rPr>
      </w:pPr>
      <w:bookmarkStart w:id="1080" w:name="_Toc130973904"/>
      <w:bookmarkStart w:id="1081" w:name="_Toc130974546"/>
      <w:bookmarkStart w:id="1082" w:name="_Toc130976227"/>
      <w:bookmarkStart w:id="1083" w:name="_Toc130997402"/>
      <w:bookmarkStart w:id="1084" w:name="_Toc130998339"/>
      <w:bookmarkStart w:id="1085" w:name="_Toc138144625"/>
      <w:bookmarkStart w:id="1086" w:name="_Toc140586282"/>
      <w:bookmarkStart w:id="1087" w:name="_Toc147404517"/>
      <w:bookmarkStart w:id="1088" w:name="_Toc147846024"/>
      <w:bookmarkStart w:id="1089" w:name="_Toc178695105"/>
      <w:r w:rsidRPr="00CB6F7F">
        <w:rPr>
          <w:sz w:val="22"/>
          <w:szCs w:val="22"/>
        </w:rPr>
        <w:t xml:space="preserve">Art. </w:t>
      </w:r>
      <w:r w:rsidR="004957E5" w:rsidRPr="00CB6F7F">
        <w:rPr>
          <w:sz w:val="22"/>
          <w:szCs w:val="22"/>
        </w:rPr>
        <w:t>7</w:t>
      </w:r>
      <w:r w:rsidR="00F94030" w:rsidRPr="00CB6F7F">
        <w:rPr>
          <w:sz w:val="22"/>
          <w:szCs w:val="22"/>
        </w:rPr>
        <w:t>5</w:t>
      </w:r>
      <w:r w:rsidRPr="00CB6F7F">
        <w:rPr>
          <w:sz w:val="22"/>
          <w:szCs w:val="22"/>
        </w:rPr>
        <w:t>. Categoriile de competență</w:t>
      </w:r>
      <w:bookmarkEnd w:id="1080"/>
      <w:bookmarkEnd w:id="1081"/>
      <w:bookmarkEnd w:id="1082"/>
      <w:bookmarkEnd w:id="1083"/>
      <w:bookmarkEnd w:id="1084"/>
      <w:bookmarkEnd w:id="1085"/>
      <w:bookmarkEnd w:id="1086"/>
      <w:bookmarkEnd w:id="1087"/>
      <w:bookmarkEnd w:id="1088"/>
      <w:bookmarkEnd w:id="1089"/>
    </w:p>
    <w:p w14:paraId="1314A49C" w14:textId="1F3C4510" w:rsidR="002D4378" w:rsidRPr="00CB6F7F" w:rsidRDefault="002D4378" w:rsidP="00AD2853">
      <w:pPr>
        <w:jc w:val="both"/>
        <w:rPr>
          <w:sz w:val="22"/>
          <w:szCs w:val="22"/>
          <w:lang w:val="ro-RO"/>
        </w:rPr>
      </w:pPr>
      <w:r w:rsidRPr="00CB6F7F">
        <w:rPr>
          <w:sz w:val="22"/>
          <w:szCs w:val="22"/>
          <w:lang w:val="ro-RO"/>
        </w:rPr>
        <w:t>În derularea procedurii administrative, autoritatea are competență materială, teritorială, temporală sau personală.</w:t>
      </w:r>
    </w:p>
    <w:p w14:paraId="6A0F01B4" w14:textId="77777777" w:rsidR="002D4378" w:rsidRPr="00CB6F7F" w:rsidRDefault="002D4378" w:rsidP="00AD2853">
      <w:pPr>
        <w:jc w:val="both"/>
        <w:rPr>
          <w:sz w:val="22"/>
          <w:szCs w:val="22"/>
          <w:lang w:val="ro-RO"/>
        </w:rPr>
      </w:pPr>
    </w:p>
    <w:p w14:paraId="5CC13B64" w14:textId="2D81512A" w:rsidR="002D4378" w:rsidRPr="00CB6F7F" w:rsidRDefault="002D4378" w:rsidP="00AD2853">
      <w:pPr>
        <w:pStyle w:val="Heading4"/>
        <w:spacing w:before="120" w:after="120"/>
        <w:jc w:val="both"/>
        <w:rPr>
          <w:sz w:val="22"/>
          <w:szCs w:val="22"/>
        </w:rPr>
      </w:pPr>
      <w:bookmarkStart w:id="1090" w:name="_Toc130973905"/>
      <w:bookmarkStart w:id="1091" w:name="_Toc130974547"/>
      <w:bookmarkStart w:id="1092" w:name="_Toc130976228"/>
      <w:bookmarkStart w:id="1093" w:name="_Toc130997403"/>
      <w:bookmarkStart w:id="1094" w:name="_Toc130998340"/>
      <w:bookmarkStart w:id="1095" w:name="_Toc138144626"/>
      <w:bookmarkStart w:id="1096" w:name="_Toc140586283"/>
      <w:bookmarkStart w:id="1097" w:name="_Toc147404518"/>
      <w:bookmarkStart w:id="1098" w:name="_Toc147846025"/>
      <w:bookmarkStart w:id="1099" w:name="_Toc178695106"/>
      <w:r w:rsidRPr="00CB6F7F">
        <w:rPr>
          <w:sz w:val="22"/>
          <w:szCs w:val="22"/>
        </w:rPr>
        <w:lastRenderedPageBreak/>
        <w:t xml:space="preserve">Art. </w:t>
      </w:r>
      <w:r w:rsidR="00BA78AC" w:rsidRPr="00CB6F7F">
        <w:rPr>
          <w:sz w:val="22"/>
          <w:szCs w:val="22"/>
        </w:rPr>
        <w:t>7</w:t>
      </w:r>
      <w:r w:rsidR="00F94030" w:rsidRPr="00CB6F7F">
        <w:rPr>
          <w:sz w:val="22"/>
          <w:szCs w:val="22"/>
        </w:rPr>
        <w:t>6</w:t>
      </w:r>
      <w:r w:rsidRPr="00CB6F7F">
        <w:rPr>
          <w:sz w:val="22"/>
          <w:szCs w:val="22"/>
        </w:rPr>
        <w:t>. Lipsa competenței. Efecte</w:t>
      </w:r>
      <w:bookmarkEnd w:id="1090"/>
      <w:bookmarkEnd w:id="1091"/>
      <w:bookmarkEnd w:id="1092"/>
      <w:bookmarkEnd w:id="1093"/>
      <w:bookmarkEnd w:id="1094"/>
      <w:bookmarkEnd w:id="1095"/>
      <w:bookmarkEnd w:id="1096"/>
      <w:bookmarkEnd w:id="1097"/>
      <w:bookmarkEnd w:id="1098"/>
      <w:bookmarkEnd w:id="1099"/>
    </w:p>
    <w:p w14:paraId="7C1065D5" w14:textId="77777777" w:rsidR="002D4378" w:rsidRPr="00CB6F7F" w:rsidRDefault="002D4378" w:rsidP="00AD2853">
      <w:pPr>
        <w:jc w:val="both"/>
        <w:rPr>
          <w:sz w:val="22"/>
          <w:szCs w:val="22"/>
          <w:lang w:val="ro-RO"/>
        </w:rPr>
      </w:pPr>
      <w:r w:rsidRPr="00CB6F7F">
        <w:rPr>
          <w:sz w:val="22"/>
          <w:szCs w:val="22"/>
          <w:lang w:val="ro-RO"/>
        </w:rPr>
        <w:t xml:space="preserve">(1) Activitatea administrativă se realizează numai de autoritatea competentă și în limitele competenței stabilite de lege. </w:t>
      </w:r>
    </w:p>
    <w:p w14:paraId="1C1F9BE9" w14:textId="77777777" w:rsidR="002D4378" w:rsidRPr="00CB6F7F" w:rsidRDefault="002D4378" w:rsidP="00AD2853">
      <w:pPr>
        <w:jc w:val="both"/>
        <w:rPr>
          <w:sz w:val="22"/>
          <w:szCs w:val="22"/>
          <w:lang w:val="ro-RO"/>
        </w:rPr>
      </w:pPr>
      <w:r w:rsidRPr="00CB6F7F">
        <w:rPr>
          <w:sz w:val="22"/>
          <w:szCs w:val="22"/>
          <w:lang w:val="ro-RO"/>
        </w:rPr>
        <w:t>(2) Actele sau operațiunile administrative realizate ori contractele administrative încheiate de alte entități decât cele competente sunt lovite de nulitate absolută și atrag răspunderea administrativă, civilă sau penală, după caz, a persoanelor vinovate.</w:t>
      </w:r>
    </w:p>
    <w:p w14:paraId="03ACF31E" w14:textId="77777777" w:rsidR="002D4378" w:rsidRPr="00CB6F7F" w:rsidRDefault="002D4378" w:rsidP="00AD2853">
      <w:pPr>
        <w:jc w:val="both"/>
        <w:rPr>
          <w:sz w:val="22"/>
          <w:szCs w:val="22"/>
          <w:lang w:val="ro-RO"/>
        </w:rPr>
      </w:pPr>
      <w:r w:rsidRPr="00CB6F7F">
        <w:rPr>
          <w:sz w:val="22"/>
          <w:szCs w:val="22"/>
          <w:lang w:val="ro-RO"/>
        </w:rPr>
        <w:t xml:space="preserve">(3) Nulitatea absolută se constată de instanțele de contencios administrativ din oficiu </w:t>
      </w:r>
      <w:r w:rsidR="00BA78AC" w:rsidRPr="00CB6F7F">
        <w:rPr>
          <w:sz w:val="22"/>
          <w:szCs w:val="22"/>
          <w:lang w:val="ro-RO"/>
        </w:rPr>
        <w:t xml:space="preserve">ori </w:t>
      </w:r>
      <w:r w:rsidRPr="00CB6F7F">
        <w:rPr>
          <w:sz w:val="22"/>
          <w:szCs w:val="22"/>
          <w:lang w:val="ro-RO"/>
        </w:rPr>
        <w:t>la cererea persoanei interesate sau, după caz, de autoritățile cu atribuții administrativ-jurisdicționale.</w:t>
      </w:r>
    </w:p>
    <w:p w14:paraId="6DF8A5D6" w14:textId="77777777" w:rsidR="002D4378" w:rsidRPr="00CB6F7F" w:rsidRDefault="002D4378" w:rsidP="00AD2853">
      <w:pPr>
        <w:jc w:val="both"/>
        <w:rPr>
          <w:sz w:val="22"/>
          <w:szCs w:val="22"/>
          <w:lang w:val="ro-RO"/>
        </w:rPr>
      </w:pPr>
    </w:p>
    <w:p w14:paraId="76FEECB0" w14:textId="55139205" w:rsidR="002D4378" w:rsidRPr="00CB6F7F" w:rsidRDefault="002D4378" w:rsidP="00AD2853">
      <w:pPr>
        <w:pStyle w:val="Heading4"/>
        <w:spacing w:before="120" w:after="120"/>
        <w:jc w:val="both"/>
        <w:rPr>
          <w:sz w:val="22"/>
          <w:szCs w:val="22"/>
        </w:rPr>
      </w:pPr>
      <w:bookmarkStart w:id="1100" w:name="_Toc130973906"/>
      <w:bookmarkStart w:id="1101" w:name="_Toc130974548"/>
      <w:bookmarkStart w:id="1102" w:name="_Toc130976229"/>
      <w:bookmarkStart w:id="1103" w:name="_Toc130997404"/>
      <w:bookmarkStart w:id="1104" w:name="_Toc130998341"/>
      <w:bookmarkStart w:id="1105" w:name="_Toc138144627"/>
      <w:bookmarkStart w:id="1106" w:name="_Toc140586284"/>
      <w:bookmarkStart w:id="1107" w:name="_Toc147404519"/>
      <w:bookmarkStart w:id="1108" w:name="_Toc147846026"/>
      <w:bookmarkStart w:id="1109" w:name="_Toc178695107"/>
      <w:r w:rsidRPr="00CB6F7F">
        <w:rPr>
          <w:sz w:val="22"/>
          <w:szCs w:val="22"/>
        </w:rPr>
        <w:t xml:space="preserve">Art. </w:t>
      </w:r>
      <w:r w:rsidR="0012418C" w:rsidRPr="00CB6F7F">
        <w:rPr>
          <w:sz w:val="22"/>
          <w:szCs w:val="22"/>
        </w:rPr>
        <w:t>7</w:t>
      </w:r>
      <w:r w:rsidR="00F94030" w:rsidRPr="00CB6F7F">
        <w:rPr>
          <w:sz w:val="22"/>
          <w:szCs w:val="22"/>
        </w:rPr>
        <w:t>7</w:t>
      </w:r>
      <w:r w:rsidRPr="00CB6F7F">
        <w:rPr>
          <w:sz w:val="22"/>
          <w:szCs w:val="22"/>
        </w:rPr>
        <w:t>. Prezumția de legalitate  a competenței</w:t>
      </w:r>
      <w:bookmarkEnd w:id="1100"/>
      <w:bookmarkEnd w:id="1101"/>
      <w:bookmarkEnd w:id="1102"/>
      <w:bookmarkEnd w:id="1103"/>
      <w:bookmarkEnd w:id="1104"/>
      <w:bookmarkEnd w:id="1105"/>
      <w:bookmarkEnd w:id="1106"/>
      <w:bookmarkEnd w:id="1107"/>
      <w:bookmarkEnd w:id="1108"/>
      <w:bookmarkEnd w:id="1109"/>
      <w:r w:rsidRPr="00CB6F7F">
        <w:rPr>
          <w:sz w:val="22"/>
          <w:szCs w:val="22"/>
        </w:rPr>
        <w:t xml:space="preserve"> </w:t>
      </w:r>
    </w:p>
    <w:p w14:paraId="2CCB1626" w14:textId="77777777"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 xml:space="preserve">(1) Autoritatea se prezumă a acționa în limitele competenței de care dispune. </w:t>
      </w:r>
    </w:p>
    <w:p w14:paraId="061D6D2D" w14:textId="37ADBA5F"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(2)</w:t>
      </w:r>
      <w:r w:rsidR="00A422A5" w:rsidRPr="00CB6F7F">
        <w:rPr>
          <w:sz w:val="22"/>
          <w:szCs w:val="22"/>
          <w:bdr w:val="none" w:sz="0" w:space="0" w:color="auto" w:frame="1"/>
          <w:shd w:val="clear" w:color="auto" w:fill="FFFFFF"/>
          <w:lang w:val="ro-RO"/>
        </w:rPr>
        <w:t xml:space="preserve"> </w:t>
      </w:r>
      <w:r w:rsidRPr="00CB6F7F">
        <w:rPr>
          <w:sz w:val="22"/>
          <w:szCs w:val="22"/>
          <w:bdr w:val="none" w:sz="0" w:space="0" w:color="auto" w:frame="1"/>
          <w:shd w:val="clear" w:color="auto" w:fill="FFFFFF"/>
          <w:lang w:val="ro-RO"/>
        </w:rPr>
        <w:t xml:space="preserve">Actele, operațiunile și contractele administrative rezultate dintr-o procedură administrativă beneficiază de prezumția de legalitate. </w:t>
      </w:r>
    </w:p>
    <w:p w14:paraId="31F201C2" w14:textId="77777777" w:rsidR="002D4378" w:rsidRPr="00CB6F7F" w:rsidRDefault="002D4378" w:rsidP="00AD2853">
      <w:pPr>
        <w:jc w:val="both"/>
        <w:rPr>
          <w:sz w:val="22"/>
          <w:szCs w:val="22"/>
          <w:bdr w:val="none" w:sz="0" w:space="0" w:color="auto" w:frame="1"/>
          <w:shd w:val="clear" w:color="auto" w:fill="FFFFFF"/>
          <w:lang w:val="ro-RO"/>
        </w:rPr>
      </w:pPr>
    </w:p>
    <w:p w14:paraId="2C3A41F9" w14:textId="6AD5BAE2" w:rsidR="002D4378" w:rsidRPr="00CB6F7F" w:rsidRDefault="002D4378" w:rsidP="00AD2853">
      <w:pPr>
        <w:pStyle w:val="Heading4"/>
        <w:spacing w:before="120" w:after="120"/>
        <w:jc w:val="both"/>
        <w:rPr>
          <w:i w:val="0"/>
          <w:iCs w:val="0"/>
          <w:sz w:val="22"/>
          <w:szCs w:val="22"/>
        </w:rPr>
      </w:pPr>
      <w:bookmarkStart w:id="1110" w:name="_Toc130973907"/>
      <w:bookmarkStart w:id="1111" w:name="_Toc130974549"/>
      <w:bookmarkStart w:id="1112" w:name="_Toc130976230"/>
      <w:bookmarkStart w:id="1113" w:name="_Toc130997405"/>
      <w:bookmarkStart w:id="1114" w:name="_Toc130998342"/>
      <w:bookmarkStart w:id="1115" w:name="_Toc138144628"/>
      <w:bookmarkStart w:id="1116" w:name="_Toc140586285"/>
      <w:bookmarkStart w:id="1117" w:name="_Toc147404520"/>
      <w:bookmarkStart w:id="1118" w:name="_Toc147846027"/>
      <w:bookmarkStart w:id="1119" w:name="_Toc178695108"/>
      <w:r w:rsidRPr="00CB6F7F">
        <w:rPr>
          <w:sz w:val="22"/>
          <w:szCs w:val="22"/>
        </w:rPr>
        <w:t xml:space="preserve">Art. </w:t>
      </w:r>
      <w:r w:rsidR="0012418C" w:rsidRPr="00CB6F7F">
        <w:rPr>
          <w:sz w:val="22"/>
          <w:szCs w:val="22"/>
        </w:rPr>
        <w:t>7</w:t>
      </w:r>
      <w:r w:rsidR="00F94030" w:rsidRPr="00CB6F7F">
        <w:rPr>
          <w:sz w:val="22"/>
          <w:szCs w:val="22"/>
        </w:rPr>
        <w:t>8</w:t>
      </w:r>
      <w:r w:rsidRPr="00CB6F7F">
        <w:rPr>
          <w:sz w:val="22"/>
          <w:szCs w:val="22"/>
        </w:rPr>
        <w:t>. Caracterul obligatoriu al competenței</w:t>
      </w:r>
      <w:bookmarkEnd w:id="1110"/>
      <w:bookmarkEnd w:id="1111"/>
      <w:bookmarkEnd w:id="1112"/>
      <w:bookmarkEnd w:id="1113"/>
      <w:bookmarkEnd w:id="1114"/>
      <w:bookmarkEnd w:id="1115"/>
      <w:bookmarkEnd w:id="1116"/>
      <w:bookmarkEnd w:id="1117"/>
      <w:bookmarkEnd w:id="1118"/>
      <w:bookmarkEnd w:id="1119"/>
    </w:p>
    <w:p w14:paraId="5201C6C5" w14:textId="77777777"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(1) Exercitarea competenței este obligatorie și se realizează cu bună-credință.</w:t>
      </w:r>
    </w:p>
    <w:p w14:paraId="29336130" w14:textId="77777777"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(2) Un act sau contract administrativ prin care o autoritate renunță la competența stabilită prin lege sau la exercitarea vreunei atribuții expres prevăzute de lege este nul de drept, cu excepția delegării exercitării acesteia, în condițiile legii.</w:t>
      </w:r>
    </w:p>
    <w:p w14:paraId="33243E50" w14:textId="77777777" w:rsidR="002D4378" w:rsidRPr="00CB6F7F" w:rsidRDefault="002D4378" w:rsidP="00AD2853">
      <w:pPr>
        <w:jc w:val="both"/>
        <w:rPr>
          <w:sz w:val="22"/>
          <w:szCs w:val="22"/>
          <w:bdr w:val="none" w:sz="0" w:space="0" w:color="auto" w:frame="1"/>
          <w:shd w:val="clear" w:color="auto" w:fill="FFFFFF"/>
          <w:lang w:val="ro-RO"/>
        </w:rPr>
      </w:pPr>
    </w:p>
    <w:p w14:paraId="10774EAB" w14:textId="246F4D9D" w:rsidR="002D4378" w:rsidRPr="00CB6F7F" w:rsidRDefault="002D4378" w:rsidP="00AD2853">
      <w:pPr>
        <w:pStyle w:val="Heading4"/>
        <w:spacing w:before="120" w:after="120"/>
        <w:jc w:val="both"/>
        <w:rPr>
          <w:sz w:val="22"/>
          <w:szCs w:val="22"/>
        </w:rPr>
      </w:pPr>
      <w:bookmarkStart w:id="1120" w:name="_Toc130973908"/>
      <w:bookmarkStart w:id="1121" w:name="_Toc130974550"/>
      <w:bookmarkStart w:id="1122" w:name="_Toc130976231"/>
      <w:bookmarkStart w:id="1123" w:name="_Toc130997406"/>
      <w:bookmarkStart w:id="1124" w:name="_Toc130998343"/>
      <w:bookmarkStart w:id="1125" w:name="_Toc138144629"/>
      <w:bookmarkStart w:id="1126" w:name="_Toc140586286"/>
      <w:bookmarkStart w:id="1127" w:name="_Toc147404521"/>
      <w:bookmarkStart w:id="1128" w:name="_Toc147846028"/>
      <w:bookmarkStart w:id="1129" w:name="_Toc178695109"/>
      <w:r w:rsidRPr="00CB6F7F">
        <w:rPr>
          <w:sz w:val="22"/>
          <w:szCs w:val="22"/>
        </w:rPr>
        <w:t xml:space="preserve">Art. </w:t>
      </w:r>
      <w:r w:rsidR="00F94030" w:rsidRPr="00CB6F7F">
        <w:rPr>
          <w:sz w:val="22"/>
          <w:szCs w:val="22"/>
        </w:rPr>
        <w:t>79</w:t>
      </w:r>
      <w:r w:rsidRPr="00CB6F7F">
        <w:rPr>
          <w:sz w:val="22"/>
          <w:szCs w:val="22"/>
        </w:rPr>
        <w:t>. Caracterul autonom al competenței</w:t>
      </w:r>
      <w:bookmarkEnd w:id="1120"/>
      <w:bookmarkEnd w:id="1121"/>
      <w:bookmarkEnd w:id="1122"/>
      <w:bookmarkEnd w:id="1123"/>
      <w:bookmarkEnd w:id="1124"/>
      <w:bookmarkEnd w:id="1125"/>
      <w:bookmarkEnd w:id="1126"/>
      <w:bookmarkEnd w:id="1127"/>
      <w:bookmarkEnd w:id="1128"/>
      <w:bookmarkEnd w:id="1129"/>
    </w:p>
    <w:p w14:paraId="4C11B429" w14:textId="77777777"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 xml:space="preserve">(1) </w:t>
      </w:r>
      <w:r w:rsidRPr="00CB6F7F">
        <w:rPr>
          <w:sz w:val="22"/>
          <w:szCs w:val="22"/>
          <w:lang w:val="ro-RO"/>
        </w:rPr>
        <w:t>Autoritatea își exercită competența în mod autonom în numele statului sau unității administrativ</w:t>
      </w:r>
      <w:r w:rsidR="009C21EB" w:rsidRPr="00CB6F7F">
        <w:rPr>
          <w:sz w:val="22"/>
          <w:szCs w:val="22"/>
          <w:lang w:val="ro-RO"/>
        </w:rPr>
        <w:t>-</w:t>
      </w:r>
      <w:r w:rsidRPr="00CB6F7F">
        <w:rPr>
          <w:sz w:val="22"/>
          <w:szCs w:val="22"/>
          <w:lang w:val="ro-RO"/>
        </w:rPr>
        <w:t>teritoriale, în condițiile legi.</w:t>
      </w:r>
    </w:p>
    <w:p w14:paraId="5E397204" w14:textId="77777777"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(2) Autoritatea își exercită competența prin personalul propriu, cu respectarea atribuțiilor proprii și structurilor ierarhice stabilite potrivit legii</w:t>
      </w:r>
      <w:r w:rsidR="001F6DF0" w:rsidRPr="00CB6F7F">
        <w:rPr>
          <w:sz w:val="22"/>
          <w:szCs w:val="22"/>
          <w:bdr w:val="none" w:sz="0" w:space="0" w:color="auto" w:frame="1"/>
          <w:shd w:val="clear" w:color="auto" w:fill="FFFFFF"/>
          <w:lang w:val="ro-RO"/>
        </w:rPr>
        <w:t xml:space="preserve"> sau poate delega exercitarea competenței, potrivit legii.</w:t>
      </w:r>
    </w:p>
    <w:p w14:paraId="5CD7FD96" w14:textId="77777777"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 xml:space="preserve">(3) Este interzis ca o autoritate să intervină în sfera de atribuții aflată în competența altei autorități, cu excepțiile expres prevăzute de lege. </w:t>
      </w:r>
    </w:p>
    <w:p w14:paraId="6528402D" w14:textId="77777777"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 xml:space="preserve">(4) Caracterul autonom al competenței nu aduce atingere principiului subordonării ierarhice. </w:t>
      </w:r>
    </w:p>
    <w:p w14:paraId="5432F2A3" w14:textId="77777777" w:rsidR="002D4378" w:rsidRPr="00CB6F7F" w:rsidRDefault="002D4378" w:rsidP="00AD2853">
      <w:pPr>
        <w:jc w:val="both"/>
        <w:rPr>
          <w:sz w:val="22"/>
          <w:szCs w:val="22"/>
          <w:bdr w:val="none" w:sz="0" w:space="0" w:color="auto" w:frame="1"/>
          <w:shd w:val="clear" w:color="auto" w:fill="FFFFFF"/>
          <w:lang w:val="ro-RO"/>
        </w:rPr>
      </w:pPr>
    </w:p>
    <w:p w14:paraId="41932D75" w14:textId="5D014DE2" w:rsidR="002D4378" w:rsidRPr="00CB6F7F" w:rsidRDefault="002D4378" w:rsidP="00AD2853">
      <w:pPr>
        <w:pStyle w:val="Heading4"/>
        <w:spacing w:before="120" w:after="120"/>
        <w:jc w:val="both"/>
        <w:rPr>
          <w:sz w:val="22"/>
          <w:szCs w:val="22"/>
        </w:rPr>
      </w:pPr>
      <w:bookmarkStart w:id="1130" w:name="_Toc130973909"/>
      <w:bookmarkStart w:id="1131" w:name="_Toc130974551"/>
      <w:bookmarkStart w:id="1132" w:name="_Toc130976232"/>
      <w:bookmarkStart w:id="1133" w:name="_Toc130997407"/>
      <w:bookmarkStart w:id="1134" w:name="_Toc130998344"/>
      <w:bookmarkStart w:id="1135" w:name="_Toc138144630"/>
      <w:bookmarkStart w:id="1136" w:name="_Toc140586287"/>
      <w:bookmarkStart w:id="1137" w:name="_Toc147404522"/>
      <w:bookmarkStart w:id="1138" w:name="_Toc147846029"/>
      <w:bookmarkStart w:id="1139" w:name="_Toc178695110"/>
      <w:r w:rsidRPr="00CB6F7F">
        <w:rPr>
          <w:sz w:val="22"/>
          <w:szCs w:val="22"/>
        </w:rPr>
        <w:t xml:space="preserve">Art. </w:t>
      </w:r>
      <w:r w:rsidR="0012418C" w:rsidRPr="00CB6F7F">
        <w:rPr>
          <w:sz w:val="22"/>
          <w:szCs w:val="22"/>
        </w:rPr>
        <w:t>8</w:t>
      </w:r>
      <w:r w:rsidR="00F94030" w:rsidRPr="00CB6F7F">
        <w:rPr>
          <w:sz w:val="22"/>
          <w:szCs w:val="22"/>
        </w:rPr>
        <w:t>0</w:t>
      </w:r>
      <w:r w:rsidRPr="00CB6F7F">
        <w:rPr>
          <w:sz w:val="22"/>
          <w:szCs w:val="22"/>
        </w:rPr>
        <w:t>. Momentul verificării competenței</w:t>
      </w:r>
      <w:bookmarkEnd w:id="1130"/>
      <w:bookmarkEnd w:id="1131"/>
      <w:bookmarkEnd w:id="1132"/>
      <w:bookmarkEnd w:id="1133"/>
      <w:bookmarkEnd w:id="1134"/>
      <w:bookmarkEnd w:id="1135"/>
      <w:bookmarkEnd w:id="1136"/>
      <w:bookmarkEnd w:id="1137"/>
      <w:bookmarkEnd w:id="1138"/>
      <w:bookmarkEnd w:id="1139"/>
    </w:p>
    <w:p w14:paraId="2FDB8C1E" w14:textId="2DE62355" w:rsidR="002D4378" w:rsidRPr="00CB6F7F" w:rsidRDefault="002D4378" w:rsidP="00AD2853">
      <w:pPr>
        <w:jc w:val="both"/>
        <w:rPr>
          <w:sz w:val="22"/>
          <w:szCs w:val="22"/>
          <w:lang w:val="ro-RO"/>
        </w:rPr>
      </w:pPr>
      <w:r w:rsidRPr="00CB6F7F">
        <w:rPr>
          <w:sz w:val="22"/>
          <w:szCs w:val="22"/>
          <w:lang w:val="ro-RO"/>
        </w:rPr>
        <w:t>Competența se verifică de către autoritate la momentul declanșării procedurii administrative.</w:t>
      </w:r>
    </w:p>
    <w:p w14:paraId="70E646E6" w14:textId="77777777" w:rsidR="00E010DF" w:rsidRPr="00CB6F7F" w:rsidRDefault="00E010DF" w:rsidP="00AD2853">
      <w:pPr>
        <w:jc w:val="both"/>
        <w:rPr>
          <w:sz w:val="22"/>
          <w:szCs w:val="22"/>
          <w:lang w:val="ro-RO"/>
        </w:rPr>
      </w:pPr>
    </w:p>
    <w:p w14:paraId="149B1725" w14:textId="1615CCBE" w:rsidR="002D4378" w:rsidRPr="00CB6F7F" w:rsidRDefault="002D4378" w:rsidP="00AD2853">
      <w:pPr>
        <w:pStyle w:val="Heading4"/>
        <w:spacing w:before="120" w:after="120"/>
        <w:jc w:val="both"/>
        <w:rPr>
          <w:sz w:val="22"/>
          <w:szCs w:val="22"/>
        </w:rPr>
      </w:pPr>
      <w:bookmarkStart w:id="1140" w:name="_Toc130973910"/>
      <w:bookmarkStart w:id="1141" w:name="_Toc130974552"/>
      <w:bookmarkStart w:id="1142" w:name="_Toc130976233"/>
      <w:bookmarkStart w:id="1143" w:name="_Toc130997408"/>
      <w:bookmarkStart w:id="1144" w:name="_Toc130998345"/>
      <w:bookmarkStart w:id="1145" w:name="_Toc138144631"/>
      <w:bookmarkStart w:id="1146" w:name="_Toc140586288"/>
      <w:bookmarkStart w:id="1147" w:name="_Toc147404523"/>
      <w:bookmarkStart w:id="1148" w:name="_Toc147846030"/>
      <w:bookmarkStart w:id="1149" w:name="_Toc178695111"/>
      <w:r w:rsidRPr="00CB6F7F">
        <w:rPr>
          <w:sz w:val="22"/>
          <w:szCs w:val="22"/>
        </w:rPr>
        <w:t xml:space="preserve">Art. </w:t>
      </w:r>
      <w:r w:rsidR="0012418C" w:rsidRPr="00CB6F7F">
        <w:rPr>
          <w:sz w:val="22"/>
          <w:szCs w:val="22"/>
        </w:rPr>
        <w:t>8</w:t>
      </w:r>
      <w:r w:rsidR="00F94030" w:rsidRPr="00CB6F7F">
        <w:rPr>
          <w:sz w:val="22"/>
          <w:szCs w:val="22"/>
        </w:rPr>
        <w:t>1</w:t>
      </w:r>
      <w:r w:rsidRPr="00CB6F7F">
        <w:rPr>
          <w:sz w:val="22"/>
          <w:szCs w:val="22"/>
        </w:rPr>
        <w:t>. Modificarea competenței</w:t>
      </w:r>
      <w:bookmarkEnd w:id="1140"/>
      <w:bookmarkEnd w:id="1141"/>
      <w:bookmarkEnd w:id="1142"/>
      <w:bookmarkEnd w:id="1143"/>
      <w:bookmarkEnd w:id="1144"/>
      <w:bookmarkEnd w:id="1145"/>
      <w:bookmarkEnd w:id="1146"/>
      <w:bookmarkEnd w:id="1147"/>
      <w:bookmarkEnd w:id="1148"/>
      <w:bookmarkEnd w:id="1149"/>
    </w:p>
    <w:p w14:paraId="1CD39B6B" w14:textId="77777777" w:rsidR="002D4378" w:rsidRPr="00CB6F7F" w:rsidRDefault="002D4378" w:rsidP="00AD2853">
      <w:pPr>
        <w:jc w:val="both"/>
        <w:rPr>
          <w:sz w:val="22"/>
          <w:szCs w:val="22"/>
          <w:lang w:val="ro-RO"/>
        </w:rPr>
      </w:pPr>
      <w:r w:rsidRPr="00CB6F7F">
        <w:rPr>
          <w:sz w:val="22"/>
          <w:szCs w:val="22"/>
          <w:lang w:val="ro-RO"/>
        </w:rPr>
        <w:t>(1) Modificarea normelor privind competența autorității în timpul derulării procedurii administrative este de imediată aplicare</w:t>
      </w:r>
      <w:r w:rsidR="005B1E3F" w:rsidRPr="00CB6F7F">
        <w:rPr>
          <w:sz w:val="22"/>
          <w:szCs w:val="22"/>
          <w:lang w:val="ro-RO"/>
        </w:rPr>
        <w:t>,</w:t>
      </w:r>
      <w:r w:rsidRPr="00CB6F7F">
        <w:rPr>
          <w:sz w:val="22"/>
          <w:szCs w:val="22"/>
          <w:lang w:val="ro-RO"/>
        </w:rPr>
        <w:t xml:space="preserve"> cu excepția situației în care legislația prevede expres că aceasta nu afectează procedura administrativă în curs. </w:t>
      </w:r>
    </w:p>
    <w:p w14:paraId="7CFE1B74" w14:textId="77777777" w:rsidR="002D4378" w:rsidRPr="00CB6F7F" w:rsidRDefault="002D4378" w:rsidP="00AD2853">
      <w:pPr>
        <w:jc w:val="both"/>
        <w:rPr>
          <w:sz w:val="22"/>
          <w:szCs w:val="22"/>
          <w:lang w:val="ro-RO"/>
        </w:rPr>
      </w:pPr>
      <w:r w:rsidRPr="00CB6F7F">
        <w:rPr>
          <w:sz w:val="22"/>
          <w:szCs w:val="22"/>
          <w:lang w:val="ro-RO"/>
        </w:rPr>
        <w:t>(2) Beneficiarii și intervenienții sunt anunțați de îndată de modificarea normelor aplicabile.</w:t>
      </w:r>
    </w:p>
    <w:p w14:paraId="3B702B33" w14:textId="77777777" w:rsidR="002D4378" w:rsidRPr="00CB6F7F" w:rsidRDefault="002D4378" w:rsidP="00AD2853">
      <w:pPr>
        <w:jc w:val="both"/>
        <w:rPr>
          <w:sz w:val="22"/>
          <w:szCs w:val="22"/>
          <w:lang w:val="ro-RO"/>
        </w:rPr>
      </w:pPr>
      <w:r w:rsidRPr="00CB6F7F">
        <w:rPr>
          <w:sz w:val="22"/>
          <w:szCs w:val="22"/>
          <w:lang w:val="ro-RO"/>
        </w:rPr>
        <w:t>(3) Modificarea normelor privind competența autorității se aduce la cunoștință publică, în formele și modalitățile prevăzute de lege și/sau se publică, cu celeritate, la loc vizibil, pe pagina de internet a autorității a cărei competență a fost modificată, după caz.</w:t>
      </w:r>
    </w:p>
    <w:p w14:paraId="59361952" w14:textId="77777777" w:rsidR="002D4378" w:rsidRPr="00CB6F7F" w:rsidRDefault="002D4378" w:rsidP="00AD2853">
      <w:pPr>
        <w:jc w:val="both"/>
        <w:rPr>
          <w:sz w:val="22"/>
          <w:szCs w:val="22"/>
          <w:lang w:val="ro-RO"/>
        </w:rPr>
      </w:pPr>
    </w:p>
    <w:p w14:paraId="0B7637CF" w14:textId="5D5C4F3E" w:rsidR="002D4378" w:rsidRPr="00CB6F7F" w:rsidRDefault="002D4378" w:rsidP="00AD2853">
      <w:pPr>
        <w:pStyle w:val="Heading4"/>
        <w:spacing w:before="120" w:after="120"/>
        <w:jc w:val="both"/>
        <w:rPr>
          <w:sz w:val="22"/>
          <w:szCs w:val="22"/>
        </w:rPr>
      </w:pPr>
      <w:bookmarkStart w:id="1150" w:name="_Toc130973911"/>
      <w:bookmarkStart w:id="1151" w:name="_Toc130974553"/>
      <w:bookmarkStart w:id="1152" w:name="_Toc130976234"/>
      <w:bookmarkStart w:id="1153" w:name="_Toc130997409"/>
      <w:bookmarkStart w:id="1154" w:name="_Toc130998346"/>
      <w:bookmarkStart w:id="1155" w:name="_Toc138144632"/>
      <w:bookmarkStart w:id="1156" w:name="_Toc140586289"/>
      <w:bookmarkStart w:id="1157" w:name="_Toc147404524"/>
      <w:bookmarkStart w:id="1158" w:name="_Toc147846031"/>
      <w:bookmarkStart w:id="1159" w:name="_Toc178695112"/>
      <w:r w:rsidRPr="00CB6F7F">
        <w:rPr>
          <w:sz w:val="22"/>
          <w:szCs w:val="22"/>
        </w:rPr>
        <w:lastRenderedPageBreak/>
        <w:t xml:space="preserve">Art. </w:t>
      </w:r>
      <w:r w:rsidR="004470B7" w:rsidRPr="00CB6F7F">
        <w:rPr>
          <w:sz w:val="22"/>
          <w:szCs w:val="22"/>
        </w:rPr>
        <w:t>8</w:t>
      </w:r>
      <w:r w:rsidR="00F94030" w:rsidRPr="00CB6F7F">
        <w:rPr>
          <w:sz w:val="22"/>
          <w:szCs w:val="22"/>
        </w:rPr>
        <w:t>2</w:t>
      </w:r>
      <w:r w:rsidRPr="00CB6F7F">
        <w:rPr>
          <w:sz w:val="22"/>
          <w:szCs w:val="22"/>
        </w:rPr>
        <w:t>. Declinarea competenței</w:t>
      </w:r>
      <w:bookmarkEnd w:id="1150"/>
      <w:bookmarkEnd w:id="1151"/>
      <w:bookmarkEnd w:id="1152"/>
      <w:bookmarkEnd w:id="1153"/>
      <w:bookmarkEnd w:id="1154"/>
      <w:bookmarkEnd w:id="1155"/>
      <w:bookmarkEnd w:id="1156"/>
      <w:bookmarkEnd w:id="1157"/>
      <w:bookmarkEnd w:id="1158"/>
      <w:bookmarkEnd w:id="1159"/>
    </w:p>
    <w:p w14:paraId="5147AB95" w14:textId="77777777"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 xml:space="preserve">(1) Autoritatea își declină competența în situația în care pe parcursul derulării procedurii administrative rezultă elemente care stabilesc competența procedurii în sarcina altei autorități ori în situația în care a pierdut competența prin lege. </w:t>
      </w:r>
    </w:p>
    <w:p w14:paraId="458E537D" w14:textId="097F1FFF"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(2) În situația prevăzută la alin. (1) autoritatea este obligată să transmită dosarul procedurii către autoritatea</w:t>
      </w:r>
      <w:r w:rsidR="00161702">
        <w:rPr>
          <w:sz w:val="22"/>
          <w:szCs w:val="22"/>
          <w:bdr w:val="none" w:sz="0" w:space="0" w:color="auto" w:frame="1"/>
          <w:shd w:val="clear" w:color="auto" w:fill="FFFFFF"/>
          <w:lang w:val="ro-RO"/>
        </w:rPr>
        <w:t xml:space="preserve"> </w:t>
      </w:r>
      <w:r w:rsidRPr="00CB6F7F">
        <w:rPr>
          <w:sz w:val="22"/>
          <w:szCs w:val="22"/>
          <w:bdr w:val="none" w:sz="0" w:space="0" w:color="auto" w:frame="1"/>
          <w:shd w:val="clear" w:color="auto" w:fill="FFFFFF"/>
          <w:lang w:val="ro-RO"/>
        </w:rPr>
        <w:t xml:space="preserve">competentă potrivit legii, cu informarea </w:t>
      </w:r>
      <w:r w:rsidR="004F5964" w:rsidRPr="00CB6F7F">
        <w:rPr>
          <w:sz w:val="22"/>
          <w:szCs w:val="22"/>
          <w:bdr w:val="none" w:sz="0" w:space="0" w:color="auto" w:frame="1"/>
          <w:shd w:val="clear" w:color="auto" w:fill="FFFFFF"/>
          <w:lang w:val="ro-RO"/>
        </w:rPr>
        <w:t>de îndată</w:t>
      </w:r>
      <w:r w:rsidRPr="00CB6F7F">
        <w:rPr>
          <w:sz w:val="22"/>
          <w:szCs w:val="22"/>
          <w:bdr w:val="none" w:sz="0" w:space="0" w:color="auto" w:frame="1"/>
          <w:shd w:val="clear" w:color="auto" w:fill="FFFFFF"/>
          <w:lang w:val="ro-RO"/>
        </w:rPr>
        <w:t xml:space="preserve"> a beneficiarilor și a intervenienților</w:t>
      </w:r>
      <w:r w:rsidR="00251185" w:rsidRPr="00CB6F7F">
        <w:rPr>
          <w:sz w:val="22"/>
          <w:szCs w:val="22"/>
          <w:bdr w:val="none" w:sz="0" w:space="0" w:color="auto" w:frame="1"/>
          <w:shd w:val="clear" w:color="auto" w:fill="FFFFFF"/>
          <w:lang w:val="ro-RO"/>
        </w:rPr>
        <w:t>.</w:t>
      </w:r>
    </w:p>
    <w:p w14:paraId="0025AC85" w14:textId="77777777" w:rsidR="002D4378" w:rsidRPr="00CB6F7F" w:rsidRDefault="002D4378" w:rsidP="00AD2853">
      <w:pPr>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 xml:space="preserve">(3) În situația prevăzută la alin. (1), actele administrative emise sau adoptate, după caz, în timpul procedurii administrative de către autoritatea care și-a declinat competența pot fi revocate de către autoritate devenită competentă, dacă prin lege nu se dispune altfel. </w:t>
      </w:r>
    </w:p>
    <w:p w14:paraId="40581015" w14:textId="77777777" w:rsidR="002D4378" w:rsidRPr="00CB6F7F" w:rsidRDefault="002D4378" w:rsidP="00AD2853">
      <w:pPr>
        <w:jc w:val="both"/>
        <w:rPr>
          <w:sz w:val="22"/>
          <w:szCs w:val="22"/>
          <w:bdr w:val="none" w:sz="0" w:space="0" w:color="auto" w:frame="1"/>
          <w:shd w:val="clear" w:color="auto" w:fill="FFFFFF"/>
          <w:lang w:val="ro-RO"/>
        </w:rPr>
      </w:pPr>
    </w:p>
    <w:p w14:paraId="0D6DBE17" w14:textId="3958DC89" w:rsidR="002D4378" w:rsidRPr="00CB6F7F" w:rsidRDefault="002D4378" w:rsidP="00AD2853">
      <w:pPr>
        <w:pStyle w:val="Heading4"/>
        <w:spacing w:before="120" w:after="120"/>
        <w:jc w:val="both"/>
        <w:rPr>
          <w:sz w:val="22"/>
          <w:szCs w:val="22"/>
        </w:rPr>
      </w:pPr>
      <w:bookmarkStart w:id="1160" w:name="_Toc130973912"/>
      <w:bookmarkStart w:id="1161" w:name="_Toc130974554"/>
      <w:bookmarkStart w:id="1162" w:name="_Toc130976235"/>
      <w:bookmarkStart w:id="1163" w:name="_Toc130997410"/>
      <w:bookmarkStart w:id="1164" w:name="_Toc130998347"/>
      <w:bookmarkStart w:id="1165" w:name="_Toc138144633"/>
      <w:bookmarkStart w:id="1166" w:name="_Toc140586290"/>
      <w:bookmarkStart w:id="1167" w:name="_Toc147404525"/>
      <w:bookmarkStart w:id="1168" w:name="_Toc147846032"/>
      <w:bookmarkStart w:id="1169" w:name="_Toc178695113"/>
      <w:r w:rsidRPr="00CB6F7F">
        <w:rPr>
          <w:sz w:val="22"/>
          <w:szCs w:val="22"/>
        </w:rPr>
        <w:t xml:space="preserve">Art. </w:t>
      </w:r>
      <w:r w:rsidR="006030A9" w:rsidRPr="00CB6F7F">
        <w:rPr>
          <w:sz w:val="22"/>
          <w:szCs w:val="22"/>
        </w:rPr>
        <w:t>8</w:t>
      </w:r>
      <w:r w:rsidR="00F94030" w:rsidRPr="00CB6F7F">
        <w:rPr>
          <w:sz w:val="22"/>
          <w:szCs w:val="22"/>
        </w:rPr>
        <w:t>3</w:t>
      </w:r>
      <w:r w:rsidRPr="00CB6F7F">
        <w:rPr>
          <w:sz w:val="22"/>
          <w:szCs w:val="22"/>
        </w:rPr>
        <w:t>. Concursul de competență</w:t>
      </w:r>
      <w:bookmarkEnd w:id="1160"/>
      <w:bookmarkEnd w:id="1161"/>
      <w:bookmarkEnd w:id="1162"/>
      <w:bookmarkEnd w:id="1163"/>
      <w:bookmarkEnd w:id="1164"/>
      <w:bookmarkEnd w:id="1165"/>
      <w:bookmarkEnd w:id="1166"/>
      <w:bookmarkEnd w:id="1167"/>
      <w:bookmarkEnd w:id="1168"/>
      <w:bookmarkEnd w:id="1169"/>
      <w:r w:rsidRPr="00CB6F7F">
        <w:rPr>
          <w:sz w:val="22"/>
          <w:szCs w:val="22"/>
        </w:rPr>
        <w:t xml:space="preserve"> </w:t>
      </w:r>
    </w:p>
    <w:p w14:paraId="2817FAA1" w14:textId="28B9A531" w:rsidR="002D4378" w:rsidRPr="00CB6F7F" w:rsidRDefault="002D4378" w:rsidP="00AD2853">
      <w:pPr>
        <w:widowControl w:val="0"/>
        <w:jc w:val="both"/>
        <w:rPr>
          <w:sz w:val="22"/>
          <w:szCs w:val="22"/>
          <w:lang w:val="ro-RO"/>
        </w:rPr>
      </w:pPr>
      <w:r w:rsidRPr="00CB6F7F">
        <w:rPr>
          <w:sz w:val="22"/>
          <w:szCs w:val="22"/>
          <w:lang w:val="ro-RO"/>
        </w:rPr>
        <w:t>(</w:t>
      </w:r>
      <w:r w:rsidR="0029670F" w:rsidRPr="00CB6F7F">
        <w:rPr>
          <w:sz w:val="22"/>
          <w:szCs w:val="22"/>
          <w:lang w:val="ro-RO"/>
        </w:rPr>
        <w:t>1</w:t>
      </w:r>
      <w:r w:rsidRPr="00CB6F7F">
        <w:rPr>
          <w:sz w:val="22"/>
          <w:szCs w:val="22"/>
          <w:lang w:val="ro-RO"/>
        </w:rPr>
        <w:t xml:space="preserve">) Concursul direct este reprezentat de colaborarea mai multor autorități, care acționează în domenii diferite de activitate, iar actul rezultat este comun participanților la emiterea sa. </w:t>
      </w:r>
    </w:p>
    <w:p w14:paraId="3AF6C4E9" w14:textId="75031753" w:rsidR="002D4378" w:rsidRPr="00CB6F7F" w:rsidRDefault="002D4378" w:rsidP="00AD2853">
      <w:pPr>
        <w:widowControl w:val="0"/>
        <w:jc w:val="both"/>
        <w:rPr>
          <w:sz w:val="22"/>
          <w:szCs w:val="22"/>
          <w:lang w:val="ro-RO"/>
        </w:rPr>
      </w:pPr>
      <w:r w:rsidRPr="00CB6F7F">
        <w:rPr>
          <w:sz w:val="22"/>
          <w:szCs w:val="22"/>
          <w:lang w:val="ro-RO"/>
        </w:rPr>
        <w:t>(</w:t>
      </w:r>
      <w:r w:rsidR="0029670F" w:rsidRPr="00CB6F7F">
        <w:rPr>
          <w:sz w:val="22"/>
          <w:szCs w:val="22"/>
          <w:lang w:val="ro-RO"/>
        </w:rPr>
        <w:t>2</w:t>
      </w:r>
      <w:r w:rsidRPr="00CB6F7F">
        <w:rPr>
          <w:sz w:val="22"/>
          <w:szCs w:val="22"/>
          <w:lang w:val="ro-RO"/>
        </w:rPr>
        <w:t xml:space="preserve">) Concursul indirect există în situația în care </w:t>
      </w:r>
      <w:r w:rsidR="00E46D22" w:rsidRPr="00CB6F7F">
        <w:rPr>
          <w:sz w:val="22"/>
          <w:szCs w:val="22"/>
          <w:lang w:val="ro-RO"/>
        </w:rPr>
        <w:t>autoritatea inițiatoare</w:t>
      </w:r>
      <w:r w:rsidRPr="00CB6F7F">
        <w:rPr>
          <w:sz w:val="22"/>
          <w:szCs w:val="22"/>
          <w:lang w:val="ro-RO"/>
        </w:rPr>
        <w:t xml:space="preserve"> </w:t>
      </w:r>
      <w:r w:rsidR="00E46D22" w:rsidRPr="00CB6F7F">
        <w:rPr>
          <w:sz w:val="22"/>
          <w:szCs w:val="22"/>
          <w:lang w:val="ro-RO"/>
        </w:rPr>
        <w:t xml:space="preserve">a </w:t>
      </w:r>
      <w:r w:rsidRPr="00CB6F7F">
        <w:rPr>
          <w:sz w:val="22"/>
          <w:szCs w:val="22"/>
          <w:lang w:val="ro-RO"/>
        </w:rPr>
        <w:t>actului este obligat</w:t>
      </w:r>
      <w:r w:rsidR="00E46D22" w:rsidRPr="00CB6F7F">
        <w:rPr>
          <w:sz w:val="22"/>
          <w:szCs w:val="22"/>
          <w:lang w:val="ro-RO"/>
        </w:rPr>
        <w:t>ă</w:t>
      </w:r>
      <w:r w:rsidRPr="00CB6F7F">
        <w:rPr>
          <w:sz w:val="22"/>
          <w:szCs w:val="22"/>
          <w:lang w:val="ro-RO"/>
        </w:rPr>
        <w:t xml:space="preserve"> să solicite avizul, acordul prealabil, aprobarea, confirmarea altor organe pentru emiterea valabilă a actului sau pentru menținerea acestuia în vigoare. </w:t>
      </w:r>
    </w:p>
    <w:p w14:paraId="27ECF0FE" w14:textId="21113389" w:rsidR="002D4378" w:rsidRPr="00CB6F7F" w:rsidRDefault="002D4378" w:rsidP="00AD2853">
      <w:pPr>
        <w:widowControl w:val="0"/>
        <w:jc w:val="both"/>
        <w:rPr>
          <w:sz w:val="22"/>
          <w:szCs w:val="22"/>
          <w:lang w:val="ro-RO"/>
        </w:rPr>
      </w:pPr>
      <w:r w:rsidRPr="00CB6F7F">
        <w:rPr>
          <w:sz w:val="22"/>
          <w:szCs w:val="22"/>
          <w:lang w:val="ro-RO"/>
        </w:rPr>
        <w:t>(</w:t>
      </w:r>
      <w:r w:rsidR="0029670F" w:rsidRPr="00CB6F7F">
        <w:rPr>
          <w:sz w:val="22"/>
          <w:szCs w:val="22"/>
          <w:lang w:val="ro-RO"/>
        </w:rPr>
        <w:t>3</w:t>
      </w:r>
      <w:r w:rsidRPr="00CB6F7F">
        <w:rPr>
          <w:sz w:val="22"/>
          <w:szCs w:val="22"/>
          <w:lang w:val="ro-RO"/>
        </w:rPr>
        <w:t>) Actul rezultat potrivit alin. (</w:t>
      </w:r>
      <w:r w:rsidR="00203576" w:rsidRPr="00CB6F7F">
        <w:rPr>
          <w:sz w:val="22"/>
          <w:szCs w:val="22"/>
          <w:lang w:val="ro-RO"/>
        </w:rPr>
        <w:t>2</w:t>
      </w:r>
      <w:r w:rsidRPr="00CB6F7F">
        <w:rPr>
          <w:sz w:val="22"/>
          <w:szCs w:val="22"/>
          <w:lang w:val="ro-RO"/>
        </w:rPr>
        <w:t>) aparține autorității inițiatoare.</w:t>
      </w:r>
    </w:p>
    <w:p w14:paraId="47E60BA7" w14:textId="77777777" w:rsidR="002D4378" w:rsidRPr="00CB6F7F" w:rsidRDefault="002D4378" w:rsidP="00AD2853">
      <w:pPr>
        <w:jc w:val="both"/>
        <w:rPr>
          <w:sz w:val="22"/>
          <w:szCs w:val="22"/>
          <w:bdr w:val="none" w:sz="0" w:space="0" w:color="auto" w:frame="1"/>
          <w:shd w:val="clear" w:color="auto" w:fill="FFFFFF"/>
          <w:lang w:val="ro-RO"/>
        </w:rPr>
      </w:pPr>
    </w:p>
    <w:p w14:paraId="1453A1C0" w14:textId="12323288" w:rsidR="002D4378" w:rsidRPr="00CB6F7F" w:rsidRDefault="002D4378" w:rsidP="00AD2853">
      <w:pPr>
        <w:pStyle w:val="Heading2"/>
        <w:spacing w:before="120" w:after="120"/>
        <w:jc w:val="center"/>
        <w:rPr>
          <w:i/>
          <w:sz w:val="22"/>
          <w:szCs w:val="22"/>
          <w:lang w:val="ro-RO"/>
        </w:rPr>
      </w:pPr>
      <w:bookmarkStart w:id="1170" w:name="_Toc130913368"/>
      <w:bookmarkStart w:id="1171" w:name="_Toc130972700"/>
      <w:bookmarkStart w:id="1172" w:name="_Toc130973427"/>
      <w:bookmarkStart w:id="1173" w:name="_Toc130973566"/>
      <w:bookmarkStart w:id="1174" w:name="_Toc130973705"/>
      <w:bookmarkStart w:id="1175" w:name="_Toc130973913"/>
      <w:bookmarkStart w:id="1176" w:name="_Toc130974555"/>
      <w:bookmarkStart w:id="1177" w:name="_Toc130976236"/>
      <w:bookmarkStart w:id="1178" w:name="_Toc130997411"/>
      <w:bookmarkStart w:id="1179" w:name="_Toc130998348"/>
      <w:bookmarkStart w:id="1180" w:name="_Toc138144634"/>
      <w:bookmarkStart w:id="1181" w:name="_Toc140586291"/>
      <w:bookmarkStart w:id="1182" w:name="_Toc147404526"/>
      <w:bookmarkStart w:id="1183" w:name="_Toc147846033"/>
      <w:bookmarkStart w:id="1184" w:name="_Toc178695114"/>
      <w:r w:rsidRPr="00CB6F7F">
        <w:rPr>
          <w:i/>
          <w:sz w:val="22"/>
          <w:szCs w:val="22"/>
          <w:lang w:val="ro-RO"/>
        </w:rPr>
        <w:t>Secțiunea a II-a. Conflictele de competență</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2AC956DC" w14:textId="77777777" w:rsidR="00E010DF" w:rsidRPr="00CB6F7F" w:rsidRDefault="00E010DF" w:rsidP="00AD2853">
      <w:pPr>
        <w:rPr>
          <w:sz w:val="22"/>
          <w:szCs w:val="22"/>
          <w:lang w:val="ro-RO"/>
        </w:rPr>
      </w:pPr>
    </w:p>
    <w:p w14:paraId="6770EF08" w14:textId="2BF2D85A" w:rsidR="002D4378" w:rsidRPr="00CB6F7F" w:rsidRDefault="002D4378" w:rsidP="00AD2853">
      <w:pPr>
        <w:pStyle w:val="Heading4"/>
        <w:spacing w:before="120" w:after="120"/>
        <w:jc w:val="both"/>
        <w:rPr>
          <w:sz w:val="22"/>
          <w:szCs w:val="22"/>
        </w:rPr>
      </w:pPr>
      <w:bookmarkStart w:id="1185" w:name="_Toc130973914"/>
      <w:bookmarkStart w:id="1186" w:name="_Toc130974556"/>
      <w:bookmarkStart w:id="1187" w:name="_Toc130976237"/>
      <w:bookmarkStart w:id="1188" w:name="_Toc130997412"/>
      <w:bookmarkStart w:id="1189" w:name="_Toc130998349"/>
      <w:bookmarkStart w:id="1190" w:name="_Toc138144635"/>
      <w:bookmarkStart w:id="1191" w:name="_Toc140586292"/>
      <w:bookmarkStart w:id="1192" w:name="_Toc147404527"/>
      <w:bookmarkStart w:id="1193" w:name="_Toc147846034"/>
      <w:bookmarkStart w:id="1194" w:name="_Toc178695115"/>
      <w:r w:rsidRPr="00CB6F7F">
        <w:rPr>
          <w:sz w:val="22"/>
          <w:szCs w:val="22"/>
        </w:rPr>
        <w:t xml:space="preserve">Art. </w:t>
      </w:r>
      <w:r w:rsidR="004B591C" w:rsidRPr="00CB6F7F">
        <w:rPr>
          <w:sz w:val="22"/>
          <w:szCs w:val="22"/>
        </w:rPr>
        <w:t>8</w:t>
      </w:r>
      <w:r w:rsidR="00F94030" w:rsidRPr="00CB6F7F">
        <w:rPr>
          <w:sz w:val="22"/>
          <w:szCs w:val="22"/>
        </w:rPr>
        <w:t>4</w:t>
      </w:r>
      <w:r w:rsidRPr="00CB6F7F">
        <w:rPr>
          <w:sz w:val="22"/>
          <w:szCs w:val="22"/>
        </w:rPr>
        <w:t>. Categorii de conflicte de competență</w:t>
      </w:r>
      <w:bookmarkEnd w:id="1185"/>
      <w:bookmarkEnd w:id="1186"/>
      <w:bookmarkEnd w:id="1187"/>
      <w:bookmarkEnd w:id="1188"/>
      <w:bookmarkEnd w:id="1189"/>
      <w:bookmarkEnd w:id="1190"/>
      <w:bookmarkEnd w:id="1191"/>
      <w:bookmarkEnd w:id="1192"/>
      <w:bookmarkEnd w:id="1193"/>
      <w:bookmarkEnd w:id="1194"/>
    </w:p>
    <w:p w14:paraId="728EED28" w14:textId="77777777" w:rsidR="002D4378" w:rsidRPr="00CB6F7F" w:rsidRDefault="002D4378" w:rsidP="00AD2853">
      <w:pPr>
        <w:jc w:val="both"/>
        <w:rPr>
          <w:sz w:val="22"/>
          <w:szCs w:val="22"/>
          <w:lang w:val="ro-RO"/>
        </w:rPr>
      </w:pPr>
      <w:r w:rsidRPr="00CB6F7F">
        <w:rPr>
          <w:sz w:val="22"/>
          <w:szCs w:val="22"/>
          <w:lang w:val="ro-RO"/>
        </w:rPr>
        <w:t xml:space="preserve">(1) Există un conflict de competență pozitiv în situația în care </w:t>
      </w:r>
      <w:bookmarkStart w:id="1195" w:name="_Hlk120020067"/>
      <w:r w:rsidRPr="00CB6F7F">
        <w:rPr>
          <w:sz w:val="22"/>
          <w:szCs w:val="22"/>
          <w:lang w:val="ro-RO"/>
        </w:rPr>
        <w:t>două sau mai multe autorități</w:t>
      </w:r>
      <w:bookmarkEnd w:id="1195"/>
      <w:r w:rsidRPr="00CB6F7F">
        <w:rPr>
          <w:sz w:val="22"/>
          <w:szCs w:val="22"/>
          <w:lang w:val="ro-RO"/>
        </w:rPr>
        <w:t xml:space="preserve"> se declară competente să desfășoare o anumită procedură administrativă.</w:t>
      </w:r>
    </w:p>
    <w:p w14:paraId="702CFCE8" w14:textId="77777777" w:rsidR="002D4378" w:rsidRPr="00CB6F7F" w:rsidRDefault="002D4378" w:rsidP="00AD2853">
      <w:pPr>
        <w:jc w:val="both"/>
        <w:rPr>
          <w:i/>
          <w:sz w:val="22"/>
          <w:szCs w:val="22"/>
          <w:lang w:val="ro-RO"/>
        </w:rPr>
      </w:pPr>
      <w:r w:rsidRPr="00CB6F7F">
        <w:rPr>
          <w:sz w:val="22"/>
          <w:szCs w:val="22"/>
          <w:lang w:val="ro-RO"/>
        </w:rPr>
        <w:t xml:space="preserve">(2) Există un conflict de competență negativ în situația în care două sau mai multe autorități se declară necompetente să desfășoare o anumită procedură administrativă și își declină reciproc competența. </w:t>
      </w:r>
    </w:p>
    <w:p w14:paraId="08EF4759" w14:textId="77777777" w:rsidR="002D4378" w:rsidRPr="00CB6F7F" w:rsidRDefault="002D4378" w:rsidP="00AD2853">
      <w:pPr>
        <w:widowControl w:val="0"/>
        <w:rPr>
          <w:sz w:val="22"/>
          <w:szCs w:val="22"/>
          <w:lang w:val="ro-RO"/>
        </w:rPr>
      </w:pPr>
    </w:p>
    <w:p w14:paraId="5E90C692" w14:textId="1E62B669" w:rsidR="002D4378" w:rsidRPr="00CB6F7F" w:rsidRDefault="002D4378" w:rsidP="00AD2853">
      <w:pPr>
        <w:pStyle w:val="Heading4"/>
        <w:spacing w:before="120" w:after="120"/>
        <w:jc w:val="both"/>
        <w:rPr>
          <w:sz w:val="22"/>
          <w:szCs w:val="22"/>
        </w:rPr>
      </w:pPr>
      <w:bookmarkStart w:id="1196" w:name="_Toc130973915"/>
      <w:bookmarkStart w:id="1197" w:name="_Toc130974557"/>
      <w:bookmarkStart w:id="1198" w:name="_Toc130976238"/>
      <w:bookmarkStart w:id="1199" w:name="_Toc130997413"/>
      <w:bookmarkStart w:id="1200" w:name="_Toc130998350"/>
      <w:bookmarkStart w:id="1201" w:name="_Toc138144636"/>
      <w:bookmarkStart w:id="1202" w:name="_Toc140586293"/>
      <w:bookmarkStart w:id="1203" w:name="_Toc147404528"/>
      <w:bookmarkStart w:id="1204" w:name="_Toc147846035"/>
      <w:bookmarkStart w:id="1205" w:name="_Toc178695116"/>
      <w:r w:rsidRPr="00CB6F7F">
        <w:rPr>
          <w:sz w:val="22"/>
          <w:szCs w:val="22"/>
        </w:rPr>
        <w:t xml:space="preserve">Art. </w:t>
      </w:r>
      <w:r w:rsidR="004B591C" w:rsidRPr="00CB6F7F">
        <w:rPr>
          <w:sz w:val="22"/>
          <w:szCs w:val="22"/>
        </w:rPr>
        <w:t>8</w:t>
      </w:r>
      <w:r w:rsidR="00F94030" w:rsidRPr="00CB6F7F">
        <w:rPr>
          <w:sz w:val="22"/>
          <w:szCs w:val="22"/>
        </w:rPr>
        <w:t>5</w:t>
      </w:r>
      <w:r w:rsidRPr="00CB6F7F">
        <w:rPr>
          <w:sz w:val="22"/>
          <w:szCs w:val="22"/>
        </w:rPr>
        <w:t>. Soluționarea conflictelor de competență</w:t>
      </w:r>
      <w:bookmarkEnd w:id="1196"/>
      <w:bookmarkEnd w:id="1197"/>
      <w:bookmarkEnd w:id="1198"/>
      <w:bookmarkEnd w:id="1199"/>
      <w:bookmarkEnd w:id="1200"/>
      <w:bookmarkEnd w:id="1201"/>
      <w:bookmarkEnd w:id="1202"/>
      <w:bookmarkEnd w:id="1203"/>
      <w:bookmarkEnd w:id="1204"/>
      <w:bookmarkEnd w:id="1205"/>
    </w:p>
    <w:p w14:paraId="731EB371" w14:textId="77777777" w:rsidR="002D4378" w:rsidRPr="00CB6F7F" w:rsidRDefault="002D4378" w:rsidP="00AD2853">
      <w:pPr>
        <w:jc w:val="both"/>
        <w:rPr>
          <w:sz w:val="22"/>
          <w:szCs w:val="22"/>
          <w:lang w:val="ro-RO"/>
        </w:rPr>
      </w:pPr>
      <w:r w:rsidRPr="00CB6F7F">
        <w:rPr>
          <w:sz w:val="22"/>
          <w:szCs w:val="22"/>
          <w:lang w:val="ro-RO"/>
        </w:rPr>
        <w:t>(1) Conflictele de competență între autorități</w:t>
      </w:r>
      <w:r w:rsidR="00805DCF" w:rsidRPr="00CB6F7F">
        <w:rPr>
          <w:sz w:val="22"/>
          <w:szCs w:val="22"/>
          <w:lang w:val="ro-RO"/>
        </w:rPr>
        <w:t xml:space="preserve"> </w:t>
      </w:r>
      <w:r w:rsidRPr="00CB6F7F">
        <w:rPr>
          <w:sz w:val="22"/>
          <w:szCs w:val="22"/>
          <w:lang w:val="ro-RO"/>
        </w:rPr>
        <w:t xml:space="preserve">se soluționează după cum urmează: </w:t>
      </w:r>
    </w:p>
    <w:p w14:paraId="7BD6DF2C" w14:textId="77777777" w:rsidR="002D4378" w:rsidRPr="00CB6F7F" w:rsidRDefault="002D4378" w:rsidP="00AD2853">
      <w:pPr>
        <w:jc w:val="both"/>
        <w:rPr>
          <w:sz w:val="22"/>
          <w:szCs w:val="22"/>
          <w:lang w:val="ro-RO"/>
        </w:rPr>
      </w:pPr>
      <w:r w:rsidRPr="00CB6F7F">
        <w:rPr>
          <w:sz w:val="22"/>
          <w:szCs w:val="22"/>
          <w:lang w:val="ro-RO"/>
        </w:rPr>
        <w:t xml:space="preserve">a) în cazul autorităților și </w:t>
      </w:r>
      <w:r w:rsidR="00805DCF" w:rsidRPr="00CB6F7F">
        <w:rPr>
          <w:sz w:val="22"/>
          <w:szCs w:val="22"/>
          <w:lang w:val="ro-RO"/>
        </w:rPr>
        <w:t xml:space="preserve">instituțiilor </w:t>
      </w:r>
      <w:r w:rsidRPr="00CB6F7F">
        <w:rPr>
          <w:sz w:val="22"/>
          <w:szCs w:val="22"/>
          <w:lang w:val="ro-RO"/>
        </w:rPr>
        <w:t>publice, de către autoritatea sau instituția publică ierarhic superioară celor două aflate în conflict, dacă există o astfel de autoritate;</w:t>
      </w:r>
    </w:p>
    <w:p w14:paraId="7D3C9530" w14:textId="0CB6CD91" w:rsidR="002D4378" w:rsidRPr="00CB6F7F" w:rsidRDefault="002D4378" w:rsidP="00AD2853">
      <w:pPr>
        <w:jc w:val="both"/>
        <w:rPr>
          <w:strike/>
          <w:sz w:val="22"/>
          <w:szCs w:val="22"/>
          <w:lang w:val="ro-RO"/>
        </w:rPr>
      </w:pPr>
      <w:r w:rsidRPr="00CB6F7F">
        <w:rPr>
          <w:sz w:val="22"/>
          <w:szCs w:val="22"/>
          <w:lang w:val="ro-RO"/>
        </w:rPr>
        <w:t xml:space="preserve">b) </w:t>
      </w:r>
      <w:bookmarkStart w:id="1206" w:name="_Hlk107926225"/>
      <w:r w:rsidRPr="00CB6F7F">
        <w:rPr>
          <w:sz w:val="22"/>
          <w:szCs w:val="22"/>
          <w:lang w:val="ro-RO"/>
        </w:rPr>
        <w:t xml:space="preserve">în cazul autorităților și instituțiilor publice </w:t>
      </w:r>
      <w:bookmarkEnd w:id="1206"/>
      <w:r w:rsidRPr="00CB6F7F">
        <w:rPr>
          <w:sz w:val="22"/>
          <w:szCs w:val="22"/>
          <w:lang w:val="ro-RO"/>
        </w:rPr>
        <w:t xml:space="preserve">subordonate Guvernului sau ministerelor, de către prim-ministru; </w:t>
      </w:r>
    </w:p>
    <w:p w14:paraId="18345C88" w14:textId="6E047591" w:rsidR="002D4378" w:rsidRPr="00CB6F7F" w:rsidRDefault="002D4378" w:rsidP="00AD2853">
      <w:pPr>
        <w:jc w:val="both"/>
        <w:rPr>
          <w:sz w:val="22"/>
          <w:szCs w:val="22"/>
          <w:lang w:val="ro-RO"/>
        </w:rPr>
      </w:pPr>
      <w:r w:rsidRPr="00CB6F7F">
        <w:rPr>
          <w:sz w:val="22"/>
          <w:szCs w:val="22"/>
          <w:lang w:val="ro-RO"/>
        </w:rPr>
        <w:t>c) în cazul autorităților și instituțiil</w:t>
      </w:r>
      <w:r w:rsidR="001860AA" w:rsidRPr="00CB6F7F">
        <w:rPr>
          <w:sz w:val="22"/>
          <w:szCs w:val="22"/>
          <w:lang w:val="ro-RO"/>
        </w:rPr>
        <w:t>or</w:t>
      </w:r>
      <w:r w:rsidRPr="00CB6F7F">
        <w:rPr>
          <w:sz w:val="22"/>
          <w:szCs w:val="22"/>
          <w:lang w:val="ro-RO"/>
        </w:rPr>
        <w:t xml:space="preserve"> publice locale aflate pe raza teritorială a județului de către prefect, în limita competențelor care îi revin și cu respectarea principiului autonomiei locale;</w:t>
      </w:r>
    </w:p>
    <w:p w14:paraId="2BCE9E41" w14:textId="77777777" w:rsidR="002D4378" w:rsidRPr="00CB6F7F" w:rsidRDefault="002D4378" w:rsidP="00AD2853">
      <w:pPr>
        <w:jc w:val="both"/>
        <w:rPr>
          <w:sz w:val="22"/>
          <w:szCs w:val="22"/>
          <w:lang w:val="ro-RO"/>
        </w:rPr>
      </w:pPr>
      <w:r w:rsidRPr="00CB6F7F">
        <w:rPr>
          <w:sz w:val="22"/>
          <w:szCs w:val="22"/>
          <w:lang w:val="ro-RO"/>
        </w:rPr>
        <w:t>d) în cazul persoanelor de drept privat asimilate autorităților publice, de către autoritatea administrației publice în numele căreia desfășoară activitatea administrativă în cauză. Prevederile lit. a) - c) se aplică corespunzător;</w:t>
      </w:r>
    </w:p>
    <w:p w14:paraId="3099FD14" w14:textId="08B4B48F" w:rsidR="002D4378" w:rsidRPr="00CB6F7F" w:rsidRDefault="002D4378" w:rsidP="00AD2853">
      <w:pPr>
        <w:jc w:val="both"/>
        <w:rPr>
          <w:sz w:val="22"/>
          <w:szCs w:val="22"/>
          <w:lang w:val="ro-RO"/>
        </w:rPr>
      </w:pPr>
      <w:r w:rsidRPr="00CB6F7F">
        <w:rPr>
          <w:sz w:val="22"/>
          <w:szCs w:val="22"/>
          <w:lang w:val="ro-RO"/>
        </w:rPr>
        <w:t xml:space="preserve">e) în toate celelalte cazuri care nu se încadrează în ipotezele </w:t>
      </w:r>
      <w:r w:rsidR="001860AA" w:rsidRPr="00CB6F7F">
        <w:rPr>
          <w:sz w:val="22"/>
          <w:szCs w:val="22"/>
          <w:lang w:val="ro-RO"/>
        </w:rPr>
        <w:t xml:space="preserve">prevăzute </w:t>
      </w:r>
      <w:r w:rsidRPr="00CB6F7F">
        <w:rPr>
          <w:sz w:val="22"/>
          <w:szCs w:val="22"/>
          <w:lang w:val="ro-RO"/>
        </w:rPr>
        <w:t>la lit. a)</w:t>
      </w:r>
      <w:r w:rsidR="00D8482F">
        <w:rPr>
          <w:sz w:val="22"/>
          <w:szCs w:val="22"/>
          <w:lang w:val="ro-RO"/>
        </w:rPr>
        <w:t xml:space="preserve"> </w:t>
      </w:r>
      <w:r w:rsidRPr="00CB6F7F">
        <w:rPr>
          <w:sz w:val="22"/>
          <w:szCs w:val="22"/>
          <w:lang w:val="ro-RO"/>
        </w:rPr>
        <w:t>- d) de către instanța de contencios administrativ, la sesizarea oricărei autorități aflată în conflict.</w:t>
      </w:r>
    </w:p>
    <w:p w14:paraId="1E8EBD76" w14:textId="77777777" w:rsidR="002D4378" w:rsidRPr="00CB6F7F" w:rsidRDefault="002D4378" w:rsidP="00AD2853">
      <w:pPr>
        <w:jc w:val="both"/>
        <w:rPr>
          <w:sz w:val="22"/>
          <w:szCs w:val="22"/>
          <w:lang w:val="ro-RO"/>
        </w:rPr>
      </w:pPr>
      <w:r w:rsidRPr="00CB6F7F">
        <w:rPr>
          <w:sz w:val="22"/>
          <w:szCs w:val="22"/>
          <w:lang w:val="ro-RO"/>
        </w:rPr>
        <w:t xml:space="preserve">(2) În cazurile prevăzute la lit. a) - d) autoritatea interesată poate ataca actul prin care a fost soluționat conflictul de competență la instanța de contencios administrativ. </w:t>
      </w:r>
    </w:p>
    <w:p w14:paraId="65071F7F" w14:textId="2B317033" w:rsidR="002D4378" w:rsidRPr="00CB6F7F" w:rsidRDefault="002D4378" w:rsidP="00AD2853">
      <w:pPr>
        <w:jc w:val="both"/>
        <w:rPr>
          <w:sz w:val="22"/>
          <w:szCs w:val="22"/>
          <w:lang w:val="ro-RO"/>
        </w:rPr>
      </w:pPr>
      <w:r w:rsidRPr="00CB6F7F">
        <w:rPr>
          <w:sz w:val="22"/>
          <w:szCs w:val="22"/>
          <w:lang w:val="ro-RO"/>
        </w:rPr>
        <w:t>(3) Acțiunea se judecă de urgență și cu precădere, în maximum 15 zile de la data sesizării instanței, în complet format dintr-un judecător</w:t>
      </w:r>
      <w:r w:rsidR="00774543" w:rsidRPr="00CB6F7F">
        <w:rPr>
          <w:sz w:val="22"/>
          <w:szCs w:val="22"/>
          <w:lang w:val="ro-RO"/>
        </w:rPr>
        <w:t xml:space="preserve">, în camera de consiliu, fără citarea părţilor, de către secţia de contencios administrativ şi fiscal a tribunalului de pe raza teritorială a autorităţii </w:t>
      </w:r>
      <w:r w:rsidR="00774543" w:rsidRPr="00CB6F7F">
        <w:rPr>
          <w:sz w:val="22"/>
          <w:szCs w:val="22"/>
          <w:lang w:val="ro-RO"/>
        </w:rPr>
        <w:lastRenderedPageBreak/>
        <w:t>care sesizează conflictul de competenţă</w:t>
      </w:r>
      <w:r w:rsidRPr="00CB6F7F">
        <w:rPr>
          <w:sz w:val="22"/>
          <w:szCs w:val="22"/>
          <w:lang w:val="ro-RO"/>
        </w:rPr>
        <w:t xml:space="preserve">. Procedura prealabilă nu este obligatorie. Hotărârea instanței de contencios administrativ este definitivă și se redactează </w:t>
      </w:r>
      <w:r w:rsidR="00FF188C">
        <w:rPr>
          <w:sz w:val="22"/>
          <w:szCs w:val="22"/>
          <w:lang w:val="ro-RO"/>
        </w:rPr>
        <w:t>în maximum 3 zile de la</w:t>
      </w:r>
      <w:r w:rsidRPr="00CB6F7F">
        <w:rPr>
          <w:sz w:val="22"/>
          <w:szCs w:val="22"/>
          <w:lang w:val="ro-RO"/>
        </w:rPr>
        <w:t xml:space="preserve"> pronunțare. </w:t>
      </w:r>
    </w:p>
    <w:p w14:paraId="5D503DDA" w14:textId="77777777" w:rsidR="002D4378" w:rsidRPr="00CB6F7F" w:rsidRDefault="002D4378" w:rsidP="00AD2853">
      <w:pPr>
        <w:jc w:val="both"/>
        <w:rPr>
          <w:sz w:val="22"/>
          <w:szCs w:val="22"/>
          <w:lang w:val="ro-RO"/>
        </w:rPr>
      </w:pPr>
      <w:r w:rsidRPr="00CB6F7F">
        <w:rPr>
          <w:sz w:val="22"/>
          <w:szCs w:val="22"/>
          <w:lang w:val="ro-RO"/>
        </w:rPr>
        <w:t xml:space="preserve">(4) În cazul unui conflict de competență între autorități sau instituții publice centrale, competența de soluționare revine Curții de Apel București. </w:t>
      </w:r>
    </w:p>
    <w:p w14:paraId="6A61B18E" w14:textId="5ADC616D" w:rsidR="002D4378" w:rsidRPr="00CB6F7F" w:rsidRDefault="002D4378" w:rsidP="00AD2853">
      <w:pPr>
        <w:jc w:val="both"/>
        <w:rPr>
          <w:sz w:val="22"/>
          <w:szCs w:val="22"/>
          <w:lang w:val="ro-RO"/>
        </w:rPr>
      </w:pPr>
      <w:r w:rsidRPr="00CB6F7F">
        <w:rPr>
          <w:sz w:val="22"/>
          <w:szCs w:val="22"/>
          <w:lang w:val="ro-RO"/>
        </w:rPr>
        <w:t xml:space="preserve">(5) În cazul unui conflict de competență între autorități </w:t>
      </w:r>
      <w:r w:rsidR="0049555E">
        <w:rPr>
          <w:sz w:val="22"/>
          <w:szCs w:val="22"/>
          <w:lang w:val="ro-RO"/>
        </w:rPr>
        <w:t>și</w:t>
      </w:r>
      <w:r w:rsidR="0049555E" w:rsidRPr="00CB6F7F">
        <w:rPr>
          <w:sz w:val="22"/>
          <w:szCs w:val="22"/>
          <w:lang w:val="ro-RO"/>
        </w:rPr>
        <w:t xml:space="preserve"> </w:t>
      </w:r>
      <w:r w:rsidRPr="00CB6F7F">
        <w:rPr>
          <w:sz w:val="22"/>
          <w:szCs w:val="22"/>
          <w:lang w:val="ro-RO"/>
        </w:rPr>
        <w:t xml:space="preserve">instituții publice locale sau persoane de drept privat asimilate acestora, competența de soluționare revine secției de contencios administrativ și fiscal a tribunalului de pe raza teritorială în care se află autoritatea care sesizează conflictul de competență. </w:t>
      </w:r>
    </w:p>
    <w:p w14:paraId="40E57ADD" w14:textId="77777777" w:rsidR="002D4378" w:rsidRPr="00CB6F7F" w:rsidRDefault="002D4378" w:rsidP="00AD2853">
      <w:pPr>
        <w:jc w:val="both"/>
        <w:rPr>
          <w:sz w:val="22"/>
          <w:szCs w:val="22"/>
          <w:lang w:val="ro-RO"/>
        </w:rPr>
      </w:pPr>
    </w:p>
    <w:p w14:paraId="3EA747CD" w14:textId="4BFC9915" w:rsidR="002D4378" w:rsidRPr="00CB6F7F" w:rsidRDefault="002D4378" w:rsidP="00AD2853">
      <w:pPr>
        <w:pStyle w:val="Heading4"/>
        <w:spacing w:before="120" w:after="120"/>
        <w:jc w:val="both"/>
        <w:rPr>
          <w:sz w:val="22"/>
          <w:szCs w:val="22"/>
        </w:rPr>
      </w:pPr>
      <w:bookmarkStart w:id="1207" w:name="_Toc178695117"/>
      <w:bookmarkStart w:id="1208" w:name="_Toc130973916"/>
      <w:bookmarkStart w:id="1209" w:name="_Toc130974558"/>
      <w:bookmarkStart w:id="1210" w:name="_Toc130976239"/>
      <w:bookmarkStart w:id="1211" w:name="_Toc130997414"/>
      <w:bookmarkStart w:id="1212" w:name="_Toc130998351"/>
      <w:bookmarkStart w:id="1213" w:name="_Toc138144637"/>
      <w:bookmarkStart w:id="1214" w:name="_Toc140586294"/>
      <w:bookmarkStart w:id="1215" w:name="_Toc147404529"/>
      <w:bookmarkStart w:id="1216" w:name="_Toc147846036"/>
      <w:r w:rsidRPr="00CB6F7F">
        <w:rPr>
          <w:sz w:val="22"/>
          <w:szCs w:val="22"/>
        </w:rPr>
        <w:t xml:space="preserve">Art. </w:t>
      </w:r>
      <w:r w:rsidR="002A0FD5" w:rsidRPr="00CB6F7F">
        <w:rPr>
          <w:sz w:val="22"/>
          <w:szCs w:val="22"/>
        </w:rPr>
        <w:t>8</w:t>
      </w:r>
      <w:r w:rsidR="00F94030" w:rsidRPr="00CB6F7F">
        <w:rPr>
          <w:sz w:val="22"/>
          <w:szCs w:val="22"/>
        </w:rPr>
        <w:t>6</w:t>
      </w:r>
      <w:r w:rsidRPr="00CB6F7F">
        <w:rPr>
          <w:sz w:val="22"/>
          <w:szCs w:val="22"/>
        </w:rPr>
        <w:t>. Conflictele de competență din interiorul unei autorități</w:t>
      </w:r>
      <w:bookmarkEnd w:id="1207"/>
      <w:r w:rsidRPr="00CB6F7F">
        <w:rPr>
          <w:sz w:val="22"/>
          <w:szCs w:val="22"/>
        </w:rPr>
        <w:t xml:space="preserve"> </w:t>
      </w:r>
      <w:bookmarkEnd w:id="1208"/>
      <w:bookmarkEnd w:id="1209"/>
      <w:bookmarkEnd w:id="1210"/>
      <w:bookmarkEnd w:id="1211"/>
      <w:bookmarkEnd w:id="1212"/>
      <w:bookmarkEnd w:id="1213"/>
      <w:bookmarkEnd w:id="1214"/>
      <w:bookmarkEnd w:id="1215"/>
      <w:bookmarkEnd w:id="1216"/>
    </w:p>
    <w:p w14:paraId="327A634F" w14:textId="77777777" w:rsidR="002D4378" w:rsidRPr="00CB6F7F" w:rsidRDefault="002D4378" w:rsidP="00AD2853">
      <w:pPr>
        <w:jc w:val="both"/>
        <w:rPr>
          <w:sz w:val="22"/>
          <w:szCs w:val="22"/>
          <w:lang w:val="ro-RO"/>
        </w:rPr>
      </w:pPr>
      <w:r w:rsidRPr="00CB6F7F">
        <w:rPr>
          <w:sz w:val="22"/>
          <w:szCs w:val="22"/>
          <w:bdr w:val="none" w:sz="0" w:space="0" w:color="auto" w:frame="1"/>
          <w:shd w:val="clear" w:color="auto" w:fill="FFFFFF"/>
          <w:lang w:val="ro-RO"/>
        </w:rPr>
        <w:t xml:space="preserve">(1) Conducătorii structurilor interne din cadrul unei autorități sesizează </w:t>
      </w:r>
      <w:r w:rsidR="00147FCE" w:rsidRPr="00CB6F7F">
        <w:rPr>
          <w:sz w:val="22"/>
          <w:szCs w:val="22"/>
          <w:bdr w:val="none" w:sz="0" w:space="0" w:color="auto" w:frame="1"/>
          <w:shd w:val="clear" w:color="auto" w:fill="FFFFFF"/>
          <w:lang w:val="ro-RO"/>
        </w:rPr>
        <w:t xml:space="preserve">de îndată </w:t>
      </w:r>
      <w:r w:rsidRPr="00CB6F7F">
        <w:rPr>
          <w:sz w:val="22"/>
          <w:szCs w:val="22"/>
          <w:bdr w:val="none" w:sz="0" w:space="0" w:color="auto" w:frame="1"/>
          <w:shd w:val="clear" w:color="auto" w:fill="FFFFFF"/>
          <w:lang w:val="ro-RO"/>
        </w:rPr>
        <w:t xml:space="preserve">pe conducătorul acesteia cu privire la existența unui conflict de competență. </w:t>
      </w:r>
    </w:p>
    <w:p w14:paraId="737CF7F0" w14:textId="601E9C8E" w:rsidR="002D4378" w:rsidRPr="00CB6F7F" w:rsidRDefault="002D4378" w:rsidP="00AD2853">
      <w:pPr>
        <w:widowControl w:val="0"/>
        <w:jc w:val="both"/>
        <w:rPr>
          <w:sz w:val="22"/>
          <w:szCs w:val="22"/>
          <w:bdr w:val="none" w:sz="0" w:space="0" w:color="auto" w:frame="1"/>
          <w:shd w:val="clear" w:color="auto" w:fill="FFFFFF"/>
          <w:lang w:val="ro-RO"/>
        </w:rPr>
      </w:pPr>
      <w:r w:rsidRPr="00CB6F7F">
        <w:rPr>
          <w:sz w:val="22"/>
          <w:szCs w:val="22"/>
          <w:bdr w:val="none" w:sz="0" w:space="0" w:color="auto" w:frame="1"/>
          <w:shd w:val="clear" w:color="auto" w:fill="FFFFFF"/>
          <w:lang w:val="ro-RO"/>
        </w:rPr>
        <w:t>(2) Conflictele de competență internă sunt soluționate de îndată de către conducătorul autorității, printr-un act care se aduce la cunoștință conducătorilor structurilor interne aflate în conflict.</w:t>
      </w:r>
    </w:p>
    <w:p w14:paraId="1168E315" w14:textId="77777777" w:rsidR="00BE0319" w:rsidRPr="00CB6F7F" w:rsidRDefault="00BE0319" w:rsidP="00AD2853">
      <w:pPr>
        <w:widowControl w:val="0"/>
        <w:jc w:val="both"/>
        <w:rPr>
          <w:sz w:val="22"/>
          <w:szCs w:val="22"/>
          <w:lang w:val="ro-RO"/>
        </w:rPr>
      </w:pPr>
    </w:p>
    <w:p w14:paraId="1C409E63" w14:textId="77777777" w:rsidR="002D4378" w:rsidRPr="00CB6F7F" w:rsidRDefault="002D4378" w:rsidP="00AD2853">
      <w:pPr>
        <w:pStyle w:val="Heading2"/>
        <w:spacing w:before="120" w:after="120"/>
        <w:jc w:val="center"/>
        <w:rPr>
          <w:b/>
          <w:sz w:val="22"/>
          <w:szCs w:val="22"/>
          <w:lang w:val="ro-RO"/>
        </w:rPr>
      </w:pPr>
      <w:bookmarkStart w:id="1217" w:name="_Toc130907391"/>
      <w:bookmarkStart w:id="1218" w:name="_Toc130913369"/>
      <w:bookmarkStart w:id="1219" w:name="_Toc130972701"/>
      <w:bookmarkStart w:id="1220" w:name="_Toc130973428"/>
      <w:bookmarkStart w:id="1221" w:name="_Toc130973567"/>
      <w:bookmarkStart w:id="1222" w:name="_Toc130973706"/>
      <w:bookmarkStart w:id="1223" w:name="_Toc130973917"/>
      <w:bookmarkStart w:id="1224" w:name="_Toc130974559"/>
      <w:bookmarkStart w:id="1225" w:name="_Toc130976240"/>
      <w:bookmarkStart w:id="1226" w:name="_Toc130997415"/>
      <w:bookmarkStart w:id="1227" w:name="_Toc130998352"/>
      <w:bookmarkStart w:id="1228" w:name="_Toc138144638"/>
      <w:bookmarkStart w:id="1229" w:name="_Toc140586295"/>
      <w:bookmarkStart w:id="1230" w:name="_Toc147404530"/>
      <w:bookmarkStart w:id="1231" w:name="_Toc147846037"/>
      <w:bookmarkStart w:id="1232" w:name="_Toc178695118"/>
      <w:r w:rsidRPr="00CB6F7F">
        <w:rPr>
          <w:b/>
          <w:sz w:val="22"/>
          <w:szCs w:val="22"/>
          <w:lang w:val="ro-RO"/>
        </w:rPr>
        <w:t>Capitolul V. Termenele în procedura administrativă</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7608FA87" w14:textId="77777777" w:rsidR="002D4378" w:rsidRPr="00CB6F7F" w:rsidRDefault="002D4378" w:rsidP="00AD2853">
      <w:pPr>
        <w:pStyle w:val="NoteLevel11"/>
        <w:keepNext w:val="0"/>
        <w:widowControl w:val="0"/>
        <w:numPr>
          <w:ilvl w:val="0"/>
          <w:numId w:val="0"/>
        </w:numPr>
        <w:tabs>
          <w:tab w:val="left" w:pos="720"/>
        </w:tabs>
        <w:spacing w:before="120" w:after="120"/>
        <w:jc w:val="center"/>
        <w:outlineLvl w:val="9"/>
        <w:rPr>
          <w:rFonts w:ascii="Trebuchet MS" w:hAnsi="Trebuchet MS" w:cs="Trebuchet MS"/>
          <w:b/>
          <w:bCs/>
          <w:color w:val="0070C0"/>
          <w:sz w:val="22"/>
          <w:szCs w:val="22"/>
        </w:rPr>
      </w:pPr>
    </w:p>
    <w:p w14:paraId="51800095" w14:textId="3489AAA6" w:rsidR="002D4378" w:rsidRPr="00CB6F7F" w:rsidRDefault="002D4378" w:rsidP="00AD2853">
      <w:pPr>
        <w:pStyle w:val="Heading4"/>
        <w:spacing w:before="120" w:after="120"/>
        <w:jc w:val="both"/>
        <w:rPr>
          <w:sz w:val="22"/>
          <w:szCs w:val="22"/>
        </w:rPr>
      </w:pPr>
      <w:bookmarkStart w:id="1233" w:name="_Toc130973918"/>
      <w:bookmarkStart w:id="1234" w:name="_Toc130974560"/>
      <w:bookmarkStart w:id="1235" w:name="_Toc130976241"/>
      <w:bookmarkStart w:id="1236" w:name="_Toc130997416"/>
      <w:bookmarkStart w:id="1237" w:name="_Toc130998353"/>
      <w:bookmarkStart w:id="1238" w:name="_Toc138144639"/>
      <w:bookmarkStart w:id="1239" w:name="_Toc140586296"/>
      <w:bookmarkStart w:id="1240" w:name="_Toc147404531"/>
      <w:bookmarkStart w:id="1241" w:name="_Toc147846038"/>
      <w:bookmarkStart w:id="1242" w:name="_Toc178695119"/>
      <w:r w:rsidRPr="00CB6F7F">
        <w:rPr>
          <w:sz w:val="22"/>
          <w:szCs w:val="22"/>
        </w:rPr>
        <w:t xml:space="preserve">Art. </w:t>
      </w:r>
      <w:r w:rsidR="00ED69F9" w:rsidRPr="00CB6F7F">
        <w:rPr>
          <w:sz w:val="22"/>
          <w:szCs w:val="22"/>
        </w:rPr>
        <w:t>8</w:t>
      </w:r>
      <w:r w:rsidR="00F94030" w:rsidRPr="00CB6F7F">
        <w:rPr>
          <w:sz w:val="22"/>
          <w:szCs w:val="22"/>
        </w:rPr>
        <w:t>7</w:t>
      </w:r>
      <w:r w:rsidRPr="00CB6F7F">
        <w:rPr>
          <w:sz w:val="22"/>
          <w:szCs w:val="22"/>
        </w:rPr>
        <w:t>. Stabilirea termenelor</w:t>
      </w:r>
      <w:bookmarkEnd w:id="1233"/>
      <w:bookmarkEnd w:id="1234"/>
      <w:bookmarkEnd w:id="1235"/>
      <w:bookmarkEnd w:id="1236"/>
      <w:bookmarkEnd w:id="1237"/>
      <w:bookmarkEnd w:id="1238"/>
      <w:bookmarkEnd w:id="1239"/>
      <w:bookmarkEnd w:id="1240"/>
      <w:bookmarkEnd w:id="1241"/>
      <w:bookmarkEnd w:id="1242"/>
      <w:r w:rsidRPr="00CB6F7F">
        <w:rPr>
          <w:sz w:val="22"/>
          <w:szCs w:val="22"/>
        </w:rPr>
        <w:t xml:space="preserve"> </w:t>
      </w:r>
    </w:p>
    <w:p w14:paraId="36A33191" w14:textId="77777777" w:rsidR="002D4378" w:rsidRPr="00CB6F7F" w:rsidRDefault="002D4378" w:rsidP="00AD2853">
      <w:pPr>
        <w:widowControl w:val="0"/>
        <w:jc w:val="both"/>
        <w:rPr>
          <w:sz w:val="22"/>
          <w:szCs w:val="22"/>
          <w:lang w:val="ro-RO"/>
        </w:rPr>
      </w:pPr>
      <w:r w:rsidRPr="00CB6F7F">
        <w:rPr>
          <w:sz w:val="22"/>
          <w:szCs w:val="22"/>
          <w:lang w:val="ro-RO"/>
        </w:rPr>
        <w:t xml:space="preserve">(1) Termenul reprezintă intervalul de timp în interiorul căruia poate fi desfășurată procedura administrativă sau este interzisă desfășurarea acesteia. </w:t>
      </w:r>
    </w:p>
    <w:p w14:paraId="2DB14E8F" w14:textId="77777777" w:rsidR="002D4378" w:rsidRPr="00CB6F7F" w:rsidRDefault="002D4378" w:rsidP="00AD2853">
      <w:pPr>
        <w:widowControl w:val="0"/>
        <w:jc w:val="both"/>
        <w:rPr>
          <w:sz w:val="22"/>
          <w:szCs w:val="22"/>
          <w:lang w:val="ro-RO"/>
        </w:rPr>
      </w:pPr>
      <w:r w:rsidRPr="00CB6F7F">
        <w:rPr>
          <w:sz w:val="22"/>
          <w:szCs w:val="22"/>
          <w:lang w:val="ro-RO"/>
        </w:rPr>
        <w:t xml:space="preserve">(2) Termenele sunt stabilite </w:t>
      </w:r>
      <w:r w:rsidR="00ED69F9" w:rsidRPr="00CB6F7F">
        <w:rPr>
          <w:sz w:val="22"/>
          <w:szCs w:val="22"/>
          <w:lang w:val="ro-RO"/>
        </w:rPr>
        <w:t>prin lege</w:t>
      </w:r>
      <w:r w:rsidRPr="00CB6F7F">
        <w:rPr>
          <w:sz w:val="22"/>
          <w:szCs w:val="22"/>
          <w:lang w:val="ro-RO"/>
        </w:rPr>
        <w:t xml:space="preserve"> sau de către instanța de judecată ori de către autoritățile cu atribuții administrativ-jurisdicționale, în condițiile legii. </w:t>
      </w:r>
    </w:p>
    <w:p w14:paraId="061F9759" w14:textId="77777777" w:rsidR="002D4378" w:rsidRPr="00CB6F7F" w:rsidRDefault="002D4378" w:rsidP="00AD2853">
      <w:pPr>
        <w:widowControl w:val="0"/>
        <w:jc w:val="both"/>
        <w:rPr>
          <w:sz w:val="22"/>
          <w:szCs w:val="22"/>
          <w:lang w:val="ro-RO"/>
        </w:rPr>
      </w:pPr>
      <w:r w:rsidRPr="00CB6F7F">
        <w:rPr>
          <w:sz w:val="22"/>
          <w:szCs w:val="22"/>
          <w:lang w:val="ro-RO"/>
        </w:rPr>
        <w:t xml:space="preserve">(3) În cazurile în care termenele nu sunt stabilite conform alin. (2), autoritatea poate stabili propriile termene, prin act administrativ emis sau adoptat în condițiile legii. În stabilirea acestor termene, autoritatea are obligația să respecte caracterul rezonabil al acestora. </w:t>
      </w:r>
    </w:p>
    <w:p w14:paraId="04FDEB2E" w14:textId="77777777" w:rsidR="002D4378" w:rsidRPr="00CB6F7F" w:rsidRDefault="002D4378" w:rsidP="00AD2853">
      <w:pPr>
        <w:widowControl w:val="0"/>
        <w:jc w:val="both"/>
        <w:rPr>
          <w:sz w:val="22"/>
          <w:szCs w:val="22"/>
          <w:lang w:val="ro-RO"/>
        </w:rPr>
      </w:pPr>
      <w:r w:rsidRPr="00CB6F7F">
        <w:rPr>
          <w:sz w:val="22"/>
          <w:szCs w:val="22"/>
          <w:lang w:val="ro-RO"/>
        </w:rPr>
        <w:t>(4) În situația în care prin lege sunt stabilite termene maximale pentru realizarea unor activități administrative, în vederea eficientizării acestora, autoritatea poate stabili, prin proceduri interne, termene mai scurte decât cele prevăzute de lege.</w:t>
      </w:r>
    </w:p>
    <w:p w14:paraId="11EC2F1C" w14:textId="22AA2334" w:rsidR="002A0FD5" w:rsidRPr="00CB6F7F" w:rsidRDefault="002D4378" w:rsidP="00AD2853">
      <w:pPr>
        <w:widowControl w:val="0"/>
        <w:jc w:val="both"/>
        <w:rPr>
          <w:sz w:val="22"/>
          <w:szCs w:val="22"/>
          <w:lang w:val="ro-RO"/>
        </w:rPr>
      </w:pPr>
      <w:r w:rsidRPr="00CB6F7F">
        <w:rPr>
          <w:sz w:val="22"/>
          <w:szCs w:val="22"/>
          <w:lang w:val="ro-RO"/>
        </w:rPr>
        <w:t>(5) În cazul în care termenele nu sunt stabilite în condițiile alin. (2)</w:t>
      </w:r>
      <w:r w:rsidR="00D8482F">
        <w:rPr>
          <w:sz w:val="22"/>
          <w:szCs w:val="22"/>
          <w:lang w:val="ro-RO"/>
        </w:rPr>
        <w:t xml:space="preserve"> </w:t>
      </w:r>
      <w:r w:rsidRPr="00CB6F7F">
        <w:rPr>
          <w:sz w:val="22"/>
          <w:szCs w:val="22"/>
          <w:lang w:val="ro-RO"/>
        </w:rPr>
        <w:t>-</w:t>
      </w:r>
      <w:r w:rsidR="00D8482F">
        <w:rPr>
          <w:sz w:val="22"/>
          <w:szCs w:val="22"/>
          <w:lang w:val="ro-RO"/>
        </w:rPr>
        <w:t xml:space="preserve"> </w:t>
      </w:r>
      <w:r w:rsidRPr="00CB6F7F">
        <w:rPr>
          <w:sz w:val="22"/>
          <w:szCs w:val="22"/>
          <w:lang w:val="ro-RO"/>
        </w:rPr>
        <w:t>(</w:t>
      </w:r>
      <w:r w:rsidR="00847537">
        <w:rPr>
          <w:sz w:val="22"/>
          <w:szCs w:val="22"/>
          <w:lang w:val="ro-RO"/>
        </w:rPr>
        <w:t>4</w:t>
      </w:r>
      <w:r w:rsidRPr="00CB6F7F">
        <w:rPr>
          <w:sz w:val="22"/>
          <w:szCs w:val="22"/>
          <w:lang w:val="ro-RO"/>
        </w:rPr>
        <w:t>), se aplică termenul general</w:t>
      </w:r>
      <w:r w:rsidR="00586109" w:rsidRPr="00CB6F7F">
        <w:rPr>
          <w:sz w:val="22"/>
          <w:szCs w:val="22"/>
          <w:lang w:val="ro-RO"/>
        </w:rPr>
        <w:t xml:space="preserve"> prevăzut la art. </w:t>
      </w:r>
      <w:r w:rsidR="00FE45D8" w:rsidRPr="00CB6F7F">
        <w:rPr>
          <w:sz w:val="22"/>
          <w:szCs w:val="22"/>
          <w:lang w:val="ro-RO"/>
        </w:rPr>
        <w:t>88</w:t>
      </w:r>
      <w:r w:rsidRPr="00CB6F7F">
        <w:rPr>
          <w:sz w:val="22"/>
          <w:szCs w:val="22"/>
          <w:lang w:val="ro-RO"/>
        </w:rPr>
        <w:t xml:space="preserve">. </w:t>
      </w:r>
      <w:bookmarkStart w:id="1243" w:name="_Toc130973919"/>
      <w:bookmarkStart w:id="1244" w:name="_Toc130974561"/>
      <w:bookmarkStart w:id="1245" w:name="_Toc130976242"/>
      <w:bookmarkStart w:id="1246" w:name="_Toc130997417"/>
      <w:bookmarkStart w:id="1247" w:name="_Toc130998354"/>
      <w:bookmarkStart w:id="1248" w:name="_Toc138144640"/>
      <w:bookmarkStart w:id="1249" w:name="_Toc140586297"/>
      <w:bookmarkStart w:id="1250" w:name="_Toc147404532"/>
      <w:bookmarkStart w:id="1251" w:name="_Toc147846039"/>
    </w:p>
    <w:p w14:paraId="1C44D622" w14:textId="77777777" w:rsidR="00E010DF" w:rsidRPr="00CB6F7F" w:rsidRDefault="00E010DF" w:rsidP="00AD2853">
      <w:pPr>
        <w:widowControl w:val="0"/>
        <w:jc w:val="both"/>
        <w:rPr>
          <w:sz w:val="22"/>
          <w:szCs w:val="22"/>
          <w:lang w:val="ro-RO"/>
        </w:rPr>
      </w:pPr>
    </w:p>
    <w:p w14:paraId="2CD80CE1" w14:textId="27FF9DF7" w:rsidR="002D4378" w:rsidRPr="00CB6F7F" w:rsidRDefault="002D4378" w:rsidP="00AD2853">
      <w:pPr>
        <w:pStyle w:val="Heading4"/>
        <w:spacing w:before="120" w:after="120"/>
        <w:jc w:val="both"/>
        <w:rPr>
          <w:sz w:val="22"/>
          <w:szCs w:val="22"/>
        </w:rPr>
      </w:pPr>
      <w:bookmarkStart w:id="1252" w:name="_Toc178695120"/>
      <w:r w:rsidRPr="00CB6F7F">
        <w:rPr>
          <w:sz w:val="22"/>
          <w:szCs w:val="22"/>
        </w:rPr>
        <w:t xml:space="preserve">Art. </w:t>
      </w:r>
      <w:r w:rsidR="00FE45D8" w:rsidRPr="00CB6F7F">
        <w:rPr>
          <w:sz w:val="22"/>
          <w:szCs w:val="22"/>
        </w:rPr>
        <w:t>88</w:t>
      </w:r>
      <w:r w:rsidRPr="00CB6F7F">
        <w:rPr>
          <w:sz w:val="22"/>
          <w:szCs w:val="22"/>
        </w:rPr>
        <w:t>. Termenul general</w:t>
      </w:r>
      <w:bookmarkEnd w:id="1243"/>
      <w:bookmarkEnd w:id="1244"/>
      <w:bookmarkEnd w:id="1245"/>
      <w:bookmarkEnd w:id="1246"/>
      <w:bookmarkEnd w:id="1247"/>
      <w:bookmarkEnd w:id="1248"/>
      <w:bookmarkEnd w:id="1249"/>
      <w:bookmarkEnd w:id="1250"/>
      <w:bookmarkEnd w:id="1251"/>
      <w:bookmarkEnd w:id="1252"/>
      <w:r w:rsidRPr="00CB6F7F">
        <w:rPr>
          <w:sz w:val="22"/>
          <w:szCs w:val="22"/>
        </w:rPr>
        <w:t xml:space="preserve"> </w:t>
      </w:r>
    </w:p>
    <w:p w14:paraId="7772E70E" w14:textId="77777777" w:rsidR="002D4378" w:rsidRPr="00CB6F7F" w:rsidRDefault="002D4378" w:rsidP="00AD2853">
      <w:pPr>
        <w:widowControl w:val="0"/>
        <w:jc w:val="both"/>
        <w:rPr>
          <w:sz w:val="22"/>
          <w:szCs w:val="22"/>
          <w:lang w:val="ro-RO"/>
        </w:rPr>
      </w:pPr>
      <w:r w:rsidRPr="00CB6F7F">
        <w:rPr>
          <w:sz w:val="22"/>
          <w:szCs w:val="22"/>
          <w:lang w:val="ro-RO"/>
        </w:rPr>
        <w:t xml:space="preserve">(1) Termenul general de finalizare a unei proceduri administrative este de 30 zile și curge de la: </w:t>
      </w:r>
    </w:p>
    <w:p w14:paraId="0E1703B1" w14:textId="77777777" w:rsidR="002D4378" w:rsidRPr="00CB6F7F" w:rsidRDefault="002D4378" w:rsidP="00AD2853">
      <w:pPr>
        <w:widowControl w:val="0"/>
        <w:jc w:val="both"/>
        <w:rPr>
          <w:sz w:val="22"/>
          <w:szCs w:val="22"/>
          <w:lang w:val="ro-RO"/>
        </w:rPr>
      </w:pPr>
      <w:r w:rsidRPr="00CB6F7F">
        <w:rPr>
          <w:sz w:val="22"/>
          <w:szCs w:val="22"/>
          <w:lang w:val="ro-RO"/>
        </w:rPr>
        <w:t xml:space="preserve">a) data prevăzută într-un act normativ pentru exercitarea de către autoritate a unei atribuții determinate; </w:t>
      </w:r>
    </w:p>
    <w:p w14:paraId="23F55DAB" w14:textId="77777777" w:rsidR="002D4378" w:rsidRPr="00CB6F7F" w:rsidRDefault="002D4378" w:rsidP="00AD2853">
      <w:pPr>
        <w:widowControl w:val="0"/>
        <w:jc w:val="both"/>
        <w:rPr>
          <w:sz w:val="22"/>
          <w:szCs w:val="22"/>
          <w:lang w:val="ro-RO"/>
        </w:rPr>
      </w:pPr>
      <w:r w:rsidRPr="00CB6F7F">
        <w:rPr>
          <w:sz w:val="22"/>
          <w:szCs w:val="22"/>
          <w:lang w:val="ro-RO"/>
        </w:rPr>
        <w:t>b) data înregistrării solicitării care declanșează procedura administrativă sau a autosesizării autorității.</w:t>
      </w:r>
    </w:p>
    <w:p w14:paraId="17171DB9" w14:textId="49B7AF78" w:rsidR="002D4378" w:rsidRPr="00CB6F7F" w:rsidRDefault="002D4378" w:rsidP="00AD2853">
      <w:pPr>
        <w:widowControl w:val="0"/>
        <w:jc w:val="both"/>
        <w:rPr>
          <w:sz w:val="22"/>
          <w:szCs w:val="22"/>
          <w:lang w:val="ro-RO"/>
        </w:rPr>
      </w:pPr>
      <w:r w:rsidRPr="00CB6F7F">
        <w:rPr>
          <w:sz w:val="22"/>
          <w:szCs w:val="22"/>
          <w:lang w:val="ro-RO"/>
        </w:rPr>
        <w:t xml:space="preserve">(2) </w:t>
      </w:r>
      <w:r w:rsidR="00045BD8" w:rsidRPr="00CB6F7F">
        <w:rPr>
          <w:sz w:val="22"/>
          <w:szCs w:val="22"/>
          <w:lang w:val="ro-RO"/>
        </w:rPr>
        <w:t>T</w:t>
      </w:r>
      <w:r w:rsidRPr="00CB6F7F">
        <w:rPr>
          <w:sz w:val="22"/>
          <w:szCs w:val="22"/>
          <w:lang w:val="ro-RO"/>
        </w:rPr>
        <w:t xml:space="preserve">ermenul general poate fi prelungit doar în mod excepțional, o singură dată, cu cel mult 15 zile, de către conducătorul autorității sesizate cu petiția, solicitarea sau adresa, după caz, pentru motive justificate referitoare la complexitatea obiectului procedurii administrative. Decizia motivată privind prelungirea termenului se comunică în scris părților și intervenienților, în interiorul termenului general de 30 de zile. </w:t>
      </w:r>
    </w:p>
    <w:p w14:paraId="6CDC0950" w14:textId="77777777" w:rsidR="002D4378" w:rsidRPr="00CB6F7F" w:rsidRDefault="002D4378" w:rsidP="00AD2853">
      <w:pPr>
        <w:widowControl w:val="0"/>
        <w:jc w:val="both"/>
        <w:rPr>
          <w:sz w:val="22"/>
          <w:szCs w:val="22"/>
          <w:lang w:val="ro-RO"/>
        </w:rPr>
      </w:pPr>
      <w:r w:rsidRPr="00CB6F7F">
        <w:rPr>
          <w:sz w:val="22"/>
          <w:szCs w:val="22"/>
          <w:lang w:val="ro-RO"/>
        </w:rPr>
        <w:t xml:space="preserve">(3) În cazul unui conflict de competență, termenul general de 30 de zile curge de la data la care conflictul a fost soluționat. </w:t>
      </w:r>
    </w:p>
    <w:p w14:paraId="505E2A5D" w14:textId="77777777" w:rsidR="00324FFB" w:rsidRPr="00CB6F7F" w:rsidRDefault="00324FFB" w:rsidP="00AD2853">
      <w:pPr>
        <w:widowControl w:val="0"/>
        <w:jc w:val="both"/>
        <w:rPr>
          <w:sz w:val="22"/>
          <w:szCs w:val="22"/>
          <w:lang w:val="ro-RO"/>
        </w:rPr>
      </w:pPr>
      <w:r w:rsidRPr="00CB6F7F">
        <w:rPr>
          <w:sz w:val="22"/>
          <w:szCs w:val="22"/>
          <w:lang w:val="ro-RO"/>
        </w:rPr>
        <w:t xml:space="preserve">(4) În cazul solicitărilor adresate altei autorități decât cea competentă pentru derularea </w:t>
      </w:r>
      <w:r w:rsidRPr="00CB6F7F">
        <w:rPr>
          <w:sz w:val="22"/>
          <w:szCs w:val="22"/>
          <w:lang w:val="ro-RO"/>
        </w:rPr>
        <w:lastRenderedPageBreak/>
        <w:t>procedurii administrative, termenul se calculează de la data la care solicitarea a fost primită de către autoritatea competentă.</w:t>
      </w:r>
    </w:p>
    <w:p w14:paraId="478C05A1" w14:textId="77777777" w:rsidR="00324FFB" w:rsidRPr="00CB6F7F" w:rsidRDefault="00324FFB" w:rsidP="00AD2853">
      <w:pPr>
        <w:widowControl w:val="0"/>
        <w:jc w:val="both"/>
        <w:rPr>
          <w:sz w:val="22"/>
          <w:szCs w:val="22"/>
          <w:lang w:val="ro-RO"/>
        </w:rPr>
      </w:pPr>
      <w:r w:rsidRPr="00CB6F7F">
        <w:rPr>
          <w:sz w:val="22"/>
          <w:szCs w:val="22"/>
          <w:lang w:val="ro-RO"/>
        </w:rPr>
        <w:t>(5) În aplicarea alin. (4) autoritatea care a primit o solicitare pentru a cărei soluționare nu este competentă este obligată să direcționeze cu celeritate solicitarea către autoritatea competentă.</w:t>
      </w:r>
    </w:p>
    <w:p w14:paraId="3DBDB63F" w14:textId="77777777" w:rsidR="002D4378" w:rsidRPr="00CB6F7F" w:rsidRDefault="002D4378" w:rsidP="00AD2853">
      <w:pPr>
        <w:widowControl w:val="0"/>
        <w:jc w:val="both"/>
        <w:rPr>
          <w:sz w:val="22"/>
          <w:szCs w:val="22"/>
          <w:lang w:val="ro-RO"/>
        </w:rPr>
      </w:pPr>
    </w:p>
    <w:p w14:paraId="32056581" w14:textId="145BD1E4" w:rsidR="002D4378" w:rsidRPr="00CB6F7F" w:rsidRDefault="002D4378" w:rsidP="00AD2853">
      <w:pPr>
        <w:pStyle w:val="Heading4"/>
        <w:spacing w:before="120" w:after="120"/>
        <w:jc w:val="both"/>
        <w:rPr>
          <w:sz w:val="22"/>
          <w:szCs w:val="22"/>
        </w:rPr>
      </w:pPr>
      <w:bookmarkStart w:id="1253" w:name="_Toc130973920"/>
      <w:bookmarkStart w:id="1254" w:name="_Toc130974562"/>
      <w:bookmarkStart w:id="1255" w:name="_Toc130976243"/>
      <w:bookmarkStart w:id="1256" w:name="_Toc130997418"/>
      <w:bookmarkStart w:id="1257" w:name="_Toc130998355"/>
      <w:bookmarkStart w:id="1258" w:name="_Toc138144641"/>
      <w:bookmarkStart w:id="1259" w:name="_Toc140586298"/>
      <w:bookmarkStart w:id="1260" w:name="_Toc147404533"/>
      <w:bookmarkStart w:id="1261" w:name="_Toc147846040"/>
      <w:bookmarkStart w:id="1262" w:name="_Toc178695121"/>
      <w:r w:rsidRPr="00CB6F7F">
        <w:rPr>
          <w:sz w:val="22"/>
          <w:szCs w:val="22"/>
        </w:rPr>
        <w:t xml:space="preserve">Art. </w:t>
      </w:r>
      <w:r w:rsidR="00F94030" w:rsidRPr="00CB6F7F">
        <w:rPr>
          <w:sz w:val="22"/>
          <w:szCs w:val="22"/>
        </w:rPr>
        <w:t>89</w:t>
      </w:r>
      <w:r w:rsidRPr="00CB6F7F">
        <w:rPr>
          <w:sz w:val="22"/>
          <w:szCs w:val="22"/>
        </w:rPr>
        <w:t>. Curgerea și împlinirea termenelor</w:t>
      </w:r>
      <w:bookmarkEnd w:id="1253"/>
      <w:bookmarkEnd w:id="1254"/>
      <w:bookmarkEnd w:id="1255"/>
      <w:bookmarkEnd w:id="1256"/>
      <w:bookmarkEnd w:id="1257"/>
      <w:bookmarkEnd w:id="1258"/>
      <w:bookmarkEnd w:id="1259"/>
      <w:bookmarkEnd w:id="1260"/>
      <w:bookmarkEnd w:id="1261"/>
      <w:bookmarkEnd w:id="1262"/>
      <w:r w:rsidRPr="00CB6F7F">
        <w:rPr>
          <w:sz w:val="22"/>
          <w:szCs w:val="22"/>
        </w:rPr>
        <w:t xml:space="preserve"> </w:t>
      </w:r>
    </w:p>
    <w:p w14:paraId="1413DECE" w14:textId="6CFB3AD2" w:rsidR="002D4378" w:rsidRPr="00CB6F7F" w:rsidRDefault="002D4378" w:rsidP="00AD2853">
      <w:pPr>
        <w:widowControl w:val="0"/>
        <w:jc w:val="both"/>
        <w:rPr>
          <w:sz w:val="22"/>
          <w:szCs w:val="22"/>
          <w:lang w:val="ro-RO"/>
        </w:rPr>
      </w:pPr>
      <w:r w:rsidRPr="00CB6F7F">
        <w:rPr>
          <w:sz w:val="22"/>
          <w:szCs w:val="22"/>
          <w:lang w:val="ro-RO"/>
        </w:rPr>
        <w:t xml:space="preserve">(1) </w:t>
      </w:r>
      <w:r w:rsidR="007F4FB1">
        <w:rPr>
          <w:sz w:val="22"/>
          <w:szCs w:val="22"/>
          <w:lang w:val="ro-RO"/>
        </w:rPr>
        <w:t>În lipsa unor prevederi contrare, t</w:t>
      </w:r>
      <w:r w:rsidRPr="00CB6F7F">
        <w:rPr>
          <w:sz w:val="22"/>
          <w:szCs w:val="22"/>
          <w:lang w:val="ro-RO"/>
        </w:rPr>
        <w:t>ermenul stabilit pe zile se calculează pe zile calendaristice</w:t>
      </w:r>
      <w:r w:rsidR="00BA70E2" w:rsidRPr="00CB6F7F">
        <w:rPr>
          <w:sz w:val="22"/>
          <w:szCs w:val="22"/>
          <w:lang w:val="ro-RO"/>
        </w:rPr>
        <w:t>,</w:t>
      </w:r>
      <w:r w:rsidRPr="00CB6F7F">
        <w:rPr>
          <w:sz w:val="22"/>
          <w:szCs w:val="22"/>
          <w:lang w:val="ro-RO"/>
        </w:rPr>
        <w:t xml:space="preserve"> cu luarea în considerare a zilei în care începe să curgă și, respectiv, a zilei în care se împlinește. În cazul în care ziua în care se împlinește termenul este o zi nelucrătoare sau sărbătoare legală, termenul se prelungește </w:t>
      </w:r>
      <w:r w:rsidR="001318B9" w:rsidRPr="00CB6F7F">
        <w:rPr>
          <w:sz w:val="22"/>
          <w:szCs w:val="22"/>
          <w:lang w:val="ro-RO"/>
        </w:rPr>
        <w:t xml:space="preserve">de drept </w:t>
      </w:r>
      <w:r w:rsidRPr="00CB6F7F">
        <w:rPr>
          <w:sz w:val="22"/>
          <w:szCs w:val="22"/>
          <w:lang w:val="ro-RO"/>
        </w:rPr>
        <w:t xml:space="preserve">până la sfârșitul primei zile lucrătoare care urmează zilei în care se împlinește termenul. </w:t>
      </w:r>
    </w:p>
    <w:p w14:paraId="59574F9D" w14:textId="77777777" w:rsidR="002D4378" w:rsidRPr="00CB6F7F" w:rsidRDefault="002D4378" w:rsidP="00AD2853">
      <w:pPr>
        <w:widowControl w:val="0"/>
        <w:jc w:val="both"/>
        <w:rPr>
          <w:sz w:val="22"/>
          <w:szCs w:val="22"/>
          <w:lang w:val="ro-RO"/>
        </w:rPr>
      </w:pPr>
      <w:r w:rsidRPr="00CB6F7F">
        <w:rPr>
          <w:sz w:val="22"/>
          <w:szCs w:val="22"/>
          <w:lang w:val="ro-RO"/>
        </w:rPr>
        <w:t xml:space="preserve">(2) Termenele stabilite pe ani, luni sau săptămâni se sfârșesc în ziua anului, lunii sau săptămânii corespunzătoare din ultimul an sau din ultima lună ori săptămână, după caz. Dacă ultima lună nu are zi corespunzătoare celei în care termenul a început să curgă, termenul se împlinește în ultima zi a acestei luni. Dacă termenul se sfârșește într-o zi </w:t>
      </w:r>
      <w:r w:rsidR="008D46A5" w:rsidRPr="00CB6F7F">
        <w:rPr>
          <w:sz w:val="22"/>
          <w:szCs w:val="22"/>
          <w:lang w:val="ro-RO"/>
        </w:rPr>
        <w:t>ne</w:t>
      </w:r>
      <w:r w:rsidRPr="00CB6F7F">
        <w:rPr>
          <w:sz w:val="22"/>
          <w:szCs w:val="22"/>
          <w:lang w:val="ro-RO"/>
        </w:rPr>
        <w:t>lucrătoare sau de sărbătoare legală, acesta se prelungește de drept până la sfârșitul primei zile lucrătoare care urmează zilei în care se împlinește termenul.</w:t>
      </w:r>
    </w:p>
    <w:p w14:paraId="05961E85" w14:textId="77777777" w:rsidR="002D4378" w:rsidRPr="00CB6F7F" w:rsidRDefault="002D4378" w:rsidP="00AD2853">
      <w:pPr>
        <w:widowControl w:val="0"/>
        <w:jc w:val="both"/>
        <w:rPr>
          <w:sz w:val="22"/>
          <w:szCs w:val="22"/>
          <w:lang w:val="ro-RO"/>
        </w:rPr>
      </w:pPr>
      <w:r w:rsidRPr="00CB6F7F">
        <w:rPr>
          <w:sz w:val="22"/>
          <w:szCs w:val="22"/>
          <w:lang w:val="ro-RO"/>
        </w:rPr>
        <w:t xml:space="preserve">(3) Termenele stabilite pe ore încep să curgă de la ora zero a zilei următoare. </w:t>
      </w:r>
    </w:p>
    <w:p w14:paraId="6B1D77AE" w14:textId="0358B4D2" w:rsidR="002D4378" w:rsidRDefault="002D4378" w:rsidP="00AD2853">
      <w:pPr>
        <w:widowControl w:val="0"/>
        <w:jc w:val="both"/>
        <w:rPr>
          <w:sz w:val="22"/>
          <w:szCs w:val="22"/>
          <w:lang w:val="ro-RO"/>
        </w:rPr>
      </w:pPr>
      <w:r w:rsidRPr="00CB6F7F">
        <w:rPr>
          <w:sz w:val="22"/>
          <w:szCs w:val="22"/>
          <w:lang w:val="ro-RO"/>
        </w:rPr>
        <w:t xml:space="preserve">(4) Termenele care se socotesc pe zile, săptămâni, luni sau ani se împlinesc la ora 24.00 a ultimei zile a respectivelor termene, stabilită conform prevederilor alin. (1) – (2). </w:t>
      </w:r>
    </w:p>
    <w:p w14:paraId="7D1D89C4" w14:textId="7E1302EA" w:rsidR="003800FC" w:rsidRPr="00CB6F7F" w:rsidRDefault="003800FC" w:rsidP="00AD2853">
      <w:pPr>
        <w:widowControl w:val="0"/>
        <w:jc w:val="both"/>
        <w:rPr>
          <w:sz w:val="22"/>
          <w:szCs w:val="22"/>
          <w:lang w:val="ro-RO"/>
        </w:rPr>
      </w:pPr>
      <w:r w:rsidRPr="003800FC">
        <w:rPr>
          <w:sz w:val="22"/>
          <w:szCs w:val="22"/>
          <w:lang w:val="ro-RO"/>
        </w:rPr>
        <w:t>(5) Prevederile alin. (1)</w:t>
      </w:r>
      <w:r w:rsidR="00D8482F">
        <w:rPr>
          <w:sz w:val="22"/>
          <w:szCs w:val="22"/>
          <w:lang w:val="ro-RO"/>
        </w:rPr>
        <w:t xml:space="preserve"> </w:t>
      </w:r>
      <w:r w:rsidRPr="003800FC">
        <w:rPr>
          <w:sz w:val="22"/>
          <w:szCs w:val="22"/>
          <w:lang w:val="ro-RO"/>
        </w:rPr>
        <w:t>-</w:t>
      </w:r>
      <w:r w:rsidR="00D8482F">
        <w:rPr>
          <w:sz w:val="22"/>
          <w:szCs w:val="22"/>
          <w:lang w:val="ro-RO"/>
        </w:rPr>
        <w:t xml:space="preserve"> </w:t>
      </w:r>
      <w:r w:rsidRPr="003800FC">
        <w:rPr>
          <w:sz w:val="22"/>
          <w:szCs w:val="22"/>
          <w:lang w:val="ro-RO"/>
        </w:rPr>
        <w:t>(4) se aplică și solicitărilor transmise prin sistemele electronice.</w:t>
      </w:r>
    </w:p>
    <w:p w14:paraId="64854439" w14:textId="77777777" w:rsidR="002D4378" w:rsidRPr="00CB6F7F" w:rsidRDefault="002D4378" w:rsidP="00AD2853">
      <w:pPr>
        <w:widowControl w:val="0"/>
        <w:jc w:val="both"/>
        <w:rPr>
          <w:sz w:val="22"/>
          <w:szCs w:val="22"/>
          <w:lang w:val="ro-RO"/>
        </w:rPr>
      </w:pPr>
    </w:p>
    <w:p w14:paraId="67971BD7" w14:textId="218FE468" w:rsidR="002D4378" w:rsidRPr="00CB6F7F" w:rsidRDefault="002D4378" w:rsidP="00AD2853">
      <w:pPr>
        <w:pStyle w:val="Heading4"/>
        <w:spacing w:before="120" w:after="120"/>
        <w:jc w:val="both"/>
        <w:rPr>
          <w:sz w:val="22"/>
          <w:szCs w:val="22"/>
        </w:rPr>
      </w:pPr>
      <w:bookmarkStart w:id="1263" w:name="_Toc130973921"/>
      <w:bookmarkStart w:id="1264" w:name="_Toc130974563"/>
      <w:bookmarkStart w:id="1265" w:name="_Toc130976244"/>
      <w:bookmarkStart w:id="1266" w:name="_Toc130997419"/>
      <w:bookmarkStart w:id="1267" w:name="_Toc130998356"/>
      <w:bookmarkStart w:id="1268" w:name="_Toc138144642"/>
      <w:bookmarkStart w:id="1269" w:name="_Toc140586299"/>
      <w:bookmarkStart w:id="1270" w:name="_Toc147404534"/>
      <w:bookmarkStart w:id="1271" w:name="_Toc147846041"/>
      <w:bookmarkStart w:id="1272" w:name="_Toc178695122"/>
      <w:r w:rsidRPr="00CB6F7F">
        <w:rPr>
          <w:sz w:val="22"/>
          <w:szCs w:val="22"/>
        </w:rPr>
        <w:t xml:space="preserve">Art. </w:t>
      </w:r>
      <w:r w:rsidR="00F94030" w:rsidRPr="00CB6F7F">
        <w:rPr>
          <w:sz w:val="22"/>
          <w:szCs w:val="22"/>
        </w:rPr>
        <w:t>90</w:t>
      </w:r>
      <w:r w:rsidRPr="00CB6F7F">
        <w:rPr>
          <w:sz w:val="22"/>
          <w:szCs w:val="22"/>
        </w:rPr>
        <w:t>. Termene speciale</w:t>
      </w:r>
      <w:bookmarkEnd w:id="1263"/>
      <w:bookmarkEnd w:id="1264"/>
      <w:bookmarkEnd w:id="1265"/>
      <w:bookmarkEnd w:id="1266"/>
      <w:bookmarkEnd w:id="1267"/>
      <w:bookmarkEnd w:id="1268"/>
      <w:bookmarkEnd w:id="1269"/>
      <w:bookmarkEnd w:id="1270"/>
      <w:bookmarkEnd w:id="1271"/>
      <w:bookmarkEnd w:id="1272"/>
    </w:p>
    <w:p w14:paraId="2B13FED8" w14:textId="283A35AF" w:rsidR="002D4378" w:rsidRPr="00CB6F7F" w:rsidRDefault="002D4378" w:rsidP="00AD2853">
      <w:pPr>
        <w:widowControl w:val="0"/>
        <w:jc w:val="both"/>
        <w:rPr>
          <w:sz w:val="22"/>
          <w:szCs w:val="22"/>
          <w:lang w:val="ro-RO"/>
        </w:rPr>
      </w:pPr>
      <w:r w:rsidRPr="00CB6F7F">
        <w:rPr>
          <w:sz w:val="22"/>
          <w:szCs w:val="22"/>
          <w:lang w:val="ro-RO"/>
        </w:rPr>
        <w:t xml:space="preserve">(1) Prin </w:t>
      </w:r>
      <w:bookmarkStart w:id="1273" w:name="_Hlk120024430"/>
      <w:r w:rsidRPr="00CB6F7F">
        <w:rPr>
          <w:sz w:val="22"/>
          <w:szCs w:val="22"/>
          <w:lang w:val="ro-RO"/>
        </w:rPr>
        <w:t xml:space="preserve">acte normative </w:t>
      </w:r>
      <w:bookmarkEnd w:id="1273"/>
      <w:r w:rsidRPr="00CB6F7F">
        <w:rPr>
          <w:sz w:val="22"/>
          <w:szCs w:val="22"/>
          <w:lang w:val="ro-RO"/>
        </w:rPr>
        <w:t xml:space="preserve">speciale se pot stabili termene mai mici sau mai mari față de termenul general prevăzut la art. </w:t>
      </w:r>
      <w:r w:rsidR="007C4AAE" w:rsidRPr="00CB6F7F">
        <w:rPr>
          <w:sz w:val="22"/>
          <w:szCs w:val="22"/>
          <w:lang w:val="ro-RO"/>
        </w:rPr>
        <w:t xml:space="preserve">88 </w:t>
      </w:r>
      <w:r w:rsidRPr="00CB6F7F">
        <w:rPr>
          <w:sz w:val="22"/>
          <w:szCs w:val="22"/>
          <w:lang w:val="ro-RO"/>
        </w:rPr>
        <w:t xml:space="preserve">pentru îndeplinirea unei proceduri administrative. </w:t>
      </w:r>
    </w:p>
    <w:p w14:paraId="392461FC" w14:textId="5C2A547D" w:rsidR="002D4378" w:rsidRPr="00CB6F7F" w:rsidRDefault="002D4378" w:rsidP="00AD2853">
      <w:pPr>
        <w:widowControl w:val="0"/>
        <w:jc w:val="both"/>
        <w:rPr>
          <w:sz w:val="22"/>
          <w:szCs w:val="22"/>
          <w:lang w:val="ro-RO"/>
        </w:rPr>
      </w:pPr>
      <w:r w:rsidRPr="00CB6F7F">
        <w:rPr>
          <w:sz w:val="22"/>
          <w:szCs w:val="22"/>
          <w:lang w:val="ro-RO"/>
        </w:rPr>
        <w:t xml:space="preserve">(2) Prin acte normative speciale se pot stabili și alte moduri de calcul al termenelor față de cele prevăzute la art. </w:t>
      </w:r>
      <w:r w:rsidR="005B3AA5" w:rsidRPr="00CB6F7F">
        <w:rPr>
          <w:sz w:val="22"/>
          <w:szCs w:val="22"/>
          <w:lang w:val="ro-RO"/>
        </w:rPr>
        <w:t>89</w:t>
      </w:r>
      <w:r w:rsidRPr="00CB6F7F">
        <w:rPr>
          <w:sz w:val="22"/>
          <w:szCs w:val="22"/>
          <w:lang w:val="ro-RO"/>
        </w:rPr>
        <w:t xml:space="preserve">. </w:t>
      </w:r>
    </w:p>
    <w:p w14:paraId="43CFDF42" w14:textId="5EF8180C" w:rsidR="002D4378" w:rsidRPr="00CB6F7F" w:rsidRDefault="002D4378" w:rsidP="00AD2853">
      <w:pPr>
        <w:widowControl w:val="0"/>
        <w:jc w:val="both"/>
        <w:rPr>
          <w:sz w:val="22"/>
          <w:szCs w:val="22"/>
          <w:lang w:val="ro-RO"/>
        </w:rPr>
      </w:pPr>
      <w:r w:rsidRPr="00CB6F7F">
        <w:rPr>
          <w:sz w:val="22"/>
          <w:szCs w:val="22"/>
          <w:lang w:val="ro-RO"/>
        </w:rPr>
        <w:t xml:space="preserve">(3) Respectarea caracterului rezonabil, în condițiile art. </w:t>
      </w:r>
      <w:r w:rsidR="007E4165" w:rsidRPr="00CB6F7F">
        <w:rPr>
          <w:sz w:val="22"/>
          <w:szCs w:val="22"/>
          <w:lang w:val="ro-RO"/>
        </w:rPr>
        <w:t>91</w:t>
      </w:r>
      <w:r w:rsidRPr="00CB6F7F">
        <w:rPr>
          <w:sz w:val="22"/>
          <w:szCs w:val="22"/>
          <w:lang w:val="ro-RO"/>
        </w:rPr>
        <w:t>, este obligatorie și în condițiile termenelor speciale stabilite potrivit prezentului articol.</w:t>
      </w:r>
    </w:p>
    <w:p w14:paraId="18B4B13C" w14:textId="77777777" w:rsidR="002D4378" w:rsidRPr="00CB6F7F" w:rsidRDefault="002D4378" w:rsidP="00AD2853">
      <w:pPr>
        <w:widowControl w:val="0"/>
        <w:rPr>
          <w:rFonts w:cs="Verdana"/>
          <w:b/>
          <w:color w:val="000000"/>
          <w:sz w:val="22"/>
          <w:szCs w:val="22"/>
          <w:lang w:val="ro-RO"/>
        </w:rPr>
      </w:pPr>
    </w:p>
    <w:p w14:paraId="66FFFE7F" w14:textId="6EBF7FFD" w:rsidR="002D4378" w:rsidRPr="00CB6F7F" w:rsidRDefault="002D4378" w:rsidP="00AD2853">
      <w:pPr>
        <w:pStyle w:val="Heading4"/>
        <w:spacing w:before="120" w:after="120"/>
        <w:jc w:val="both"/>
        <w:rPr>
          <w:sz w:val="22"/>
          <w:szCs w:val="22"/>
        </w:rPr>
      </w:pPr>
      <w:bookmarkStart w:id="1274" w:name="_Toc130973922"/>
      <w:bookmarkStart w:id="1275" w:name="_Toc130974564"/>
      <w:bookmarkStart w:id="1276" w:name="_Toc130976245"/>
      <w:bookmarkStart w:id="1277" w:name="_Toc130997420"/>
      <w:bookmarkStart w:id="1278" w:name="_Toc130998357"/>
      <w:bookmarkStart w:id="1279" w:name="_Toc138144643"/>
      <w:bookmarkStart w:id="1280" w:name="_Toc140586300"/>
      <w:bookmarkStart w:id="1281" w:name="_Toc147404535"/>
      <w:bookmarkStart w:id="1282" w:name="_Toc147846042"/>
      <w:bookmarkStart w:id="1283" w:name="_Toc178695123"/>
      <w:r w:rsidRPr="00CB6F7F">
        <w:rPr>
          <w:sz w:val="22"/>
          <w:szCs w:val="22"/>
        </w:rPr>
        <w:t xml:space="preserve">Art. </w:t>
      </w:r>
      <w:r w:rsidR="00F94030" w:rsidRPr="00CB6F7F">
        <w:rPr>
          <w:sz w:val="22"/>
          <w:szCs w:val="22"/>
        </w:rPr>
        <w:t>91</w:t>
      </w:r>
      <w:r w:rsidRPr="00CB6F7F">
        <w:rPr>
          <w:sz w:val="22"/>
          <w:szCs w:val="22"/>
        </w:rPr>
        <w:t>. Termenul rezonabil</w:t>
      </w:r>
      <w:bookmarkEnd w:id="1274"/>
      <w:bookmarkEnd w:id="1275"/>
      <w:bookmarkEnd w:id="1276"/>
      <w:bookmarkEnd w:id="1277"/>
      <w:bookmarkEnd w:id="1278"/>
      <w:bookmarkEnd w:id="1279"/>
      <w:bookmarkEnd w:id="1280"/>
      <w:bookmarkEnd w:id="1281"/>
      <w:bookmarkEnd w:id="1282"/>
      <w:bookmarkEnd w:id="1283"/>
    </w:p>
    <w:p w14:paraId="05D334B8" w14:textId="77777777" w:rsidR="002D4378" w:rsidRPr="00CB6F7F" w:rsidRDefault="002D4378" w:rsidP="00AD2853">
      <w:pPr>
        <w:widowControl w:val="0"/>
        <w:jc w:val="both"/>
        <w:rPr>
          <w:sz w:val="22"/>
          <w:szCs w:val="22"/>
          <w:lang w:val="ro-RO"/>
        </w:rPr>
      </w:pPr>
      <w:r w:rsidRPr="00CB6F7F">
        <w:rPr>
          <w:sz w:val="22"/>
          <w:szCs w:val="22"/>
          <w:lang w:val="ro-RO"/>
        </w:rPr>
        <w:t>(1) Termenul rezonabil reprezintă durata de timp necesară și optimă pentru realizarea în condiții de celeritate și eficiență a activității autorității. Caracterul rezonabil al duratei procedurii administrative este determinat de circumstanțele specifice ale situației de fapt și de drept.</w:t>
      </w:r>
    </w:p>
    <w:p w14:paraId="129A1D83" w14:textId="77777777" w:rsidR="002D4378" w:rsidRPr="00CB6F7F" w:rsidRDefault="002D4378" w:rsidP="00AD2853">
      <w:pPr>
        <w:widowControl w:val="0"/>
        <w:jc w:val="both"/>
        <w:rPr>
          <w:sz w:val="22"/>
          <w:szCs w:val="22"/>
          <w:lang w:val="ro-RO"/>
        </w:rPr>
      </w:pPr>
      <w:r w:rsidRPr="00CB6F7F">
        <w:rPr>
          <w:sz w:val="22"/>
          <w:szCs w:val="22"/>
          <w:lang w:val="ro-RO"/>
        </w:rPr>
        <w:t>(2) Stabilirea unui termen rezonabil de către o autoritate în cadrul unei proceduri administrative intervine:</w:t>
      </w:r>
    </w:p>
    <w:p w14:paraId="3D6AD393" w14:textId="77777777" w:rsidR="002D4378" w:rsidRPr="00CB6F7F" w:rsidRDefault="002D4378" w:rsidP="00AD2853">
      <w:pPr>
        <w:widowControl w:val="0"/>
        <w:jc w:val="both"/>
        <w:rPr>
          <w:sz w:val="22"/>
          <w:szCs w:val="22"/>
          <w:lang w:val="ro-RO"/>
        </w:rPr>
      </w:pPr>
      <w:r w:rsidRPr="00CB6F7F">
        <w:rPr>
          <w:sz w:val="22"/>
          <w:szCs w:val="22"/>
          <w:lang w:val="ro-RO"/>
        </w:rPr>
        <w:t>a) în situația în care nu există termene prevăzute de acte normative;</w:t>
      </w:r>
    </w:p>
    <w:p w14:paraId="464395F4" w14:textId="77777777" w:rsidR="002D4378" w:rsidRPr="00CB6F7F" w:rsidRDefault="002D4378" w:rsidP="00AD2853">
      <w:pPr>
        <w:widowControl w:val="0"/>
        <w:jc w:val="both"/>
        <w:rPr>
          <w:sz w:val="22"/>
          <w:szCs w:val="22"/>
          <w:lang w:val="ro-RO"/>
        </w:rPr>
      </w:pPr>
      <w:r w:rsidRPr="00CB6F7F">
        <w:rPr>
          <w:sz w:val="22"/>
          <w:szCs w:val="22"/>
          <w:lang w:val="ro-RO"/>
        </w:rPr>
        <w:t>b) în interiorul unui termen general sau special, după caz, dacă prin lege se prevede această posibilitate;</w:t>
      </w:r>
    </w:p>
    <w:p w14:paraId="29DC8C88" w14:textId="77777777" w:rsidR="002D4378" w:rsidRPr="00CB6F7F" w:rsidRDefault="002D4378" w:rsidP="00AD2853">
      <w:pPr>
        <w:widowControl w:val="0"/>
        <w:jc w:val="both"/>
        <w:rPr>
          <w:sz w:val="22"/>
          <w:szCs w:val="22"/>
          <w:lang w:val="ro-RO"/>
        </w:rPr>
      </w:pPr>
      <w:r w:rsidRPr="00CB6F7F">
        <w:rPr>
          <w:sz w:val="22"/>
          <w:szCs w:val="22"/>
          <w:lang w:val="ro-RO"/>
        </w:rPr>
        <w:t>c) dacă prin lege sunt prevăzute termene maximale pentru finalizarea procedurii.</w:t>
      </w:r>
    </w:p>
    <w:p w14:paraId="0D07FD8C" w14:textId="77777777" w:rsidR="002D4378" w:rsidRPr="00CB6F7F" w:rsidRDefault="002D4378" w:rsidP="00AD2853">
      <w:pPr>
        <w:widowControl w:val="0"/>
        <w:jc w:val="both"/>
        <w:rPr>
          <w:sz w:val="22"/>
          <w:szCs w:val="22"/>
          <w:lang w:val="ro-RO"/>
        </w:rPr>
      </w:pPr>
      <w:r w:rsidRPr="00CB6F7F">
        <w:rPr>
          <w:sz w:val="22"/>
          <w:szCs w:val="22"/>
          <w:lang w:val="ro-RO"/>
        </w:rPr>
        <w:t xml:space="preserve">(3) În stabilirea unui termen rezonabil, autoritatea are în vedere următoarele criterii: </w:t>
      </w:r>
    </w:p>
    <w:p w14:paraId="0696A9EC" w14:textId="77777777" w:rsidR="002D4378" w:rsidRPr="00CB6F7F" w:rsidRDefault="002D4378" w:rsidP="00AD2853">
      <w:pPr>
        <w:widowControl w:val="0"/>
        <w:jc w:val="both"/>
        <w:rPr>
          <w:sz w:val="22"/>
          <w:szCs w:val="22"/>
          <w:lang w:val="ro-RO"/>
        </w:rPr>
      </w:pPr>
      <w:r w:rsidRPr="00CB6F7F">
        <w:rPr>
          <w:sz w:val="22"/>
          <w:szCs w:val="22"/>
          <w:lang w:val="ro-RO"/>
        </w:rPr>
        <w:t xml:space="preserve">a) complexitatea cauzei; </w:t>
      </w:r>
    </w:p>
    <w:p w14:paraId="5D016FD7" w14:textId="77777777" w:rsidR="002D4378" w:rsidRPr="00CB6F7F" w:rsidRDefault="002D4378" w:rsidP="00AD2853">
      <w:pPr>
        <w:widowControl w:val="0"/>
        <w:jc w:val="both"/>
        <w:rPr>
          <w:sz w:val="22"/>
          <w:szCs w:val="22"/>
          <w:lang w:val="ro-RO"/>
        </w:rPr>
      </w:pPr>
      <w:r w:rsidRPr="00CB6F7F">
        <w:rPr>
          <w:sz w:val="22"/>
          <w:szCs w:val="22"/>
          <w:lang w:val="ro-RO"/>
        </w:rPr>
        <w:t xml:space="preserve">b) conduita beneficiarilor sau a intervenienților, după caz; </w:t>
      </w:r>
    </w:p>
    <w:p w14:paraId="1B2C7249" w14:textId="77777777" w:rsidR="002D4378" w:rsidRPr="00CB6F7F" w:rsidRDefault="002D4378" w:rsidP="00AD2853">
      <w:pPr>
        <w:widowControl w:val="0"/>
        <w:jc w:val="both"/>
        <w:rPr>
          <w:sz w:val="22"/>
          <w:szCs w:val="22"/>
          <w:lang w:val="ro-RO"/>
        </w:rPr>
      </w:pPr>
      <w:r w:rsidRPr="00CB6F7F">
        <w:rPr>
          <w:sz w:val="22"/>
          <w:szCs w:val="22"/>
          <w:lang w:val="ro-RO"/>
        </w:rPr>
        <w:t xml:space="preserve">c) gradul de încărcare a autorității; </w:t>
      </w:r>
    </w:p>
    <w:p w14:paraId="13291292" w14:textId="77777777" w:rsidR="002D4378" w:rsidRPr="00CB6F7F" w:rsidRDefault="002D4378" w:rsidP="00AD2853">
      <w:pPr>
        <w:widowControl w:val="0"/>
        <w:jc w:val="both"/>
        <w:rPr>
          <w:sz w:val="22"/>
          <w:szCs w:val="22"/>
          <w:lang w:val="ro-RO"/>
        </w:rPr>
      </w:pPr>
      <w:r w:rsidRPr="00CB6F7F">
        <w:rPr>
          <w:sz w:val="22"/>
          <w:szCs w:val="22"/>
          <w:lang w:val="ro-RO"/>
        </w:rPr>
        <w:t xml:space="preserve">d) importanța obiectivului urmărit prin procedura administrativă; </w:t>
      </w:r>
    </w:p>
    <w:p w14:paraId="29BA196C" w14:textId="77777777" w:rsidR="002D4378" w:rsidRPr="00CB6F7F" w:rsidRDefault="002D4378" w:rsidP="00AD2853">
      <w:pPr>
        <w:widowControl w:val="0"/>
        <w:jc w:val="both"/>
        <w:rPr>
          <w:sz w:val="22"/>
          <w:szCs w:val="22"/>
          <w:lang w:val="ro-RO"/>
        </w:rPr>
      </w:pPr>
      <w:r w:rsidRPr="00CB6F7F">
        <w:rPr>
          <w:sz w:val="22"/>
          <w:szCs w:val="22"/>
          <w:lang w:val="ro-RO"/>
        </w:rPr>
        <w:lastRenderedPageBreak/>
        <w:t xml:space="preserve">e) protejarea drepturilor subiective și a intereselor legitime și evitarea producerii unor pagube iminente; </w:t>
      </w:r>
    </w:p>
    <w:p w14:paraId="636E086B" w14:textId="77777777" w:rsidR="002D4378" w:rsidRPr="00CB6F7F" w:rsidRDefault="002D4378" w:rsidP="00AD2853">
      <w:pPr>
        <w:widowControl w:val="0"/>
        <w:jc w:val="both"/>
        <w:rPr>
          <w:sz w:val="22"/>
          <w:szCs w:val="22"/>
          <w:lang w:val="ro-RO"/>
        </w:rPr>
      </w:pPr>
      <w:r w:rsidRPr="00CB6F7F">
        <w:rPr>
          <w:sz w:val="22"/>
          <w:szCs w:val="22"/>
          <w:lang w:val="ro-RO"/>
        </w:rPr>
        <w:t xml:space="preserve">f) asigurarea unei analize judicioase a situației de fapt și de drept; </w:t>
      </w:r>
    </w:p>
    <w:p w14:paraId="0F45D5F4" w14:textId="77777777" w:rsidR="002D4378" w:rsidRPr="00CB6F7F" w:rsidRDefault="002D4378" w:rsidP="00AD2853">
      <w:pPr>
        <w:widowControl w:val="0"/>
        <w:jc w:val="both"/>
        <w:rPr>
          <w:sz w:val="22"/>
          <w:szCs w:val="22"/>
          <w:lang w:val="ro-RO"/>
        </w:rPr>
      </w:pPr>
      <w:r w:rsidRPr="00CB6F7F">
        <w:rPr>
          <w:sz w:val="22"/>
          <w:szCs w:val="22"/>
          <w:lang w:val="ro-RO"/>
        </w:rPr>
        <w:t xml:space="preserve">g) asigurarea eficienței decizionale din partea autorității publice. </w:t>
      </w:r>
    </w:p>
    <w:p w14:paraId="052DA665" w14:textId="77777777" w:rsidR="002D4378" w:rsidRPr="00CB6F7F" w:rsidRDefault="002D4378" w:rsidP="00AD2853">
      <w:pPr>
        <w:widowControl w:val="0"/>
        <w:rPr>
          <w:rFonts w:cs="Verdana"/>
          <w:b/>
          <w:color w:val="000000"/>
          <w:sz w:val="22"/>
          <w:szCs w:val="22"/>
          <w:lang w:val="ro-RO"/>
        </w:rPr>
      </w:pPr>
    </w:p>
    <w:p w14:paraId="43551F5F" w14:textId="439E01E0" w:rsidR="002D4378" w:rsidRPr="00CB6F7F" w:rsidRDefault="002D4378" w:rsidP="00AD2853">
      <w:pPr>
        <w:pStyle w:val="Heading4"/>
        <w:spacing w:before="120" w:after="120"/>
        <w:jc w:val="both"/>
        <w:rPr>
          <w:sz w:val="22"/>
          <w:szCs w:val="22"/>
        </w:rPr>
      </w:pPr>
      <w:bookmarkStart w:id="1284" w:name="_Toc130973923"/>
      <w:bookmarkStart w:id="1285" w:name="_Toc130974565"/>
      <w:bookmarkStart w:id="1286" w:name="_Toc130976246"/>
      <w:bookmarkStart w:id="1287" w:name="_Toc130997421"/>
      <w:bookmarkStart w:id="1288" w:name="_Toc130998358"/>
      <w:bookmarkStart w:id="1289" w:name="_Toc138144644"/>
      <w:bookmarkStart w:id="1290" w:name="_Toc140586301"/>
      <w:bookmarkStart w:id="1291" w:name="_Toc147404536"/>
      <w:bookmarkStart w:id="1292" w:name="_Toc147846043"/>
      <w:bookmarkStart w:id="1293" w:name="_Toc178695124"/>
      <w:r w:rsidRPr="00CB6F7F">
        <w:rPr>
          <w:sz w:val="22"/>
          <w:szCs w:val="22"/>
        </w:rPr>
        <w:t xml:space="preserve">Art. </w:t>
      </w:r>
      <w:r w:rsidR="00F94030" w:rsidRPr="00CB6F7F">
        <w:rPr>
          <w:sz w:val="22"/>
          <w:szCs w:val="22"/>
        </w:rPr>
        <w:t>92</w:t>
      </w:r>
      <w:r w:rsidRPr="00CB6F7F">
        <w:rPr>
          <w:sz w:val="22"/>
          <w:szCs w:val="22"/>
        </w:rPr>
        <w:t>. Suspendarea termenului</w:t>
      </w:r>
      <w:bookmarkEnd w:id="1284"/>
      <w:bookmarkEnd w:id="1285"/>
      <w:bookmarkEnd w:id="1286"/>
      <w:bookmarkEnd w:id="1287"/>
      <w:bookmarkEnd w:id="1288"/>
      <w:bookmarkEnd w:id="1289"/>
      <w:bookmarkEnd w:id="1290"/>
      <w:bookmarkEnd w:id="1291"/>
      <w:bookmarkEnd w:id="1292"/>
      <w:bookmarkEnd w:id="1293"/>
    </w:p>
    <w:p w14:paraId="33A15F92" w14:textId="75ADA264" w:rsidR="002D4378" w:rsidRPr="00CB6F7F" w:rsidRDefault="002D4378" w:rsidP="00AD2853">
      <w:pPr>
        <w:widowControl w:val="0"/>
        <w:jc w:val="both"/>
        <w:rPr>
          <w:sz w:val="22"/>
          <w:szCs w:val="22"/>
          <w:lang w:val="ro-RO"/>
        </w:rPr>
      </w:pPr>
      <w:r w:rsidRPr="00CB6F7F">
        <w:rPr>
          <w:sz w:val="22"/>
          <w:szCs w:val="22"/>
          <w:lang w:val="ro-RO"/>
        </w:rPr>
        <w:t xml:space="preserve">(1) Termenele în procedura administrativă se suspendă </w:t>
      </w:r>
      <w:r w:rsidR="00BF27FC" w:rsidRPr="00CB6F7F">
        <w:rPr>
          <w:sz w:val="22"/>
          <w:szCs w:val="22"/>
          <w:lang w:val="ro-RO"/>
        </w:rPr>
        <w:t xml:space="preserve">de drept sau </w:t>
      </w:r>
      <w:r w:rsidRPr="00CB6F7F">
        <w:rPr>
          <w:sz w:val="22"/>
          <w:szCs w:val="22"/>
          <w:lang w:val="ro-RO"/>
        </w:rPr>
        <w:t xml:space="preserve">prin acordul părților. </w:t>
      </w:r>
    </w:p>
    <w:p w14:paraId="50DC38A2" w14:textId="213BC3F3" w:rsidR="00BF27FC" w:rsidRPr="00CB6F7F" w:rsidRDefault="002D4378" w:rsidP="00AD2853">
      <w:pPr>
        <w:widowControl w:val="0"/>
        <w:jc w:val="both"/>
        <w:rPr>
          <w:sz w:val="22"/>
          <w:szCs w:val="22"/>
          <w:lang w:val="ro-RO"/>
        </w:rPr>
      </w:pPr>
      <w:r w:rsidRPr="00CB6F7F">
        <w:rPr>
          <w:sz w:val="22"/>
          <w:szCs w:val="22"/>
          <w:lang w:val="ro-RO"/>
        </w:rPr>
        <w:t xml:space="preserve">(2) </w:t>
      </w:r>
      <w:r w:rsidR="00BF27FC" w:rsidRPr="00CB6F7F">
        <w:rPr>
          <w:sz w:val="22"/>
          <w:szCs w:val="22"/>
          <w:lang w:val="ro-RO"/>
        </w:rPr>
        <w:t>T</w:t>
      </w:r>
      <w:r w:rsidRPr="00CB6F7F">
        <w:rPr>
          <w:sz w:val="22"/>
          <w:szCs w:val="22"/>
          <w:lang w:val="ro-RO"/>
        </w:rPr>
        <w:t>ermenele se suspendă de drept</w:t>
      </w:r>
      <w:r w:rsidR="00BF27FC" w:rsidRPr="00CB6F7F">
        <w:rPr>
          <w:sz w:val="22"/>
          <w:szCs w:val="22"/>
          <w:lang w:val="ro-RO"/>
        </w:rPr>
        <w:t>:</w:t>
      </w:r>
    </w:p>
    <w:p w14:paraId="2B757B77" w14:textId="68AD8574" w:rsidR="00BF27FC" w:rsidRPr="00CB6F7F" w:rsidRDefault="00BF27FC" w:rsidP="00AD2853">
      <w:pPr>
        <w:widowControl w:val="0"/>
        <w:jc w:val="both"/>
        <w:rPr>
          <w:sz w:val="22"/>
          <w:szCs w:val="22"/>
          <w:lang w:val="ro-RO"/>
        </w:rPr>
      </w:pPr>
      <w:r w:rsidRPr="00CB6F7F">
        <w:rPr>
          <w:sz w:val="22"/>
          <w:szCs w:val="22"/>
          <w:lang w:val="ro-RO"/>
        </w:rPr>
        <w:t xml:space="preserve">a) în cazul solicitărilor de intervenții în procedură, </w:t>
      </w:r>
      <w:r w:rsidR="002D4378" w:rsidRPr="00CB6F7F">
        <w:rPr>
          <w:sz w:val="22"/>
          <w:szCs w:val="22"/>
          <w:lang w:val="ro-RO"/>
        </w:rPr>
        <w:t>până la soluționarea introducerii în procedură a intervenienților</w:t>
      </w:r>
      <w:r w:rsidRPr="00CB6F7F">
        <w:rPr>
          <w:sz w:val="22"/>
          <w:szCs w:val="22"/>
          <w:lang w:val="ro-RO"/>
        </w:rPr>
        <w:t>;</w:t>
      </w:r>
    </w:p>
    <w:p w14:paraId="550E4B30" w14:textId="0CD9113B" w:rsidR="002D4378" w:rsidRPr="00CB6F7F" w:rsidRDefault="00BF27FC" w:rsidP="00AD2853">
      <w:pPr>
        <w:widowControl w:val="0"/>
        <w:jc w:val="both"/>
        <w:rPr>
          <w:sz w:val="22"/>
          <w:szCs w:val="22"/>
          <w:lang w:val="ro-RO"/>
        </w:rPr>
      </w:pPr>
      <w:r w:rsidRPr="00CB6F7F">
        <w:rPr>
          <w:sz w:val="22"/>
          <w:szCs w:val="22"/>
          <w:lang w:val="ro-RO"/>
        </w:rPr>
        <w:t>b)</w:t>
      </w:r>
      <w:r w:rsidR="002D4378" w:rsidRPr="00CB6F7F">
        <w:rPr>
          <w:sz w:val="22"/>
          <w:szCs w:val="22"/>
          <w:lang w:val="ro-RO"/>
        </w:rPr>
        <w:t xml:space="preserve"> </w:t>
      </w:r>
      <w:r w:rsidRPr="00CB6F7F">
        <w:rPr>
          <w:sz w:val="22"/>
          <w:szCs w:val="22"/>
          <w:lang w:val="ro-RO"/>
        </w:rPr>
        <w:t>în situația în care rezultatul procedurii administrative depinde de soluționarea unei cauze aflate pe rolul instanței de judecată sau a Curții Constiționale care are strânsă legătură cu obiectul procedurii administrative.</w:t>
      </w:r>
    </w:p>
    <w:p w14:paraId="20674ACE" w14:textId="77777777" w:rsidR="002D4378" w:rsidRPr="00CB6F7F" w:rsidRDefault="002D4378" w:rsidP="00AD2853">
      <w:pPr>
        <w:widowControl w:val="0"/>
        <w:jc w:val="both"/>
        <w:rPr>
          <w:sz w:val="22"/>
          <w:szCs w:val="22"/>
          <w:lang w:val="ro-RO"/>
        </w:rPr>
      </w:pPr>
      <w:r w:rsidRPr="00CB6F7F">
        <w:rPr>
          <w:sz w:val="22"/>
          <w:szCs w:val="22"/>
          <w:lang w:val="ro-RO"/>
        </w:rPr>
        <w:t xml:space="preserve">(3) Termenele se pot suspenda prin acordul părților, fără a determina suspendarea întregii procedurii, cu îndeplinirea cumulativă a următoarelor condiții: </w:t>
      </w:r>
    </w:p>
    <w:p w14:paraId="35AD768F" w14:textId="1BB40F31" w:rsidR="002D4378" w:rsidRPr="00CB6F7F" w:rsidRDefault="002D4378" w:rsidP="00AD2853">
      <w:pPr>
        <w:widowControl w:val="0"/>
        <w:jc w:val="both"/>
        <w:rPr>
          <w:sz w:val="22"/>
          <w:szCs w:val="22"/>
          <w:lang w:val="ro-RO"/>
        </w:rPr>
      </w:pPr>
      <w:r w:rsidRPr="00CB6F7F">
        <w:rPr>
          <w:sz w:val="22"/>
          <w:szCs w:val="22"/>
          <w:lang w:val="ro-RO"/>
        </w:rPr>
        <w:t xml:space="preserve">a) părțile implicate în procedura administrativă sunt de acord cu suspendarea termenelor stabilite pentru realizarea acesteia; </w:t>
      </w:r>
    </w:p>
    <w:p w14:paraId="5AAA2EDA" w14:textId="77777777" w:rsidR="002D4378" w:rsidRPr="00CB6F7F" w:rsidRDefault="002D4378" w:rsidP="00AD2853">
      <w:pPr>
        <w:widowControl w:val="0"/>
        <w:jc w:val="both"/>
        <w:rPr>
          <w:sz w:val="22"/>
          <w:szCs w:val="22"/>
          <w:lang w:val="ro-RO"/>
        </w:rPr>
      </w:pPr>
      <w:r w:rsidRPr="00CB6F7F">
        <w:rPr>
          <w:sz w:val="22"/>
          <w:szCs w:val="22"/>
          <w:lang w:val="ro-RO"/>
        </w:rPr>
        <w:t xml:space="preserve">b) posibilitatea suspendării termenelor este prevăzută expres prin lege sau alt act normativ ori nu este interzisă prin lege sau alt act normativ, după caz; </w:t>
      </w:r>
    </w:p>
    <w:p w14:paraId="4DD45868" w14:textId="1FBAB6AF" w:rsidR="002D4378" w:rsidRPr="00CB6F7F" w:rsidRDefault="002D4378" w:rsidP="00AD2853">
      <w:pPr>
        <w:widowControl w:val="0"/>
        <w:jc w:val="both"/>
        <w:rPr>
          <w:sz w:val="22"/>
          <w:szCs w:val="22"/>
          <w:lang w:val="ro-RO"/>
        </w:rPr>
      </w:pPr>
      <w:r w:rsidRPr="00CB6F7F">
        <w:rPr>
          <w:sz w:val="22"/>
          <w:szCs w:val="22"/>
          <w:lang w:val="ro-RO"/>
        </w:rPr>
        <w:t xml:space="preserve">c) durata suspendării </w:t>
      </w:r>
      <w:r w:rsidR="00840359" w:rsidRPr="00CB6F7F">
        <w:rPr>
          <w:sz w:val="22"/>
          <w:szCs w:val="22"/>
          <w:lang w:val="ro-RO"/>
        </w:rPr>
        <w:t>nu poate depăși t</w:t>
      </w:r>
      <w:r w:rsidRPr="00CB6F7F">
        <w:rPr>
          <w:sz w:val="22"/>
          <w:szCs w:val="22"/>
          <w:lang w:val="ro-RO"/>
        </w:rPr>
        <w:t xml:space="preserve">ermenul </w:t>
      </w:r>
      <w:r w:rsidR="00840359" w:rsidRPr="00CB6F7F">
        <w:rPr>
          <w:sz w:val="22"/>
          <w:szCs w:val="22"/>
          <w:lang w:val="ro-RO"/>
        </w:rPr>
        <w:t xml:space="preserve">general </w:t>
      </w:r>
      <w:r w:rsidR="00E81611" w:rsidRPr="00CB6F7F">
        <w:rPr>
          <w:sz w:val="22"/>
          <w:szCs w:val="22"/>
          <w:lang w:val="ro-RO"/>
        </w:rPr>
        <w:t xml:space="preserve">de finalizare a unei proceduri administrative </w:t>
      </w:r>
      <w:r w:rsidRPr="00CB6F7F">
        <w:rPr>
          <w:sz w:val="22"/>
          <w:szCs w:val="22"/>
          <w:lang w:val="ro-RO"/>
        </w:rPr>
        <w:t xml:space="preserve">prevăzut </w:t>
      </w:r>
      <w:r w:rsidR="00E81611" w:rsidRPr="00CB6F7F">
        <w:rPr>
          <w:sz w:val="22"/>
          <w:szCs w:val="22"/>
          <w:lang w:val="ro-RO"/>
        </w:rPr>
        <w:t>la art.</w:t>
      </w:r>
      <w:r w:rsidR="0037569A" w:rsidRPr="00CB6F7F">
        <w:rPr>
          <w:sz w:val="22"/>
          <w:szCs w:val="22"/>
          <w:lang w:val="ro-RO"/>
        </w:rPr>
        <w:t xml:space="preserve"> </w:t>
      </w:r>
      <w:r w:rsidR="00650608" w:rsidRPr="00CB6F7F">
        <w:rPr>
          <w:sz w:val="22"/>
          <w:szCs w:val="22"/>
          <w:lang w:val="ro-RO"/>
        </w:rPr>
        <w:t xml:space="preserve">88 </w:t>
      </w:r>
      <w:r w:rsidR="00E81611" w:rsidRPr="00CB6F7F">
        <w:rPr>
          <w:sz w:val="22"/>
          <w:szCs w:val="22"/>
          <w:lang w:val="ro-RO"/>
        </w:rPr>
        <w:t xml:space="preserve">sau, în cazul procedurilor speciale cu durată mai mare de 30 de zile, termenul prevăzut </w:t>
      </w:r>
      <w:r w:rsidR="00840359" w:rsidRPr="00CB6F7F">
        <w:rPr>
          <w:sz w:val="22"/>
          <w:szCs w:val="22"/>
          <w:lang w:val="ro-RO"/>
        </w:rPr>
        <w:t xml:space="preserve">de lege </w:t>
      </w:r>
      <w:r w:rsidRPr="00CB6F7F">
        <w:rPr>
          <w:sz w:val="22"/>
          <w:szCs w:val="22"/>
          <w:lang w:val="ro-RO"/>
        </w:rPr>
        <w:t xml:space="preserve">pentru îndeplinirea procedurii administrative. </w:t>
      </w:r>
    </w:p>
    <w:p w14:paraId="6650673E" w14:textId="4F50575A" w:rsidR="002D4378" w:rsidRPr="00CB6F7F" w:rsidRDefault="002D4378" w:rsidP="00AD2853">
      <w:pPr>
        <w:widowControl w:val="0"/>
        <w:jc w:val="both"/>
        <w:rPr>
          <w:sz w:val="22"/>
          <w:szCs w:val="22"/>
          <w:lang w:val="ro-RO"/>
        </w:rPr>
      </w:pPr>
      <w:r w:rsidRPr="00CB6F7F">
        <w:rPr>
          <w:sz w:val="22"/>
          <w:szCs w:val="22"/>
          <w:lang w:val="ro-RO"/>
        </w:rPr>
        <w:t xml:space="preserve">(4) În cazul suspendării termenului în condițiile alin. (2) și (3), după încetarea </w:t>
      </w:r>
      <w:r w:rsidR="00785D41" w:rsidRPr="00CB6F7F">
        <w:rPr>
          <w:sz w:val="22"/>
          <w:szCs w:val="22"/>
          <w:lang w:val="ro-RO"/>
        </w:rPr>
        <w:t>acesteia</w:t>
      </w:r>
      <w:r w:rsidRPr="00CB6F7F">
        <w:rPr>
          <w:sz w:val="22"/>
          <w:szCs w:val="22"/>
          <w:lang w:val="ro-RO"/>
        </w:rPr>
        <w:t>, cursul termenului va continua de la punctul la care s-a oprit, fiind inclus aici și timpul scurs înaintea suspendării termenului.</w:t>
      </w:r>
    </w:p>
    <w:p w14:paraId="3595B115" w14:textId="77777777" w:rsidR="002D4378" w:rsidRPr="00CB6F7F" w:rsidRDefault="002D4378" w:rsidP="00AD2853">
      <w:pPr>
        <w:widowControl w:val="0"/>
        <w:jc w:val="both"/>
        <w:rPr>
          <w:sz w:val="22"/>
          <w:szCs w:val="22"/>
          <w:lang w:val="ro-RO"/>
        </w:rPr>
      </w:pPr>
      <w:r w:rsidRPr="00CB6F7F">
        <w:rPr>
          <w:sz w:val="22"/>
          <w:szCs w:val="22"/>
          <w:lang w:val="ro-RO"/>
        </w:rPr>
        <w:t>(5) În perioada în care termenul este suspendat, autoritatea poate realiza operațiuni administrative interne, în măsura în care nu sunt afectate de cauza care a determinat suspendarea termenului.</w:t>
      </w:r>
    </w:p>
    <w:p w14:paraId="4AB73A43" w14:textId="77777777" w:rsidR="002D4378" w:rsidRPr="00CB6F7F" w:rsidRDefault="002D4378" w:rsidP="00AD2853">
      <w:pPr>
        <w:widowControl w:val="0"/>
        <w:jc w:val="both"/>
        <w:rPr>
          <w:sz w:val="22"/>
          <w:szCs w:val="22"/>
          <w:lang w:val="ro-RO"/>
        </w:rPr>
      </w:pPr>
      <w:r w:rsidRPr="00CB6F7F">
        <w:rPr>
          <w:sz w:val="22"/>
          <w:szCs w:val="22"/>
          <w:lang w:val="ro-RO"/>
        </w:rPr>
        <w:t>(6) Suspendarea prin acordul părților sau suspendarea de drept nu poate interveni în situația în care procedura administrativă a fost finalizată.</w:t>
      </w:r>
    </w:p>
    <w:p w14:paraId="7242E8B0" w14:textId="77777777" w:rsidR="002D4378" w:rsidRPr="00CB6F7F" w:rsidRDefault="002D4378" w:rsidP="00AD2853">
      <w:pPr>
        <w:widowControl w:val="0"/>
        <w:rPr>
          <w:rFonts w:cs="Verdana"/>
          <w:b/>
          <w:color w:val="4472C4"/>
          <w:sz w:val="22"/>
          <w:szCs w:val="22"/>
          <w:lang w:val="ro-RO"/>
        </w:rPr>
      </w:pPr>
    </w:p>
    <w:p w14:paraId="0BE5ABAA" w14:textId="58FF15EA" w:rsidR="002D4378" w:rsidRPr="00CB6F7F" w:rsidRDefault="002D4378" w:rsidP="00AD2853">
      <w:pPr>
        <w:pStyle w:val="Heading4"/>
        <w:spacing w:before="120" w:after="120"/>
        <w:jc w:val="both"/>
        <w:rPr>
          <w:sz w:val="22"/>
          <w:szCs w:val="22"/>
        </w:rPr>
      </w:pPr>
      <w:bookmarkStart w:id="1294" w:name="_Toc130973924"/>
      <w:bookmarkStart w:id="1295" w:name="_Toc130974566"/>
      <w:bookmarkStart w:id="1296" w:name="_Toc130976247"/>
      <w:bookmarkStart w:id="1297" w:name="_Toc130997422"/>
      <w:bookmarkStart w:id="1298" w:name="_Toc130998359"/>
      <w:bookmarkStart w:id="1299" w:name="_Toc138144645"/>
      <w:bookmarkStart w:id="1300" w:name="_Toc140586302"/>
      <w:bookmarkStart w:id="1301" w:name="_Toc147404537"/>
      <w:bookmarkStart w:id="1302" w:name="_Toc147846044"/>
      <w:bookmarkStart w:id="1303" w:name="_Toc178695125"/>
      <w:r w:rsidRPr="00CB6F7F">
        <w:rPr>
          <w:sz w:val="22"/>
          <w:szCs w:val="22"/>
        </w:rPr>
        <w:t xml:space="preserve">Art. </w:t>
      </w:r>
      <w:r w:rsidR="00F94030" w:rsidRPr="00CB6F7F">
        <w:rPr>
          <w:sz w:val="22"/>
          <w:szCs w:val="22"/>
        </w:rPr>
        <w:t>93</w:t>
      </w:r>
      <w:r w:rsidRPr="00CB6F7F">
        <w:rPr>
          <w:sz w:val="22"/>
          <w:szCs w:val="22"/>
        </w:rPr>
        <w:t>. Repunerea în termen</w:t>
      </w:r>
      <w:bookmarkEnd w:id="1294"/>
      <w:bookmarkEnd w:id="1295"/>
      <w:bookmarkEnd w:id="1296"/>
      <w:bookmarkEnd w:id="1297"/>
      <w:bookmarkEnd w:id="1298"/>
      <w:bookmarkEnd w:id="1299"/>
      <w:bookmarkEnd w:id="1300"/>
      <w:bookmarkEnd w:id="1301"/>
      <w:bookmarkEnd w:id="1302"/>
      <w:bookmarkEnd w:id="1303"/>
    </w:p>
    <w:p w14:paraId="04F758D3" w14:textId="4CF890A4" w:rsidR="002D4378" w:rsidRPr="00CB6F7F" w:rsidRDefault="002D4378" w:rsidP="00AD2853">
      <w:pPr>
        <w:widowControl w:val="0"/>
        <w:jc w:val="both"/>
        <w:rPr>
          <w:sz w:val="22"/>
          <w:szCs w:val="22"/>
          <w:lang w:val="ro-RO"/>
        </w:rPr>
      </w:pPr>
      <w:r w:rsidRPr="00CB6F7F">
        <w:rPr>
          <w:sz w:val="22"/>
          <w:szCs w:val="22"/>
          <w:lang w:val="ro-RO"/>
        </w:rPr>
        <w:t xml:space="preserve">(1) Dacă beneficiarul sau, dacă este cazul, intervenientul nu </w:t>
      </w:r>
      <w:r w:rsidR="000C0D3D" w:rsidRPr="00CB6F7F">
        <w:rPr>
          <w:sz w:val="22"/>
          <w:szCs w:val="22"/>
          <w:lang w:val="ro-RO"/>
        </w:rPr>
        <w:t xml:space="preserve">a putut </w:t>
      </w:r>
      <w:r w:rsidRPr="00CB6F7F">
        <w:rPr>
          <w:sz w:val="22"/>
          <w:szCs w:val="22"/>
          <w:lang w:val="ro-RO"/>
        </w:rPr>
        <w:t xml:space="preserve">respecta, din motive temeinic justificate, un termen prevăzut în procedura administrativă, acesta poate fi repus în termen la cerere, prin decizia autorității competente să deruleze procedura. </w:t>
      </w:r>
    </w:p>
    <w:p w14:paraId="201755BF" w14:textId="5DE4851D" w:rsidR="002D4378" w:rsidRPr="00CB6F7F" w:rsidRDefault="002D4378" w:rsidP="00AD2853">
      <w:pPr>
        <w:widowControl w:val="0"/>
        <w:jc w:val="both"/>
        <w:rPr>
          <w:sz w:val="22"/>
          <w:szCs w:val="22"/>
          <w:lang w:val="ro-RO"/>
        </w:rPr>
      </w:pPr>
      <w:r w:rsidRPr="00CB6F7F">
        <w:rPr>
          <w:sz w:val="22"/>
          <w:szCs w:val="22"/>
          <w:lang w:val="ro-RO"/>
        </w:rPr>
        <w:t>(2) Cererea de repunere în termen</w:t>
      </w:r>
      <w:r w:rsidR="00064D26">
        <w:rPr>
          <w:sz w:val="22"/>
          <w:szCs w:val="22"/>
          <w:lang w:val="ro-RO"/>
        </w:rPr>
        <w:t xml:space="preserve">, </w:t>
      </w:r>
      <w:r w:rsidR="00064D26" w:rsidRPr="00064D26">
        <w:rPr>
          <w:sz w:val="22"/>
          <w:szCs w:val="22"/>
          <w:lang w:val="ro-RO"/>
        </w:rPr>
        <w:t>care cuprinde în mod obligatoriu motivele temeinic justificate care o impun,</w:t>
      </w:r>
      <w:r w:rsidRPr="00CB6F7F">
        <w:rPr>
          <w:sz w:val="22"/>
          <w:szCs w:val="22"/>
          <w:lang w:val="ro-RO"/>
        </w:rPr>
        <w:t xml:space="preserve"> se introduce în cel mult 15 zile de la încetarea cauzelor care au determinat imposibilitatea respectării respectivului termen, împreună cu înscrisurile nedepuse în termen, după caz. </w:t>
      </w:r>
    </w:p>
    <w:p w14:paraId="3A41319E" w14:textId="77777777" w:rsidR="002D4378" w:rsidRPr="00CB6F7F" w:rsidRDefault="002D4378" w:rsidP="00AD2853">
      <w:pPr>
        <w:widowControl w:val="0"/>
        <w:jc w:val="both"/>
        <w:rPr>
          <w:sz w:val="22"/>
          <w:szCs w:val="22"/>
          <w:lang w:val="ro-RO"/>
        </w:rPr>
      </w:pPr>
      <w:r w:rsidRPr="00CB6F7F">
        <w:rPr>
          <w:sz w:val="22"/>
          <w:szCs w:val="22"/>
          <w:lang w:val="ro-RO"/>
        </w:rPr>
        <w:t xml:space="preserve">(3) Termenul prevăzut la alin. (2) este termen de decădere. </w:t>
      </w:r>
    </w:p>
    <w:p w14:paraId="72193AD6" w14:textId="34DAE4E7" w:rsidR="002D4378" w:rsidRPr="00CB6F7F" w:rsidRDefault="002D4378" w:rsidP="00AD2853">
      <w:pPr>
        <w:widowControl w:val="0"/>
        <w:jc w:val="both"/>
        <w:rPr>
          <w:sz w:val="22"/>
          <w:szCs w:val="22"/>
          <w:lang w:val="ro-RO"/>
        </w:rPr>
      </w:pPr>
      <w:r w:rsidRPr="00CB6F7F">
        <w:rPr>
          <w:sz w:val="22"/>
          <w:szCs w:val="22"/>
          <w:lang w:val="ro-RO"/>
        </w:rPr>
        <w:t xml:space="preserve">(4) Autoritatea se pronunță cu privire la repunerea în termen în cel mult </w:t>
      </w:r>
      <w:r w:rsidR="00512A61">
        <w:rPr>
          <w:sz w:val="22"/>
          <w:szCs w:val="22"/>
          <w:lang w:val="ro-RO"/>
        </w:rPr>
        <w:t>10</w:t>
      </w:r>
      <w:r w:rsidR="00512A61" w:rsidRPr="00CB6F7F">
        <w:rPr>
          <w:sz w:val="22"/>
          <w:szCs w:val="22"/>
          <w:lang w:val="ro-RO"/>
        </w:rPr>
        <w:t xml:space="preserve"> </w:t>
      </w:r>
      <w:r w:rsidRPr="00CB6F7F">
        <w:rPr>
          <w:sz w:val="22"/>
          <w:szCs w:val="22"/>
          <w:lang w:val="ro-RO"/>
        </w:rPr>
        <w:t xml:space="preserve">zile de la introducerea cererii de repunere în termen. </w:t>
      </w:r>
    </w:p>
    <w:p w14:paraId="4CF305AC" w14:textId="58340204" w:rsidR="002D4378" w:rsidRPr="00CB6F7F" w:rsidRDefault="002D4378" w:rsidP="00AD2853">
      <w:pPr>
        <w:widowControl w:val="0"/>
        <w:jc w:val="both"/>
        <w:rPr>
          <w:sz w:val="22"/>
          <w:szCs w:val="22"/>
          <w:lang w:val="ro-RO"/>
        </w:rPr>
      </w:pPr>
      <w:r w:rsidRPr="00CB6F7F">
        <w:rPr>
          <w:sz w:val="22"/>
          <w:szCs w:val="22"/>
          <w:lang w:val="ro-RO"/>
        </w:rPr>
        <w:t xml:space="preserve">(5) Admiterea cererii de repunere în termen are ca efect continuarea procedurii administrative. </w:t>
      </w:r>
    </w:p>
    <w:p w14:paraId="222D80E9" w14:textId="45A3E7DC" w:rsidR="002D4378" w:rsidRPr="00CB6F7F" w:rsidRDefault="002D4378" w:rsidP="00AD2853">
      <w:pPr>
        <w:widowControl w:val="0"/>
        <w:jc w:val="both"/>
        <w:rPr>
          <w:sz w:val="22"/>
          <w:szCs w:val="22"/>
          <w:lang w:val="ro-RO"/>
        </w:rPr>
      </w:pPr>
      <w:r w:rsidRPr="00CB6F7F">
        <w:rPr>
          <w:sz w:val="22"/>
          <w:szCs w:val="22"/>
          <w:lang w:val="ro-RO"/>
        </w:rPr>
        <w:t>(6) Refuzul nemotivat sau tacit</w:t>
      </w:r>
      <w:r w:rsidR="008B14D1" w:rsidRPr="00CB6F7F">
        <w:rPr>
          <w:sz w:val="22"/>
          <w:szCs w:val="22"/>
          <w:lang w:val="ro-RO"/>
        </w:rPr>
        <w:t xml:space="preserve"> de repunere în termen</w:t>
      </w:r>
      <w:r w:rsidRPr="00CB6F7F">
        <w:rPr>
          <w:sz w:val="22"/>
          <w:szCs w:val="22"/>
          <w:lang w:val="ro-RO"/>
        </w:rPr>
        <w:t xml:space="preserve"> </w:t>
      </w:r>
      <w:r w:rsidR="001F223C" w:rsidRPr="00CB6F7F">
        <w:rPr>
          <w:sz w:val="22"/>
          <w:szCs w:val="22"/>
          <w:lang w:val="ro-RO"/>
        </w:rPr>
        <w:t>al autorității competente să deruleze procedura</w:t>
      </w:r>
      <w:r w:rsidR="008B14D1" w:rsidRPr="00CB6F7F">
        <w:rPr>
          <w:sz w:val="22"/>
          <w:szCs w:val="22"/>
          <w:lang w:val="ro-RO"/>
        </w:rPr>
        <w:t xml:space="preserve"> </w:t>
      </w:r>
      <w:r w:rsidRPr="00CB6F7F">
        <w:rPr>
          <w:sz w:val="22"/>
          <w:szCs w:val="22"/>
          <w:lang w:val="ro-RO"/>
        </w:rPr>
        <w:t>este asimilat refuzului nejustificat și poate fi atacat în instanța de contencios administrativ de către persoanele interesate.</w:t>
      </w:r>
    </w:p>
    <w:p w14:paraId="46B733ED" w14:textId="77777777" w:rsidR="002D4378" w:rsidRPr="00CB6F7F" w:rsidRDefault="002D4378" w:rsidP="00AD2853">
      <w:pPr>
        <w:widowControl w:val="0"/>
        <w:jc w:val="both"/>
        <w:rPr>
          <w:sz w:val="22"/>
          <w:szCs w:val="22"/>
          <w:lang w:val="ro-RO"/>
        </w:rPr>
      </w:pPr>
    </w:p>
    <w:p w14:paraId="7B037465" w14:textId="7204F6E7" w:rsidR="006C2890" w:rsidRPr="00CB6F7F" w:rsidRDefault="009435FA" w:rsidP="00AD2853">
      <w:pPr>
        <w:pStyle w:val="Heading2"/>
        <w:spacing w:before="120" w:after="120"/>
        <w:jc w:val="center"/>
        <w:rPr>
          <w:b/>
          <w:sz w:val="22"/>
          <w:szCs w:val="22"/>
        </w:rPr>
      </w:pPr>
      <w:bookmarkStart w:id="1304" w:name="_Toc130907392"/>
      <w:bookmarkStart w:id="1305" w:name="_Toc130913370"/>
      <w:bookmarkStart w:id="1306" w:name="_Toc130972702"/>
      <w:bookmarkStart w:id="1307" w:name="_Toc130973429"/>
      <w:bookmarkStart w:id="1308" w:name="_Toc130973568"/>
      <w:bookmarkStart w:id="1309" w:name="_Toc130973707"/>
      <w:bookmarkStart w:id="1310" w:name="_Toc130973925"/>
      <w:bookmarkStart w:id="1311" w:name="_Toc130974567"/>
      <w:bookmarkStart w:id="1312" w:name="_Toc130976248"/>
      <w:bookmarkStart w:id="1313" w:name="_Toc130997423"/>
      <w:bookmarkStart w:id="1314" w:name="_Toc130998360"/>
      <w:bookmarkStart w:id="1315" w:name="_Toc138144646"/>
      <w:bookmarkStart w:id="1316" w:name="_Toc140586303"/>
      <w:bookmarkStart w:id="1317" w:name="_Toc147404538"/>
      <w:bookmarkStart w:id="1318" w:name="_Toc147846045"/>
      <w:bookmarkStart w:id="1319" w:name="_Toc178695126"/>
      <w:r w:rsidRPr="00CB6F7F">
        <w:rPr>
          <w:b/>
          <w:sz w:val="22"/>
          <w:szCs w:val="22"/>
        </w:rPr>
        <w:t>Capitolul VI</w:t>
      </w:r>
      <w:r w:rsidR="00C50B81" w:rsidRPr="00CB6F7F">
        <w:rPr>
          <w:b/>
          <w:sz w:val="22"/>
          <w:szCs w:val="22"/>
        </w:rPr>
        <w:t>.</w:t>
      </w:r>
      <w:r w:rsidRPr="00CB6F7F">
        <w:rPr>
          <w:b/>
          <w:sz w:val="22"/>
          <w:szCs w:val="22"/>
        </w:rPr>
        <w:t xml:space="preserve"> Proceduri cu reglementări </w:t>
      </w:r>
      <w:r w:rsidR="00E010DF" w:rsidRPr="00CB6F7F">
        <w:rPr>
          <w:b/>
          <w:sz w:val="22"/>
          <w:szCs w:val="22"/>
        </w:rPr>
        <w:t>specific</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sidR="005C6A01" w:rsidRPr="00CB6F7F">
        <w:rPr>
          <w:b/>
          <w:sz w:val="22"/>
          <w:szCs w:val="22"/>
        </w:rPr>
        <w:t>e</w:t>
      </w:r>
      <w:bookmarkEnd w:id="1319"/>
    </w:p>
    <w:p w14:paraId="73C793D9" w14:textId="77777777" w:rsidR="00E010DF" w:rsidRPr="00CB6F7F" w:rsidRDefault="00E010DF" w:rsidP="00AD2853">
      <w:pPr>
        <w:rPr>
          <w:sz w:val="22"/>
          <w:szCs w:val="22"/>
        </w:rPr>
      </w:pPr>
    </w:p>
    <w:p w14:paraId="4E953536" w14:textId="76D1CD39" w:rsidR="009435FA" w:rsidRPr="00CB6F7F" w:rsidRDefault="009435FA" w:rsidP="00AD2853">
      <w:pPr>
        <w:pStyle w:val="Heading4"/>
        <w:spacing w:before="120" w:after="120"/>
        <w:jc w:val="both"/>
        <w:rPr>
          <w:sz w:val="22"/>
          <w:szCs w:val="22"/>
        </w:rPr>
      </w:pPr>
      <w:bookmarkStart w:id="1320" w:name="_Toc130973926"/>
      <w:bookmarkStart w:id="1321" w:name="_Toc130974568"/>
      <w:bookmarkStart w:id="1322" w:name="_Toc130976249"/>
      <w:bookmarkStart w:id="1323" w:name="_Toc130997424"/>
      <w:bookmarkStart w:id="1324" w:name="_Toc130998361"/>
      <w:bookmarkStart w:id="1325" w:name="_Toc138144647"/>
      <w:bookmarkStart w:id="1326" w:name="_Toc140586304"/>
      <w:bookmarkStart w:id="1327" w:name="_Toc147404539"/>
      <w:bookmarkStart w:id="1328" w:name="_Toc147846046"/>
      <w:bookmarkStart w:id="1329" w:name="_Toc178695127"/>
      <w:r w:rsidRPr="00CB6F7F">
        <w:rPr>
          <w:sz w:val="22"/>
          <w:szCs w:val="22"/>
        </w:rPr>
        <w:t xml:space="preserve">Art. </w:t>
      </w:r>
      <w:r w:rsidR="00F94030" w:rsidRPr="00CB6F7F">
        <w:rPr>
          <w:sz w:val="22"/>
          <w:szCs w:val="22"/>
        </w:rPr>
        <w:t>94</w:t>
      </w:r>
      <w:r w:rsidRPr="00CB6F7F">
        <w:rPr>
          <w:sz w:val="22"/>
          <w:szCs w:val="22"/>
        </w:rPr>
        <w:t>. Dispoziții generale</w:t>
      </w:r>
      <w:bookmarkEnd w:id="1320"/>
      <w:bookmarkEnd w:id="1321"/>
      <w:bookmarkEnd w:id="1322"/>
      <w:bookmarkEnd w:id="1323"/>
      <w:bookmarkEnd w:id="1324"/>
      <w:bookmarkEnd w:id="1325"/>
      <w:bookmarkEnd w:id="1326"/>
      <w:bookmarkEnd w:id="1327"/>
      <w:bookmarkEnd w:id="1328"/>
      <w:bookmarkEnd w:id="1329"/>
    </w:p>
    <w:p w14:paraId="4D272F75" w14:textId="77777777" w:rsidR="009435FA" w:rsidRPr="00CB6F7F" w:rsidRDefault="009435FA" w:rsidP="00AD2853">
      <w:pPr>
        <w:widowControl w:val="0"/>
        <w:jc w:val="both"/>
        <w:rPr>
          <w:sz w:val="22"/>
          <w:szCs w:val="22"/>
          <w:lang w:val="ro-RO"/>
        </w:rPr>
      </w:pPr>
      <w:r w:rsidRPr="00CB6F7F">
        <w:rPr>
          <w:sz w:val="22"/>
          <w:szCs w:val="22"/>
          <w:lang w:val="ro-RO"/>
        </w:rPr>
        <w:t>(1) Prezentul capitol stabilește unele reguli specifice aplicabile procedurilor de soluționare a petițiilor, de asigurare a accesului la informațiile de interes public, de protejare a datelor cu caracter personal și a informațiilor clasificate.</w:t>
      </w:r>
    </w:p>
    <w:p w14:paraId="73548959" w14:textId="77777777" w:rsidR="009435FA" w:rsidRPr="00CB6F7F" w:rsidRDefault="009435FA" w:rsidP="00AD2853">
      <w:pPr>
        <w:widowControl w:val="0"/>
        <w:jc w:val="both"/>
        <w:rPr>
          <w:sz w:val="22"/>
          <w:szCs w:val="22"/>
          <w:lang w:val="ro-RO"/>
        </w:rPr>
      </w:pPr>
      <w:r w:rsidRPr="00CB6F7F">
        <w:rPr>
          <w:sz w:val="22"/>
          <w:szCs w:val="22"/>
          <w:lang w:val="ro-RO"/>
        </w:rPr>
        <w:t xml:space="preserve">(2) Prevederile prezentului capitol se completează cu prevederile </w:t>
      </w:r>
      <w:r w:rsidR="000A3A9A" w:rsidRPr="00CB6F7F">
        <w:rPr>
          <w:sz w:val="22"/>
          <w:szCs w:val="22"/>
          <w:lang w:val="ro-RO"/>
        </w:rPr>
        <w:t xml:space="preserve">Capitolelor </w:t>
      </w:r>
      <w:r w:rsidRPr="00CB6F7F">
        <w:rPr>
          <w:sz w:val="22"/>
          <w:szCs w:val="22"/>
          <w:lang w:val="ro-RO"/>
        </w:rPr>
        <w:t>I-V din prezentul Titlu.</w:t>
      </w:r>
    </w:p>
    <w:p w14:paraId="0D26001D" w14:textId="77777777" w:rsidR="009435FA" w:rsidRPr="00CB6F7F" w:rsidRDefault="009435FA" w:rsidP="00AD2853">
      <w:pPr>
        <w:widowControl w:val="0"/>
        <w:jc w:val="both"/>
        <w:rPr>
          <w:sz w:val="22"/>
          <w:szCs w:val="22"/>
          <w:lang w:val="ro-RO"/>
        </w:rPr>
      </w:pPr>
      <w:r w:rsidRPr="00CB6F7F">
        <w:rPr>
          <w:sz w:val="22"/>
          <w:szCs w:val="22"/>
          <w:lang w:val="ro-RO"/>
        </w:rPr>
        <w:t xml:space="preserve">(3) Prevederile prezentului Capitol nu se aplică categoriilor de solicitări reglementate prin legi speciale. </w:t>
      </w:r>
    </w:p>
    <w:p w14:paraId="05DF17DA" w14:textId="4CDF591E" w:rsidR="009435FA" w:rsidRPr="00CB6F7F" w:rsidRDefault="009435FA" w:rsidP="00AD2853">
      <w:pPr>
        <w:widowControl w:val="0"/>
        <w:jc w:val="both"/>
        <w:rPr>
          <w:sz w:val="22"/>
          <w:szCs w:val="22"/>
          <w:lang w:val="ro-RO"/>
        </w:rPr>
      </w:pPr>
      <w:r w:rsidRPr="00CB6F7F">
        <w:rPr>
          <w:bCs/>
          <w:sz w:val="22"/>
          <w:szCs w:val="22"/>
          <w:lang w:val="ro-RO"/>
        </w:rPr>
        <w:t>(4)</w:t>
      </w:r>
      <w:r w:rsidRPr="00CB6F7F">
        <w:rPr>
          <w:sz w:val="22"/>
          <w:szCs w:val="22"/>
          <w:lang w:val="ro-RO"/>
        </w:rPr>
        <w:t xml:space="preserve"> În vederea facilitării exercitării dreptului de petiționare și al dreptului de acces la informații de interes public, autoritățile sunt obligate să ofere petenților formulare </w:t>
      </w:r>
      <w:r w:rsidR="002501AC" w:rsidRPr="00CB6F7F">
        <w:rPr>
          <w:sz w:val="22"/>
          <w:szCs w:val="22"/>
          <w:lang w:val="ro-RO"/>
        </w:rPr>
        <w:t>standardizate</w:t>
      </w:r>
      <w:r w:rsidRPr="00CB6F7F">
        <w:rPr>
          <w:sz w:val="22"/>
          <w:szCs w:val="22"/>
          <w:lang w:val="ro-RO"/>
        </w:rPr>
        <w:t>, atât în format electronic, prin intermediul paginii de internet proprie, cât şi în format tipărit, prin intermediul compartimentelor pentru relaţii cu publicul</w:t>
      </w:r>
      <w:r w:rsidR="00B7663D">
        <w:rPr>
          <w:sz w:val="22"/>
          <w:szCs w:val="22"/>
          <w:lang w:val="ro-RO"/>
        </w:rPr>
        <w:t xml:space="preserve">, </w:t>
      </w:r>
      <w:r w:rsidR="00B7663D" w:rsidRPr="00B7663D">
        <w:rPr>
          <w:sz w:val="22"/>
          <w:szCs w:val="22"/>
          <w:lang w:val="ro-RO"/>
        </w:rPr>
        <w:t>cu respectarea prevederilor legale în vigoare din domeniul accesibilității site-urilor web</w:t>
      </w:r>
      <w:r w:rsidRPr="00CB6F7F">
        <w:rPr>
          <w:sz w:val="22"/>
          <w:szCs w:val="22"/>
          <w:lang w:val="ro-RO"/>
        </w:rPr>
        <w:t>.</w:t>
      </w:r>
    </w:p>
    <w:p w14:paraId="5AA2CC54" w14:textId="5228FAFF" w:rsidR="009435FA" w:rsidRDefault="009435FA" w:rsidP="00AD2853">
      <w:pPr>
        <w:widowControl w:val="0"/>
        <w:jc w:val="both"/>
        <w:rPr>
          <w:sz w:val="22"/>
          <w:szCs w:val="22"/>
          <w:lang w:val="ro-RO"/>
        </w:rPr>
      </w:pPr>
      <w:r w:rsidRPr="00CB6F7F">
        <w:rPr>
          <w:sz w:val="22"/>
          <w:szCs w:val="22"/>
          <w:lang w:val="ro-RO"/>
        </w:rPr>
        <w:t>(5) Utilizarea formularelor</w:t>
      </w:r>
      <w:r w:rsidR="002501AC" w:rsidRPr="00CB6F7F">
        <w:rPr>
          <w:sz w:val="22"/>
          <w:szCs w:val="22"/>
          <w:lang w:val="ro-RO"/>
        </w:rPr>
        <w:t xml:space="preserve"> standardizate</w:t>
      </w:r>
      <w:r w:rsidRPr="00CB6F7F">
        <w:rPr>
          <w:sz w:val="22"/>
          <w:szCs w:val="22"/>
          <w:lang w:val="ro-RO"/>
        </w:rPr>
        <w:t xml:space="preserve"> este facultativă. Nu poate constitui motiv de refuz de soluționare a petiției sau de refuz al accesului la informațiile de interes public faptul că solicitarea este redactată într-o altă formă decât modelul prevăzut la alin. (4).</w:t>
      </w:r>
    </w:p>
    <w:p w14:paraId="0931F1FD" w14:textId="77777777" w:rsidR="00E557FC" w:rsidRPr="00CB6F7F" w:rsidRDefault="00E557FC" w:rsidP="00AD2853">
      <w:pPr>
        <w:widowControl w:val="0"/>
        <w:jc w:val="both"/>
        <w:rPr>
          <w:sz w:val="22"/>
          <w:szCs w:val="22"/>
          <w:lang w:val="ro-RO"/>
        </w:rPr>
      </w:pPr>
    </w:p>
    <w:p w14:paraId="487D4FB2" w14:textId="77777777" w:rsidR="007C5FA5" w:rsidRPr="00CB6F7F" w:rsidRDefault="005C47BD" w:rsidP="00AD2853">
      <w:pPr>
        <w:pStyle w:val="Heading2"/>
        <w:spacing w:before="120" w:after="120"/>
        <w:jc w:val="center"/>
        <w:rPr>
          <w:i/>
          <w:sz w:val="22"/>
          <w:szCs w:val="22"/>
          <w:lang w:val="ro-RO"/>
        </w:rPr>
      </w:pPr>
      <w:bookmarkStart w:id="1330" w:name="_Toc130913371"/>
      <w:bookmarkStart w:id="1331" w:name="_Toc130972703"/>
      <w:bookmarkStart w:id="1332" w:name="_Toc130973430"/>
      <w:bookmarkStart w:id="1333" w:name="_Toc130973569"/>
      <w:bookmarkStart w:id="1334" w:name="_Toc130973708"/>
      <w:bookmarkStart w:id="1335" w:name="_Toc130973927"/>
      <w:bookmarkStart w:id="1336" w:name="_Toc130974569"/>
      <w:bookmarkStart w:id="1337" w:name="_Toc130976250"/>
      <w:bookmarkStart w:id="1338" w:name="_Toc130997425"/>
      <w:bookmarkStart w:id="1339" w:name="_Toc130998362"/>
      <w:bookmarkStart w:id="1340" w:name="_Toc138144648"/>
      <w:bookmarkStart w:id="1341" w:name="_Toc140586305"/>
      <w:bookmarkStart w:id="1342" w:name="_Toc147404540"/>
      <w:bookmarkStart w:id="1343" w:name="_Toc147846047"/>
      <w:bookmarkStart w:id="1344" w:name="_Toc178695128"/>
      <w:r w:rsidRPr="00CB6F7F">
        <w:rPr>
          <w:i/>
          <w:sz w:val="22"/>
          <w:szCs w:val="22"/>
          <w:lang w:val="ro-RO"/>
        </w:rPr>
        <w:t>Secțiunea I</w:t>
      </w:r>
      <w:r w:rsidR="00C50B81" w:rsidRPr="00CB6F7F">
        <w:rPr>
          <w:i/>
          <w:sz w:val="22"/>
          <w:szCs w:val="22"/>
          <w:lang w:val="ro-RO"/>
        </w:rPr>
        <w:t>.</w:t>
      </w:r>
      <w:r w:rsidRPr="00CB6F7F">
        <w:rPr>
          <w:i/>
          <w:sz w:val="22"/>
          <w:szCs w:val="22"/>
          <w:lang w:val="ro-RO"/>
        </w:rPr>
        <w:t xml:space="preserve"> </w:t>
      </w:r>
      <w:r w:rsidR="007C5FA5" w:rsidRPr="00CB6F7F">
        <w:rPr>
          <w:i/>
          <w:sz w:val="22"/>
          <w:szCs w:val="22"/>
          <w:lang w:val="ro-RO"/>
        </w:rPr>
        <w:t>Derularea procedurii de petiționare</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14:paraId="35D39300" w14:textId="2678564E" w:rsidR="007C5FA5" w:rsidRPr="002A7F08" w:rsidRDefault="007C5FA5" w:rsidP="002A7F08">
      <w:pPr>
        <w:pStyle w:val="Heading4"/>
        <w:spacing w:before="120" w:after="120"/>
        <w:jc w:val="center"/>
        <w:rPr>
          <w:sz w:val="22"/>
          <w:szCs w:val="22"/>
        </w:rPr>
      </w:pPr>
      <w:bookmarkStart w:id="1345" w:name="_Toc130973709"/>
      <w:bookmarkStart w:id="1346" w:name="_Toc130973928"/>
      <w:bookmarkStart w:id="1347" w:name="_Toc130974570"/>
      <w:bookmarkStart w:id="1348" w:name="_Toc130976251"/>
      <w:bookmarkStart w:id="1349" w:name="_Toc130997426"/>
      <w:bookmarkStart w:id="1350" w:name="_Toc130998363"/>
      <w:bookmarkStart w:id="1351" w:name="_Toc138144649"/>
      <w:bookmarkStart w:id="1352" w:name="_Toc140586306"/>
      <w:bookmarkStart w:id="1353" w:name="_Toc147404541"/>
      <w:bookmarkStart w:id="1354" w:name="_Toc147846048"/>
      <w:bookmarkStart w:id="1355" w:name="_Toc178695129"/>
      <w:r w:rsidRPr="002A7F08">
        <w:rPr>
          <w:sz w:val="22"/>
          <w:szCs w:val="22"/>
        </w:rPr>
        <w:t>Subsecțiunea 1</w:t>
      </w:r>
      <w:r w:rsidR="00C50B81" w:rsidRPr="002A7F08">
        <w:rPr>
          <w:sz w:val="22"/>
          <w:szCs w:val="22"/>
        </w:rPr>
        <w:t>.</w:t>
      </w:r>
      <w:r w:rsidRPr="002A7F08">
        <w:rPr>
          <w:sz w:val="22"/>
          <w:szCs w:val="22"/>
        </w:rPr>
        <w:t xml:space="preserve"> Dispoziții generale</w:t>
      </w:r>
      <w:bookmarkEnd w:id="1345"/>
      <w:bookmarkEnd w:id="1346"/>
      <w:bookmarkEnd w:id="1347"/>
      <w:bookmarkEnd w:id="1348"/>
      <w:bookmarkEnd w:id="1349"/>
      <w:bookmarkEnd w:id="1350"/>
      <w:bookmarkEnd w:id="1351"/>
      <w:bookmarkEnd w:id="1352"/>
      <w:bookmarkEnd w:id="1353"/>
      <w:bookmarkEnd w:id="1354"/>
      <w:bookmarkEnd w:id="1355"/>
    </w:p>
    <w:p w14:paraId="7193B9F0" w14:textId="77777777" w:rsidR="00E010DF" w:rsidRPr="00CB6F7F" w:rsidRDefault="00E010DF" w:rsidP="00AD2853">
      <w:pPr>
        <w:rPr>
          <w:sz w:val="22"/>
          <w:szCs w:val="22"/>
          <w:lang w:val="ro-RO" w:eastAsia="x-none"/>
        </w:rPr>
      </w:pPr>
    </w:p>
    <w:p w14:paraId="10BB3CF2" w14:textId="69BB0841" w:rsidR="007C5FA5" w:rsidRPr="00CB6F7F" w:rsidRDefault="007C5FA5" w:rsidP="00AD2853">
      <w:pPr>
        <w:pStyle w:val="Heading4"/>
        <w:spacing w:before="120" w:after="120"/>
        <w:jc w:val="both"/>
        <w:rPr>
          <w:sz w:val="22"/>
          <w:szCs w:val="22"/>
        </w:rPr>
      </w:pPr>
      <w:bookmarkStart w:id="1356" w:name="_Toc130973929"/>
      <w:bookmarkStart w:id="1357" w:name="_Toc130974571"/>
      <w:bookmarkStart w:id="1358" w:name="_Toc130976252"/>
      <w:bookmarkStart w:id="1359" w:name="_Toc130997427"/>
      <w:bookmarkStart w:id="1360" w:name="_Toc130998364"/>
      <w:bookmarkStart w:id="1361" w:name="_Toc138144650"/>
      <w:bookmarkStart w:id="1362" w:name="_Toc140586307"/>
      <w:bookmarkStart w:id="1363" w:name="_Toc147404542"/>
      <w:bookmarkStart w:id="1364" w:name="_Toc147846049"/>
      <w:bookmarkStart w:id="1365" w:name="_Toc178695130"/>
      <w:r w:rsidRPr="00CB6F7F">
        <w:rPr>
          <w:sz w:val="22"/>
          <w:szCs w:val="22"/>
        </w:rPr>
        <w:t xml:space="preserve">Art. </w:t>
      </w:r>
      <w:r w:rsidR="00F94030" w:rsidRPr="00CB6F7F">
        <w:rPr>
          <w:sz w:val="22"/>
          <w:szCs w:val="22"/>
        </w:rPr>
        <w:t>95</w:t>
      </w:r>
      <w:r w:rsidRPr="00CB6F7F">
        <w:rPr>
          <w:sz w:val="22"/>
          <w:szCs w:val="22"/>
        </w:rPr>
        <w:t>. Dreptul de petiționare</w:t>
      </w:r>
      <w:bookmarkEnd w:id="1356"/>
      <w:bookmarkEnd w:id="1357"/>
      <w:bookmarkEnd w:id="1358"/>
      <w:bookmarkEnd w:id="1359"/>
      <w:bookmarkEnd w:id="1360"/>
      <w:bookmarkEnd w:id="1361"/>
      <w:bookmarkEnd w:id="1362"/>
      <w:bookmarkEnd w:id="1363"/>
      <w:bookmarkEnd w:id="1364"/>
      <w:bookmarkEnd w:id="1365"/>
      <w:r w:rsidRPr="00CB6F7F">
        <w:rPr>
          <w:sz w:val="22"/>
          <w:szCs w:val="22"/>
        </w:rPr>
        <w:t xml:space="preserve"> </w:t>
      </w:r>
    </w:p>
    <w:p w14:paraId="7A1DD080" w14:textId="4C8C380D" w:rsidR="007C5FA5" w:rsidRPr="00CB6F7F" w:rsidRDefault="007C5FA5" w:rsidP="00AD2853">
      <w:pPr>
        <w:widowControl w:val="0"/>
        <w:jc w:val="both"/>
        <w:rPr>
          <w:sz w:val="22"/>
          <w:szCs w:val="22"/>
          <w:lang w:val="ro-RO"/>
        </w:rPr>
      </w:pPr>
      <w:r w:rsidRPr="00CB6F7F">
        <w:rPr>
          <w:sz w:val="22"/>
          <w:szCs w:val="22"/>
          <w:lang w:val="ro-RO"/>
        </w:rPr>
        <w:t>(1) </w:t>
      </w:r>
      <w:r w:rsidR="00F61619">
        <w:rPr>
          <w:sz w:val="22"/>
          <w:szCs w:val="22"/>
          <w:lang w:val="ro-RO"/>
        </w:rPr>
        <w:t>Prezenta secțiune</w:t>
      </w:r>
      <w:r w:rsidRPr="00CB6F7F">
        <w:rPr>
          <w:sz w:val="22"/>
          <w:szCs w:val="22"/>
          <w:lang w:val="ro-RO"/>
        </w:rPr>
        <w:t xml:space="preserve"> reglementează modul de exercitare de către cetățeni a dreptului de a adresa autorităților petiții formulate în nume propriu, precum și modul de soluționare a acestora. </w:t>
      </w:r>
    </w:p>
    <w:p w14:paraId="64D4AE5E" w14:textId="6C6C8748" w:rsidR="007C5FA5" w:rsidRPr="00CB6F7F" w:rsidRDefault="007C5FA5" w:rsidP="00AD2853">
      <w:pPr>
        <w:widowControl w:val="0"/>
        <w:jc w:val="both"/>
        <w:rPr>
          <w:sz w:val="22"/>
          <w:szCs w:val="22"/>
          <w:lang w:val="ro-RO"/>
        </w:rPr>
      </w:pPr>
      <w:r w:rsidRPr="00CB6F7F">
        <w:rPr>
          <w:sz w:val="22"/>
          <w:szCs w:val="22"/>
          <w:lang w:val="ro-RO"/>
        </w:rPr>
        <w:t>(2) Dreptul de petiționare este recunoscut și</w:t>
      </w:r>
      <w:r w:rsidR="00161702">
        <w:rPr>
          <w:sz w:val="22"/>
          <w:szCs w:val="22"/>
          <w:lang w:val="ro-RO"/>
        </w:rPr>
        <w:t xml:space="preserve"> </w:t>
      </w:r>
      <w:r w:rsidR="00161702" w:rsidRPr="00161702">
        <w:rPr>
          <w:sz w:val="22"/>
          <w:szCs w:val="22"/>
          <w:lang w:val="ro-RO"/>
        </w:rPr>
        <w:t>persoanelor de altă cetățenie decât cea română sau apatride, cu drept de ședere în România sau aflați temporar pe teritoriul României,  precum și</w:t>
      </w:r>
      <w:r w:rsidRPr="00CB6F7F">
        <w:rPr>
          <w:sz w:val="22"/>
          <w:szCs w:val="22"/>
          <w:lang w:val="ro-RO"/>
        </w:rPr>
        <w:t xml:space="preserve"> organizațiilor legal constituite, acestea </w:t>
      </w:r>
      <w:r w:rsidR="00161702">
        <w:rPr>
          <w:sz w:val="22"/>
          <w:szCs w:val="22"/>
          <w:lang w:val="ro-RO"/>
        </w:rPr>
        <w:t xml:space="preserve">din urmă </w:t>
      </w:r>
      <w:r w:rsidRPr="00CB6F7F">
        <w:rPr>
          <w:sz w:val="22"/>
          <w:szCs w:val="22"/>
          <w:lang w:val="ro-RO"/>
        </w:rPr>
        <w:t>putând formula petiții exclusiv în numele colectivelor pe care le reprezintă.</w:t>
      </w:r>
    </w:p>
    <w:p w14:paraId="4E322D54" w14:textId="77777777" w:rsidR="007C5FA5" w:rsidRPr="00CB6F7F" w:rsidRDefault="007C5FA5" w:rsidP="00AD2853">
      <w:pPr>
        <w:widowControl w:val="0"/>
        <w:jc w:val="both"/>
        <w:rPr>
          <w:sz w:val="22"/>
          <w:szCs w:val="22"/>
          <w:lang w:val="ro-RO"/>
        </w:rPr>
      </w:pPr>
      <w:r w:rsidRPr="00CB6F7F">
        <w:rPr>
          <w:sz w:val="22"/>
          <w:szCs w:val="22"/>
          <w:lang w:val="ro-RO"/>
        </w:rPr>
        <w:t>(3) Exercitarea dreptului de petiționare este scutită de taxă.</w:t>
      </w:r>
    </w:p>
    <w:p w14:paraId="7601DFE8" w14:textId="77777777" w:rsidR="007C5FA5" w:rsidRPr="00CB6F7F" w:rsidRDefault="007C5FA5" w:rsidP="00AD2853">
      <w:pPr>
        <w:widowControl w:val="0"/>
        <w:jc w:val="both"/>
        <w:rPr>
          <w:sz w:val="22"/>
          <w:szCs w:val="22"/>
          <w:lang w:val="ro-RO"/>
        </w:rPr>
      </w:pPr>
      <w:r w:rsidRPr="00CB6F7F">
        <w:rPr>
          <w:sz w:val="22"/>
          <w:szCs w:val="22"/>
          <w:lang w:val="ro-RO"/>
        </w:rPr>
        <w:t xml:space="preserve">(4) Autoritățile au obligația să răspundă la petiții în termenele și în condițiile stabilite de prezentul cod. </w:t>
      </w:r>
    </w:p>
    <w:p w14:paraId="40F7B2CE" w14:textId="70D4B8F8" w:rsidR="007C5FA5" w:rsidRPr="00CB6F7F" w:rsidRDefault="007C5FA5" w:rsidP="00AD2853">
      <w:pPr>
        <w:widowControl w:val="0"/>
        <w:jc w:val="both"/>
        <w:rPr>
          <w:sz w:val="22"/>
          <w:szCs w:val="22"/>
          <w:lang w:val="ro-RO"/>
        </w:rPr>
      </w:pPr>
      <w:r w:rsidRPr="00CB6F7F">
        <w:rPr>
          <w:sz w:val="22"/>
          <w:szCs w:val="22"/>
          <w:lang w:val="ro-RO"/>
        </w:rPr>
        <w:t>(5) Soluționarea petițiilor adresate Parlamentului</w:t>
      </w:r>
      <w:r w:rsidR="00047285">
        <w:rPr>
          <w:sz w:val="22"/>
          <w:szCs w:val="22"/>
          <w:lang w:val="ro-RO"/>
        </w:rPr>
        <w:t xml:space="preserve">, </w:t>
      </w:r>
      <w:r w:rsidRPr="00CB6F7F">
        <w:rPr>
          <w:sz w:val="22"/>
          <w:szCs w:val="22"/>
          <w:lang w:val="ro-RO"/>
        </w:rPr>
        <w:t>Președintelui României</w:t>
      </w:r>
      <w:r w:rsidR="00047285">
        <w:rPr>
          <w:sz w:val="22"/>
          <w:szCs w:val="22"/>
          <w:lang w:val="ro-RO"/>
        </w:rPr>
        <w:t>, Prim-ministrului și Secretariatului General al Guvernului</w:t>
      </w:r>
      <w:r w:rsidRPr="00CB6F7F">
        <w:rPr>
          <w:sz w:val="22"/>
          <w:szCs w:val="22"/>
          <w:lang w:val="ro-RO"/>
        </w:rPr>
        <w:t xml:space="preserve"> se face potrivit reglementărilor proprii </w:t>
      </w:r>
      <w:r w:rsidR="001F223C" w:rsidRPr="00CB6F7F">
        <w:rPr>
          <w:sz w:val="22"/>
          <w:szCs w:val="22"/>
          <w:lang w:val="ro-RO"/>
        </w:rPr>
        <w:t xml:space="preserve">ale </w:t>
      </w:r>
      <w:r w:rsidRPr="00CB6F7F">
        <w:rPr>
          <w:sz w:val="22"/>
          <w:szCs w:val="22"/>
          <w:lang w:val="ro-RO"/>
        </w:rPr>
        <w:t xml:space="preserve">respectivelor autorități. </w:t>
      </w:r>
    </w:p>
    <w:p w14:paraId="074AED0A" w14:textId="2BC8E53A" w:rsidR="007C5FA5" w:rsidRPr="00CB6F7F" w:rsidRDefault="007C5FA5" w:rsidP="00AD2853">
      <w:pPr>
        <w:widowControl w:val="0"/>
        <w:jc w:val="both"/>
        <w:rPr>
          <w:sz w:val="22"/>
          <w:szCs w:val="22"/>
          <w:lang w:val="ro-RO"/>
        </w:rPr>
      </w:pPr>
      <w:r w:rsidRPr="00CB6F7F">
        <w:rPr>
          <w:sz w:val="22"/>
          <w:szCs w:val="22"/>
          <w:lang w:val="ro-RO"/>
        </w:rPr>
        <w:t>(</w:t>
      </w:r>
      <w:r w:rsidR="0070196E" w:rsidRPr="00CB6F7F">
        <w:rPr>
          <w:sz w:val="22"/>
          <w:szCs w:val="22"/>
          <w:lang w:val="ro-RO"/>
        </w:rPr>
        <w:t>6</w:t>
      </w:r>
      <w:r w:rsidRPr="00CB6F7F">
        <w:rPr>
          <w:sz w:val="22"/>
          <w:szCs w:val="22"/>
          <w:lang w:val="ro-RO"/>
        </w:rPr>
        <w:t xml:space="preserve">) Nu se încadrează în categoria petițiilor solicitările de informații de interes public, cererile adresate autorității pentru emiterea sau adoptarea unui act administrativ în temeiul unui drept subiectiv sau al unui interes legitim privat și plângerile prealabile prevăzute la </w:t>
      </w:r>
      <w:r w:rsidR="004B5D95" w:rsidRPr="00CB6F7F">
        <w:rPr>
          <w:sz w:val="22"/>
          <w:szCs w:val="22"/>
          <w:lang w:val="ro-RO"/>
        </w:rPr>
        <w:t>art.</w:t>
      </w:r>
      <w:r w:rsidR="00D8482F">
        <w:rPr>
          <w:sz w:val="22"/>
          <w:szCs w:val="22"/>
          <w:lang w:val="ro-RO"/>
        </w:rPr>
        <w:t xml:space="preserve"> </w:t>
      </w:r>
      <w:r w:rsidR="00C6447B">
        <w:rPr>
          <w:sz w:val="22"/>
          <w:szCs w:val="22"/>
          <w:lang w:val="ro-RO"/>
        </w:rPr>
        <w:t>236</w:t>
      </w:r>
      <w:r w:rsidR="00FD7079" w:rsidRPr="00CB6F7F">
        <w:rPr>
          <w:sz w:val="22"/>
          <w:szCs w:val="22"/>
          <w:lang w:val="ro-RO"/>
        </w:rPr>
        <w:t>.</w:t>
      </w:r>
      <w:r w:rsidR="007760F7" w:rsidRPr="00CB6F7F">
        <w:rPr>
          <w:sz w:val="22"/>
          <w:szCs w:val="22"/>
          <w:lang w:val="ro-RO"/>
        </w:rPr>
        <w:t xml:space="preserve"> </w:t>
      </w:r>
    </w:p>
    <w:p w14:paraId="60743BC6" w14:textId="77777777" w:rsidR="007C5FA5" w:rsidRPr="00CB6F7F" w:rsidRDefault="007C5FA5" w:rsidP="00AD2853">
      <w:pPr>
        <w:widowControl w:val="0"/>
        <w:jc w:val="both"/>
        <w:rPr>
          <w:sz w:val="22"/>
          <w:szCs w:val="22"/>
          <w:lang w:val="ro-RO"/>
        </w:rPr>
      </w:pPr>
    </w:p>
    <w:p w14:paraId="6625FC09" w14:textId="547DECCD" w:rsidR="007C5FA5" w:rsidRPr="00CB6F7F" w:rsidRDefault="007C5FA5" w:rsidP="00AD2853">
      <w:pPr>
        <w:pStyle w:val="Heading4"/>
        <w:spacing w:before="120" w:after="120"/>
        <w:rPr>
          <w:sz w:val="22"/>
          <w:szCs w:val="22"/>
          <w:lang w:eastAsia="en-US"/>
        </w:rPr>
      </w:pPr>
      <w:bookmarkStart w:id="1366" w:name="_Toc130973931"/>
      <w:bookmarkStart w:id="1367" w:name="_Toc130974573"/>
      <w:bookmarkStart w:id="1368" w:name="_Toc130976254"/>
      <w:bookmarkStart w:id="1369" w:name="_Toc130997429"/>
      <w:bookmarkStart w:id="1370" w:name="_Toc130998366"/>
      <w:bookmarkStart w:id="1371" w:name="_Toc138144652"/>
      <w:bookmarkStart w:id="1372" w:name="_Toc140586309"/>
      <w:bookmarkStart w:id="1373" w:name="_Toc147404544"/>
      <w:bookmarkStart w:id="1374" w:name="_Toc147846051"/>
      <w:bookmarkStart w:id="1375" w:name="_Toc178695131"/>
      <w:r w:rsidRPr="00CB6F7F">
        <w:rPr>
          <w:sz w:val="22"/>
          <w:szCs w:val="22"/>
          <w:lang w:eastAsia="en-US"/>
        </w:rPr>
        <w:t xml:space="preserve">Art. </w:t>
      </w:r>
      <w:r w:rsidR="00F94030" w:rsidRPr="00CB6F7F">
        <w:rPr>
          <w:sz w:val="22"/>
          <w:szCs w:val="22"/>
          <w:lang w:eastAsia="en-US"/>
        </w:rPr>
        <w:t>96</w:t>
      </w:r>
      <w:r w:rsidRPr="00CB6F7F">
        <w:rPr>
          <w:sz w:val="22"/>
          <w:szCs w:val="22"/>
          <w:lang w:eastAsia="en-US"/>
        </w:rPr>
        <w:t>. Mijloace de petiționare</w:t>
      </w:r>
      <w:bookmarkEnd w:id="1366"/>
      <w:bookmarkEnd w:id="1367"/>
      <w:bookmarkEnd w:id="1368"/>
      <w:bookmarkEnd w:id="1369"/>
      <w:bookmarkEnd w:id="1370"/>
      <w:bookmarkEnd w:id="1371"/>
      <w:bookmarkEnd w:id="1372"/>
      <w:bookmarkEnd w:id="1373"/>
      <w:bookmarkEnd w:id="1374"/>
      <w:bookmarkEnd w:id="1375"/>
    </w:p>
    <w:p w14:paraId="5A42CEB1" w14:textId="517717E4" w:rsidR="007C5FA5" w:rsidRPr="00CB6F7F" w:rsidRDefault="007C5FA5" w:rsidP="00AD2853">
      <w:pPr>
        <w:widowControl w:val="0"/>
        <w:jc w:val="both"/>
        <w:rPr>
          <w:sz w:val="22"/>
          <w:szCs w:val="22"/>
          <w:lang w:val="ro-RO"/>
        </w:rPr>
      </w:pPr>
      <w:r w:rsidRPr="00CB6F7F">
        <w:rPr>
          <w:sz w:val="22"/>
          <w:szCs w:val="22"/>
          <w:lang w:val="ro-RO"/>
        </w:rPr>
        <w:t>(1) Petiția este formulată în scris ș</w:t>
      </w:r>
      <w:bookmarkStart w:id="1376" w:name="_GoBack"/>
      <w:bookmarkEnd w:id="1376"/>
      <w:r w:rsidRPr="00CB6F7F">
        <w:rPr>
          <w:sz w:val="22"/>
          <w:szCs w:val="22"/>
          <w:lang w:val="ro-RO"/>
        </w:rPr>
        <w:t xml:space="preserve">i poate fi transmisă autorității în condițiile art. </w:t>
      </w:r>
      <w:r w:rsidR="005355DC" w:rsidRPr="00CB6F7F">
        <w:rPr>
          <w:sz w:val="22"/>
          <w:szCs w:val="22"/>
          <w:lang w:val="ro-RO"/>
        </w:rPr>
        <w:t>33</w:t>
      </w:r>
      <w:r w:rsidR="005355DC" w:rsidRPr="00CB6F7F">
        <w:rPr>
          <w:sz w:val="22"/>
          <w:szCs w:val="22"/>
          <w:vertAlign w:val="superscript"/>
          <w:lang w:val="ro-RO"/>
        </w:rPr>
        <w:t xml:space="preserve"> </w:t>
      </w:r>
      <w:r w:rsidRPr="00CB6F7F">
        <w:rPr>
          <w:sz w:val="22"/>
          <w:szCs w:val="22"/>
          <w:lang w:val="ro-RO"/>
        </w:rPr>
        <w:t>alin. (</w:t>
      </w:r>
      <w:r w:rsidR="00457752" w:rsidRPr="00CB6F7F">
        <w:rPr>
          <w:sz w:val="22"/>
          <w:szCs w:val="22"/>
          <w:lang w:val="ro-RO"/>
        </w:rPr>
        <w:t>6</w:t>
      </w:r>
      <w:r w:rsidRPr="00CB6F7F">
        <w:rPr>
          <w:sz w:val="22"/>
          <w:szCs w:val="22"/>
          <w:lang w:val="ro-RO"/>
        </w:rPr>
        <w:t xml:space="preserve">). </w:t>
      </w:r>
    </w:p>
    <w:p w14:paraId="50004BF1" w14:textId="366EA52C" w:rsidR="007C5FA5" w:rsidRDefault="007C5FA5" w:rsidP="00AD2853">
      <w:pPr>
        <w:widowControl w:val="0"/>
        <w:jc w:val="both"/>
        <w:rPr>
          <w:sz w:val="22"/>
          <w:szCs w:val="22"/>
          <w:lang w:val="ro-RO"/>
        </w:rPr>
      </w:pPr>
      <w:r w:rsidRPr="00CB6F7F">
        <w:rPr>
          <w:sz w:val="22"/>
          <w:szCs w:val="22"/>
          <w:lang w:val="ro-RO"/>
        </w:rPr>
        <w:t xml:space="preserve">(2) Prin excepție de la </w:t>
      </w:r>
      <w:r w:rsidR="001F223C" w:rsidRPr="00CB6F7F">
        <w:rPr>
          <w:sz w:val="22"/>
          <w:szCs w:val="22"/>
          <w:lang w:val="ro-RO"/>
        </w:rPr>
        <w:t xml:space="preserve">prevederile </w:t>
      </w:r>
      <w:r w:rsidRPr="00CB6F7F">
        <w:rPr>
          <w:sz w:val="22"/>
          <w:szCs w:val="22"/>
          <w:lang w:val="ro-RO"/>
        </w:rPr>
        <w:t>alin. (1), petiția poate fi formulată verbal</w:t>
      </w:r>
      <w:r w:rsidR="00713C09" w:rsidRPr="00CB6F7F">
        <w:rPr>
          <w:sz w:val="22"/>
          <w:szCs w:val="22"/>
          <w:lang w:val="ro-RO"/>
        </w:rPr>
        <w:t>,</w:t>
      </w:r>
      <w:r w:rsidR="00F61619">
        <w:rPr>
          <w:sz w:val="22"/>
          <w:szCs w:val="22"/>
          <w:lang w:val="ro-RO"/>
        </w:rPr>
        <w:t xml:space="preserve"> direct sau</w:t>
      </w:r>
      <w:r w:rsidR="00713C09" w:rsidRPr="00CB6F7F">
        <w:rPr>
          <w:sz w:val="22"/>
          <w:szCs w:val="22"/>
          <w:lang w:val="ro-RO"/>
        </w:rPr>
        <w:t xml:space="preserve"> prin mijloace audio sau video, </w:t>
      </w:r>
      <w:r w:rsidRPr="00CB6F7F">
        <w:rPr>
          <w:sz w:val="22"/>
          <w:szCs w:val="22"/>
          <w:lang w:val="ro-RO"/>
        </w:rPr>
        <w:t xml:space="preserve">de către un cetățean sau reprezentantul unei organizații legal constituită, în cazul existenței unei dizabilități care îl împiedică să formuleze petiția în scris. În acest caz, autoritatea are obligația </w:t>
      </w:r>
      <w:r w:rsidR="00E401B3" w:rsidRPr="00E401B3">
        <w:rPr>
          <w:sz w:val="22"/>
          <w:szCs w:val="22"/>
          <w:lang w:val="ro-RO"/>
        </w:rPr>
        <w:t xml:space="preserve">să înregistreze petiția și să asigure transcrierea acesteia în 2 </w:t>
      </w:r>
      <w:r w:rsidR="00E401B3" w:rsidRPr="00E401B3">
        <w:rPr>
          <w:sz w:val="22"/>
          <w:szCs w:val="22"/>
          <w:lang w:val="ro-RO"/>
        </w:rPr>
        <w:lastRenderedPageBreak/>
        <w:t xml:space="preserve">zile </w:t>
      </w:r>
      <w:r w:rsidR="0073551F">
        <w:rPr>
          <w:sz w:val="22"/>
          <w:szCs w:val="22"/>
          <w:lang w:val="ro-RO"/>
        </w:rPr>
        <w:t xml:space="preserve">lucrătoare </w:t>
      </w:r>
      <w:r w:rsidR="00E401B3" w:rsidRPr="00E401B3">
        <w:rPr>
          <w:sz w:val="22"/>
          <w:szCs w:val="22"/>
          <w:lang w:val="ro-RO"/>
        </w:rPr>
        <w:t>de la înregistrare,</w:t>
      </w:r>
      <w:r w:rsidR="00B7663D">
        <w:rPr>
          <w:sz w:val="22"/>
          <w:szCs w:val="22"/>
          <w:lang w:val="ro-RO"/>
        </w:rPr>
        <w:t xml:space="preserve"> </w:t>
      </w:r>
      <w:r w:rsidR="00B7663D" w:rsidRPr="00B7663D">
        <w:rPr>
          <w:sz w:val="22"/>
          <w:szCs w:val="22"/>
          <w:lang w:val="ro-RO"/>
        </w:rPr>
        <w:t>cu respectarea prevederilor legale în vigoare din domeniul accesibilităţii site-urilor web</w:t>
      </w:r>
      <w:r w:rsidRPr="00CB6F7F">
        <w:rPr>
          <w:sz w:val="22"/>
          <w:szCs w:val="22"/>
          <w:lang w:val="ro-RO"/>
        </w:rPr>
        <w:t>.</w:t>
      </w:r>
    </w:p>
    <w:p w14:paraId="4DC34706" w14:textId="7F7540DA" w:rsidR="000E1A44" w:rsidRPr="000E1A44" w:rsidRDefault="000E1A44" w:rsidP="00AD2853">
      <w:pPr>
        <w:widowControl w:val="0"/>
        <w:jc w:val="both"/>
        <w:rPr>
          <w:sz w:val="22"/>
          <w:szCs w:val="22"/>
          <w:lang w:val="ro-RO"/>
        </w:rPr>
      </w:pPr>
      <w:r w:rsidRPr="000E1A44">
        <w:rPr>
          <w:sz w:val="22"/>
          <w:szCs w:val="22"/>
          <w:lang w:val="ro-RO"/>
        </w:rPr>
        <w:t>(3) Pentru operaționalizarea și punerea în aplicare a exceptiei prevăzute la alin. (2) în domeniul accesibilității site-urilor web, mijloacele tehnice necesare vor fi identificate și asigurate de autoritățile și instituțiile publice prin structurile proprii de tehnologia informației.</w:t>
      </w:r>
    </w:p>
    <w:p w14:paraId="366E4F1E" w14:textId="77777777" w:rsidR="007C5FA5" w:rsidRPr="00CB6F7F" w:rsidRDefault="007C5FA5" w:rsidP="00AD2853">
      <w:pPr>
        <w:widowControl w:val="0"/>
        <w:jc w:val="both"/>
        <w:rPr>
          <w:sz w:val="22"/>
          <w:szCs w:val="22"/>
          <w:lang w:val="ro-RO"/>
        </w:rPr>
      </w:pPr>
    </w:p>
    <w:p w14:paraId="40DE0153" w14:textId="7DF25A86" w:rsidR="007C5FA5" w:rsidRPr="0035227A" w:rsidRDefault="007C5FA5" w:rsidP="00AD2853">
      <w:pPr>
        <w:pStyle w:val="Heading4"/>
        <w:spacing w:before="120" w:after="120"/>
        <w:rPr>
          <w:sz w:val="22"/>
          <w:szCs w:val="22"/>
          <w:lang w:eastAsia="en-US"/>
        </w:rPr>
      </w:pPr>
      <w:bookmarkStart w:id="1377" w:name="_Toc130973932"/>
      <w:bookmarkStart w:id="1378" w:name="_Toc130974574"/>
      <w:bookmarkStart w:id="1379" w:name="_Toc130976255"/>
      <w:bookmarkStart w:id="1380" w:name="_Toc130997430"/>
      <w:bookmarkStart w:id="1381" w:name="_Toc130998367"/>
      <w:bookmarkStart w:id="1382" w:name="_Toc138144653"/>
      <w:bookmarkStart w:id="1383" w:name="_Toc140586310"/>
      <w:bookmarkStart w:id="1384" w:name="_Toc147404545"/>
      <w:bookmarkStart w:id="1385" w:name="_Toc147846052"/>
      <w:bookmarkStart w:id="1386" w:name="_Toc178695132"/>
      <w:r w:rsidRPr="0035227A">
        <w:rPr>
          <w:sz w:val="22"/>
          <w:szCs w:val="22"/>
          <w:lang w:eastAsia="en-US"/>
        </w:rPr>
        <w:t xml:space="preserve">Art. </w:t>
      </w:r>
      <w:r w:rsidR="00F94030" w:rsidRPr="0035227A">
        <w:rPr>
          <w:sz w:val="22"/>
          <w:szCs w:val="22"/>
          <w:lang w:eastAsia="en-US"/>
        </w:rPr>
        <w:t>97</w:t>
      </w:r>
      <w:r w:rsidRPr="0035227A">
        <w:rPr>
          <w:sz w:val="22"/>
          <w:szCs w:val="22"/>
          <w:lang w:eastAsia="en-US"/>
        </w:rPr>
        <w:t>. Evidențierea petițiilor în Registrul electronic general</w:t>
      </w:r>
      <w:bookmarkEnd w:id="1377"/>
      <w:bookmarkEnd w:id="1378"/>
      <w:bookmarkEnd w:id="1379"/>
      <w:bookmarkEnd w:id="1380"/>
      <w:bookmarkEnd w:id="1381"/>
      <w:bookmarkEnd w:id="1382"/>
      <w:bookmarkEnd w:id="1383"/>
      <w:bookmarkEnd w:id="1384"/>
      <w:bookmarkEnd w:id="1385"/>
      <w:bookmarkEnd w:id="1386"/>
      <w:r w:rsidRPr="0035227A">
        <w:rPr>
          <w:sz w:val="22"/>
          <w:szCs w:val="22"/>
          <w:lang w:eastAsia="en-US"/>
        </w:rPr>
        <w:t xml:space="preserve"> </w:t>
      </w:r>
    </w:p>
    <w:p w14:paraId="1FE59550" w14:textId="600B007F" w:rsidR="007C5FA5" w:rsidRPr="0035227A" w:rsidRDefault="008E2980" w:rsidP="00AD2853">
      <w:pPr>
        <w:widowControl w:val="0"/>
        <w:jc w:val="both"/>
        <w:rPr>
          <w:sz w:val="22"/>
          <w:szCs w:val="22"/>
          <w:lang w:val="ro-RO"/>
        </w:rPr>
      </w:pPr>
      <w:r w:rsidRPr="0035227A">
        <w:rPr>
          <w:sz w:val="22"/>
          <w:szCs w:val="22"/>
          <w:lang w:val="ro-RO"/>
        </w:rPr>
        <w:t xml:space="preserve">(1) </w:t>
      </w:r>
      <w:r w:rsidR="007C5FA5" w:rsidRPr="0035227A">
        <w:rPr>
          <w:sz w:val="22"/>
          <w:szCs w:val="22"/>
          <w:lang w:val="ro-RO"/>
        </w:rPr>
        <w:t xml:space="preserve">Autoritățile sunt obligate să evidențieze toate petițiile primite în registrul electronic general conform prevederilor art. </w:t>
      </w:r>
      <w:r w:rsidR="007C7177" w:rsidRPr="0035227A">
        <w:rPr>
          <w:sz w:val="22"/>
          <w:szCs w:val="22"/>
          <w:lang w:val="ro-RO"/>
        </w:rPr>
        <w:t>3</w:t>
      </w:r>
      <w:r w:rsidR="005D2254" w:rsidRPr="0035227A">
        <w:rPr>
          <w:sz w:val="22"/>
          <w:szCs w:val="22"/>
          <w:lang w:val="ro-RO"/>
        </w:rPr>
        <w:t>1</w:t>
      </w:r>
      <w:r w:rsidR="007C5FA5" w:rsidRPr="0035227A">
        <w:rPr>
          <w:sz w:val="22"/>
          <w:szCs w:val="22"/>
          <w:lang w:val="ro-RO"/>
        </w:rPr>
        <w:t xml:space="preserve">. </w:t>
      </w:r>
    </w:p>
    <w:p w14:paraId="39305F3B" w14:textId="63413225" w:rsidR="002947E4" w:rsidRPr="002947E4" w:rsidRDefault="00016A62" w:rsidP="002947E4">
      <w:pPr>
        <w:widowControl w:val="0"/>
        <w:jc w:val="both"/>
        <w:rPr>
          <w:sz w:val="22"/>
          <w:szCs w:val="22"/>
          <w:lang w:val="ro-RO"/>
        </w:rPr>
      </w:pPr>
      <w:r w:rsidRPr="0035227A">
        <w:rPr>
          <w:sz w:val="22"/>
          <w:szCs w:val="22"/>
          <w:lang w:val="ro-RO"/>
        </w:rPr>
        <w:t xml:space="preserve">(2) </w:t>
      </w:r>
      <w:r w:rsidR="002947E4" w:rsidRPr="0035227A">
        <w:rPr>
          <w:sz w:val="22"/>
          <w:szCs w:val="22"/>
          <w:lang w:val="ro-RO"/>
        </w:rPr>
        <w:t>Până la operaționalizarea registrului electronic general, petițiile pot fi evidențiate în registre separate dedicate care pot fi întocmite în format hârtie, prin completare olografă şi/sau în format electronic, cu condiţia să asigure un istoric al modificărilor operate asupra înregistrărilor.</w:t>
      </w:r>
    </w:p>
    <w:p w14:paraId="459DCE77" w14:textId="77777777" w:rsidR="007C5FA5" w:rsidRPr="00CB6F7F" w:rsidRDefault="007C5FA5" w:rsidP="00AD2853">
      <w:pPr>
        <w:widowControl w:val="0"/>
        <w:jc w:val="both"/>
        <w:rPr>
          <w:sz w:val="22"/>
          <w:szCs w:val="22"/>
          <w:lang w:val="ro-RO"/>
        </w:rPr>
      </w:pPr>
    </w:p>
    <w:p w14:paraId="5206921B" w14:textId="5587AFA7" w:rsidR="007C5FA5" w:rsidRPr="00CB6F7F" w:rsidRDefault="007C5FA5" w:rsidP="00AD2853">
      <w:pPr>
        <w:pStyle w:val="Heading4"/>
        <w:spacing w:before="120" w:after="120"/>
        <w:rPr>
          <w:sz w:val="22"/>
          <w:szCs w:val="22"/>
          <w:lang w:eastAsia="en-US"/>
        </w:rPr>
      </w:pPr>
      <w:bookmarkStart w:id="1387" w:name="_Toc130973933"/>
      <w:bookmarkStart w:id="1388" w:name="_Toc130974575"/>
      <w:bookmarkStart w:id="1389" w:name="_Toc130976256"/>
      <w:bookmarkStart w:id="1390" w:name="_Toc130997431"/>
      <w:bookmarkStart w:id="1391" w:name="_Toc130998368"/>
      <w:bookmarkStart w:id="1392" w:name="_Toc138144654"/>
      <w:bookmarkStart w:id="1393" w:name="_Toc140586311"/>
      <w:bookmarkStart w:id="1394" w:name="_Toc147404546"/>
      <w:bookmarkStart w:id="1395" w:name="_Toc147846053"/>
      <w:bookmarkStart w:id="1396" w:name="_Toc178695133"/>
      <w:r w:rsidRPr="00CB6F7F">
        <w:rPr>
          <w:sz w:val="22"/>
          <w:szCs w:val="22"/>
          <w:lang w:eastAsia="en-US"/>
        </w:rPr>
        <w:t xml:space="preserve">Art. </w:t>
      </w:r>
      <w:r w:rsidR="00F94030" w:rsidRPr="00CB6F7F">
        <w:rPr>
          <w:sz w:val="22"/>
          <w:szCs w:val="22"/>
          <w:lang w:eastAsia="en-US"/>
        </w:rPr>
        <w:t>98</w:t>
      </w:r>
      <w:r w:rsidRPr="00CB6F7F">
        <w:rPr>
          <w:sz w:val="22"/>
          <w:szCs w:val="22"/>
          <w:lang w:eastAsia="en-US"/>
        </w:rPr>
        <w:t>. Elementele petiției</w:t>
      </w:r>
      <w:bookmarkEnd w:id="1387"/>
      <w:bookmarkEnd w:id="1388"/>
      <w:bookmarkEnd w:id="1389"/>
      <w:bookmarkEnd w:id="1390"/>
      <w:bookmarkEnd w:id="1391"/>
      <w:bookmarkEnd w:id="1392"/>
      <w:bookmarkEnd w:id="1393"/>
      <w:bookmarkEnd w:id="1394"/>
      <w:bookmarkEnd w:id="1395"/>
      <w:bookmarkEnd w:id="1396"/>
    </w:p>
    <w:p w14:paraId="611FFEB5" w14:textId="77777777" w:rsidR="007C5FA5" w:rsidRPr="00CB6F7F" w:rsidRDefault="007C5FA5" w:rsidP="00AD2853">
      <w:pPr>
        <w:widowControl w:val="0"/>
        <w:jc w:val="both"/>
        <w:rPr>
          <w:sz w:val="22"/>
          <w:szCs w:val="22"/>
          <w:lang w:val="ro-RO"/>
        </w:rPr>
      </w:pPr>
      <w:r w:rsidRPr="00CB6F7F">
        <w:rPr>
          <w:sz w:val="22"/>
          <w:szCs w:val="22"/>
          <w:lang w:val="ro-RO"/>
        </w:rPr>
        <w:t xml:space="preserve">(1) Petiția cuprinde următoarele elemente: </w:t>
      </w:r>
    </w:p>
    <w:p w14:paraId="237B4AFC" w14:textId="35141EC8" w:rsidR="007C5FA5" w:rsidRPr="00CB6F7F" w:rsidRDefault="007C5FA5" w:rsidP="00AD2853">
      <w:pPr>
        <w:widowControl w:val="0"/>
        <w:jc w:val="both"/>
        <w:rPr>
          <w:sz w:val="22"/>
          <w:szCs w:val="22"/>
          <w:lang w:val="ro-RO"/>
        </w:rPr>
      </w:pPr>
      <w:r w:rsidRPr="00CB6F7F">
        <w:rPr>
          <w:sz w:val="22"/>
          <w:szCs w:val="22"/>
          <w:lang w:val="ro-RO"/>
        </w:rPr>
        <w:t xml:space="preserve">a) nume, prenume/denumirea </w:t>
      </w:r>
      <w:r w:rsidR="001F223C" w:rsidRPr="00CB6F7F">
        <w:rPr>
          <w:sz w:val="22"/>
          <w:szCs w:val="22"/>
          <w:lang w:val="ro-RO"/>
        </w:rPr>
        <w:t>petentului</w:t>
      </w:r>
      <w:r w:rsidRPr="00CB6F7F">
        <w:rPr>
          <w:sz w:val="22"/>
          <w:szCs w:val="22"/>
          <w:lang w:val="ro-RO"/>
        </w:rPr>
        <w:t xml:space="preserve">; </w:t>
      </w:r>
    </w:p>
    <w:p w14:paraId="4BF8683C" w14:textId="2D06D321" w:rsidR="007C5FA5" w:rsidRDefault="007C5FA5" w:rsidP="00AD2853">
      <w:pPr>
        <w:widowControl w:val="0"/>
        <w:jc w:val="both"/>
        <w:rPr>
          <w:sz w:val="22"/>
          <w:szCs w:val="22"/>
          <w:lang w:val="ro-RO"/>
        </w:rPr>
      </w:pPr>
      <w:r w:rsidRPr="00CB6F7F">
        <w:rPr>
          <w:sz w:val="22"/>
          <w:szCs w:val="22"/>
          <w:lang w:val="ro-RO"/>
        </w:rPr>
        <w:t xml:space="preserve">b) domiciliul/sediul </w:t>
      </w:r>
      <w:r w:rsidR="001F223C" w:rsidRPr="00CB6F7F">
        <w:rPr>
          <w:sz w:val="22"/>
          <w:szCs w:val="22"/>
          <w:lang w:val="ro-RO"/>
        </w:rPr>
        <w:t xml:space="preserve">petentului </w:t>
      </w:r>
      <w:r w:rsidRPr="00CB6F7F">
        <w:rPr>
          <w:sz w:val="22"/>
          <w:szCs w:val="22"/>
          <w:lang w:val="ro-RO"/>
        </w:rPr>
        <w:t xml:space="preserve">sau adresa de poștă electronică, dacă se solicită răspuns prin mijloace de comunicare electronică; </w:t>
      </w:r>
    </w:p>
    <w:p w14:paraId="79DE6CAE" w14:textId="02ACD6F3" w:rsidR="00512A61" w:rsidRPr="00512A61" w:rsidRDefault="00512A61" w:rsidP="00AD2853">
      <w:pPr>
        <w:widowControl w:val="0"/>
        <w:jc w:val="both"/>
        <w:rPr>
          <w:sz w:val="22"/>
          <w:szCs w:val="22"/>
          <w:lang w:val="fr-FR"/>
        </w:rPr>
      </w:pPr>
      <w:r w:rsidRPr="00512A61">
        <w:rPr>
          <w:sz w:val="22"/>
          <w:szCs w:val="22"/>
          <w:lang w:val="fr-FR"/>
        </w:rPr>
        <w:t>c) nume, prenume și domiciliul sau denumirea și sediul reprezentantului petiționarului, dacă este cazul;</w:t>
      </w:r>
    </w:p>
    <w:p w14:paraId="13C3929A" w14:textId="3A4F2529" w:rsidR="007C5FA5" w:rsidRPr="00CB6F7F" w:rsidRDefault="00512A61" w:rsidP="00AD2853">
      <w:pPr>
        <w:widowControl w:val="0"/>
        <w:jc w:val="both"/>
        <w:rPr>
          <w:sz w:val="22"/>
          <w:szCs w:val="22"/>
          <w:lang w:val="ro-RO"/>
        </w:rPr>
      </w:pPr>
      <w:r>
        <w:rPr>
          <w:sz w:val="22"/>
          <w:szCs w:val="22"/>
          <w:lang w:val="ro-RO"/>
        </w:rPr>
        <w:t>d</w:t>
      </w:r>
      <w:r w:rsidR="007C5FA5" w:rsidRPr="00CB6F7F">
        <w:rPr>
          <w:sz w:val="22"/>
          <w:szCs w:val="22"/>
          <w:lang w:val="ro-RO"/>
        </w:rPr>
        <w:t xml:space="preserve">) denumirea autorității căreia i se adresează petiția; </w:t>
      </w:r>
    </w:p>
    <w:p w14:paraId="50DBD864" w14:textId="095178F4" w:rsidR="007C5FA5" w:rsidRPr="00CB6F7F" w:rsidRDefault="00512A61" w:rsidP="00AD2853">
      <w:pPr>
        <w:widowControl w:val="0"/>
        <w:jc w:val="both"/>
        <w:rPr>
          <w:sz w:val="22"/>
          <w:szCs w:val="22"/>
          <w:lang w:val="ro-RO"/>
        </w:rPr>
      </w:pPr>
      <w:r>
        <w:rPr>
          <w:sz w:val="22"/>
          <w:szCs w:val="22"/>
          <w:lang w:val="ro-RO"/>
        </w:rPr>
        <w:t>e</w:t>
      </w:r>
      <w:r w:rsidR="007C5FA5" w:rsidRPr="00CB6F7F">
        <w:rPr>
          <w:sz w:val="22"/>
          <w:szCs w:val="22"/>
          <w:lang w:val="ro-RO"/>
        </w:rPr>
        <w:t xml:space="preserve">) obiectul petiției și justificarea acesteia; </w:t>
      </w:r>
    </w:p>
    <w:p w14:paraId="1D0941E2" w14:textId="1599E111" w:rsidR="007C5FA5" w:rsidRPr="00CB6F7F" w:rsidRDefault="00512A61" w:rsidP="00AD2853">
      <w:pPr>
        <w:widowControl w:val="0"/>
        <w:jc w:val="both"/>
        <w:rPr>
          <w:sz w:val="22"/>
          <w:szCs w:val="22"/>
          <w:lang w:val="ro-RO"/>
        </w:rPr>
      </w:pPr>
      <w:r>
        <w:rPr>
          <w:sz w:val="22"/>
          <w:szCs w:val="22"/>
          <w:lang w:val="ro-RO"/>
        </w:rPr>
        <w:t>f</w:t>
      </w:r>
      <w:r w:rsidR="007C5FA5" w:rsidRPr="00CB6F7F">
        <w:rPr>
          <w:sz w:val="22"/>
          <w:szCs w:val="22"/>
          <w:lang w:val="ro-RO"/>
        </w:rPr>
        <w:t xml:space="preserve">) modalitatea în care se dorește transmiterea răspunsului, potrivit art. </w:t>
      </w:r>
      <w:r w:rsidR="00D5557E" w:rsidRPr="00CB6F7F">
        <w:rPr>
          <w:sz w:val="22"/>
          <w:szCs w:val="22"/>
          <w:lang w:val="ro-RO"/>
        </w:rPr>
        <w:t xml:space="preserve">28 </w:t>
      </w:r>
      <w:r w:rsidR="007C5FA5" w:rsidRPr="00CB6F7F">
        <w:rPr>
          <w:sz w:val="22"/>
          <w:szCs w:val="22"/>
          <w:lang w:val="ro-RO"/>
        </w:rPr>
        <w:t>alin. (3)</w:t>
      </w:r>
      <w:r w:rsidR="00D8482F">
        <w:rPr>
          <w:sz w:val="22"/>
          <w:szCs w:val="22"/>
          <w:lang w:val="ro-RO"/>
        </w:rPr>
        <w:t>;</w:t>
      </w:r>
    </w:p>
    <w:p w14:paraId="07312E82" w14:textId="4B5BF409" w:rsidR="007C5FA5" w:rsidRPr="00CB6F7F" w:rsidRDefault="00512A61" w:rsidP="00AD2853">
      <w:pPr>
        <w:widowControl w:val="0"/>
        <w:jc w:val="both"/>
        <w:rPr>
          <w:sz w:val="22"/>
          <w:szCs w:val="22"/>
          <w:lang w:val="ro-RO"/>
        </w:rPr>
      </w:pPr>
      <w:r>
        <w:rPr>
          <w:sz w:val="22"/>
          <w:szCs w:val="22"/>
          <w:lang w:val="ro-RO"/>
        </w:rPr>
        <w:t>g</w:t>
      </w:r>
      <w:r w:rsidR="007C5FA5" w:rsidRPr="00CB6F7F">
        <w:rPr>
          <w:sz w:val="22"/>
          <w:szCs w:val="22"/>
          <w:lang w:val="ro-RO"/>
        </w:rPr>
        <w:t>) semnătura</w:t>
      </w:r>
      <w:r w:rsidR="007E1ED2">
        <w:rPr>
          <w:sz w:val="22"/>
          <w:szCs w:val="22"/>
          <w:lang w:val="ro-RO"/>
        </w:rPr>
        <w:t xml:space="preserve"> olografă a</w:t>
      </w:r>
      <w:r w:rsidR="007C5FA5" w:rsidRPr="00CB6F7F">
        <w:rPr>
          <w:sz w:val="22"/>
          <w:szCs w:val="22"/>
          <w:lang w:val="ro-RO"/>
        </w:rPr>
        <w:t xml:space="preserve"> </w:t>
      </w:r>
      <w:r w:rsidR="001F223C" w:rsidRPr="00CB6F7F">
        <w:rPr>
          <w:sz w:val="22"/>
          <w:szCs w:val="22"/>
          <w:lang w:val="ro-RO"/>
        </w:rPr>
        <w:t>petentului</w:t>
      </w:r>
      <w:r w:rsidR="001F223C" w:rsidRPr="00CB6F7F" w:rsidDel="001F223C">
        <w:rPr>
          <w:sz w:val="22"/>
          <w:szCs w:val="22"/>
          <w:lang w:val="ro-RO"/>
        </w:rPr>
        <w:t xml:space="preserve"> </w:t>
      </w:r>
      <w:r w:rsidR="007C5FA5" w:rsidRPr="00CB6F7F">
        <w:rPr>
          <w:sz w:val="22"/>
          <w:szCs w:val="22"/>
          <w:lang w:val="ro-RO"/>
        </w:rPr>
        <w:t xml:space="preserve">sau a reprezentantului său legal, </w:t>
      </w:r>
      <w:r w:rsidR="007E1ED2">
        <w:rPr>
          <w:sz w:val="22"/>
          <w:szCs w:val="22"/>
          <w:lang w:val="ro-RO"/>
        </w:rPr>
        <w:t xml:space="preserve">în cazul în care petiția este transmisă în format tipărit, sau </w:t>
      </w:r>
      <w:r w:rsidR="00F61619">
        <w:rPr>
          <w:sz w:val="22"/>
          <w:szCs w:val="22"/>
          <w:lang w:val="ro-RO"/>
        </w:rPr>
        <w:t>în măsura în care deține</w:t>
      </w:r>
      <w:r w:rsidR="00F450D6">
        <w:rPr>
          <w:sz w:val="22"/>
          <w:szCs w:val="22"/>
          <w:lang w:val="ro-RO"/>
        </w:rPr>
        <w:t xml:space="preserve">, </w:t>
      </w:r>
      <w:r w:rsidR="007E1ED2">
        <w:rPr>
          <w:sz w:val="22"/>
          <w:szCs w:val="22"/>
          <w:lang w:val="ro-RO"/>
        </w:rPr>
        <w:t xml:space="preserve">semnătura electronică, conform legislației în vigoare, în cazul în care </w:t>
      </w:r>
      <w:r w:rsidR="007C5FA5" w:rsidRPr="00CB6F7F">
        <w:rPr>
          <w:sz w:val="22"/>
          <w:szCs w:val="22"/>
          <w:lang w:val="ro-RO"/>
        </w:rPr>
        <w:t xml:space="preserve">petiția este trimisă prin mijloace de comunicare electronică, cu respectarea legislației privind protecția datelor cu caracter personal. </w:t>
      </w:r>
    </w:p>
    <w:p w14:paraId="04D1D592" w14:textId="77777777" w:rsidR="007C5FA5" w:rsidRPr="00CB6F7F" w:rsidRDefault="007C5FA5" w:rsidP="00AD2853">
      <w:pPr>
        <w:widowControl w:val="0"/>
        <w:jc w:val="both"/>
        <w:rPr>
          <w:rFonts w:cs="Verdana"/>
          <w:bCs/>
          <w:sz w:val="22"/>
          <w:szCs w:val="22"/>
          <w:lang w:val="ro-RO"/>
        </w:rPr>
      </w:pPr>
      <w:r w:rsidRPr="00CB6F7F">
        <w:rPr>
          <w:rFonts w:cs="Verdana"/>
          <w:bCs/>
          <w:sz w:val="22"/>
          <w:szCs w:val="22"/>
          <w:lang w:val="ro-RO"/>
        </w:rPr>
        <w:t>(2) În situația în care soluționarea petiției implică comunicarea unor date cu caracter personal ale petentului sau date confidențiale, dacă este cazul, autoritatea poate solicita informații suplimentare cu privire la datele de identificare ale petentului și/sau dovada calității sale de reprezentant legal, după caz.</w:t>
      </w:r>
    </w:p>
    <w:p w14:paraId="00FAF931" w14:textId="77777777" w:rsidR="007C5FA5" w:rsidRPr="00CB6F7F" w:rsidRDefault="007C5FA5" w:rsidP="00AD2853">
      <w:pPr>
        <w:widowControl w:val="0"/>
        <w:jc w:val="both"/>
        <w:rPr>
          <w:rFonts w:cs="Verdana"/>
          <w:bCs/>
          <w:sz w:val="22"/>
          <w:szCs w:val="22"/>
          <w:lang w:val="ro-RO"/>
        </w:rPr>
      </w:pPr>
    </w:p>
    <w:p w14:paraId="3736744A" w14:textId="516A85F0" w:rsidR="007C5FA5" w:rsidRPr="00CB6F7F" w:rsidRDefault="007C5FA5" w:rsidP="00AD2853">
      <w:pPr>
        <w:pStyle w:val="Heading4"/>
        <w:spacing w:before="120" w:after="120"/>
        <w:rPr>
          <w:sz w:val="22"/>
          <w:szCs w:val="22"/>
          <w:lang w:eastAsia="en-US"/>
        </w:rPr>
      </w:pPr>
      <w:bookmarkStart w:id="1397" w:name="_Toc130973934"/>
      <w:bookmarkStart w:id="1398" w:name="_Toc130974576"/>
      <w:bookmarkStart w:id="1399" w:name="_Toc130976257"/>
      <w:bookmarkStart w:id="1400" w:name="_Toc130997432"/>
      <w:bookmarkStart w:id="1401" w:name="_Toc130998369"/>
      <w:bookmarkStart w:id="1402" w:name="_Toc138144655"/>
      <w:bookmarkStart w:id="1403" w:name="_Toc140586312"/>
      <w:bookmarkStart w:id="1404" w:name="_Toc147404547"/>
      <w:bookmarkStart w:id="1405" w:name="_Toc147846054"/>
      <w:bookmarkStart w:id="1406" w:name="_Toc178695134"/>
      <w:r w:rsidRPr="00CB6F7F">
        <w:rPr>
          <w:sz w:val="22"/>
          <w:szCs w:val="22"/>
          <w:lang w:eastAsia="en-US"/>
        </w:rPr>
        <w:t xml:space="preserve">Art. </w:t>
      </w:r>
      <w:r w:rsidR="00F94030" w:rsidRPr="00CB6F7F">
        <w:rPr>
          <w:sz w:val="22"/>
          <w:szCs w:val="22"/>
          <w:lang w:eastAsia="en-US"/>
        </w:rPr>
        <w:t>99</w:t>
      </w:r>
      <w:r w:rsidRPr="00CB6F7F">
        <w:rPr>
          <w:sz w:val="22"/>
          <w:szCs w:val="22"/>
          <w:lang w:eastAsia="en-US"/>
        </w:rPr>
        <w:t>. Modificarea elementelor petiției</w:t>
      </w:r>
      <w:bookmarkEnd w:id="1397"/>
      <w:bookmarkEnd w:id="1398"/>
      <w:bookmarkEnd w:id="1399"/>
      <w:bookmarkEnd w:id="1400"/>
      <w:bookmarkEnd w:id="1401"/>
      <w:bookmarkEnd w:id="1402"/>
      <w:bookmarkEnd w:id="1403"/>
      <w:bookmarkEnd w:id="1404"/>
      <w:bookmarkEnd w:id="1405"/>
      <w:bookmarkEnd w:id="1406"/>
    </w:p>
    <w:p w14:paraId="3F180A29" w14:textId="248CA592" w:rsidR="007C5FA5" w:rsidRPr="00CB6F7F" w:rsidRDefault="007C5FA5" w:rsidP="00AD2853">
      <w:pPr>
        <w:jc w:val="both"/>
        <w:rPr>
          <w:sz w:val="22"/>
          <w:szCs w:val="22"/>
          <w:lang w:val="ro-RO"/>
        </w:rPr>
      </w:pPr>
      <w:r w:rsidRPr="00CB6F7F">
        <w:rPr>
          <w:sz w:val="22"/>
          <w:szCs w:val="22"/>
          <w:lang w:val="ro-RO"/>
        </w:rPr>
        <w:t xml:space="preserve">(1) În situații temeinic justificate </w:t>
      </w:r>
      <w:r w:rsidR="001F223C" w:rsidRPr="00CB6F7F">
        <w:rPr>
          <w:sz w:val="22"/>
          <w:szCs w:val="22"/>
          <w:lang w:val="ro-RO"/>
        </w:rPr>
        <w:t>petentul</w:t>
      </w:r>
      <w:r w:rsidRPr="00CB6F7F">
        <w:rPr>
          <w:sz w:val="22"/>
          <w:szCs w:val="22"/>
          <w:lang w:val="ro-RO"/>
        </w:rPr>
        <w:t xml:space="preserve"> poate modifica/completa documentele depuse în cadrul procedurii administrative care însoțesc petiția prevăzută la art. 3</w:t>
      </w:r>
      <w:r w:rsidR="0037569A" w:rsidRPr="00CB6F7F">
        <w:rPr>
          <w:sz w:val="22"/>
          <w:szCs w:val="22"/>
          <w:lang w:val="ro-RO"/>
        </w:rPr>
        <w:t>3</w:t>
      </w:r>
      <w:r w:rsidRPr="00CB6F7F">
        <w:rPr>
          <w:sz w:val="22"/>
          <w:szCs w:val="22"/>
          <w:lang w:val="ro-RO"/>
        </w:rPr>
        <w:t xml:space="preserve"> alin. (</w:t>
      </w:r>
      <w:r w:rsidR="00774957" w:rsidRPr="00CB6F7F">
        <w:rPr>
          <w:sz w:val="22"/>
          <w:szCs w:val="22"/>
          <w:lang w:val="ro-RO"/>
        </w:rPr>
        <w:t>2</w:t>
      </w:r>
      <w:r w:rsidRPr="00CB6F7F">
        <w:rPr>
          <w:sz w:val="22"/>
          <w:szCs w:val="22"/>
          <w:lang w:val="ro-RO"/>
        </w:rPr>
        <w:t xml:space="preserve">) lit. a), </w:t>
      </w:r>
      <w:r w:rsidR="00512A61" w:rsidRPr="00512A61">
        <w:rPr>
          <w:sz w:val="22"/>
          <w:szCs w:val="22"/>
          <w:lang w:val="ro-RO"/>
        </w:rPr>
        <w:t>în termen de maximum 15 zile de la înregistrare, în condițiile legii. În acest caz, sunt aplicabile dispozițiile art. 103 alin. (4)</w:t>
      </w:r>
      <w:r w:rsidRPr="00CB6F7F">
        <w:rPr>
          <w:sz w:val="22"/>
          <w:szCs w:val="22"/>
          <w:lang w:val="ro-RO"/>
        </w:rPr>
        <w:t>.</w:t>
      </w:r>
    </w:p>
    <w:p w14:paraId="184A8C95" w14:textId="3DEE0CA9" w:rsidR="007C5FA5" w:rsidRPr="00CB6F7F" w:rsidRDefault="007C5FA5" w:rsidP="00AD2853">
      <w:pPr>
        <w:widowControl w:val="0"/>
        <w:jc w:val="both"/>
        <w:rPr>
          <w:sz w:val="22"/>
          <w:szCs w:val="22"/>
          <w:lang w:val="ro-RO"/>
        </w:rPr>
      </w:pPr>
      <w:r w:rsidRPr="00CB6F7F">
        <w:rPr>
          <w:sz w:val="22"/>
          <w:szCs w:val="22"/>
          <w:lang w:val="ro-RO"/>
        </w:rPr>
        <w:t xml:space="preserve">(2) În cazul în care modificarea vizează obiectul petiției, </w:t>
      </w:r>
      <w:r w:rsidR="00E401B3" w:rsidRPr="00E401B3">
        <w:rPr>
          <w:sz w:val="22"/>
          <w:szCs w:val="22"/>
          <w:lang w:val="ro-RO"/>
        </w:rPr>
        <w:t>ea va fi considerată o nouă petiție, independentă de petiția inițială.</w:t>
      </w:r>
    </w:p>
    <w:p w14:paraId="7EFFE0C1" w14:textId="77777777" w:rsidR="007C5FA5" w:rsidRPr="00CB6F7F" w:rsidRDefault="007C5FA5" w:rsidP="00AD2853">
      <w:pPr>
        <w:widowControl w:val="0"/>
        <w:jc w:val="both"/>
        <w:rPr>
          <w:sz w:val="22"/>
          <w:szCs w:val="22"/>
          <w:lang w:val="ro-RO"/>
        </w:rPr>
      </w:pPr>
    </w:p>
    <w:p w14:paraId="395E47E5" w14:textId="7EA13415" w:rsidR="007C5FA5" w:rsidRPr="00CB6F7F" w:rsidRDefault="007C5FA5" w:rsidP="00AD2853">
      <w:pPr>
        <w:pStyle w:val="Heading4"/>
        <w:spacing w:before="120" w:after="120"/>
        <w:rPr>
          <w:sz w:val="22"/>
          <w:szCs w:val="22"/>
          <w:lang w:eastAsia="en-US"/>
        </w:rPr>
      </w:pPr>
      <w:bookmarkStart w:id="1407" w:name="_Toc130973935"/>
      <w:bookmarkStart w:id="1408" w:name="_Toc130974577"/>
      <w:bookmarkStart w:id="1409" w:name="_Toc130976258"/>
      <w:bookmarkStart w:id="1410" w:name="_Toc130997433"/>
      <w:bookmarkStart w:id="1411" w:name="_Toc130998370"/>
      <w:bookmarkStart w:id="1412" w:name="_Toc138144656"/>
      <w:bookmarkStart w:id="1413" w:name="_Toc140586313"/>
      <w:bookmarkStart w:id="1414" w:name="_Toc147404548"/>
      <w:bookmarkStart w:id="1415" w:name="_Toc147846055"/>
      <w:bookmarkStart w:id="1416" w:name="_Toc178695135"/>
      <w:r w:rsidRPr="00CB6F7F">
        <w:rPr>
          <w:sz w:val="22"/>
          <w:szCs w:val="22"/>
          <w:lang w:eastAsia="en-US"/>
        </w:rPr>
        <w:t xml:space="preserve">Art. </w:t>
      </w:r>
      <w:r w:rsidR="00F94030" w:rsidRPr="00CB6F7F">
        <w:rPr>
          <w:sz w:val="22"/>
          <w:szCs w:val="22"/>
          <w:lang w:eastAsia="en-US"/>
        </w:rPr>
        <w:t>100</w:t>
      </w:r>
      <w:r w:rsidRPr="00CB6F7F">
        <w:rPr>
          <w:sz w:val="22"/>
          <w:szCs w:val="22"/>
          <w:lang w:eastAsia="en-US"/>
        </w:rPr>
        <w:t>. Sancțiuni pentru lipsa elementelor petiției</w:t>
      </w:r>
      <w:bookmarkEnd w:id="1407"/>
      <w:bookmarkEnd w:id="1408"/>
      <w:bookmarkEnd w:id="1409"/>
      <w:bookmarkEnd w:id="1410"/>
      <w:bookmarkEnd w:id="1411"/>
      <w:bookmarkEnd w:id="1412"/>
      <w:bookmarkEnd w:id="1413"/>
      <w:bookmarkEnd w:id="1414"/>
      <w:bookmarkEnd w:id="1415"/>
      <w:bookmarkEnd w:id="1416"/>
    </w:p>
    <w:p w14:paraId="70F8F8BA" w14:textId="1D3AFF59" w:rsidR="007C5FA5" w:rsidRPr="00CB6F7F" w:rsidRDefault="007C5FA5" w:rsidP="00AD2853">
      <w:pPr>
        <w:jc w:val="both"/>
        <w:rPr>
          <w:sz w:val="22"/>
          <w:szCs w:val="22"/>
          <w:lang w:val="ro-RO"/>
        </w:rPr>
      </w:pPr>
      <w:r w:rsidRPr="00CB6F7F">
        <w:rPr>
          <w:sz w:val="22"/>
          <w:szCs w:val="22"/>
          <w:lang w:val="ro-RO"/>
        </w:rPr>
        <w:t xml:space="preserve">(1) Sunt considerate anonime petițiile nesemnate </w:t>
      </w:r>
      <w:r w:rsidR="00364EDA">
        <w:rPr>
          <w:sz w:val="22"/>
          <w:szCs w:val="22"/>
          <w:lang w:val="ro-RO"/>
        </w:rPr>
        <w:t xml:space="preserve">în condițiile art. 98 alin. (1) lit. </w:t>
      </w:r>
      <w:r w:rsidR="0073551F">
        <w:rPr>
          <w:sz w:val="22"/>
          <w:szCs w:val="22"/>
          <w:lang w:val="ro-RO"/>
        </w:rPr>
        <w:t>g</w:t>
      </w:r>
      <w:r w:rsidR="00364EDA">
        <w:rPr>
          <w:sz w:val="22"/>
          <w:szCs w:val="22"/>
          <w:lang w:val="ro-RO"/>
        </w:rPr>
        <w:t xml:space="preserve">), </w:t>
      </w:r>
      <w:r w:rsidRPr="00CB6F7F">
        <w:rPr>
          <w:sz w:val="22"/>
          <w:szCs w:val="22"/>
          <w:lang w:val="ro-RO"/>
        </w:rPr>
        <w:t>sau</w:t>
      </w:r>
      <w:r w:rsidR="00364EDA">
        <w:rPr>
          <w:sz w:val="22"/>
          <w:szCs w:val="22"/>
          <w:lang w:val="ro-RO"/>
        </w:rPr>
        <w:t xml:space="preserve"> </w:t>
      </w:r>
      <w:r w:rsidRPr="00CB6F7F">
        <w:rPr>
          <w:sz w:val="22"/>
          <w:szCs w:val="22"/>
          <w:lang w:val="ro-RO"/>
        </w:rPr>
        <w:t>cele în care nu sunt trecute datele de identificare a petiționarului</w:t>
      </w:r>
      <w:r w:rsidR="005B1C1F" w:rsidRPr="00CB6F7F">
        <w:rPr>
          <w:sz w:val="22"/>
          <w:szCs w:val="22"/>
          <w:lang w:val="ro-RO"/>
        </w:rPr>
        <w:t xml:space="preserve">, așa cum sunt prevăzute la art. </w:t>
      </w:r>
      <w:r w:rsidR="00A0490F" w:rsidRPr="00CB6F7F">
        <w:rPr>
          <w:sz w:val="22"/>
          <w:szCs w:val="22"/>
          <w:lang w:val="ro-RO"/>
        </w:rPr>
        <w:t xml:space="preserve">98 </w:t>
      </w:r>
      <w:r w:rsidR="005B1C1F" w:rsidRPr="00CB6F7F">
        <w:rPr>
          <w:sz w:val="22"/>
          <w:szCs w:val="22"/>
          <w:lang w:val="ro-RO"/>
        </w:rPr>
        <w:t>alin.</w:t>
      </w:r>
      <w:r w:rsidR="00D8482F">
        <w:rPr>
          <w:sz w:val="22"/>
          <w:szCs w:val="22"/>
          <w:lang w:val="ro-RO"/>
        </w:rPr>
        <w:t xml:space="preserve"> </w:t>
      </w:r>
      <w:r w:rsidR="005B1C1F" w:rsidRPr="00CB6F7F">
        <w:rPr>
          <w:sz w:val="22"/>
          <w:szCs w:val="22"/>
          <w:lang w:val="ro-RO"/>
        </w:rPr>
        <w:t>(1) lit. a) și b).</w:t>
      </w:r>
    </w:p>
    <w:p w14:paraId="1A6ADDED" w14:textId="01AEE647" w:rsidR="007C5FA5" w:rsidRDefault="007C5FA5" w:rsidP="00AD2853">
      <w:pPr>
        <w:widowControl w:val="0"/>
        <w:jc w:val="both"/>
        <w:rPr>
          <w:sz w:val="22"/>
          <w:szCs w:val="22"/>
          <w:lang w:val="ro-RO"/>
        </w:rPr>
      </w:pPr>
      <w:r w:rsidRPr="00CB6F7F">
        <w:rPr>
          <w:sz w:val="22"/>
          <w:szCs w:val="22"/>
          <w:lang w:val="ro-RO"/>
        </w:rPr>
        <w:t xml:space="preserve">(2) Petițiile anonime nu se iau în considerare și se clasează. </w:t>
      </w:r>
    </w:p>
    <w:p w14:paraId="5959446B" w14:textId="0135ACE9" w:rsidR="008E15A4" w:rsidRPr="008E15A4" w:rsidRDefault="008E15A4" w:rsidP="008E15A4">
      <w:pPr>
        <w:widowControl w:val="0"/>
        <w:jc w:val="both"/>
        <w:rPr>
          <w:sz w:val="22"/>
          <w:szCs w:val="22"/>
          <w:lang w:val="ro-RO"/>
        </w:rPr>
      </w:pPr>
      <w:r w:rsidRPr="008E15A4">
        <w:rPr>
          <w:sz w:val="22"/>
          <w:szCs w:val="22"/>
          <w:lang w:val="ro-RO"/>
        </w:rPr>
        <w:lastRenderedPageBreak/>
        <w:t>(</w:t>
      </w:r>
      <w:r>
        <w:rPr>
          <w:sz w:val="22"/>
          <w:szCs w:val="22"/>
          <w:lang w:val="ro-RO"/>
        </w:rPr>
        <w:t>3</w:t>
      </w:r>
      <w:r w:rsidRPr="008E15A4">
        <w:rPr>
          <w:sz w:val="22"/>
          <w:szCs w:val="22"/>
          <w:lang w:val="ro-RO"/>
        </w:rPr>
        <w:t>) Dispozițiile alin. (</w:t>
      </w:r>
      <w:r>
        <w:rPr>
          <w:sz w:val="22"/>
          <w:szCs w:val="22"/>
          <w:lang w:val="ro-RO"/>
        </w:rPr>
        <w:t>2</w:t>
      </w:r>
      <w:r w:rsidRPr="008E15A4">
        <w:rPr>
          <w:sz w:val="22"/>
          <w:szCs w:val="22"/>
          <w:lang w:val="ro-RO"/>
        </w:rPr>
        <w:t>) nu se aplică în cazul petițiilor anonime sau al celor în care nu sunt menționate datele de identificare a petiționarului și care se referă la cazuri de hărțuire pe criteriu de sex ori de hărțuire morală.</w:t>
      </w:r>
    </w:p>
    <w:p w14:paraId="50A2AA0A" w14:textId="2B144E20" w:rsidR="008E15A4" w:rsidRPr="008E15A4" w:rsidRDefault="008E15A4" w:rsidP="008E15A4">
      <w:pPr>
        <w:widowControl w:val="0"/>
        <w:jc w:val="both"/>
        <w:rPr>
          <w:sz w:val="22"/>
          <w:szCs w:val="22"/>
          <w:lang w:val="ro-RO"/>
        </w:rPr>
      </w:pPr>
      <w:r w:rsidRPr="008E15A4">
        <w:rPr>
          <w:sz w:val="22"/>
          <w:szCs w:val="22"/>
          <w:lang w:val="ro-RO"/>
        </w:rPr>
        <w:t>(</w:t>
      </w:r>
      <w:r>
        <w:rPr>
          <w:sz w:val="22"/>
          <w:szCs w:val="22"/>
          <w:lang w:val="ro-RO"/>
        </w:rPr>
        <w:t>4</w:t>
      </w:r>
      <w:r w:rsidRPr="008E15A4">
        <w:rPr>
          <w:sz w:val="22"/>
          <w:szCs w:val="22"/>
          <w:lang w:val="ro-RO"/>
        </w:rPr>
        <w:t>)</w:t>
      </w:r>
      <w:r>
        <w:rPr>
          <w:sz w:val="22"/>
          <w:szCs w:val="22"/>
          <w:lang w:val="ro-RO"/>
        </w:rPr>
        <w:t xml:space="preserve"> </w:t>
      </w:r>
      <w:r w:rsidRPr="008E15A4">
        <w:rPr>
          <w:sz w:val="22"/>
          <w:szCs w:val="22"/>
          <w:lang w:val="ro-RO"/>
        </w:rPr>
        <w:t>Petițiile prevăzute la alin.(</w:t>
      </w:r>
      <w:r>
        <w:rPr>
          <w:sz w:val="22"/>
          <w:szCs w:val="22"/>
          <w:lang w:val="ro-RO"/>
        </w:rPr>
        <w:t>3</w:t>
      </w:r>
      <w:r w:rsidRPr="008E15A4">
        <w:rPr>
          <w:sz w:val="22"/>
          <w:szCs w:val="22"/>
          <w:lang w:val="ro-RO"/>
        </w:rPr>
        <w:t>) sunt supuse analizei persoanei responsabile sau, după caz, Comisiei de primire și soluționare a cazurilor de hărțuire, în conformitate cu  metodologia privind prevenția și combaterea hărțuirii pe criteriu de sex, precum și a hărțuirii morale, aprobată prin hotărâre a Guvernului.</w:t>
      </w:r>
    </w:p>
    <w:p w14:paraId="2DC4D8D5" w14:textId="699899C5" w:rsidR="008E15A4" w:rsidRPr="00CB6F7F" w:rsidRDefault="008E15A4" w:rsidP="008E15A4">
      <w:pPr>
        <w:widowControl w:val="0"/>
        <w:jc w:val="both"/>
        <w:rPr>
          <w:sz w:val="22"/>
          <w:szCs w:val="22"/>
          <w:lang w:val="ro-RO"/>
        </w:rPr>
      </w:pPr>
      <w:r w:rsidRPr="008E15A4">
        <w:rPr>
          <w:sz w:val="22"/>
          <w:szCs w:val="22"/>
          <w:lang w:val="ro-RO"/>
        </w:rPr>
        <w:t>(</w:t>
      </w:r>
      <w:r>
        <w:rPr>
          <w:sz w:val="22"/>
          <w:szCs w:val="22"/>
          <w:lang w:val="ro-RO"/>
        </w:rPr>
        <w:t>5</w:t>
      </w:r>
      <w:r w:rsidRPr="008E15A4">
        <w:rPr>
          <w:sz w:val="22"/>
          <w:szCs w:val="22"/>
          <w:lang w:val="ro-RO"/>
        </w:rPr>
        <w:t>)</w:t>
      </w:r>
      <w:r>
        <w:rPr>
          <w:sz w:val="22"/>
          <w:szCs w:val="22"/>
          <w:lang w:val="ro-RO"/>
        </w:rPr>
        <w:t xml:space="preserve"> </w:t>
      </w:r>
      <w:r w:rsidRPr="008E15A4">
        <w:rPr>
          <w:sz w:val="22"/>
          <w:szCs w:val="22"/>
          <w:lang w:val="ro-RO"/>
        </w:rPr>
        <w:t>Dacă în urma analizării petițiilor prevăzute la alin. (</w:t>
      </w:r>
      <w:r>
        <w:rPr>
          <w:sz w:val="22"/>
          <w:szCs w:val="22"/>
          <w:lang w:val="ro-RO"/>
        </w:rPr>
        <w:t>3</w:t>
      </w:r>
      <w:r w:rsidRPr="008E15A4">
        <w:rPr>
          <w:sz w:val="22"/>
          <w:szCs w:val="22"/>
          <w:lang w:val="ro-RO"/>
        </w:rPr>
        <w:t>) rezultă comiterea unor</w:t>
      </w:r>
      <w:r>
        <w:rPr>
          <w:sz w:val="22"/>
          <w:szCs w:val="22"/>
          <w:lang w:val="ro-RO"/>
        </w:rPr>
        <w:t xml:space="preserve"> </w:t>
      </w:r>
      <w:r w:rsidRPr="008E15A4">
        <w:rPr>
          <w:sz w:val="22"/>
          <w:szCs w:val="22"/>
          <w:lang w:val="ro-RO"/>
        </w:rPr>
        <w:t>fapte prevăzute de legea penală, de hărțuire sexuală, agresiune sex</w:t>
      </w:r>
      <w:r>
        <w:rPr>
          <w:sz w:val="22"/>
          <w:szCs w:val="22"/>
          <w:lang w:val="ro-RO"/>
        </w:rPr>
        <w:t>uală sau folosirea</w:t>
      </w:r>
      <w:r w:rsidRPr="008E15A4">
        <w:rPr>
          <w:sz w:val="22"/>
          <w:szCs w:val="22"/>
          <w:lang w:val="ro-RO"/>
        </w:rPr>
        <w:t xml:space="preserve"> abuzivă a funcției în scop sexual, persoana responsabilă sau, dup</w:t>
      </w:r>
      <w:r>
        <w:rPr>
          <w:sz w:val="22"/>
          <w:szCs w:val="22"/>
          <w:lang w:val="ro-RO"/>
        </w:rPr>
        <w:t>ă</w:t>
      </w:r>
      <w:r w:rsidRPr="008E15A4">
        <w:rPr>
          <w:sz w:val="22"/>
          <w:szCs w:val="22"/>
          <w:lang w:val="ro-RO"/>
        </w:rPr>
        <w:t xml:space="preserve"> caz, </w:t>
      </w:r>
      <w:r>
        <w:rPr>
          <w:sz w:val="22"/>
          <w:szCs w:val="22"/>
          <w:lang w:val="ro-RO"/>
        </w:rPr>
        <w:t xml:space="preserve">președintele </w:t>
      </w:r>
      <w:r w:rsidRPr="008E15A4">
        <w:rPr>
          <w:sz w:val="22"/>
          <w:szCs w:val="22"/>
          <w:lang w:val="ro-RO"/>
        </w:rPr>
        <w:t>Comisiei de primire și soluționare a cazurilor de hărțuire are obligația sesizării de îndată a organelor de urmărire penală, în condițiile Legii nr. 135/2010 privind Codul de procedură penală, cu modificările și completările ulterioare.</w:t>
      </w:r>
    </w:p>
    <w:p w14:paraId="10D0855F" w14:textId="5D70B0E2" w:rsidR="002A61B9" w:rsidRDefault="002A61B9" w:rsidP="00AD2853">
      <w:pPr>
        <w:jc w:val="both"/>
        <w:rPr>
          <w:sz w:val="22"/>
          <w:szCs w:val="22"/>
          <w:lang w:val="ro-RO"/>
        </w:rPr>
      </w:pPr>
      <w:r w:rsidRPr="00CB6F7F">
        <w:rPr>
          <w:sz w:val="22"/>
          <w:szCs w:val="22"/>
          <w:lang w:val="ro-RO"/>
        </w:rPr>
        <w:t>(</w:t>
      </w:r>
      <w:r w:rsidR="008E15A4">
        <w:rPr>
          <w:sz w:val="22"/>
          <w:szCs w:val="22"/>
          <w:lang w:val="ro-RO"/>
        </w:rPr>
        <w:t>6</w:t>
      </w:r>
      <w:r w:rsidRPr="00CB6F7F">
        <w:rPr>
          <w:sz w:val="22"/>
          <w:szCs w:val="22"/>
          <w:lang w:val="ro-RO"/>
        </w:rPr>
        <w:t xml:space="preserve">) Petițiile care cuprind elemente jignitoare la adresa autorităților și/sau la adresa personalului acestora, care conțin afirmații vădit nereale, </w:t>
      </w:r>
      <w:r w:rsidR="00512A61" w:rsidRPr="00512A61">
        <w:rPr>
          <w:sz w:val="22"/>
          <w:szCs w:val="22"/>
          <w:lang w:val="ro-RO"/>
        </w:rPr>
        <w:t>care au un scris ilizibil,</w:t>
      </w:r>
      <w:r w:rsidR="00512A61">
        <w:rPr>
          <w:sz w:val="22"/>
          <w:szCs w:val="22"/>
          <w:lang w:val="ro-RO"/>
        </w:rPr>
        <w:t xml:space="preserve"> </w:t>
      </w:r>
      <w:r w:rsidRPr="00CB6F7F">
        <w:rPr>
          <w:sz w:val="22"/>
          <w:szCs w:val="22"/>
          <w:lang w:val="ro-RO"/>
        </w:rPr>
        <w:t>precum și cele care cuprind cereri contrare prevederilor legale,</w:t>
      </w:r>
      <w:r w:rsidR="0073551F">
        <w:rPr>
          <w:sz w:val="22"/>
          <w:szCs w:val="22"/>
          <w:lang w:val="ro-RO"/>
        </w:rPr>
        <w:t xml:space="preserve"> </w:t>
      </w:r>
      <w:r w:rsidR="0073551F" w:rsidRPr="0073551F">
        <w:rPr>
          <w:sz w:val="22"/>
          <w:szCs w:val="22"/>
          <w:lang w:val="ro-RO"/>
        </w:rPr>
        <w:t>precum și cele formulate în condițiile art. 96 alin. (2) și pentru care nu s-a făcut dovada stării de dizabilitate,</w:t>
      </w:r>
      <w:r w:rsidRPr="00CB6F7F">
        <w:rPr>
          <w:sz w:val="22"/>
          <w:szCs w:val="22"/>
          <w:lang w:val="ro-RO"/>
        </w:rPr>
        <w:t xml:space="preserve"> se clasează</w:t>
      </w:r>
      <w:r w:rsidR="00512A61">
        <w:rPr>
          <w:sz w:val="22"/>
          <w:szCs w:val="22"/>
          <w:lang w:val="ro-RO"/>
        </w:rPr>
        <w:t xml:space="preserve"> </w:t>
      </w:r>
      <w:r w:rsidR="00512A61" w:rsidRPr="00512A61">
        <w:rPr>
          <w:sz w:val="22"/>
          <w:szCs w:val="22"/>
          <w:lang w:val="ro-RO"/>
        </w:rPr>
        <w:t>fără a se comunica răspuns petentului</w:t>
      </w:r>
      <w:r w:rsidRPr="00CB6F7F">
        <w:rPr>
          <w:sz w:val="22"/>
          <w:szCs w:val="22"/>
          <w:lang w:val="ro-RO"/>
        </w:rPr>
        <w:t>.</w:t>
      </w:r>
    </w:p>
    <w:p w14:paraId="473EA3BF" w14:textId="0EBF97D1" w:rsidR="0073551F" w:rsidRDefault="0073551F" w:rsidP="00AD2853">
      <w:pPr>
        <w:jc w:val="both"/>
        <w:rPr>
          <w:sz w:val="22"/>
          <w:szCs w:val="22"/>
          <w:lang w:val="ro-RO"/>
        </w:rPr>
      </w:pPr>
      <w:r w:rsidRPr="0073551F">
        <w:rPr>
          <w:sz w:val="22"/>
          <w:szCs w:val="22"/>
          <w:lang w:val="ro-RO"/>
        </w:rPr>
        <w:t>(7) Prin excepție de la alin. (6), dovada nu este necesară în cazul în care starea de dizabilitate este vizibilă.</w:t>
      </w:r>
    </w:p>
    <w:p w14:paraId="6462B557" w14:textId="7B62AEAD" w:rsidR="00512A61" w:rsidRPr="00512A61" w:rsidRDefault="00512A61" w:rsidP="00512A61">
      <w:pPr>
        <w:widowControl w:val="0"/>
        <w:jc w:val="both"/>
        <w:rPr>
          <w:sz w:val="22"/>
          <w:szCs w:val="22"/>
          <w:lang w:val="ro-RO"/>
        </w:rPr>
      </w:pPr>
      <w:r w:rsidRPr="00512A61">
        <w:rPr>
          <w:sz w:val="22"/>
          <w:szCs w:val="22"/>
          <w:lang w:val="ro-RO"/>
        </w:rPr>
        <w:t>(</w:t>
      </w:r>
      <w:r w:rsidR="0073551F">
        <w:rPr>
          <w:sz w:val="22"/>
          <w:szCs w:val="22"/>
          <w:lang w:val="ro-RO"/>
        </w:rPr>
        <w:t>8</w:t>
      </w:r>
      <w:r w:rsidRPr="00512A61">
        <w:rPr>
          <w:sz w:val="22"/>
          <w:szCs w:val="22"/>
          <w:lang w:val="ro-RO"/>
        </w:rPr>
        <w:t>) Petițiile se clasează și în următoarele situații:</w:t>
      </w:r>
    </w:p>
    <w:p w14:paraId="39D3BCA6" w14:textId="0B4E6F12" w:rsidR="00512A61" w:rsidRPr="00512A61" w:rsidRDefault="00512A61" w:rsidP="00512A61">
      <w:pPr>
        <w:jc w:val="both"/>
        <w:rPr>
          <w:sz w:val="22"/>
          <w:szCs w:val="22"/>
          <w:lang w:val="ro-RO"/>
        </w:rPr>
      </w:pPr>
      <w:r w:rsidRPr="00512A61">
        <w:rPr>
          <w:sz w:val="22"/>
          <w:szCs w:val="22"/>
          <w:lang w:val="ro-RO"/>
        </w:rPr>
        <w:t>a) când petentul comunică în scris autorității faptul că nu mai dorește soluționarea petiției;</w:t>
      </w:r>
    </w:p>
    <w:p w14:paraId="22D79AE0" w14:textId="5B07B352" w:rsidR="00512A61" w:rsidRPr="00CB6F7F" w:rsidRDefault="00512A61" w:rsidP="00512A61">
      <w:pPr>
        <w:jc w:val="both"/>
        <w:rPr>
          <w:sz w:val="22"/>
          <w:szCs w:val="22"/>
          <w:lang w:val="ro-RO"/>
        </w:rPr>
      </w:pPr>
      <w:r w:rsidRPr="00512A61">
        <w:rPr>
          <w:sz w:val="22"/>
          <w:szCs w:val="22"/>
          <w:lang w:val="ro-RO"/>
        </w:rPr>
        <w:t>b) când nu există dovada legalei constituiri a organizației ori dovada reprezentativității.</w:t>
      </w:r>
    </w:p>
    <w:p w14:paraId="3EEFA373" w14:textId="77777777" w:rsidR="007C5FA5" w:rsidRPr="00CB6F7F" w:rsidRDefault="007C5FA5" w:rsidP="00AD2853">
      <w:pPr>
        <w:widowControl w:val="0"/>
        <w:jc w:val="both"/>
        <w:rPr>
          <w:sz w:val="22"/>
          <w:szCs w:val="22"/>
          <w:lang w:val="ro-RO"/>
        </w:rPr>
      </w:pPr>
    </w:p>
    <w:p w14:paraId="0A5E4354" w14:textId="6EA3113B" w:rsidR="007C5FA5" w:rsidRPr="00CB6F7F" w:rsidRDefault="007C5FA5" w:rsidP="00AD2853">
      <w:pPr>
        <w:pStyle w:val="Heading4"/>
        <w:spacing w:before="120" w:after="120"/>
        <w:rPr>
          <w:sz w:val="22"/>
          <w:szCs w:val="22"/>
          <w:lang w:eastAsia="en-US"/>
        </w:rPr>
      </w:pPr>
      <w:bookmarkStart w:id="1417" w:name="_Toc130973936"/>
      <w:bookmarkStart w:id="1418" w:name="_Toc130974578"/>
      <w:bookmarkStart w:id="1419" w:name="_Toc130976259"/>
      <w:bookmarkStart w:id="1420" w:name="_Toc130997434"/>
      <w:bookmarkStart w:id="1421" w:name="_Toc130998371"/>
      <w:bookmarkStart w:id="1422" w:name="_Toc138144657"/>
      <w:bookmarkStart w:id="1423" w:name="_Toc140586314"/>
      <w:bookmarkStart w:id="1424" w:name="_Toc147404549"/>
      <w:bookmarkStart w:id="1425" w:name="_Toc147846056"/>
      <w:bookmarkStart w:id="1426" w:name="_Toc178695136"/>
      <w:r w:rsidRPr="00CB6F7F">
        <w:rPr>
          <w:sz w:val="22"/>
          <w:szCs w:val="22"/>
          <w:lang w:eastAsia="en-US"/>
        </w:rPr>
        <w:t xml:space="preserve">Art. </w:t>
      </w:r>
      <w:r w:rsidR="00F94030" w:rsidRPr="00CB6F7F">
        <w:rPr>
          <w:sz w:val="22"/>
          <w:szCs w:val="22"/>
          <w:lang w:eastAsia="en-US"/>
        </w:rPr>
        <w:t>101</w:t>
      </w:r>
      <w:r w:rsidRPr="00CB6F7F">
        <w:rPr>
          <w:sz w:val="22"/>
          <w:szCs w:val="22"/>
          <w:lang w:eastAsia="en-US"/>
        </w:rPr>
        <w:t>. Redirecționarea petițiilor</w:t>
      </w:r>
      <w:bookmarkEnd w:id="1417"/>
      <w:bookmarkEnd w:id="1418"/>
      <w:bookmarkEnd w:id="1419"/>
      <w:bookmarkEnd w:id="1420"/>
      <w:bookmarkEnd w:id="1421"/>
      <w:bookmarkEnd w:id="1422"/>
      <w:bookmarkEnd w:id="1423"/>
      <w:bookmarkEnd w:id="1424"/>
      <w:bookmarkEnd w:id="1425"/>
      <w:bookmarkEnd w:id="1426"/>
    </w:p>
    <w:p w14:paraId="5D49AB1B" w14:textId="46ADFF53" w:rsidR="007C5FA5" w:rsidRPr="00CB6F7F" w:rsidRDefault="005E0F1B" w:rsidP="00AD2853">
      <w:pPr>
        <w:widowControl w:val="0"/>
        <w:jc w:val="both"/>
        <w:rPr>
          <w:sz w:val="22"/>
          <w:szCs w:val="22"/>
          <w:lang w:val="ro-RO"/>
        </w:rPr>
      </w:pPr>
      <w:r w:rsidRPr="00CB6F7F">
        <w:rPr>
          <w:sz w:val="22"/>
          <w:szCs w:val="22"/>
          <w:lang w:val="ro-RO"/>
        </w:rPr>
        <w:t xml:space="preserve">(1) </w:t>
      </w:r>
      <w:r w:rsidR="007C5FA5" w:rsidRPr="00CB6F7F">
        <w:rPr>
          <w:sz w:val="22"/>
          <w:szCs w:val="22"/>
          <w:lang w:val="ro-RO"/>
        </w:rPr>
        <w:t xml:space="preserve">Petițiile greșit îndreptate </w:t>
      </w:r>
      <w:r w:rsidR="00512A61">
        <w:rPr>
          <w:sz w:val="22"/>
          <w:szCs w:val="22"/>
          <w:lang w:val="ro-RO"/>
        </w:rPr>
        <w:t xml:space="preserve">unei autorități </w:t>
      </w:r>
      <w:r w:rsidR="007C5FA5" w:rsidRPr="00CB6F7F">
        <w:rPr>
          <w:sz w:val="22"/>
          <w:szCs w:val="22"/>
          <w:lang w:val="ro-RO"/>
        </w:rPr>
        <w:t xml:space="preserve">sunt trimise </w:t>
      </w:r>
      <w:r w:rsidR="00512A61">
        <w:rPr>
          <w:sz w:val="22"/>
          <w:szCs w:val="22"/>
          <w:lang w:val="ro-RO"/>
        </w:rPr>
        <w:t xml:space="preserve">de aceasta </w:t>
      </w:r>
      <w:r w:rsidR="007C5FA5" w:rsidRPr="00CB6F7F">
        <w:rPr>
          <w:sz w:val="22"/>
          <w:szCs w:val="22"/>
          <w:lang w:val="ro-RO"/>
        </w:rPr>
        <w:t xml:space="preserve">în termen de 5 zile </w:t>
      </w:r>
      <w:r w:rsidR="0073551F">
        <w:rPr>
          <w:sz w:val="22"/>
          <w:szCs w:val="22"/>
          <w:lang w:val="ro-RO"/>
        </w:rPr>
        <w:t xml:space="preserve">lucrătoare </w:t>
      </w:r>
      <w:r w:rsidR="007C5FA5" w:rsidRPr="00CB6F7F">
        <w:rPr>
          <w:sz w:val="22"/>
          <w:szCs w:val="22"/>
          <w:lang w:val="ro-RO"/>
        </w:rPr>
        <w:t>de la înregistrare</w:t>
      </w:r>
      <w:r w:rsidR="00512A61">
        <w:rPr>
          <w:sz w:val="22"/>
          <w:szCs w:val="22"/>
          <w:lang w:val="ro-RO"/>
        </w:rPr>
        <w:t>,</w:t>
      </w:r>
      <w:r w:rsidR="007C5FA5" w:rsidRPr="00CB6F7F">
        <w:rPr>
          <w:sz w:val="22"/>
          <w:szCs w:val="22"/>
          <w:lang w:val="ro-RO"/>
        </w:rPr>
        <w:t xml:space="preserve"> </w:t>
      </w:r>
      <w:r w:rsidR="00652A84" w:rsidRPr="00CB6F7F">
        <w:rPr>
          <w:sz w:val="22"/>
          <w:szCs w:val="22"/>
          <w:lang w:val="ro-RO"/>
        </w:rPr>
        <w:t xml:space="preserve">către </w:t>
      </w:r>
      <w:r w:rsidR="007C5FA5" w:rsidRPr="00CB6F7F">
        <w:rPr>
          <w:sz w:val="22"/>
          <w:szCs w:val="22"/>
          <w:lang w:val="ro-RO"/>
        </w:rPr>
        <w:t>autoritățil</w:t>
      </w:r>
      <w:r w:rsidR="00652A84" w:rsidRPr="00CB6F7F">
        <w:rPr>
          <w:sz w:val="22"/>
          <w:szCs w:val="22"/>
          <w:lang w:val="ro-RO"/>
        </w:rPr>
        <w:t>e</w:t>
      </w:r>
      <w:r w:rsidR="007C5FA5" w:rsidRPr="00CB6F7F">
        <w:rPr>
          <w:sz w:val="22"/>
          <w:szCs w:val="22"/>
          <w:lang w:val="ro-RO"/>
        </w:rPr>
        <w:t xml:space="preserve"> care au ca atribuții rezolvarea problemelor sesizate, urmând ca </w:t>
      </w:r>
      <w:r w:rsidRPr="00CB6F7F">
        <w:rPr>
          <w:sz w:val="22"/>
          <w:szCs w:val="22"/>
          <w:lang w:val="ro-RO"/>
        </w:rPr>
        <w:t xml:space="preserve">petentul </w:t>
      </w:r>
      <w:r w:rsidR="007C5FA5" w:rsidRPr="00CB6F7F">
        <w:rPr>
          <w:sz w:val="22"/>
          <w:szCs w:val="22"/>
          <w:lang w:val="ro-RO"/>
        </w:rPr>
        <w:t>să fie înștiințat despre aceasta de îndată.</w:t>
      </w:r>
    </w:p>
    <w:p w14:paraId="03B291DA" w14:textId="2F93893A" w:rsidR="005E0F1B" w:rsidRDefault="005E0F1B" w:rsidP="00AD2853">
      <w:pPr>
        <w:widowControl w:val="0"/>
        <w:jc w:val="both"/>
        <w:rPr>
          <w:sz w:val="22"/>
          <w:szCs w:val="22"/>
          <w:lang w:val="ro-RO"/>
        </w:rPr>
      </w:pPr>
      <w:r w:rsidRPr="00CB6F7F">
        <w:rPr>
          <w:sz w:val="22"/>
          <w:szCs w:val="22"/>
          <w:lang w:val="ro-RO"/>
        </w:rPr>
        <w:t>(2) Compartimentul pentru relații cu publicul este responsabil de redirecționarea petițiilor în condițiile alin. (1).</w:t>
      </w:r>
    </w:p>
    <w:p w14:paraId="4A043D7A" w14:textId="29EBA3E1" w:rsidR="00FB5375" w:rsidRPr="00FB5375" w:rsidRDefault="00FB5375" w:rsidP="00AD2853">
      <w:pPr>
        <w:widowControl w:val="0"/>
        <w:jc w:val="both"/>
        <w:rPr>
          <w:sz w:val="22"/>
          <w:szCs w:val="22"/>
          <w:lang w:val="ro-RO"/>
        </w:rPr>
      </w:pPr>
      <w:r w:rsidRPr="00FB5375">
        <w:rPr>
          <w:sz w:val="22"/>
          <w:szCs w:val="22"/>
          <w:lang w:val="ro-RO"/>
        </w:rPr>
        <w:t>(3) În cazul petițiilor adresate, prin același email, mai multor instituții sau autorități și numai una dintre acestea este competentă, compartimentele de relații cu publicul ale fiecărei instituții/autorități verifică competența de soluționare a acesteia și comunică acest aspect petentului, fără a se mai impune redirecționarea petițiilor către instituția/autoritatea competentă.</w:t>
      </w:r>
    </w:p>
    <w:p w14:paraId="6E36107C" w14:textId="77777777" w:rsidR="007C5FA5" w:rsidRPr="00CB6F7F" w:rsidRDefault="007C5FA5" w:rsidP="00AD2853">
      <w:pPr>
        <w:widowControl w:val="0"/>
        <w:jc w:val="both"/>
        <w:rPr>
          <w:sz w:val="22"/>
          <w:szCs w:val="22"/>
          <w:lang w:val="ro-RO"/>
        </w:rPr>
      </w:pPr>
    </w:p>
    <w:p w14:paraId="2B23518B" w14:textId="00D8E625" w:rsidR="007C5FA5" w:rsidRPr="00CB6F7F" w:rsidRDefault="007C5FA5" w:rsidP="00AD2853">
      <w:pPr>
        <w:pStyle w:val="Heading4"/>
        <w:spacing w:before="120" w:after="120"/>
        <w:rPr>
          <w:sz w:val="22"/>
          <w:szCs w:val="22"/>
          <w:lang w:eastAsia="en-US"/>
        </w:rPr>
      </w:pPr>
      <w:bookmarkStart w:id="1427" w:name="_Toc130973937"/>
      <w:bookmarkStart w:id="1428" w:name="_Toc130974579"/>
      <w:bookmarkStart w:id="1429" w:name="_Toc130976260"/>
      <w:bookmarkStart w:id="1430" w:name="_Toc130997435"/>
      <w:bookmarkStart w:id="1431" w:name="_Toc130998372"/>
      <w:bookmarkStart w:id="1432" w:name="_Toc138144658"/>
      <w:bookmarkStart w:id="1433" w:name="_Toc140586315"/>
      <w:bookmarkStart w:id="1434" w:name="_Toc147404550"/>
      <w:bookmarkStart w:id="1435" w:name="_Toc147846057"/>
      <w:bookmarkStart w:id="1436" w:name="_Toc178695137"/>
      <w:r w:rsidRPr="00CB6F7F">
        <w:rPr>
          <w:sz w:val="22"/>
          <w:szCs w:val="22"/>
          <w:lang w:eastAsia="en-US"/>
        </w:rPr>
        <w:t xml:space="preserve">Art. </w:t>
      </w:r>
      <w:r w:rsidR="00942522" w:rsidRPr="00CB6F7F">
        <w:rPr>
          <w:sz w:val="22"/>
          <w:szCs w:val="22"/>
          <w:lang w:eastAsia="en-US"/>
        </w:rPr>
        <w:t>102</w:t>
      </w:r>
      <w:r w:rsidRPr="00CB6F7F">
        <w:rPr>
          <w:sz w:val="22"/>
          <w:szCs w:val="22"/>
          <w:lang w:eastAsia="en-US"/>
        </w:rPr>
        <w:t>. Măsuri de cercetare și analiză</w:t>
      </w:r>
      <w:bookmarkEnd w:id="1427"/>
      <w:bookmarkEnd w:id="1428"/>
      <w:bookmarkEnd w:id="1429"/>
      <w:bookmarkEnd w:id="1430"/>
      <w:bookmarkEnd w:id="1431"/>
      <w:bookmarkEnd w:id="1432"/>
      <w:bookmarkEnd w:id="1433"/>
      <w:bookmarkEnd w:id="1434"/>
      <w:bookmarkEnd w:id="1435"/>
      <w:bookmarkEnd w:id="1436"/>
    </w:p>
    <w:p w14:paraId="04FC1BF0" w14:textId="78328B23" w:rsidR="007C5FA5" w:rsidRPr="00CB6F7F" w:rsidRDefault="007C5FA5" w:rsidP="00AD2853">
      <w:pPr>
        <w:widowControl w:val="0"/>
        <w:jc w:val="both"/>
        <w:rPr>
          <w:sz w:val="22"/>
          <w:szCs w:val="22"/>
          <w:lang w:val="ro-RO"/>
        </w:rPr>
      </w:pPr>
      <w:r w:rsidRPr="00CB6F7F">
        <w:rPr>
          <w:sz w:val="22"/>
          <w:szCs w:val="22"/>
          <w:lang w:val="ro-RO"/>
        </w:rPr>
        <w:t>Pentru soluționarea legală a petițiilor adresate</w:t>
      </w:r>
      <w:r w:rsidR="00E401B3">
        <w:rPr>
          <w:sz w:val="22"/>
          <w:szCs w:val="22"/>
          <w:lang w:val="ro-RO"/>
        </w:rPr>
        <w:t xml:space="preserve"> autorităților</w:t>
      </w:r>
      <w:r w:rsidRPr="00CB6F7F">
        <w:rPr>
          <w:sz w:val="22"/>
          <w:szCs w:val="22"/>
          <w:lang w:val="ro-RO"/>
        </w:rPr>
        <w:t>,</w:t>
      </w:r>
      <w:r w:rsidR="00914F76">
        <w:rPr>
          <w:sz w:val="22"/>
          <w:szCs w:val="22"/>
          <w:lang w:val="ro-RO"/>
        </w:rPr>
        <w:t xml:space="preserve"> în conformitate cu atribuțiile proprii,</w:t>
      </w:r>
      <w:r w:rsidRPr="00CB6F7F">
        <w:rPr>
          <w:sz w:val="22"/>
          <w:szCs w:val="22"/>
          <w:lang w:val="ro-RO"/>
        </w:rPr>
        <w:t xml:space="preserve"> conducătorii </w:t>
      </w:r>
      <w:r w:rsidR="00E401B3">
        <w:rPr>
          <w:sz w:val="22"/>
          <w:szCs w:val="22"/>
          <w:lang w:val="ro-RO"/>
        </w:rPr>
        <w:t>acestora</w:t>
      </w:r>
      <w:r w:rsidR="00E401B3" w:rsidRPr="00CB6F7F">
        <w:rPr>
          <w:sz w:val="22"/>
          <w:szCs w:val="22"/>
          <w:lang w:val="ro-RO"/>
        </w:rPr>
        <w:t xml:space="preserve"> </w:t>
      </w:r>
      <w:r w:rsidRPr="00CB6F7F">
        <w:rPr>
          <w:sz w:val="22"/>
          <w:szCs w:val="22"/>
          <w:lang w:val="ro-RO"/>
        </w:rPr>
        <w:t>dispun măsuri de cercetare și analiză detaliată a tuturor aspectelor sesizate.</w:t>
      </w:r>
    </w:p>
    <w:p w14:paraId="56C882E1" w14:textId="77777777" w:rsidR="007C5FA5" w:rsidRPr="00CB6F7F" w:rsidRDefault="007C5FA5" w:rsidP="00AD2853">
      <w:pPr>
        <w:widowControl w:val="0"/>
        <w:jc w:val="both"/>
        <w:rPr>
          <w:sz w:val="22"/>
          <w:szCs w:val="22"/>
          <w:lang w:val="ro-RO"/>
        </w:rPr>
      </w:pPr>
    </w:p>
    <w:p w14:paraId="6551D085" w14:textId="1C01C786" w:rsidR="007C5FA5" w:rsidRPr="00CB6F7F" w:rsidRDefault="007C5FA5" w:rsidP="00AD2853">
      <w:pPr>
        <w:pStyle w:val="Heading4"/>
        <w:spacing w:before="120" w:after="120"/>
        <w:rPr>
          <w:sz w:val="22"/>
          <w:szCs w:val="22"/>
          <w:lang w:eastAsia="en-US"/>
        </w:rPr>
      </w:pPr>
      <w:bookmarkStart w:id="1437" w:name="_Toc130973938"/>
      <w:bookmarkStart w:id="1438" w:name="_Toc130974580"/>
      <w:bookmarkStart w:id="1439" w:name="_Toc130976261"/>
      <w:bookmarkStart w:id="1440" w:name="_Toc130997436"/>
      <w:bookmarkStart w:id="1441" w:name="_Toc130998373"/>
      <w:bookmarkStart w:id="1442" w:name="_Toc138144659"/>
      <w:bookmarkStart w:id="1443" w:name="_Toc140586316"/>
      <w:bookmarkStart w:id="1444" w:name="_Toc147404551"/>
      <w:bookmarkStart w:id="1445" w:name="_Toc147846058"/>
      <w:bookmarkStart w:id="1446" w:name="_Toc178695138"/>
      <w:r w:rsidRPr="00CB6F7F">
        <w:rPr>
          <w:sz w:val="22"/>
          <w:szCs w:val="22"/>
          <w:lang w:eastAsia="en-US"/>
        </w:rPr>
        <w:t xml:space="preserve">Art. </w:t>
      </w:r>
      <w:r w:rsidR="00942522" w:rsidRPr="00CB6F7F">
        <w:rPr>
          <w:sz w:val="22"/>
          <w:szCs w:val="22"/>
          <w:lang w:eastAsia="en-US"/>
        </w:rPr>
        <w:t>103</w:t>
      </w:r>
      <w:r w:rsidRPr="00CB6F7F">
        <w:rPr>
          <w:sz w:val="22"/>
          <w:szCs w:val="22"/>
          <w:lang w:eastAsia="en-US"/>
        </w:rPr>
        <w:t>. Termenul de soluționare a petiției</w:t>
      </w:r>
      <w:bookmarkEnd w:id="1437"/>
      <w:bookmarkEnd w:id="1438"/>
      <w:bookmarkEnd w:id="1439"/>
      <w:bookmarkEnd w:id="1440"/>
      <w:bookmarkEnd w:id="1441"/>
      <w:bookmarkEnd w:id="1442"/>
      <w:bookmarkEnd w:id="1443"/>
      <w:bookmarkEnd w:id="1444"/>
      <w:bookmarkEnd w:id="1445"/>
      <w:bookmarkEnd w:id="1446"/>
      <w:r w:rsidRPr="00CB6F7F">
        <w:rPr>
          <w:sz w:val="22"/>
          <w:szCs w:val="22"/>
          <w:lang w:eastAsia="en-US"/>
        </w:rPr>
        <w:t xml:space="preserve"> </w:t>
      </w:r>
    </w:p>
    <w:p w14:paraId="0EB975E8" w14:textId="2DE6E2B4" w:rsidR="007C5FA5" w:rsidRPr="00CB6F7F" w:rsidRDefault="007C5FA5" w:rsidP="00AD2853">
      <w:pPr>
        <w:widowControl w:val="0"/>
        <w:jc w:val="both"/>
        <w:rPr>
          <w:sz w:val="22"/>
          <w:szCs w:val="22"/>
          <w:lang w:val="ro-RO"/>
        </w:rPr>
      </w:pPr>
      <w:r w:rsidRPr="00CB6F7F">
        <w:rPr>
          <w:sz w:val="22"/>
          <w:szCs w:val="22"/>
          <w:lang w:val="ro-RO"/>
        </w:rPr>
        <w:t xml:space="preserve">(1) Petițiile adresate autorităților </w:t>
      </w:r>
      <w:r w:rsidR="00472E72" w:rsidRPr="00CB6F7F">
        <w:rPr>
          <w:sz w:val="22"/>
          <w:szCs w:val="22"/>
          <w:lang w:val="ro-RO"/>
        </w:rPr>
        <w:t>s</w:t>
      </w:r>
      <w:r w:rsidRPr="00CB6F7F">
        <w:rPr>
          <w:sz w:val="22"/>
          <w:szCs w:val="22"/>
          <w:lang w:val="ro-RO"/>
        </w:rPr>
        <w:t xml:space="preserve">unt soluționate în termenele și în condițiile stabilite prin prezenta secțiune, care se completează cu dispozițiile generale din </w:t>
      </w:r>
      <w:r w:rsidR="00472E72" w:rsidRPr="00CB6F7F">
        <w:rPr>
          <w:sz w:val="22"/>
          <w:szCs w:val="22"/>
          <w:lang w:val="ro-RO"/>
        </w:rPr>
        <w:t xml:space="preserve">Capitolul </w:t>
      </w:r>
      <w:r w:rsidRPr="00CB6F7F">
        <w:rPr>
          <w:sz w:val="22"/>
          <w:szCs w:val="22"/>
          <w:lang w:val="ro-RO"/>
        </w:rPr>
        <w:t>IV al prezentului titlu.</w:t>
      </w:r>
    </w:p>
    <w:p w14:paraId="7BECF4DB" w14:textId="7B26CE76" w:rsidR="007C5FA5" w:rsidRPr="00CB6F7F" w:rsidRDefault="007C5FA5" w:rsidP="00AD2853">
      <w:pPr>
        <w:widowControl w:val="0"/>
        <w:jc w:val="both"/>
        <w:rPr>
          <w:sz w:val="22"/>
          <w:szCs w:val="22"/>
          <w:lang w:val="ro-RO"/>
        </w:rPr>
      </w:pPr>
      <w:r w:rsidRPr="00CB6F7F">
        <w:rPr>
          <w:sz w:val="22"/>
          <w:szCs w:val="22"/>
          <w:lang w:val="ro-RO"/>
        </w:rPr>
        <w:t xml:space="preserve">(2) Autoritățile </w:t>
      </w:r>
      <w:r w:rsidR="004256B2" w:rsidRPr="00CB6F7F">
        <w:rPr>
          <w:sz w:val="22"/>
          <w:szCs w:val="22"/>
          <w:lang w:val="ro-RO"/>
        </w:rPr>
        <w:t>competente</w:t>
      </w:r>
      <w:r w:rsidRPr="00CB6F7F">
        <w:rPr>
          <w:sz w:val="22"/>
          <w:szCs w:val="22"/>
          <w:lang w:val="ro-RO"/>
        </w:rPr>
        <w:t xml:space="preserve"> au obligația să comunice răspunsul petiționarului în termen de 30 de zile de la data înregistrării petiției, indiferent dacă soluția este favorabilă sau nefavorabilă.</w:t>
      </w:r>
    </w:p>
    <w:p w14:paraId="4C7A82DF" w14:textId="17116FD9" w:rsidR="007C5FA5" w:rsidRPr="00CB6F7F" w:rsidRDefault="007C5FA5" w:rsidP="00AD2853">
      <w:pPr>
        <w:widowControl w:val="0"/>
        <w:jc w:val="both"/>
        <w:rPr>
          <w:sz w:val="22"/>
          <w:szCs w:val="22"/>
          <w:lang w:val="ro-RO"/>
        </w:rPr>
      </w:pPr>
      <w:r w:rsidRPr="00CB6F7F">
        <w:rPr>
          <w:sz w:val="22"/>
          <w:szCs w:val="22"/>
          <w:lang w:val="ro-RO"/>
        </w:rPr>
        <w:t xml:space="preserve">(3) Pentru soluționarea petițiilor </w:t>
      </w:r>
      <w:r w:rsidR="004256B2" w:rsidRPr="00CB6F7F">
        <w:rPr>
          <w:sz w:val="22"/>
          <w:szCs w:val="22"/>
          <w:lang w:val="ro-RO"/>
        </w:rPr>
        <w:t xml:space="preserve">primite </w:t>
      </w:r>
      <w:r w:rsidRPr="00CB6F7F">
        <w:rPr>
          <w:sz w:val="22"/>
          <w:szCs w:val="22"/>
          <w:lang w:val="ro-RO"/>
        </w:rPr>
        <w:t>de la alte autorități publice</w:t>
      </w:r>
      <w:r w:rsidR="004256B2" w:rsidRPr="00CB6F7F">
        <w:rPr>
          <w:sz w:val="22"/>
          <w:szCs w:val="22"/>
          <w:lang w:val="ro-RO"/>
        </w:rPr>
        <w:t xml:space="preserve"> potrivit art. 10</w:t>
      </w:r>
      <w:r w:rsidR="00FA2C93" w:rsidRPr="00CB6F7F">
        <w:rPr>
          <w:sz w:val="22"/>
          <w:szCs w:val="22"/>
          <w:lang w:val="ro-RO"/>
        </w:rPr>
        <w:t>1</w:t>
      </w:r>
      <w:r w:rsidRPr="00CB6F7F">
        <w:rPr>
          <w:sz w:val="22"/>
          <w:szCs w:val="22"/>
          <w:lang w:val="ro-RO"/>
        </w:rPr>
        <w:t xml:space="preserve">, termenul de 30 de zile curge de la data înregistrării petiției la autoritatea competentă. </w:t>
      </w:r>
    </w:p>
    <w:p w14:paraId="12FB9508" w14:textId="2EFD6401" w:rsidR="00820E76" w:rsidRPr="00CB6F7F" w:rsidRDefault="00820E76" w:rsidP="00AD2853">
      <w:pPr>
        <w:widowControl w:val="0"/>
        <w:jc w:val="both"/>
        <w:rPr>
          <w:sz w:val="22"/>
          <w:szCs w:val="22"/>
          <w:lang w:val="ro-RO"/>
        </w:rPr>
      </w:pPr>
      <w:r w:rsidRPr="002D1E31">
        <w:rPr>
          <w:sz w:val="22"/>
          <w:szCs w:val="22"/>
          <w:lang w:val="ro-RO"/>
        </w:rPr>
        <w:t xml:space="preserve">(4) Dacă prin lege nu se prevede altfel, în situaţia în care aspectele sesizate prin petiţie necesită </w:t>
      </w:r>
      <w:r w:rsidRPr="002D1E31">
        <w:rPr>
          <w:sz w:val="22"/>
          <w:szCs w:val="22"/>
          <w:lang w:val="ro-RO"/>
        </w:rPr>
        <w:lastRenderedPageBreak/>
        <w:t xml:space="preserve">o </w:t>
      </w:r>
      <w:r w:rsidRPr="00780498">
        <w:rPr>
          <w:sz w:val="22"/>
          <w:szCs w:val="22"/>
          <w:lang w:val="ro-RO"/>
        </w:rPr>
        <w:t>informare şi o cercetare mai amănunţită, conducătorul autorităţii poate prelungi termenul prevăzut la alin. (</w:t>
      </w:r>
      <w:r w:rsidR="00823012" w:rsidRPr="002D1E31">
        <w:rPr>
          <w:sz w:val="22"/>
          <w:szCs w:val="22"/>
          <w:lang w:val="ro-RO"/>
        </w:rPr>
        <w:t>2</w:t>
      </w:r>
      <w:r w:rsidRPr="002D1E31">
        <w:rPr>
          <w:sz w:val="22"/>
          <w:szCs w:val="22"/>
          <w:lang w:val="ro-RO"/>
        </w:rPr>
        <w:t xml:space="preserve">) cu cel mult 15 zile, </w:t>
      </w:r>
      <w:r w:rsidR="00120BF7" w:rsidRPr="002D1E31">
        <w:rPr>
          <w:sz w:val="22"/>
          <w:szCs w:val="22"/>
          <w:lang w:val="ro-RO"/>
        </w:rPr>
        <w:t xml:space="preserve">iar în domeniul energiei şi gazelor naturale, termenul poate fi prelungit cu cel mult 30 de zile, </w:t>
      </w:r>
      <w:r w:rsidRPr="002D1E31">
        <w:rPr>
          <w:sz w:val="22"/>
          <w:szCs w:val="22"/>
          <w:lang w:val="ro-RO"/>
        </w:rPr>
        <w:t>cu notificarea prealabilă a petentului.</w:t>
      </w:r>
    </w:p>
    <w:p w14:paraId="58911C96" w14:textId="77777777" w:rsidR="00F22347" w:rsidRPr="00CB6F7F" w:rsidRDefault="00F22347" w:rsidP="00AD2853">
      <w:pPr>
        <w:widowControl w:val="0"/>
        <w:jc w:val="both"/>
        <w:rPr>
          <w:sz w:val="22"/>
          <w:szCs w:val="22"/>
          <w:lang w:val="ro-RO"/>
        </w:rPr>
      </w:pPr>
    </w:p>
    <w:p w14:paraId="520287AC" w14:textId="77777777" w:rsidR="007C5FA5" w:rsidRPr="00CB6F7F" w:rsidRDefault="007C5FA5" w:rsidP="00AD2853">
      <w:pPr>
        <w:pStyle w:val="Heading3"/>
        <w:spacing w:before="120" w:after="120"/>
        <w:rPr>
          <w:color w:val="0070C0"/>
          <w:sz w:val="22"/>
          <w:szCs w:val="22"/>
          <w:lang w:eastAsia="x-none"/>
        </w:rPr>
      </w:pPr>
      <w:bookmarkStart w:id="1447" w:name="_Toc130973710"/>
      <w:bookmarkStart w:id="1448" w:name="_Toc130973939"/>
      <w:bookmarkStart w:id="1449" w:name="_Toc130974581"/>
      <w:bookmarkStart w:id="1450" w:name="_Toc130976262"/>
      <w:bookmarkStart w:id="1451" w:name="_Toc130997437"/>
      <w:bookmarkStart w:id="1452" w:name="_Toc130998374"/>
      <w:bookmarkStart w:id="1453" w:name="_Toc138144660"/>
      <w:bookmarkStart w:id="1454" w:name="_Toc140586317"/>
      <w:bookmarkStart w:id="1455" w:name="_Toc147404552"/>
      <w:bookmarkStart w:id="1456" w:name="_Toc147846059"/>
      <w:bookmarkStart w:id="1457" w:name="_Toc178695139"/>
      <w:r w:rsidRPr="00CB6F7F">
        <w:rPr>
          <w:color w:val="0070C0"/>
          <w:sz w:val="22"/>
          <w:szCs w:val="22"/>
          <w:lang w:eastAsia="x-none"/>
        </w:rPr>
        <w:t xml:space="preserve">Subsecțiunea </w:t>
      </w:r>
      <w:r w:rsidR="00C50B81" w:rsidRPr="00CB6F7F">
        <w:rPr>
          <w:color w:val="0070C0"/>
          <w:sz w:val="22"/>
          <w:szCs w:val="22"/>
          <w:lang w:eastAsia="x-none"/>
        </w:rPr>
        <w:t xml:space="preserve">a </w:t>
      </w:r>
      <w:r w:rsidR="005C47BD" w:rsidRPr="00CB6F7F">
        <w:rPr>
          <w:color w:val="0070C0"/>
          <w:sz w:val="22"/>
          <w:szCs w:val="22"/>
          <w:lang w:eastAsia="x-none"/>
        </w:rPr>
        <w:t>2</w:t>
      </w:r>
      <w:r w:rsidR="00C50B81" w:rsidRPr="00CB6F7F">
        <w:rPr>
          <w:color w:val="0070C0"/>
          <w:sz w:val="22"/>
          <w:szCs w:val="22"/>
          <w:lang w:eastAsia="x-none"/>
        </w:rPr>
        <w:t>-a.</w:t>
      </w:r>
      <w:r w:rsidRPr="00CB6F7F">
        <w:rPr>
          <w:color w:val="0070C0"/>
          <w:sz w:val="22"/>
          <w:szCs w:val="22"/>
          <w:lang w:eastAsia="x-none"/>
        </w:rPr>
        <w:t xml:space="preserve">  Organizarea activității de soluționare a petițiilor</w:t>
      </w:r>
      <w:bookmarkEnd w:id="1447"/>
      <w:bookmarkEnd w:id="1448"/>
      <w:bookmarkEnd w:id="1449"/>
      <w:bookmarkEnd w:id="1450"/>
      <w:bookmarkEnd w:id="1451"/>
      <w:bookmarkEnd w:id="1452"/>
      <w:bookmarkEnd w:id="1453"/>
      <w:bookmarkEnd w:id="1454"/>
      <w:bookmarkEnd w:id="1455"/>
      <w:bookmarkEnd w:id="1456"/>
      <w:bookmarkEnd w:id="1457"/>
    </w:p>
    <w:p w14:paraId="461BC1E0" w14:textId="77777777" w:rsidR="007C5FA5" w:rsidRPr="00CB6F7F" w:rsidRDefault="007C5FA5" w:rsidP="00AD2853">
      <w:pPr>
        <w:widowControl w:val="0"/>
        <w:jc w:val="both"/>
        <w:rPr>
          <w:sz w:val="22"/>
          <w:szCs w:val="22"/>
          <w:lang w:val="ro-RO"/>
        </w:rPr>
      </w:pPr>
    </w:p>
    <w:p w14:paraId="31E999E6" w14:textId="0B502E5C" w:rsidR="007C5FA5" w:rsidRPr="00CB6F7F" w:rsidRDefault="007C5FA5" w:rsidP="00AD2853">
      <w:pPr>
        <w:pStyle w:val="Heading4"/>
        <w:spacing w:before="120" w:after="120"/>
        <w:rPr>
          <w:sz w:val="22"/>
          <w:szCs w:val="22"/>
          <w:lang w:eastAsia="en-US"/>
        </w:rPr>
      </w:pPr>
      <w:bookmarkStart w:id="1458" w:name="_Toc130973940"/>
      <w:bookmarkStart w:id="1459" w:name="_Toc130974582"/>
      <w:bookmarkStart w:id="1460" w:name="_Toc130976263"/>
      <w:bookmarkStart w:id="1461" w:name="_Toc130997438"/>
      <w:bookmarkStart w:id="1462" w:name="_Toc130998375"/>
      <w:bookmarkStart w:id="1463" w:name="_Toc138144661"/>
      <w:bookmarkStart w:id="1464" w:name="_Toc140586318"/>
      <w:bookmarkStart w:id="1465" w:name="_Toc147404553"/>
      <w:bookmarkStart w:id="1466" w:name="_Toc147846060"/>
      <w:bookmarkStart w:id="1467" w:name="_Toc178695140"/>
      <w:r w:rsidRPr="00CB6F7F">
        <w:rPr>
          <w:sz w:val="22"/>
          <w:szCs w:val="22"/>
          <w:lang w:eastAsia="en-US"/>
        </w:rPr>
        <w:t xml:space="preserve">Art. </w:t>
      </w:r>
      <w:r w:rsidR="00942522" w:rsidRPr="00CB6F7F">
        <w:rPr>
          <w:sz w:val="22"/>
          <w:szCs w:val="22"/>
          <w:lang w:eastAsia="en-US"/>
        </w:rPr>
        <w:t>104</w:t>
      </w:r>
      <w:r w:rsidRPr="00CB6F7F">
        <w:rPr>
          <w:sz w:val="22"/>
          <w:szCs w:val="22"/>
          <w:lang w:eastAsia="en-US"/>
        </w:rPr>
        <w:t>. Organizarea activității de soluționare a petiției</w:t>
      </w:r>
      <w:bookmarkEnd w:id="1458"/>
      <w:bookmarkEnd w:id="1459"/>
      <w:bookmarkEnd w:id="1460"/>
      <w:bookmarkEnd w:id="1461"/>
      <w:bookmarkEnd w:id="1462"/>
      <w:bookmarkEnd w:id="1463"/>
      <w:bookmarkEnd w:id="1464"/>
      <w:bookmarkEnd w:id="1465"/>
      <w:bookmarkEnd w:id="1466"/>
      <w:bookmarkEnd w:id="1467"/>
      <w:r w:rsidRPr="00CB6F7F">
        <w:rPr>
          <w:sz w:val="22"/>
          <w:szCs w:val="22"/>
          <w:lang w:eastAsia="en-US"/>
        </w:rPr>
        <w:t xml:space="preserve"> </w:t>
      </w:r>
    </w:p>
    <w:p w14:paraId="69C1D921" w14:textId="02757BA2" w:rsidR="007C5FA5" w:rsidRPr="00CB6F7F" w:rsidRDefault="007C5FA5" w:rsidP="00AD2853">
      <w:pPr>
        <w:widowControl w:val="0"/>
        <w:jc w:val="both"/>
        <w:rPr>
          <w:sz w:val="22"/>
          <w:szCs w:val="22"/>
          <w:lang w:val="ro-RO"/>
        </w:rPr>
      </w:pPr>
      <w:r w:rsidRPr="00CB6F7F">
        <w:rPr>
          <w:sz w:val="22"/>
          <w:szCs w:val="22"/>
          <w:lang w:val="ro-RO"/>
        </w:rPr>
        <w:t xml:space="preserve">(1) Autoritățile prevăd în structura organizatorică un compartiment pentru relații cu publicul. Persoanele din cadrul compartimentului pentru relații cu publicul primesc, se îngrijesc de rezolvarea petițiilor și de expedierea răspunsurilor către </w:t>
      </w:r>
      <w:r w:rsidR="002E75B8">
        <w:rPr>
          <w:sz w:val="22"/>
          <w:szCs w:val="22"/>
          <w:lang w:val="ro-RO"/>
        </w:rPr>
        <w:t>petenți</w:t>
      </w:r>
      <w:r w:rsidRPr="00CB6F7F">
        <w:rPr>
          <w:sz w:val="22"/>
          <w:szCs w:val="22"/>
          <w:lang w:val="ro-RO"/>
        </w:rPr>
        <w:t>.</w:t>
      </w:r>
    </w:p>
    <w:p w14:paraId="4CB3B941" w14:textId="77777777" w:rsidR="007C5FA5" w:rsidRPr="00CB6F7F" w:rsidRDefault="007C5FA5" w:rsidP="00AD2853">
      <w:pPr>
        <w:widowControl w:val="0"/>
        <w:jc w:val="both"/>
        <w:rPr>
          <w:sz w:val="22"/>
          <w:szCs w:val="22"/>
          <w:lang w:val="ro-RO"/>
        </w:rPr>
      </w:pPr>
      <w:r w:rsidRPr="00CB6F7F">
        <w:rPr>
          <w:sz w:val="22"/>
          <w:szCs w:val="22"/>
          <w:lang w:val="ro-RO"/>
        </w:rPr>
        <w:t xml:space="preserve">(2) Prin excepție de la </w:t>
      </w:r>
      <w:r w:rsidR="00EE6508" w:rsidRPr="00CB6F7F">
        <w:rPr>
          <w:sz w:val="22"/>
          <w:szCs w:val="22"/>
          <w:lang w:val="ro-RO"/>
        </w:rPr>
        <w:t xml:space="preserve">prevederile </w:t>
      </w:r>
      <w:r w:rsidRPr="00CB6F7F">
        <w:rPr>
          <w:sz w:val="22"/>
          <w:szCs w:val="22"/>
          <w:lang w:val="ro-RO"/>
        </w:rPr>
        <w:t>alin. (1), în măsura în care structura autorității nu permite înființarea unui compartiment intern pentru relații cu publicul, principalele atribuții ale acestuia sunt duse la îndeplinire de una sau, după caz, mai multe persoane din cadrul respectivei autorități</w:t>
      </w:r>
      <w:r w:rsidR="00C9586A" w:rsidRPr="00CB6F7F">
        <w:rPr>
          <w:sz w:val="22"/>
          <w:szCs w:val="22"/>
          <w:lang w:val="ro-RO"/>
        </w:rPr>
        <w:t>,</w:t>
      </w:r>
      <w:r w:rsidRPr="00CB6F7F">
        <w:rPr>
          <w:sz w:val="22"/>
          <w:szCs w:val="22"/>
          <w:lang w:val="ro-RO"/>
        </w:rPr>
        <w:t xml:space="preserve"> desemnate prin act administrativ al conducătorului autorității.</w:t>
      </w:r>
    </w:p>
    <w:p w14:paraId="25D6CC87" w14:textId="1E0F33C3" w:rsidR="007C5FA5" w:rsidRPr="00CB6F7F" w:rsidRDefault="007C5FA5" w:rsidP="00AD2853">
      <w:pPr>
        <w:widowControl w:val="0"/>
        <w:jc w:val="both"/>
        <w:rPr>
          <w:sz w:val="22"/>
          <w:szCs w:val="22"/>
          <w:lang w:val="ro-RO"/>
        </w:rPr>
      </w:pPr>
      <w:r w:rsidRPr="00CB6F7F">
        <w:rPr>
          <w:sz w:val="22"/>
          <w:szCs w:val="22"/>
          <w:lang w:val="ro-RO"/>
        </w:rPr>
        <w:t xml:space="preserve">(3) Conducătorul autorității, prin intermediul compartimentului prevăzut la alin. (1), repartizează, spre soluționare, petiția structurii </w:t>
      </w:r>
      <w:r w:rsidR="006633D2" w:rsidRPr="00CB6F7F">
        <w:rPr>
          <w:sz w:val="22"/>
          <w:szCs w:val="22"/>
          <w:lang w:val="ro-RO"/>
        </w:rPr>
        <w:t xml:space="preserve">sau, după caz, structurilor de specialitate competente </w:t>
      </w:r>
      <w:r w:rsidRPr="00CB6F7F">
        <w:rPr>
          <w:sz w:val="22"/>
          <w:szCs w:val="22"/>
          <w:lang w:val="ro-RO"/>
        </w:rPr>
        <w:t>să o soluționeze. </w:t>
      </w:r>
    </w:p>
    <w:p w14:paraId="3C712FAF" w14:textId="77777777" w:rsidR="007C5FA5" w:rsidRPr="00CB6F7F" w:rsidRDefault="007C5FA5" w:rsidP="00AD2853">
      <w:pPr>
        <w:widowControl w:val="0"/>
        <w:jc w:val="both"/>
        <w:rPr>
          <w:sz w:val="22"/>
          <w:szCs w:val="22"/>
          <w:lang w:val="ro-RO"/>
        </w:rPr>
      </w:pPr>
      <w:r w:rsidRPr="00CB6F7F">
        <w:rPr>
          <w:sz w:val="22"/>
          <w:szCs w:val="22"/>
          <w:lang w:val="ro-RO"/>
        </w:rPr>
        <w:t>(4) În funcție de obiectul petițiilor, compartimentul prevăzut la alin. (1) înaintează petițiile către structurile de specialitate, cu precizarea termenului de trimitere a răspunsului.</w:t>
      </w:r>
    </w:p>
    <w:p w14:paraId="47F2CE54" w14:textId="7014B996" w:rsidR="006633D2" w:rsidRPr="00CB6F7F" w:rsidRDefault="006633D2" w:rsidP="00AD2853">
      <w:pPr>
        <w:widowControl w:val="0"/>
        <w:jc w:val="both"/>
        <w:rPr>
          <w:sz w:val="22"/>
          <w:szCs w:val="22"/>
          <w:lang w:val="ro-RO"/>
        </w:rPr>
      </w:pPr>
      <w:r w:rsidRPr="00CB6F7F">
        <w:rPr>
          <w:sz w:val="22"/>
          <w:szCs w:val="22"/>
          <w:lang w:val="ro-RO"/>
        </w:rPr>
        <w:t>(5) În situația în care la soluționarea petiției contribuie mai multe structuri de specialitate din cadrul autorității, compartimentul prevăzut la alin. (1) asigură integrarea și armonizarea informațiilor.</w:t>
      </w:r>
    </w:p>
    <w:p w14:paraId="5D3F21D7" w14:textId="66209120" w:rsidR="007C5FA5" w:rsidRPr="00CB6F7F" w:rsidRDefault="007C5FA5" w:rsidP="00AD2853">
      <w:pPr>
        <w:widowControl w:val="0"/>
        <w:jc w:val="both"/>
        <w:rPr>
          <w:sz w:val="22"/>
          <w:szCs w:val="22"/>
          <w:lang w:val="ro-RO"/>
        </w:rPr>
      </w:pPr>
      <w:r w:rsidRPr="00CB6F7F">
        <w:rPr>
          <w:sz w:val="22"/>
          <w:szCs w:val="22"/>
          <w:lang w:val="ro-RO"/>
        </w:rPr>
        <w:t>(</w:t>
      </w:r>
      <w:r w:rsidR="006633D2" w:rsidRPr="00CB6F7F">
        <w:rPr>
          <w:sz w:val="22"/>
          <w:szCs w:val="22"/>
          <w:lang w:val="ro-RO"/>
        </w:rPr>
        <w:t>6</w:t>
      </w:r>
      <w:r w:rsidRPr="00CB6F7F">
        <w:rPr>
          <w:sz w:val="22"/>
          <w:szCs w:val="22"/>
          <w:lang w:val="ro-RO"/>
        </w:rPr>
        <w:t>)</w:t>
      </w:r>
      <w:r w:rsidR="00E557FC">
        <w:rPr>
          <w:sz w:val="22"/>
          <w:szCs w:val="22"/>
          <w:lang w:val="ro-RO"/>
        </w:rPr>
        <w:t xml:space="preserve"> </w:t>
      </w:r>
      <w:r w:rsidRPr="00CB6F7F">
        <w:rPr>
          <w:sz w:val="22"/>
          <w:szCs w:val="22"/>
          <w:lang w:val="ro-RO"/>
        </w:rPr>
        <w:t>Compartimentul prevăzut la </w:t>
      </w:r>
      <w:r w:rsidRPr="00CB6F7F">
        <w:rPr>
          <w:rFonts w:cs="Times New Roman"/>
          <w:sz w:val="22"/>
          <w:szCs w:val="22"/>
          <w:lang w:val="ro-RO"/>
        </w:rPr>
        <w:t>alin. (1)</w:t>
      </w:r>
      <w:r w:rsidRPr="00CB6F7F">
        <w:rPr>
          <w:sz w:val="22"/>
          <w:szCs w:val="22"/>
          <w:lang w:val="ro-RO"/>
        </w:rPr>
        <w:t> este obligat să urmărească soluționarea și redactarea în termen a răspunsului.</w:t>
      </w:r>
    </w:p>
    <w:p w14:paraId="5A022A11" w14:textId="77777777" w:rsidR="007C5FA5" w:rsidRPr="00CB6F7F" w:rsidRDefault="007C5FA5" w:rsidP="00AD2853">
      <w:pPr>
        <w:widowControl w:val="0"/>
        <w:jc w:val="both"/>
        <w:rPr>
          <w:rFonts w:cs="Verdana"/>
          <w:b/>
          <w:color w:val="2E75B5"/>
          <w:sz w:val="22"/>
          <w:szCs w:val="22"/>
          <w:lang w:val="ro-RO"/>
        </w:rPr>
      </w:pPr>
    </w:p>
    <w:p w14:paraId="2014BCC6" w14:textId="7786AF95" w:rsidR="007C5FA5" w:rsidRPr="00CB6F7F" w:rsidRDefault="007C5FA5" w:rsidP="00AD2853">
      <w:pPr>
        <w:pStyle w:val="Heading4"/>
        <w:spacing w:before="120" w:after="120"/>
        <w:rPr>
          <w:sz w:val="22"/>
          <w:szCs w:val="22"/>
          <w:lang w:eastAsia="en-US"/>
        </w:rPr>
      </w:pPr>
      <w:bookmarkStart w:id="1468" w:name="_Toc130973941"/>
      <w:bookmarkStart w:id="1469" w:name="_Toc130974583"/>
      <w:bookmarkStart w:id="1470" w:name="_Toc130976264"/>
      <w:bookmarkStart w:id="1471" w:name="_Toc130997439"/>
      <w:bookmarkStart w:id="1472" w:name="_Toc130998376"/>
      <w:bookmarkStart w:id="1473" w:name="_Toc138144662"/>
      <w:bookmarkStart w:id="1474" w:name="_Toc140586319"/>
      <w:bookmarkStart w:id="1475" w:name="_Toc147404554"/>
      <w:bookmarkStart w:id="1476" w:name="_Toc147846061"/>
      <w:bookmarkStart w:id="1477" w:name="_Toc178695141"/>
      <w:r w:rsidRPr="00CB6F7F">
        <w:rPr>
          <w:sz w:val="22"/>
          <w:szCs w:val="22"/>
          <w:lang w:eastAsia="en-US"/>
        </w:rPr>
        <w:t xml:space="preserve">Art. </w:t>
      </w:r>
      <w:r w:rsidR="00942522" w:rsidRPr="00CB6F7F">
        <w:rPr>
          <w:sz w:val="22"/>
          <w:szCs w:val="22"/>
          <w:lang w:eastAsia="en-US"/>
        </w:rPr>
        <w:t>105</w:t>
      </w:r>
      <w:r w:rsidRPr="00CB6F7F">
        <w:rPr>
          <w:sz w:val="22"/>
          <w:szCs w:val="22"/>
          <w:lang w:eastAsia="en-US"/>
        </w:rPr>
        <w:t>.</w:t>
      </w:r>
      <w:r w:rsidR="00D8482F">
        <w:rPr>
          <w:sz w:val="22"/>
          <w:szCs w:val="22"/>
          <w:lang w:eastAsia="en-US"/>
        </w:rPr>
        <w:t xml:space="preserve"> </w:t>
      </w:r>
      <w:r w:rsidRPr="00CB6F7F">
        <w:rPr>
          <w:sz w:val="22"/>
          <w:szCs w:val="22"/>
          <w:lang w:eastAsia="en-US"/>
        </w:rPr>
        <w:t>Obligațiile personalului autorității în rezolvarea petițiilor</w:t>
      </w:r>
      <w:bookmarkEnd w:id="1468"/>
      <w:bookmarkEnd w:id="1469"/>
      <w:bookmarkEnd w:id="1470"/>
      <w:bookmarkEnd w:id="1471"/>
      <w:bookmarkEnd w:id="1472"/>
      <w:bookmarkEnd w:id="1473"/>
      <w:bookmarkEnd w:id="1474"/>
      <w:bookmarkEnd w:id="1475"/>
      <w:bookmarkEnd w:id="1476"/>
      <w:bookmarkEnd w:id="1477"/>
      <w:r w:rsidRPr="00CB6F7F">
        <w:rPr>
          <w:sz w:val="22"/>
          <w:szCs w:val="22"/>
          <w:lang w:eastAsia="en-US"/>
        </w:rPr>
        <w:t xml:space="preserve"> </w:t>
      </w:r>
    </w:p>
    <w:p w14:paraId="569AAF4D" w14:textId="77777777" w:rsidR="007C5FA5" w:rsidRPr="00CB6F7F" w:rsidRDefault="007C5FA5" w:rsidP="00AD2853">
      <w:pPr>
        <w:widowControl w:val="0"/>
        <w:jc w:val="both"/>
        <w:rPr>
          <w:sz w:val="22"/>
          <w:szCs w:val="22"/>
          <w:lang w:val="ro-RO"/>
        </w:rPr>
      </w:pPr>
      <w:r w:rsidRPr="00CB6F7F">
        <w:rPr>
          <w:sz w:val="22"/>
          <w:szCs w:val="22"/>
          <w:lang w:val="ro-RO"/>
        </w:rPr>
        <w:t>(1) Soluționarea petițiilor se face de către persoana din cadrul structurii de specialitate căreia i-a fost repartizată petiția.</w:t>
      </w:r>
    </w:p>
    <w:p w14:paraId="0743FFBB" w14:textId="13EB6DC1" w:rsidR="007C5FA5" w:rsidRDefault="007C5FA5" w:rsidP="00AD2853">
      <w:pPr>
        <w:widowControl w:val="0"/>
        <w:jc w:val="both"/>
        <w:rPr>
          <w:sz w:val="22"/>
          <w:szCs w:val="22"/>
          <w:lang w:val="ro-RO"/>
        </w:rPr>
      </w:pPr>
      <w:r w:rsidRPr="00CB6F7F">
        <w:rPr>
          <w:sz w:val="22"/>
          <w:szCs w:val="22"/>
          <w:lang w:val="ro-RO"/>
        </w:rPr>
        <w:t>(2)</w:t>
      </w:r>
      <w:r w:rsidR="00E557FC">
        <w:rPr>
          <w:sz w:val="22"/>
          <w:szCs w:val="22"/>
          <w:lang w:val="ro-RO"/>
        </w:rPr>
        <w:t xml:space="preserve"> </w:t>
      </w:r>
      <w:r w:rsidRPr="00CB6F7F">
        <w:rPr>
          <w:sz w:val="22"/>
          <w:szCs w:val="22"/>
          <w:lang w:val="ro-RO"/>
        </w:rPr>
        <w:t>Conducătorii structurilor de specialitate, funcționarii publici și personalul contractual din cadrul acestor structuri au obligația să rezolve exclusiv petițiile care le sunt repartizate potrivit</w:t>
      </w:r>
      <w:r w:rsidR="00E557FC">
        <w:rPr>
          <w:sz w:val="22"/>
          <w:szCs w:val="22"/>
          <w:lang w:val="ro-RO"/>
        </w:rPr>
        <w:t xml:space="preserve"> </w:t>
      </w:r>
      <w:r w:rsidRPr="00CB6F7F">
        <w:rPr>
          <w:rFonts w:cs="Times New Roman"/>
          <w:sz w:val="22"/>
          <w:szCs w:val="22"/>
          <w:lang w:val="ro-RO"/>
        </w:rPr>
        <w:t>alin. (1)</w:t>
      </w:r>
      <w:r w:rsidRPr="00CB6F7F">
        <w:rPr>
          <w:sz w:val="22"/>
          <w:szCs w:val="22"/>
          <w:lang w:val="ro-RO"/>
        </w:rPr>
        <w:t>, cu interdicția de a le primi direct de la petenți, de a interveni sau depune stăruință pentru soluționarea acestora în afara cadrului legal.</w:t>
      </w:r>
    </w:p>
    <w:p w14:paraId="49DE3B10" w14:textId="34930D92" w:rsidR="00FB5375" w:rsidRPr="00CB6F7F" w:rsidRDefault="00FB5375" w:rsidP="00AD2853">
      <w:pPr>
        <w:widowControl w:val="0"/>
        <w:jc w:val="both"/>
        <w:rPr>
          <w:sz w:val="22"/>
          <w:szCs w:val="22"/>
          <w:lang w:val="ro-RO"/>
        </w:rPr>
      </w:pPr>
      <w:r w:rsidRPr="00FB5375">
        <w:rPr>
          <w:sz w:val="22"/>
          <w:szCs w:val="22"/>
          <w:lang w:val="ro-RO"/>
        </w:rPr>
        <w:t>(3) În cazul în care prin petiție sunt sesizate anumite aspecte din activitatea conducătorului autorității, petiția se soluționează de către autoritatea ierarhic superioară.</w:t>
      </w:r>
    </w:p>
    <w:p w14:paraId="56B66BD8" w14:textId="518712CA" w:rsidR="007C5FA5" w:rsidRPr="00CB6F7F" w:rsidRDefault="007C5FA5" w:rsidP="00AD2853">
      <w:pPr>
        <w:widowControl w:val="0"/>
        <w:jc w:val="both"/>
        <w:rPr>
          <w:sz w:val="22"/>
          <w:szCs w:val="22"/>
          <w:lang w:val="ro-RO"/>
        </w:rPr>
      </w:pPr>
      <w:r w:rsidRPr="00CB6F7F">
        <w:rPr>
          <w:sz w:val="22"/>
          <w:szCs w:val="22"/>
          <w:lang w:val="ro-RO"/>
        </w:rPr>
        <w:t>(</w:t>
      </w:r>
      <w:r w:rsidR="00FB5375">
        <w:rPr>
          <w:sz w:val="22"/>
          <w:szCs w:val="22"/>
          <w:lang w:val="ro-RO"/>
        </w:rPr>
        <w:t>4</w:t>
      </w:r>
      <w:r w:rsidRPr="00CB6F7F">
        <w:rPr>
          <w:sz w:val="22"/>
          <w:szCs w:val="22"/>
          <w:lang w:val="ro-RO"/>
        </w:rPr>
        <w:t>) În cazul în care prin petiție sunt sesizate anumite aspecte din activitatea unei persoane, aceasta nu poate fi soluționată de persoana în cauză sau de către un subordonat al acesteia.</w:t>
      </w:r>
    </w:p>
    <w:p w14:paraId="2F541F2D" w14:textId="13D42FA4" w:rsidR="007C5FA5" w:rsidRPr="00CB6F7F" w:rsidRDefault="007C5FA5" w:rsidP="00AD2853">
      <w:pPr>
        <w:widowControl w:val="0"/>
        <w:jc w:val="both"/>
        <w:rPr>
          <w:sz w:val="22"/>
          <w:szCs w:val="22"/>
          <w:lang w:val="ro-RO"/>
        </w:rPr>
      </w:pPr>
      <w:r w:rsidRPr="00CB6F7F">
        <w:rPr>
          <w:sz w:val="22"/>
          <w:szCs w:val="22"/>
          <w:lang w:val="ro-RO"/>
        </w:rPr>
        <w:t>(</w:t>
      </w:r>
      <w:r w:rsidR="00FB5375">
        <w:rPr>
          <w:sz w:val="22"/>
          <w:szCs w:val="22"/>
          <w:lang w:val="ro-RO"/>
        </w:rPr>
        <w:t>5</w:t>
      </w:r>
      <w:r w:rsidRPr="00CB6F7F">
        <w:rPr>
          <w:sz w:val="22"/>
          <w:szCs w:val="22"/>
          <w:lang w:val="ro-RO"/>
        </w:rPr>
        <w:t>) Semnarea răspunsului se face, în condițiile legii, de către conducătorul autorității</w:t>
      </w:r>
      <w:r w:rsidR="006121A0">
        <w:rPr>
          <w:sz w:val="22"/>
          <w:szCs w:val="22"/>
          <w:lang w:val="ro-RO"/>
        </w:rPr>
        <w:t xml:space="preserve"> ori</w:t>
      </w:r>
      <w:r w:rsidRPr="00CB6F7F">
        <w:rPr>
          <w:sz w:val="22"/>
          <w:szCs w:val="22"/>
          <w:lang w:val="ro-RO"/>
        </w:rPr>
        <w:t xml:space="preserve"> de persoana împuternicită de acesta</w:t>
      </w:r>
      <w:r w:rsidR="00C47933">
        <w:rPr>
          <w:sz w:val="22"/>
          <w:szCs w:val="22"/>
          <w:lang w:val="ro-RO"/>
        </w:rPr>
        <w:t xml:space="preserve"> sau de conducătorul compartimentului de specialitate</w:t>
      </w:r>
      <w:r w:rsidR="003D3C32">
        <w:rPr>
          <w:sz w:val="22"/>
          <w:szCs w:val="22"/>
          <w:lang w:val="ro-RO"/>
        </w:rPr>
        <w:t xml:space="preserve">, </w:t>
      </w:r>
      <w:r w:rsidR="003D3C32" w:rsidRPr="003D3C32">
        <w:rPr>
          <w:sz w:val="22"/>
          <w:szCs w:val="22"/>
          <w:lang w:val="ro-RO"/>
        </w:rPr>
        <w:t>în situația în care este prevăzut în regulamentul de organizare și funcționare</w:t>
      </w:r>
      <w:r w:rsidRPr="00CB6F7F">
        <w:rPr>
          <w:sz w:val="22"/>
          <w:szCs w:val="22"/>
          <w:lang w:val="ro-RO"/>
        </w:rPr>
        <w:t xml:space="preserve">. În răspuns se indică, în mod obligatoriu, temeiul legal al soluției adoptate. </w:t>
      </w:r>
    </w:p>
    <w:p w14:paraId="493CD5CB" w14:textId="0D6556B4" w:rsidR="007C5FA5" w:rsidRPr="00CB6F7F" w:rsidRDefault="007C5FA5" w:rsidP="00AD2853">
      <w:pPr>
        <w:widowControl w:val="0"/>
        <w:jc w:val="both"/>
        <w:rPr>
          <w:sz w:val="22"/>
          <w:szCs w:val="22"/>
          <w:lang w:val="ro-RO"/>
        </w:rPr>
      </w:pPr>
      <w:r w:rsidRPr="00CB6F7F">
        <w:rPr>
          <w:sz w:val="22"/>
          <w:szCs w:val="22"/>
          <w:lang w:val="ro-RO"/>
        </w:rPr>
        <w:t>(</w:t>
      </w:r>
      <w:r w:rsidR="00FB5375">
        <w:rPr>
          <w:sz w:val="22"/>
          <w:szCs w:val="22"/>
          <w:lang w:val="ro-RO"/>
        </w:rPr>
        <w:t>6</w:t>
      </w:r>
      <w:r w:rsidRPr="00CB6F7F">
        <w:rPr>
          <w:sz w:val="22"/>
          <w:szCs w:val="22"/>
          <w:lang w:val="ro-RO"/>
        </w:rPr>
        <w:t>)</w:t>
      </w:r>
      <w:r w:rsidR="00E557FC">
        <w:rPr>
          <w:sz w:val="22"/>
          <w:szCs w:val="22"/>
          <w:lang w:val="ro-RO"/>
        </w:rPr>
        <w:t xml:space="preserve"> </w:t>
      </w:r>
      <w:r w:rsidRPr="00CB6F7F">
        <w:rPr>
          <w:sz w:val="22"/>
          <w:szCs w:val="22"/>
          <w:lang w:val="ro-RO"/>
        </w:rPr>
        <w:t>Expedierea răspunsului către petiționar se face numai de către compartimentul pentru relații cu publicul, care se îngrijește și de clasarea și arhivarea petițiilor.</w:t>
      </w:r>
    </w:p>
    <w:p w14:paraId="3DE29B6C" w14:textId="5E4774A0" w:rsidR="001E3E57" w:rsidRPr="00CB6F7F" w:rsidRDefault="001E3E57" w:rsidP="00AD2853">
      <w:pPr>
        <w:widowControl w:val="0"/>
        <w:jc w:val="both"/>
        <w:rPr>
          <w:sz w:val="22"/>
          <w:szCs w:val="22"/>
          <w:lang w:val="ro-RO"/>
        </w:rPr>
      </w:pPr>
      <w:r w:rsidRPr="00CB6F7F">
        <w:rPr>
          <w:sz w:val="22"/>
          <w:szCs w:val="22"/>
          <w:lang w:val="ro-RO"/>
        </w:rPr>
        <w:t>(</w:t>
      </w:r>
      <w:r w:rsidR="00FB5375">
        <w:rPr>
          <w:sz w:val="22"/>
          <w:szCs w:val="22"/>
          <w:lang w:val="ro-RO"/>
        </w:rPr>
        <w:t>7</w:t>
      </w:r>
      <w:r w:rsidRPr="00CB6F7F">
        <w:rPr>
          <w:sz w:val="22"/>
          <w:szCs w:val="22"/>
          <w:lang w:val="ro-RO"/>
        </w:rPr>
        <w:t xml:space="preserve">) În aplicarea prevederilor art. </w:t>
      </w:r>
      <w:r w:rsidR="001405CF" w:rsidRPr="00CB6F7F">
        <w:rPr>
          <w:sz w:val="22"/>
          <w:szCs w:val="22"/>
          <w:lang w:val="ro-RO"/>
        </w:rPr>
        <w:t xml:space="preserve">100 </w:t>
      </w:r>
      <w:r w:rsidRPr="00CB6F7F">
        <w:rPr>
          <w:sz w:val="22"/>
          <w:szCs w:val="22"/>
          <w:lang w:val="ro-RO"/>
        </w:rPr>
        <w:t>alin. (2) și (</w:t>
      </w:r>
      <w:r w:rsidR="00FB5375">
        <w:rPr>
          <w:sz w:val="22"/>
          <w:szCs w:val="22"/>
          <w:lang w:val="ro-RO"/>
        </w:rPr>
        <w:t>6</w:t>
      </w:r>
      <w:r w:rsidRPr="00CB6F7F">
        <w:rPr>
          <w:sz w:val="22"/>
          <w:szCs w:val="22"/>
          <w:lang w:val="ro-RO"/>
        </w:rPr>
        <w:t xml:space="preserve">) persoana din cadrul </w:t>
      </w:r>
      <w:r w:rsidR="004D65BE" w:rsidRPr="00CB6F7F">
        <w:rPr>
          <w:sz w:val="22"/>
          <w:szCs w:val="22"/>
          <w:lang w:val="ro-RO"/>
        </w:rPr>
        <w:t xml:space="preserve">compartimentului pentru relații cu publicul căreia i-a fost repartizată petiția întocmește </w:t>
      </w:r>
      <w:r w:rsidR="00C243AE">
        <w:rPr>
          <w:sz w:val="22"/>
          <w:szCs w:val="22"/>
          <w:lang w:val="ro-RO"/>
        </w:rPr>
        <w:t>o notă</w:t>
      </w:r>
      <w:r w:rsidR="004D65BE" w:rsidRPr="00CB6F7F">
        <w:rPr>
          <w:sz w:val="22"/>
          <w:szCs w:val="22"/>
          <w:lang w:val="ro-RO"/>
        </w:rPr>
        <w:t xml:space="preserve"> de clasare pe care </w:t>
      </w:r>
      <w:r w:rsidR="00C243AE">
        <w:rPr>
          <w:sz w:val="22"/>
          <w:szCs w:val="22"/>
          <w:lang w:val="ro-RO"/>
        </w:rPr>
        <w:t xml:space="preserve">o </w:t>
      </w:r>
      <w:r w:rsidR="004D65BE" w:rsidRPr="00CB6F7F">
        <w:rPr>
          <w:sz w:val="22"/>
          <w:szCs w:val="22"/>
          <w:lang w:val="ro-RO"/>
        </w:rPr>
        <w:t>supune aprobării conducătorului acestuia</w:t>
      </w:r>
      <w:r w:rsidRPr="00CB6F7F">
        <w:rPr>
          <w:sz w:val="22"/>
          <w:szCs w:val="22"/>
          <w:lang w:val="ro-RO"/>
        </w:rPr>
        <w:t>.</w:t>
      </w:r>
    </w:p>
    <w:p w14:paraId="39714D6F" w14:textId="77777777" w:rsidR="007C5FA5" w:rsidRPr="00CB6F7F" w:rsidRDefault="007C5FA5" w:rsidP="00AD2853">
      <w:pPr>
        <w:widowControl w:val="0"/>
        <w:jc w:val="both"/>
        <w:rPr>
          <w:sz w:val="22"/>
          <w:szCs w:val="22"/>
          <w:lang w:val="ro-RO"/>
        </w:rPr>
      </w:pPr>
    </w:p>
    <w:p w14:paraId="4AB474F0" w14:textId="5BB24E55" w:rsidR="007C5FA5" w:rsidRPr="00CB6F7F" w:rsidRDefault="007C5FA5" w:rsidP="00AD2853">
      <w:pPr>
        <w:pStyle w:val="Heading4"/>
        <w:spacing w:before="120" w:after="120"/>
        <w:rPr>
          <w:sz w:val="22"/>
          <w:szCs w:val="22"/>
          <w:lang w:eastAsia="en-US"/>
        </w:rPr>
      </w:pPr>
      <w:bookmarkStart w:id="1478" w:name="_Toc130973942"/>
      <w:bookmarkStart w:id="1479" w:name="_Toc130974584"/>
      <w:bookmarkStart w:id="1480" w:name="_Toc130976265"/>
      <w:bookmarkStart w:id="1481" w:name="_Toc130997440"/>
      <w:bookmarkStart w:id="1482" w:name="_Toc130998377"/>
      <w:bookmarkStart w:id="1483" w:name="_Toc138144663"/>
      <w:bookmarkStart w:id="1484" w:name="_Toc140586320"/>
      <w:bookmarkStart w:id="1485" w:name="_Toc147404555"/>
      <w:bookmarkStart w:id="1486" w:name="_Toc147846062"/>
      <w:bookmarkStart w:id="1487" w:name="_Toc178695142"/>
      <w:r w:rsidRPr="00CB6F7F">
        <w:rPr>
          <w:sz w:val="22"/>
          <w:szCs w:val="22"/>
          <w:lang w:eastAsia="en-US"/>
        </w:rPr>
        <w:lastRenderedPageBreak/>
        <w:t xml:space="preserve">Art. </w:t>
      </w:r>
      <w:r w:rsidR="00942522" w:rsidRPr="00CB6F7F">
        <w:rPr>
          <w:sz w:val="22"/>
          <w:szCs w:val="22"/>
          <w:lang w:eastAsia="en-US"/>
        </w:rPr>
        <w:t>106</w:t>
      </w:r>
      <w:r w:rsidRPr="00CB6F7F">
        <w:rPr>
          <w:sz w:val="22"/>
          <w:szCs w:val="22"/>
          <w:lang w:eastAsia="en-US"/>
        </w:rPr>
        <w:t>. Raportul întocmit de compartimentul pentru relații cu publicul</w:t>
      </w:r>
      <w:bookmarkEnd w:id="1478"/>
      <w:bookmarkEnd w:id="1479"/>
      <w:bookmarkEnd w:id="1480"/>
      <w:bookmarkEnd w:id="1481"/>
      <w:bookmarkEnd w:id="1482"/>
      <w:bookmarkEnd w:id="1483"/>
      <w:bookmarkEnd w:id="1484"/>
      <w:bookmarkEnd w:id="1485"/>
      <w:bookmarkEnd w:id="1486"/>
      <w:bookmarkEnd w:id="1487"/>
    </w:p>
    <w:p w14:paraId="07F6FE52" w14:textId="4396B9E6" w:rsidR="007C5FA5" w:rsidRDefault="007C5FA5" w:rsidP="00AD2853">
      <w:pPr>
        <w:widowControl w:val="0"/>
        <w:jc w:val="both"/>
        <w:rPr>
          <w:sz w:val="22"/>
          <w:szCs w:val="22"/>
          <w:lang w:val="ro-RO"/>
        </w:rPr>
      </w:pPr>
      <w:r w:rsidRPr="00CB6F7F">
        <w:rPr>
          <w:sz w:val="22"/>
          <w:szCs w:val="22"/>
          <w:lang w:val="ro-RO"/>
        </w:rPr>
        <w:t xml:space="preserve">Autoritățile analizează semestrial activitatea proprie de soluționare a petițiilor, pe baza raportului întocmit de compartimentul pentru relații cu publicul. </w:t>
      </w:r>
    </w:p>
    <w:p w14:paraId="29874F2E" w14:textId="77777777" w:rsidR="007C5FA5" w:rsidRPr="00CB6F7F" w:rsidRDefault="007C5FA5" w:rsidP="00AD2853">
      <w:pPr>
        <w:widowControl w:val="0"/>
        <w:rPr>
          <w:rFonts w:cs="Verdana"/>
          <w:b/>
          <w:color w:val="000000"/>
          <w:sz w:val="22"/>
          <w:szCs w:val="22"/>
          <w:lang w:val="ro-RO"/>
        </w:rPr>
      </w:pPr>
    </w:p>
    <w:p w14:paraId="46F564D0" w14:textId="6274054B" w:rsidR="007C5FA5" w:rsidRPr="00CB6F7F" w:rsidRDefault="007C5FA5" w:rsidP="00AD2853">
      <w:pPr>
        <w:pStyle w:val="Heading4"/>
        <w:spacing w:before="120" w:after="120"/>
        <w:rPr>
          <w:sz w:val="22"/>
          <w:szCs w:val="22"/>
          <w:lang w:eastAsia="en-US"/>
        </w:rPr>
      </w:pPr>
      <w:bookmarkStart w:id="1488" w:name="_Toc130973943"/>
      <w:bookmarkStart w:id="1489" w:name="_Toc130974585"/>
      <w:bookmarkStart w:id="1490" w:name="_Toc130976266"/>
      <w:bookmarkStart w:id="1491" w:name="_Toc130997441"/>
      <w:bookmarkStart w:id="1492" w:name="_Toc130998378"/>
      <w:bookmarkStart w:id="1493" w:name="_Toc138144664"/>
      <w:bookmarkStart w:id="1494" w:name="_Toc140586321"/>
      <w:bookmarkStart w:id="1495" w:name="_Toc147404556"/>
      <w:bookmarkStart w:id="1496" w:name="_Toc147846063"/>
      <w:bookmarkStart w:id="1497" w:name="_Toc178695143"/>
      <w:r w:rsidRPr="00CB6F7F">
        <w:rPr>
          <w:sz w:val="22"/>
          <w:szCs w:val="22"/>
          <w:lang w:eastAsia="en-US"/>
        </w:rPr>
        <w:t xml:space="preserve">Art. </w:t>
      </w:r>
      <w:r w:rsidR="00942522" w:rsidRPr="00CB6F7F">
        <w:rPr>
          <w:sz w:val="22"/>
          <w:szCs w:val="22"/>
          <w:lang w:eastAsia="en-US"/>
        </w:rPr>
        <w:t>107</w:t>
      </w:r>
      <w:r w:rsidRPr="00CB6F7F">
        <w:rPr>
          <w:sz w:val="22"/>
          <w:szCs w:val="22"/>
          <w:lang w:eastAsia="en-US"/>
        </w:rPr>
        <w:t>. Răspunderea conducătorilor autorităților</w:t>
      </w:r>
      <w:bookmarkEnd w:id="1488"/>
      <w:bookmarkEnd w:id="1489"/>
      <w:bookmarkEnd w:id="1490"/>
      <w:bookmarkEnd w:id="1491"/>
      <w:bookmarkEnd w:id="1492"/>
      <w:bookmarkEnd w:id="1493"/>
      <w:bookmarkEnd w:id="1494"/>
      <w:bookmarkEnd w:id="1495"/>
      <w:bookmarkEnd w:id="1496"/>
      <w:bookmarkEnd w:id="1497"/>
      <w:r w:rsidRPr="00CB6F7F">
        <w:rPr>
          <w:sz w:val="22"/>
          <w:szCs w:val="22"/>
          <w:lang w:eastAsia="en-US"/>
        </w:rPr>
        <w:t xml:space="preserve"> </w:t>
      </w:r>
    </w:p>
    <w:p w14:paraId="4F2955E1" w14:textId="77777777" w:rsidR="007C5FA5" w:rsidRPr="00CB6F7F" w:rsidRDefault="007C5FA5" w:rsidP="00AD2853">
      <w:pPr>
        <w:widowControl w:val="0"/>
        <w:jc w:val="both"/>
        <w:rPr>
          <w:sz w:val="22"/>
          <w:szCs w:val="22"/>
          <w:lang w:val="ro-RO"/>
        </w:rPr>
      </w:pPr>
      <w:r w:rsidRPr="00CB6F7F">
        <w:rPr>
          <w:sz w:val="22"/>
          <w:szCs w:val="22"/>
          <w:lang w:val="ro-RO"/>
        </w:rPr>
        <w:t>Conducătorii autorităților sunt direct răspunzători de buna organizare și desfășurare a activității de primire, evidențiere și rezolvare a petițiilor care le sunt adresate, precum și de legalitatea soluțiilor și comunicarea acestora în termenul legal.</w:t>
      </w:r>
    </w:p>
    <w:p w14:paraId="7FD07C2A" w14:textId="77777777" w:rsidR="007C5FA5" w:rsidRPr="00CB6F7F" w:rsidRDefault="007C5FA5" w:rsidP="00AD2853">
      <w:pPr>
        <w:widowControl w:val="0"/>
        <w:rPr>
          <w:rFonts w:cs="Verdana"/>
          <w:b/>
          <w:color w:val="000000"/>
          <w:sz w:val="22"/>
          <w:szCs w:val="22"/>
          <w:lang w:val="ro-RO"/>
        </w:rPr>
      </w:pPr>
    </w:p>
    <w:p w14:paraId="7C3858E1" w14:textId="17FBF619" w:rsidR="007C5FA5" w:rsidRPr="00CB6F7F" w:rsidRDefault="007C5FA5" w:rsidP="00AD2853">
      <w:pPr>
        <w:pStyle w:val="Heading4"/>
        <w:spacing w:before="120" w:after="120"/>
        <w:rPr>
          <w:sz w:val="22"/>
          <w:szCs w:val="22"/>
          <w:lang w:eastAsia="en-US"/>
        </w:rPr>
      </w:pPr>
      <w:bookmarkStart w:id="1498" w:name="_Toc130973944"/>
      <w:bookmarkStart w:id="1499" w:name="_Toc130974586"/>
      <w:bookmarkStart w:id="1500" w:name="_Toc130976267"/>
      <w:bookmarkStart w:id="1501" w:name="_Toc130997442"/>
      <w:bookmarkStart w:id="1502" w:name="_Toc130998379"/>
      <w:bookmarkStart w:id="1503" w:name="_Toc138144665"/>
      <w:bookmarkStart w:id="1504" w:name="_Toc140586322"/>
      <w:bookmarkStart w:id="1505" w:name="_Toc147404557"/>
      <w:bookmarkStart w:id="1506" w:name="_Toc147846064"/>
      <w:bookmarkStart w:id="1507" w:name="_Toc178695144"/>
      <w:r w:rsidRPr="00CB6F7F">
        <w:rPr>
          <w:sz w:val="22"/>
          <w:szCs w:val="22"/>
          <w:lang w:eastAsia="en-US"/>
        </w:rPr>
        <w:t xml:space="preserve">Art. </w:t>
      </w:r>
      <w:r w:rsidR="00942522" w:rsidRPr="00CB6F7F">
        <w:rPr>
          <w:sz w:val="22"/>
          <w:szCs w:val="22"/>
          <w:lang w:eastAsia="en-US"/>
        </w:rPr>
        <w:t>108</w:t>
      </w:r>
      <w:r w:rsidRPr="00CB6F7F">
        <w:rPr>
          <w:sz w:val="22"/>
          <w:szCs w:val="22"/>
          <w:lang w:eastAsia="en-US"/>
        </w:rPr>
        <w:t>. Abateri disciplinare</w:t>
      </w:r>
      <w:bookmarkEnd w:id="1498"/>
      <w:bookmarkEnd w:id="1499"/>
      <w:bookmarkEnd w:id="1500"/>
      <w:bookmarkEnd w:id="1501"/>
      <w:bookmarkEnd w:id="1502"/>
      <w:bookmarkEnd w:id="1503"/>
      <w:bookmarkEnd w:id="1504"/>
      <w:bookmarkEnd w:id="1505"/>
      <w:bookmarkEnd w:id="1506"/>
      <w:bookmarkEnd w:id="1507"/>
      <w:r w:rsidRPr="00CB6F7F">
        <w:rPr>
          <w:sz w:val="22"/>
          <w:szCs w:val="22"/>
          <w:lang w:eastAsia="en-US"/>
        </w:rPr>
        <w:t xml:space="preserve"> </w:t>
      </w:r>
    </w:p>
    <w:p w14:paraId="18B6B93C" w14:textId="3CABEC52" w:rsidR="007C5FA5" w:rsidRPr="00CB6F7F" w:rsidRDefault="007C5FA5" w:rsidP="00AD2853">
      <w:pPr>
        <w:widowControl w:val="0"/>
        <w:jc w:val="both"/>
        <w:rPr>
          <w:sz w:val="22"/>
          <w:szCs w:val="22"/>
          <w:lang w:val="ro-RO"/>
        </w:rPr>
      </w:pPr>
      <w:r w:rsidRPr="00CB6F7F">
        <w:rPr>
          <w:sz w:val="22"/>
          <w:szCs w:val="22"/>
          <w:lang w:val="ro-RO"/>
        </w:rPr>
        <w:t xml:space="preserve">Constituie abatere disciplinară și se sancționează potrivit prevederilor </w:t>
      </w:r>
      <w:r w:rsidR="00897FA0" w:rsidRPr="00CB6F7F">
        <w:rPr>
          <w:sz w:val="22"/>
          <w:szCs w:val="22"/>
          <w:lang w:val="ro-RO"/>
        </w:rPr>
        <w:t>Ordonanței de urgență a Guvernului</w:t>
      </w:r>
      <w:r w:rsidR="005E0F1B" w:rsidRPr="00CB6F7F">
        <w:rPr>
          <w:sz w:val="22"/>
          <w:szCs w:val="22"/>
          <w:lang w:val="ro-RO"/>
        </w:rPr>
        <w:t xml:space="preserve"> nr. 57/2019, cu modificările și completările ulterioare</w:t>
      </w:r>
      <w:r w:rsidRPr="00CB6F7F">
        <w:rPr>
          <w:sz w:val="22"/>
          <w:szCs w:val="22"/>
          <w:lang w:val="ro-RO"/>
        </w:rPr>
        <w:t xml:space="preserve"> sau, după caz, potrivit legislației muncii</w:t>
      </w:r>
      <w:r w:rsidR="006121A0">
        <w:rPr>
          <w:sz w:val="22"/>
          <w:szCs w:val="22"/>
          <w:lang w:val="ro-RO"/>
        </w:rPr>
        <w:t xml:space="preserve"> ori legislației speciale</w:t>
      </w:r>
      <w:r w:rsidRPr="00CB6F7F">
        <w:rPr>
          <w:sz w:val="22"/>
          <w:szCs w:val="22"/>
          <w:lang w:val="ro-RO"/>
        </w:rPr>
        <w:t>, următoarele fapte:</w:t>
      </w:r>
    </w:p>
    <w:p w14:paraId="34ECF243" w14:textId="2B7BC854" w:rsidR="007C5FA5" w:rsidRPr="00CB6F7F" w:rsidRDefault="007C5FA5" w:rsidP="00AD2853">
      <w:pPr>
        <w:widowControl w:val="0"/>
        <w:jc w:val="both"/>
        <w:rPr>
          <w:sz w:val="22"/>
          <w:szCs w:val="22"/>
          <w:lang w:val="ro-RO"/>
        </w:rPr>
      </w:pPr>
      <w:r w:rsidRPr="00CB6F7F">
        <w:rPr>
          <w:sz w:val="22"/>
          <w:szCs w:val="22"/>
          <w:lang w:val="ro-RO"/>
        </w:rPr>
        <w:t>a)</w:t>
      </w:r>
      <w:r w:rsidR="00F95D31">
        <w:rPr>
          <w:sz w:val="22"/>
          <w:szCs w:val="22"/>
          <w:lang w:val="ro-RO"/>
        </w:rPr>
        <w:t xml:space="preserve"> </w:t>
      </w:r>
      <w:r w:rsidRPr="00CB6F7F">
        <w:rPr>
          <w:sz w:val="22"/>
          <w:szCs w:val="22"/>
          <w:lang w:val="ro-RO"/>
        </w:rPr>
        <w:t>nerespectarea termenelor de soluționare a petițiilor, prevăzute în prezentul cod;</w:t>
      </w:r>
    </w:p>
    <w:p w14:paraId="62133657" w14:textId="73F0A4DB" w:rsidR="007C5FA5" w:rsidRPr="00CB6F7F" w:rsidRDefault="00DB62AC" w:rsidP="00AD2853">
      <w:pPr>
        <w:widowControl w:val="0"/>
        <w:jc w:val="both"/>
        <w:rPr>
          <w:sz w:val="22"/>
          <w:szCs w:val="22"/>
          <w:lang w:val="ro-RO"/>
        </w:rPr>
      </w:pPr>
      <w:r>
        <w:rPr>
          <w:sz w:val="22"/>
          <w:szCs w:val="22"/>
          <w:lang w:val="ro-RO"/>
        </w:rPr>
        <w:t>b</w:t>
      </w:r>
      <w:r w:rsidR="007C5FA5" w:rsidRPr="00CB6F7F">
        <w:rPr>
          <w:sz w:val="22"/>
          <w:szCs w:val="22"/>
          <w:lang w:val="ro-RO"/>
        </w:rPr>
        <w:t>)</w:t>
      </w:r>
      <w:r w:rsidR="00F95D31">
        <w:rPr>
          <w:sz w:val="22"/>
          <w:szCs w:val="22"/>
          <w:lang w:val="ro-RO"/>
        </w:rPr>
        <w:t xml:space="preserve"> </w:t>
      </w:r>
      <w:r w:rsidR="007C5FA5" w:rsidRPr="00CB6F7F">
        <w:rPr>
          <w:sz w:val="22"/>
          <w:szCs w:val="22"/>
          <w:lang w:val="ro-RO"/>
        </w:rPr>
        <w:t>intervențiile sau stăruințele pentru rezolvarea unor petiții în afara cadrului legal;</w:t>
      </w:r>
    </w:p>
    <w:p w14:paraId="16188B6A" w14:textId="529AD573" w:rsidR="007C5FA5" w:rsidRPr="00CB6F7F" w:rsidRDefault="00DB62AC" w:rsidP="00AD2853">
      <w:pPr>
        <w:widowControl w:val="0"/>
        <w:jc w:val="both"/>
        <w:rPr>
          <w:sz w:val="22"/>
          <w:szCs w:val="22"/>
          <w:lang w:val="ro-RO"/>
        </w:rPr>
      </w:pPr>
      <w:r>
        <w:rPr>
          <w:sz w:val="22"/>
          <w:szCs w:val="22"/>
          <w:lang w:val="ro-RO"/>
        </w:rPr>
        <w:t>c</w:t>
      </w:r>
      <w:r w:rsidR="007C5FA5" w:rsidRPr="00CB6F7F">
        <w:rPr>
          <w:sz w:val="22"/>
          <w:szCs w:val="22"/>
          <w:lang w:val="ro-RO"/>
        </w:rPr>
        <w:t>)</w:t>
      </w:r>
      <w:r w:rsidR="00F95D31">
        <w:rPr>
          <w:sz w:val="22"/>
          <w:szCs w:val="22"/>
          <w:lang w:val="ro-RO"/>
        </w:rPr>
        <w:t xml:space="preserve"> </w:t>
      </w:r>
      <w:r w:rsidR="007C5FA5" w:rsidRPr="00CB6F7F">
        <w:rPr>
          <w:sz w:val="22"/>
          <w:szCs w:val="22"/>
          <w:lang w:val="ro-RO"/>
        </w:rPr>
        <w:t>primirea direct de la petiționar a unei petiții, în vederea rezolvării, fără să fie înregistrată şi fără să fie repartizată de conducătorul compartimentului de specialitate</w:t>
      </w:r>
      <w:r w:rsidR="00BF6DDA" w:rsidRPr="00CB6F7F">
        <w:rPr>
          <w:sz w:val="22"/>
          <w:szCs w:val="22"/>
          <w:lang w:val="ro-RO"/>
        </w:rPr>
        <w:t>.</w:t>
      </w:r>
      <w:r w:rsidR="007C5FA5" w:rsidRPr="00CB6F7F">
        <w:rPr>
          <w:sz w:val="22"/>
          <w:szCs w:val="22"/>
          <w:lang w:val="ro-RO"/>
        </w:rPr>
        <w:t xml:space="preserve"> </w:t>
      </w:r>
    </w:p>
    <w:p w14:paraId="76E4789C" w14:textId="77777777" w:rsidR="00173F35" w:rsidRPr="00CB6F7F" w:rsidRDefault="00173F35" w:rsidP="00AD2853">
      <w:pPr>
        <w:widowControl w:val="0"/>
        <w:jc w:val="both"/>
        <w:rPr>
          <w:sz w:val="22"/>
          <w:szCs w:val="22"/>
          <w:lang w:val="ro-RO"/>
        </w:rPr>
      </w:pPr>
    </w:p>
    <w:p w14:paraId="60FE290D" w14:textId="77777777" w:rsidR="00822A16" w:rsidRPr="00CB6F7F" w:rsidRDefault="005C47BD" w:rsidP="00AD2853">
      <w:pPr>
        <w:pStyle w:val="Heading2"/>
        <w:spacing w:before="120" w:after="120"/>
        <w:jc w:val="center"/>
        <w:rPr>
          <w:i/>
          <w:sz w:val="22"/>
          <w:szCs w:val="22"/>
          <w:lang w:val="ro-RO"/>
        </w:rPr>
      </w:pPr>
      <w:bookmarkStart w:id="1508" w:name="_Toc130913372"/>
      <w:bookmarkStart w:id="1509" w:name="_Toc130972704"/>
      <w:bookmarkStart w:id="1510" w:name="_Toc130973431"/>
      <w:bookmarkStart w:id="1511" w:name="_Toc130973570"/>
      <w:bookmarkStart w:id="1512" w:name="_Toc130973711"/>
      <w:bookmarkStart w:id="1513" w:name="_Toc130973945"/>
      <w:bookmarkStart w:id="1514" w:name="_Toc130974587"/>
      <w:bookmarkStart w:id="1515" w:name="_Toc130976268"/>
      <w:bookmarkStart w:id="1516" w:name="_Toc130997443"/>
      <w:bookmarkStart w:id="1517" w:name="_Toc130998380"/>
      <w:bookmarkStart w:id="1518" w:name="_Toc138144666"/>
      <w:bookmarkStart w:id="1519" w:name="_Toc140586323"/>
      <w:bookmarkStart w:id="1520" w:name="_Toc147404558"/>
      <w:bookmarkStart w:id="1521" w:name="_Toc147846065"/>
      <w:bookmarkStart w:id="1522" w:name="_Toc178695145"/>
      <w:r w:rsidRPr="00CB6F7F">
        <w:rPr>
          <w:i/>
          <w:sz w:val="22"/>
          <w:szCs w:val="22"/>
          <w:lang w:val="ro-RO"/>
        </w:rPr>
        <w:t xml:space="preserve">Secțiunea </w:t>
      </w:r>
      <w:r w:rsidR="00C50B81" w:rsidRPr="00CB6F7F">
        <w:rPr>
          <w:i/>
          <w:sz w:val="22"/>
          <w:szCs w:val="22"/>
          <w:lang w:val="ro-RO"/>
        </w:rPr>
        <w:t xml:space="preserve">a </w:t>
      </w:r>
      <w:r w:rsidRPr="00CB6F7F">
        <w:rPr>
          <w:i/>
          <w:sz w:val="22"/>
          <w:szCs w:val="22"/>
          <w:lang w:val="ro-RO"/>
        </w:rPr>
        <w:t>II</w:t>
      </w:r>
      <w:r w:rsidR="00C50B81" w:rsidRPr="00CB6F7F">
        <w:rPr>
          <w:i/>
          <w:sz w:val="22"/>
          <w:szCs w:val="22"/>
          <w:lang w:val="ro-RO"/>
        </w:rPr>
        <w:t>-a.</w:t>
      </w:r>
      <w:r w:rsidRPr="00CB6F7F">
        <w:rPr>
          <w:i/>
          <w:sz w:val="22"/>
          <w:szCs w:val="22"/>
          <w:lang w:val="ro-RO"/>
        </w:rPr>
        <w:t xml:space="preserve"> </w:t>
      </w:r>
      <w:r w:rsidR="00822A16" w:rsidRPr="00CB6F7F">
        <w:rPr>
          <w:i/>
          <w:sz w:val="22"/>
          <w:szCs w:val="22"/>
          <w:lang w:val="ro-RO"/>
        </w:rPr>
        <w:t>Asigurarea accesului la informațiile de interes public</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14:paraId="1179C712" w14:textId="77777777" w:rsidR="00822A16" w:rsidRPr="00CB6F7F" w:rsidRDefault="00822A16" w:rsidP="00AD2853">
      <w:pPr>
        <w:widowControl w:val="0"/>
        <w:jc w:val="both"/>
        <w:rPr>
          <w:sz w:val="22"/>
          <w:szCs w:val="22"/>
          <w:lang w:val="ro-RO"/>
        </w:rPr>
      </w:pPr>
    </w:p>
    <w:p w14:paraId="07D6ADDF" w14:textId="48CF5DB3" w:rsidR="00822A16" w:rsidRPr="00CB6F7F" w:rsidRDefault="00822A16" w:rsidP="00AD2853">
      <w:pPr>
        <w:pStyle w:val="Heading4"/>
        <w:spacing w:before="120" w:after="120"/>
        <w:rPr>
          <w:sz w:val="22"/>
          <w:szCs w:val="22"/>
          <w:lang w:eastAsia="en-US"/>
        </w:rPr>
      </w:pPr>
      <w:bookmarkStart w:id="1523" w:name="_Toc130973946"/>
      <w:bookmarkStart w:id="1524" w:name="_Toc130974588"/>
      <w:bookmarkStart w:id="1525" w:name="_Toc130976269"/>
      <w:bookmarkStart w:id="1526" w:name="_Toc130997444"/>
      <w:bookmarkStart w:id="1527" w:name="_Toc130998381"/>
      <w:bookmarkStart w:id="1528" w:name="_Toc138144667"/>
      <w:bookmarkStart w:id="1529" w:name="_Toc140586324"/>
      <w:bookmarkStart w:id="1530" w:name="_Toc147404559"/>
      <w:bookmarkStart w:id="1531" w:name="_Toc147846066"/>
      <w:bookmarkStart w:id="1532" w:name="_Toc178695146"/>
      <w:r w:rsidRPr="00CB6F7F">
        <w:rPr>
          <w:sz w:val="22"/>
          <w:szCs w:val="22"/>
          <w:lang w:eastAsia="en-US"/>
        </w:rPr>
        <w:t xml:space="preserve">Art. </w:t>
      </w:r>
      <w:r w:rsidR="00942522" w:rsidRPr="00CB6F7F">
        <w:rPr>
          <w:sz w:val="22"/>
          <w:szCs w:val="22"/>
          <w:lang w:eastAsia="en-US"/>
        </w:rPr>
        <w:t>109</w:t>
      </w:r>
      <w:r w:rsidRPr="00CB6F7F">
        <w:rPr>
          <w:sz w:val="22"/>
          <w:szCs w:val="22"/>
          <w:lang w:eastAsia="en-US"/>
        </w:rPr>
        <w:t>. Informația de interes public</w:t>
      </w:r>
      <w:bookmarkEnd w:id="1523"/>
      <w:bookmarkEnd w:id="1524"/>
      <w:bookmarkEnd w:id="1525"/>
      <w:bookmarkEnd w:id="1526"/>
      <w:bookmarkEnd w:id="1527"/>
      <w:bookmarkEnd w:id="1528"/>
      <w:bookmarkEnd w:id="1529"/>
      <w:bookmarkEnd w:id="1530"/>
      <w:bookmarkEnd w:id="1531"/>
      <w:bookmarkEnd w:id="1532"/>
    </w:p>
    <w:p w14:paraId="51D8FD8E" w14:textId="05C8319F" w:rsidR="00822A16" w:rsidRPr="00CB6F7F" w:rsidRDefault="00822A16" w:rsidP="00AD2853">
      <w:pPr>
        <w:jc w:val="both"/>
        <w:rPr>
          <w:sz w:val="22"/>
          <w:szCs w:val="22"/>
          <w:lang w:val="ro-RO"/>
        </w:rPr>
      </w:pPr>
      <w:r w:rsidRPr="00CB6F7F">
        <w:rPr>
          <w:sz w:val="22"/>
          <w:szCs w:val="22"/>
          <w:lang w:val="ro-RO"/>
        </w:rPr>
        <w:t xml:space="preserve">(1) Prin informație de interes public se înțelege orice informație care privește activitățile sau rezultă din activitățile </w:t>
      </w:r>
      <w:r w:rsidR="005740BB" w:rsidRPr="005740BB">
        <w:rPr>
          <w:sz w:val="22"/>
          <w:szCs w:val="22"/>
          <w:lang w:val="ro-RO"/>
        </w:rPr>
        <w:t xml:space="preserve">entităților menționate la art. </w:t>
      </w:r>
      <w:r w:rsidR="00C6447B">
        <w:rPr>
          <w:sz w:val="22"/>
          <w:szCs w:val="22"/>
          <w:lang w:val="ro-RO"/>
        </w:rPr>
        <w:t>110</w:t>
      </w:r>
      <w:r w:rsidRPr="00CB6F7F">
        <w:rPr>
          <w:sz w:val="22"/>
          <w:szCs w:val="22"/>
          <w:lang w:val="ro-RO"/>
        </w:rPr>
        <w:t>, indiferent de suportul ori de forma sau de modul de exprimare a informației.</w:t>
      </w:r>
    </w:p>
    <w:p w14:paraId="0C841D9C" w14:textId="77777777" w:rsidR="00822A16" w:rsidRPr="00CB6F7F" w:rsidRDefault="00822A16" w:rsidP="00AD2853">
      <w:pPr>
        <w:jc w:val="both"/>
        <w:rPr>
          <w:sz w:val="22"/>
          <w:szCs w:val="22"/>
          <w:lang w:val="ro-RO"/>
        </w:rPr>
      </w:pPr>
      <w:r w:rsidRPr="00CB6F7F">
        <w:rPr>
          <w:sz w:val="22"/>
          <w:szCs w:val="22"/>
          <w:lang w:val="ro-RO"/>
        </w:rPr>
        <w:t>(2) În sensul alin. (1) informațiile de interes public pot fi stocate în scris pe hârtie, pe orice alt suport fizic sau stocat sub formă electronică, pot reprezenta înregistrări sonore, video sau audio-video.</w:t>
      </w:r>
    </w:p>
    <w:p w14:paraId="53F01977" w14:textId="61F38EB4" w:rsidR="00822A16" w:rsidRPr="00CB6F7F" w:rsidRDefault="00822A16" w:rsidP="00AD2853">
      <w:pPr>
        <w:jc w:val="both"/>
        <w:rPr>
          <w:color w:val="0070C0"/>
          <w:sz w:val="22"/>
          <w:szCs w:val="22"/>
          <w:lang w:val="ro-RO"/>
        </w:rPr>
      </w:pPr>
      <w:r w:rsidRPr="00CB6F7F">
        <w:rPr>
          <w:sz w:val="22"/>
          <w:szCs w:val="22"/>
          <w:lang w:val="ro-RO"/>
        </w:rPr>
        <w:t xml:space="preserve">(3) În sensul alin. (1) informațiile de interes public pot fi reprezentate de date care privesc activitățile sau rezultă din activitățile unei entități care deține informații de interes public, dar care nu sunt stocate ca atare. Asigurarea accesului la aceste informații </w:t>
      </w:r>
      <w:r w:rsidR="006C67BB" w:rsidRPr="006C67BB">
        <w:rPr>
          <w:sz w:val="22"/>
          <w:szCs w:val="22"/>
          <w:lang w:val="ro-RO"/>
        </w:rPr>
        <w:t xml:space="preserve">care necesită prelucrări realizate de entitatea care le deține </w:t>
      </w:r>
      <w:r w:rsidR="006D05F8" w:rsidRPr="006D05F8">
        <w:rPr>
          <w:sz w:val="22"/>
          <w:szCs w:val="22"/>
          <w:lang w:val="ro-RO"/>
        </w:rPr>
        <w:t xml:space="preserve">poate fi </w:t>
      </w:r>
      <w:r w:rsidR="00F450D6">
        <w:rPr>
          <w:sz w:val="22"/>
          <w:szCs w:val="22"/>
          <w:lang w:val="ro-RO"/>
        </w:rPr>
        <w:t>realizată</w:t>
      </w:r>
      <w:r w:rsidR="00F450D6" w:rsidRPr="006D05F8">
        <w:rPr>
          <w:sz w:val="22"/>
          <w:szCs w:val="22"/>
          <w:lang w:val="ro-RO"/>
        </w:rPr>
        <w:t xml:space="preserve"> </w:t>
      </w:r>
      <w:r w:rsidR="006D05F8" w:rsidRPr="006D05F8">
        <w:rPr>
          <w:sz w:val="22"/>
          <w:szCs w:val="22"/>
          <w:lang w:val="ro-RO"/>
        </w:rPr>
        <w:t xml:space="preserve">doar în măsura în care constituirea informației finale și prelucrarea datelor acesteia nu constituie un efort și o activitate de cercetare </w:t>
      </w:r>
      <w:r w:rsidR="00D8482F">
        <w:rPr>
          <w:sz w:val="22"/>
          <w:szCs w:val="22"/>
          <w:lang w:val="ro-RO"/>
        </w:rPr>
        <w:t xml:space="preserve">- </w:t>
      </w:r>
      <w:r w:rsidR="006D05F8" w:rsidRPr="006D05F8">
        <w:rPr>
          <w:sz w:val="22"/>
          <w:szCs w:val="22"/>
          <w:lang w:val="ro-RO"/>
        </w:rPr>
        <w:t>documentare prestate de entitate în beneficiul și în locul solicitantului.</w:t>
      </w:r>
    </w:p>
    <w:p w14:paraId="0891C46F" w14:textId="77777777" w:rsidR="006C2890" w:rsidRPr="00CB6F7F" w:rsidRDefault="006C2890" w:rsidP="00AD2853">
      <w:pPr>
        <w:jc w:val="both"/>
        <w:rPr>
          <w:i/>
          <w:iCs/>
          <w:color w:val="2F5496"/>
          <w:sz w:val="22"/>
          <w:szCs w:val="22"/>
          <w:lang w:val="ro-RO"/>
        </w:rPr>
      </w:pPr>
    </w:p>
    <w:p w14:paraId="5B2997A9" w14:textId="6FEECB17" w:rsidR="00822A16" w:rsidRPr="00CB6F7F" w:rsidRDefault="00822A16" w:rsidP="00AD2853">
      <w:pPr>
        <w:pStyle w:val="Heading4"/>
        <w:spacing w:before="120" w:after="120"/>
        <w:rPr>
          <w:sz w:val="22"/>
          <w:szCs w:val="22"/>
          <w:lang w:eastAsia="en-US"/>
        </w:rPr>
      </w:pPr>
      <w:bookmarkStart w:id="1533" w:name="_Toc130973948"/>
      <w:bookmarkStart w:id="1534" w:name="_Toc130974590"/>
      <w:bookmarkStart w:id="1535" w:name="_Toc130976271"/>
      <w:bookmarkStart w:id="1536" w:name="_Toc130997446"/>
      <w:bookmarkStart w:id="1537" w:name="_Toc130998383"/>
      <w:bookmarkStart w:id="1538" w:name="_Toc138144669"/>
      <w:bookmarkStart w:id="1539" w:name="_Toc140586326"/>
      <w:bookmarkStart w:id="1540" w:name="_Toc147404561"/>
      <w:bookmarkStart w:id="1541" w:name="_Toc147846068"/>
      <w:bookmarkStart w:id="1542" w:name="_Toc178695147"/>
      <w:r w:rsidRPr="00CB6F7F">
        <w:rPr>
          <w:sz w:val="22"/>
          <w:szCs w:val="22"/>
          <w:lang w:eastAsia="en-US"/>
        </w:rPr>
        <w:t xml:space="preserve">Art. </w:t>
      </w:r>
      <w:r w:rsidR="002A7F08">
        <w:rPr>
          <w:sz w:val="22"/>
          <w:szCs w:val="22"/>
          <w:lang w:eastAsia="en-US"/>
        </w:rPr>
        <w:t>110</w:t>
      </w:r>
      <w:r w:rsidRPr="00CB6F7F">
        <w:rPr>
          <w:sz w:val="22"/>
          <w:szCs w:val="22"/>
          <w:lang w:eastAsia="en-US"/>
        </w:rPr>
        <w:t>. Entitățile care dețin informații de interes public</w:t>
      </w:r>
      <w:bookmarkEnd w:id="1533"/>
      <w:bookmarkEnd w:id="1534"/>
      <w:bookmarkEnd w:id="1535"/>
      <w:bookmarkEnd w:id="1536"/>
      <w:bookmarkEnd w:id="1537"/>
      <w:bookmarkEnd w:id="1538"/>
      <w:bookmarkEnd w:id="1539"/>
      <w:bookmarkEnd w:id="1540"/>
      <w:bookmarkEnd w:id="1541"/>
      <w:bookmarkEnd w:id="1542"/>
    </w:p>
    <w:p w14:paraId="65AC1738" w14:textId="77777777" w:rsidR="00822A16" w:rsidRPr="00CB6F7F" w:rsidRDefault="00822A16" w:rsidP="00AD2853">
      <w:pPr>
        <w:jc w:val="both"/>
        <w:rPr>
          <w:color w:val="000000"/>
          <w:sz w:val="22"/>
          <w:szCs w:val="22"/>
          <w:lang w:val="ro-RO"/>
        </w:rPr>
      </w:pPr>
      <w:r w:rsidRPr="00CB6F7F">
        <w:rPr>
          <w:color w:val="000000"/>
          <w:sz w:val="22"/>
          <w:szCs w:val="22"/>
          <w:lang w:val="ro-RO"/>
        </w:rPr>
        <w:t xml:space="preserve">În sensul prezentului cod, entitățile care dețin informații de interes public sunt: </w:t>
      </w:r>
    </w:p>
    <w:p w14:paraId="16039D9B" w14:textId="77777777" w:rsidR="00822A16" w:rsidRPr="00CB6F7F" w:rsidRDefault="00822A16" w:rsidP="00AD2853">
      <w:pPr>
        <w:jc w:val="both"/>
        <w:rPr>
          <w:color w:val="000000"/>
          <w:sz w:val="22"/>
          <w:szCs w:val="22"/>
          <w:lang w:val="ro-RO"/>
        </w:rPr>
      </w:pPr>
      <w:r w:rsidRPr="00CB6F7F">
        <w:rPr>
          <w:color w:val="000000"/>
          <w:sz w:val="22"/>
          <w:szCs w:val="22"/>
          <w:lang w:val="ro-RO"/>
        </w:rPr>
        <w:t>a) autoritățile și instituțiile publice;</w:t>
      </w:r>
    </w:p>
    <w:p w14:paraId="23C20A1E" w14:textId="44CCCF12" w:rsidR="00822A16" w:rsidRPr="00CB6F7F" w:rsidRDefault="00822A16" w:rsidP="00AD2853">
      <w:pPr>
        <w:jc w:val="both"/>
        <w:rPr>
          <w:color w:val="000000"/>
          <w:sz w:val="22"/>
          <w:szCs w:val="22"/>
          <w:lang w:val="ro-RO"/>
        </w:rPr>
      </w:pPr>
      <w:r w:rsidRPr="00CB6F7F">
        <w:rPr>
          <w:color w:val="000000"/>
          <w:sz w:val="22"/>
          <w:szCs w:val="22"/>
          <w:lang w:val="ro-RO"/>
        </w:rPr>
        <w:t xml:space="preserve">b) orice regie autonomă, companie națională sau societate reglementată de Legea societăților nr. 31/1990, republicată, cu modificările </w:t>
      </w:r>
      <w:r w:rsidR="00924EDF" w:rsidRPr="00CB6F7F">
        <w:rPr>
          <w:color w:val="000000"/>
          <w:sz w:val="22"/>
          <w:szCs w:val="22"/>
          <w:lang w:val="ro-RO"/>
        </w:rPr>
        <w:t xml:space="preserve">și completările </w:t>
      </w:r>
      <w:r w:rsidRPr="00CB6F7F">
        <w:rPr>
          <w:color w:val="000000"/>
          <w:sz w:val="22"/>
          <w:szCs w:val="22"/>
          <w:lang w:val="ro-RO"/>
        </w:rPr>
        <w:t>ulterioare, aflată sub autoritatea sau, după caz, în coordonarea ori în subordinea unei autorități publice centrale sau locale și la care statul român sau, după caz, o unitate administrativ-teritorială este acționar unic ori majoritar;</w:t>
      </w:r>
    </w:p>
    <w:p w14:paraId="660AED53" w14:textId="38151FEA" w:rsidR="00822A16" w:rsidRPr="00CB6F7F" w:rsidRDefault="00822A16" w:rsidP="00AD2853">
      <w:pPr>
        <w:jc w:val="both"/>
        <w:rPr>
          <w:color w:val="000000"/>
          <w:sz w:val="22"/>
          <w:szCs w:val="22"/>
          <w:lang w:val="ro-RO"/>
        </w:rPr>
      </w:pPr>
      <w:r w:rsidRPr="00CB6F7F">
        <w:rPr>
          <w:color w:val="000000"/>
          <w:sz w:val="22"/>
          <w:szCs w:val="22"/>
          <w:lang w:val="ro-RO"/>
        </w:rPr>
        <w:t>c) orice operator sau operator regional, astfel cum este definit în Legea serviciilor comunitare de utilități publice nr. 51/2006, republicată, cu modificările</w:t>
      </w:r>
      <w:r w:rsidR="00924EDF" w:rsidRPr="00CB6F7F">
        <w:rPr>
          <w:color w:val="000000"/>
          <w:sz w:val="22"/>
          <w:szCs w:val="22"/>
          <w:lang w:val="ro-RO"/>
        </w:rPr>
        <w:t xml:space="preserve"> și completările</w:t>
      </w:r>
      <w:r w:rsidRPr="00CB6F7F">
        <w:rPr>
          <w:color w:val="000000"/>
          <w:sz w:val="22"/>
          <w:szCs w:val="22"/>
          <w:lang w:val="ro-RO"/>
        </w:rPr>
        <w:t xml:space="preserve"> ulterioare;</w:t>
      </w:r>
    </w:p>
    <w:p w14:paraId="4C3F6D7B" w14:textId="77777777" w:rsidR="00822A16" w:rsidRPr="00CB6F7F" w:rsidRDefault="00822A16" w:rsidP="00AD2853">
      <w:pPr>
        <w:jc w:val="both"/>
        <w:rPr>
          <w:color w:val="000000"/>
          <w:sz w:val="22"/>
          <w:szCs w:val="22"/>
          <w:lang w:val="ro-RO"/>
        </w:rPr>
      </w:pPr>
      <w:r w:rsidRPr="00CB6F7F">
        <w:rPr>
          <w:color w:val="000000"/>
          <w:sz w:val="22"/>
          <w:szCs w:val="22"/>
          <w:lang w:val="ro-RO"/>
        </w:rPr>
        <w:t>d) asociațiile de dezvoltare intercomunitară sau alte forme de asociere între unități administrativ-teritoriale;</w:t>
      </w:r>
    </w:p>
    <w:p w14:paraId="3857E9D7" w14:textId="77777777" w:rsidR="00822A16" w:rsidRPr="00CB6F7F" w:rsidRDefault="00822A16" w:rsidP="00AD2853">
      <w:pPr>
        <w:jc w:val="both"/>
        <w:rPr>
          <w:color w:val="000000"/>
          <w:sz w:val="22"/>
          <w:szCs w:val="22"/>
          <w:lang w:val="ro-RO"/>
        </w:rPr>
      </w:pPr>
      <w:r w:rsidRPr="00CB6F7F">
        <w:rPr>
          <w:color w:val="000000"/>
          <w:sz w:val="22"/>
          <w:szCs w:val="22"/>
          <w:lang w:val="ro-RO"/>
        </w:rPr>
        <w:lastRenderedPageBreak/>
        <w:t>e) partidele politice;</w:t>
      </w:r>
    </w:p>
    <w:p w14:paraId="1FB2B500" w14:textId="77777777" w:rsidR="00822A16" w:rsidRPr="00CB6F7F" w:rsidRDefault="00822A16" w:rsidP="00AD2853">
      <w:pPr>
        <w:jc w:val="both"/>
        <w:rPr>
          <w:color w:val="000000"/>
          <w:sz w:val="22"/>
          <w:szCs w:val="22"/>
          <w:lang w:val="ro-RO"/>
        </w:rPr>
      </w:pPr>
      <w:r w:rsidRPr="00CB6F7F">
        <w:rPr>
          <w:color w:val="000000"/>
          <w:sz w:val="22"/>
          <w:szCs w:val="22"/>
          <w:lang w:val="ro-RO"/>
        </w:rPr>
        <w:t>f) federațiile sportive;</w:t>
      </w:r>
    </w:p>
    <w:p w14:paraId="14A34222" w14:textId="77777777" w:rsidR="006746FA" w:rsidRDefault="00822A16" w:rsidP="00AD2853">
      <w:pPr>
        <w:jc w:val="both"/>
        <w:rPr>
          <w:color w:val="000000"/>
          <w:sz w:val="22"/>
          <w:szCs w:val="22"/>
          <w:lang w:val="ro-RO"/>
        </w:rPr>
      </w:pPr>
      <w:r w:rsidRPr="00CB6F7F">
        <w:rPr>
          <w:color w:val="000000"/>
          <w:sz w:val="22"/>
          <w:szCs w:val="22"/>
          <w:lang w:val="ro-RO"/>
        </w:rPr>
        <w:t>g) organizațiile neguvernamentale de utilitate publică</w:t>
      </w:r>
      <w:r w:rsidR="006746FA">
        <w:rPr>
          <w:color w:val="000000"/>
          <w:sz w:val="22"/>
          <w:szCs w:val="22"/>
          <w:lang w:val="ro-RO"/>
        </w:rPr>
        <w:t>;</w:t>
      </w:r>
    </w:p>
    <w:p w14:paraId="25D676F3" w14:textId="03FC915B" w:rsidR="00822A16" w:rsidRPr="00CB6F7F" w:rsidRDefault="006746FA" w:rsidP="00AD2853">
      <w:pPr>
        <w:jc w:val="both"/>
        <w:rPr>
          <w:color w:val="000000"/>
          <w:sz w:val="22"/>
          <w:szCs w:val="22"/>
          <w:lang w:val="ro-RO"/>
        </w:rPr>
      </w:pPr>
      <w:r w:rsidRPr="006746FA">
        <w:rPr>
          <w:color w:val="000000"/>
          <w:sz w:val="22"/>
          <w:szCs w:val="22"/>
          <w:lang w:val="ro-RO"/>
        </w:rPr>
        <w:t>h) orice altă organizație care acționează în interes public ori gestionează fonduri publice sau patrimoniul statului</w:t>
      </w:r>
      <w:r w:rsidR="00822A16" w:rsidRPr="00CB6F7F">
        <w:rPr>
          <w:color w:val="000000"/>
          <w:sz w:val="22"/>
          <w:szCs w:val="22"/>
          <w:lang w:val="ro-RO"/>
        </w:rPr>
        <w:t>.</w:t>
      </w:r>
    </w:p>
    <w:p w14:paraId="2F9E19BA" w14:textId="77777777" w:rsidR="006C2890" w:rsidRPr="00CB6F7F" w:rsidRDefault="006C2890" w:rsidP="00AD2853">
      <w:pPr>
        <w:jc w:val="both"/>
        <w:rPr>
          <w:i/>
          <w:iCs/>
          <w:color w:val="2F5496"/>
          <w:sz w:val="22"/>
          <w:szCs w:val="22"/>
          <w:lang w:val="ro-RO"/>
        </w:rPr>
      </w:pPr>
    </w:p>
    <w:p w14:paraId="5F4DB90E" w14:textId="0B6104F6" w:rsidR="00822A16" w:rsidRPr="00CB6F7F" w:rsidRDefault="00822A16" w:rsidP="00AD2853">
      <w:pPr>
        <w:pStyle w:val="Heading4"/>
        <w:spacing w:before="120" w:after="120"/>
        <w:rPr>
          <w:sz w:val="22"/>
          <w:szCs w:val="22"/>
          <w:lang w:eastAsia="en-US"/>
        </w:rPr>
      </w:pPr>
      <w:bookmarkStart w:id="1543" w:name="_Toc130973949"/>
      <w:bookmarkStart w:id="1544" w:name="_Toc130974591"/>
      <w:bookmarkStart w:id="1545" w:name="_Toc130976272"/>
      <w:bookmarkStart w:id="1546" w:name="_Toc130997447"/>
      <w:bookmarkStart w:id="1547" w:name="_Toc130998384"/>
      <w:bookmarkStart w:id="1548" w:name="_Toc138144670"/>
      <w:bookmarkStart w:id="1549" w:name="_Toc140586327"/>
      <w:bookmarkStart w:id="1550" w:name="_Toc147404562"/>
      <w:bookmarkStart w:id="1551" w:name="_Toc147846069"/>
      <w:bookmarkStart w:id="1552" w:name="_Toc178695148"/>
      <w:r w:rsidRPr="00CB6F7F">
        <w:rPr>
          <w:sz w:val="22"/>
          <w:szCs w:val="22"/>
          <w:lang w:eastAsia="en-US"/>
        </w:rPr>
        <w:t xml:space="preserve">Art. </w:t>
      </w:r>
      <w:r w:rsidR="002A7F08">
        <w:rPr>
          <w:sz w:val="22"/>
          <w:szCs w:val="22"/>
          <w:lang w:eastAsia="en-US"/>
        </w:rPr>
        <w:t>111</w:t>
      </w:r>
      <w:r w:rsidRPr="00CB6F7F">
        <w:rPr>
          <w:sz w:val="22"/>
          <w:szCs w:val="22"/>
          <w:lang w:eastAsia="en-US"/>
        </w:rPr>
        <w:t>. Obligațiile entităților care dețin informații de interes public</w:t>
      </w:r>
      <w:bookmarkEnd w:id="1543"/>
      <w:bookmarkEnd w:id="1544"/>
      <w:bookmarkEnd w:id="1545"/>
      <w:bookmarkEnd w:id="1546"/>
      <w:bookmarkEnd w:id="1547"/>
      <w:bookmarkEnd w:id="1548"/>
      <w:bookmarkEnd w:id="1549"/>
      <w:bookmarkEnd w:id="1550"/>
      <w:bookmarkEnd w:id="1551"/>
      <w:bookmarkEnd w:id="1552"/>
      <w:r w:rsidRPr="00CB6F7F">
        <w:rPr>
          <w:sz w:val="22"/>
          <w:szCs w:val="22"/>
          <w:lang w:eastAsia="en-US"/>
        </w:rPr>
        <w:t xml:space="preserve"> </w:t>
      </w:r>
    </w:p>
    <w:p w14:paraId="43C128AD" w14:textId="24080DFC" w:rsidR="00822A16" w:rsidRPr="00CB6F7F" w:rsidRDefault="00822A16" w:rsidP="00AD2853">
      <w:pPr>
        <w:jc w:val="both"/>
        <w:rPr>
          <w:sz w:val="22"/>
          <w:szCs w:val="22"/>
          <w:lang w:val="ro-RO"/>
        </w:rPr>
      </w:pPr>
      <w:r w:rsidRPr="00CB6F7F">
        <w:rPr>
          <w:sz w:val="22"/>
          <w:szCs w:val="22"/>
          <w:lang w:val="ro-RO"/>
        </w:rPr>
        <w:t xml:space="preserve">(1) Entitățile care dețin informații de interes public au obligația de a asigura accesul liber și neîngrădit al oricărei persoane la orice informații de interes public, </w:t>
      </w:r>
      <w:r w:rsidR="00F156DB" w:rsidRPr="00F156DB">
        <w:rPr>
          <w:sz w:val="22"/>
          <w:szCs w:val="22"/>
          <w:lang w:val="ro-RO"/>
        </w:rPr>
        <w:t>cu respectarea legislației cu privire la protecția datelor cu caracter personal</w:t>
      </w:r>
      <w:r w:rsidRPr="00CB6F7F">
        <w:rPr>
          <w:sz w:val="22"/>
          <w:szCs w:val="22"/>
          <w:lang w:val="ro-RO"/>
        </w:rPr>
        <w:t>.</w:t>
      </w:r>
    </w:p>
    <w:p w14:paraId="64423F79" w14:textId="640D545C" w:rsidR="00822A16" w:rsidRPr="00CB6F7F" w:rsidRDefault="00822A16" w:rsidP="00AD2853">
      <w:pPr>
        <w:jc w:val="both"/>
        <w:rPr>
          <w:sz w:val="22"/>
          <w:szCs w:val="22"/>
          <w:lang w:val="ro-RO"/>
        </w:rPr>
      </w:pPr>
      <w:r w:rsidRPr="00CB6F7F">
        <w:rPr>
          <w:sz w:val="22"/>
          <w:szCs w:val="22"/>
          <w:lang w:val="ro-RO"/>
        </w:rPr>
        <w:t>(2) Asigurarea accesului la informații de interes public se face din oficiu sau la solicitarea oricărei persoane interesate,</w:t>
      </w:r>
      <w:r w:rsidRPr="00CB6F7F">
        <w:rPr>
          <w:sz w:val="22"/>
          <w:szCs w:val="22"/>
          <w:lang w:val="fr-FR"/>
        </w:rPr>
        <w:t xml:space="preserve"> </w:t>
      </w:r>
      <w:r w:rsidRPr="00CB6F7F">
        <w:rPr>
          <w:sz w:val="22"/>
          <w:szCs w:val="22"/>
          <w:lang w:val="ro-RO"/>
        </w:rPr>
        <w:t>prin intermediul compartimentul</w:t>
      </w:r>
      <w:r w:rsidR="00705D56" w:rsidRPr="00CB6F7F">
        <w:rPr>
          <w:sz w:val="22"/>
          <w:szCs w:val="22"/>
          <w:lang w:val="ro-RO"/>
        </w:rPr>
        <w:t>ui</w:t>
      </w:r>
      <w:r w:rsidRPr="00CB6F7F">
        <w:rPr>
          <w:sz w:val="22"/>
          <w:szCs w:val="22"/>
          <w:lang w:val="ro-RO"/>
        </w:rPr>
        <w:t xml:space="preserve"> </w:t>
      </w:r>
      <w:r w:rsidR="00E24028" w:rsidRPr="00CB6F7F">
        <w:rPr>
          <w:sz w:val="22"/>
          <w:szCs w:val="22"/>
          <w:lang w:val="ro-RO"/>
        </w:rPr>
        <w:t xml:space="preserve">de informare și </w:t>
      </w:r>
      <w:r w:rsidRPr="00CB6F7F">
        <w:rPr>
          <w:sz w:val="22"/>
          <w:szCs w:val="22"/>
          <w:lang w:val="ro-RO"/>
        </w:rPr>
        <w:t>relații public</w:t>
      </w:r>
      <w:r w:rsidR="00E24028" w:rsidRPr="00CB6F7F">
        <w:rPr>
          <w:sz w:val="22"/>
          <w:szCs w:val="22"/>
          <w:lang w:val="ro-RO"/>
        </w:rPr>
        <w:t>e</w:t>
      </w:r>
      <w:r w:rsidRPr="00CB6F7F">
        <w:rPr>
          <w:sz w:val="22"/>
          <w:szCs w:val="22"/>
          <w:lang w:val="ro-RO"/>
        </w:rPr>
        <w:t xml:space="preserve"> sau al persoanei desemnate în acest scop.</w:t>
      </w:r>
    </w:p>
    <w:p w14:paraId="5C8A01DC" w14:textId="77777777" w:rsidR="00822A16" w:rsidRPr="00CB6F7F" w:rsidRDefault="00822A16" w:rsidP="00AD2853">
      <w:pPr>
        <w:jc w:val="both"/>
        <w:rPr>
          <w:sz w:val="22"/>
          <w:szCs w:val="22"/>
          <w:lang w:val="ro-RO"/>
        </w:rPr>
      </w:pPr>
      <w:r w:rsidRPr="00CB6F7F">
        <w:rPr>
          <w:sz w:val="22"/>
          <w:szCs w:val="22"/>
          <w:lang w:val="ro-RO"/>
        </w:rPr>
        <w:t xml:space="preserve">(3) Prevederile prezentei secțiuni nu se aplică în cazul informațiilor clasificate și a surselor confidențiale ce asigură acest tip de informații. </w:t>
      </w:r>
    </w:p>
    <w:p w14:paraId="35764D42" w14:textId="77777777" w:rsidR="00822A16" w:rsidRPr="00CB6F7F" w:rsidRDefault="00822A16" w:rsidP="00AD2853">
      <w:pPr>
        <w:jc w:val="both"/>
        <w:rPr>
          <w:sz w:val="22"/>
          <w:szCs w:val="22"/>
          <w:lang w:val="ro-RO"/>
        </w:rPr>
      </w:pPr>
      <w:r w:rsidRPr="00CB6F7F">
        <w:rPr>
          <w:sz w:val="22"/>
          <w:szCs w:val="22"/>
          <w:lang w:val="ro-RO"/>
        </w:rPr>
        <w:t>(4) Nu este supusă prevederilor prezentei secțiuni activitatea de răspunsuri la petiții și de audiențe, desfășurată potrivit specificului competențelor fiecărei entități, dacă aceasta privește alte aprobări, autorizări, prestări de servicii și orice alte solicitări în afara informațiilor de interes public.</w:t>
      </w:r>
    </w:p>
    <w:p w14:paraId="167EABE1" w14:textId="77777777" w:rsidR="00F22347" w:rsidRPr="00CB6F7F" w:rsidRDefault="00F22347" w:rsidP="00AD2853">
      <w:pPr>
        <w:jc w:val="both"/>
        <w:rPr>
          <w:sz w:val="22"/>
          <w:szCs w:val="22"/>
          <w:lang w:val="ro-RO"/>
        </w:rPr>
      </w:pPr>
    </w:p>
    <w:p w14:paraId="1494947B" w14:textId="6E6A4920" w:rsidR="00822A16" w:rsidRPr="00CB6F7F" w:rsidRDefault="00822A16" w:rsidP="00AD2853">
      <w:pPr>
        <w:pStyle w:val="Heading4"/>
        <w:spacing w:before="120" w:after="120"/>
        <w:rPr>
          <w:sz w:val="22"/>
          <w:szCs w:val="22"/>
          <w:lang w:eastAsia="en-US"/>
        </w:rPr>
      </w:pPr>
      <w:bookmarkStart w:id="1553" w:name="_Toc130973950"/>
      <w:bookmarkStart w:id="1554" w:name="_Toc130974592"/>
      <w:bookmarkStart w:id="1555" w:name="_Toc130976273"/>
      <w:bookmarkStart w:id="1556" w:name="_Toc130997448"/>
      <w:bookmarkStart w:id="1557" w:name="_Toc130998385"/>
      <w:bookmarkStart w:id="1558" w:name="_Toc138144671"/>
      <w:bookmarkStart w:id="1559" w:name="_Toc140586328"/>
      <w:bookmarkStart w:id="1560" w:name="_Toc147404563"/>
      <w:bookmarkStart w:id="1561" w:name="_Toc147846070"/>
      <w:bookmarkStart w:id="1562" w:name="_Toc178695149"/>
      <w:r w:rsidRPr="00CB6F7F">
        <w:rPr>
          <w:sz w:val="22"/>
          <w:szCs w:val="22"/>
          <w:lang w:eastAsia="en-US"/>
        </w:rPr>
        <w:t xml:space="preserve">Art. </w:t>
      </w:r>
      <w:r w:rsidR="002A7F08">
        <w:rPr>
          <w:sz w:val="22"/>
          <w:szCs w:val="22"/>
          <w:lang w:eastAsia="en-US"/>
        </w:rPr>
        <w:t>112</w:t>
      </w:r>
      <w:r w:rsidRPr="00CB6F7F">
        <w:rPr>
          <w:sz w:val="22"/>
          <w:szCs w:val="22"/>
          <w:lang w:eastAsia="en-US"/>
        </w:rPr>
        <w:t xml:space="preserve">. Compartimentul </w:t>
      </w:r>
      <w:r w:rsidR="00E24028" w:rsidRPr="00CB6F7F">
        <w:rPr>
          <w:sz w:val="22"/>
          <w:szCs w:val="22"/>
          <w:lang w:eastAsia="en-US"/>
        </w:rPr>
        <w:t xml:space="preserve">de informare și </w:t>
      </w:r>
      <w:r w:rsidRPr="00CB6F7F">
        <w:rPr>
          <w:sz w:val="22"/>
          <w:szCs w:val="22"/>
          <w:lang w:eastAsia="en-US"/>
        </w:rPr>
        <w:t>relații public</w:t>
      </w:r>
      <w:bookmarkEnd w:id="1553"/>
      <w:bookmarkEnd w:id="1554"/>
      <w:bookmarkEnd w:id="1555"/>
      <w:bookmarkEnd w:id="1556"/>
      <w:bookmarkEnd w:id="1557"/>
      <w:bookmarkEnd w:id="1558"/>
      <w:bookmarkEnd w:id="1559"/>
      <w:bookmarkEnd w:id="1560"/>
      <w:bookmarkEnd w:id="1561"/>
      <w:r w:rsidR="00E24028" w:rsidRPr="00CB6F7F">
        <w:rPr>
          <w:sz w:val="22"/>
          <w:szCs w:val="22"/>
          <w:lang w:eastAsia="en-US"/>
        </w:rPr>
        <w:t>e</w:t>
      </w:r>
      <w:bookmarkEnd w:id="1562"/>
    </w:p>
    <w:p w14:paraId="2310FFF0" w14:textId="7E844C8E" w:rsidR="00822A16" w:rsidRPr="00CB6F7F" w:rsidRDefault="00822A16" w:rsidP="00AD2853">
      <w:pPr>
        <w:jc w:val="both"/>
        <w:rPr>
          <w:sz w:val="22"/>
          <w:szCs w:val="22"/>
          <w:lang w:val="ro-RO"/>
        </w:rPr>
      </w:pPr>
      <w:r w:rsidRPr="00CB6F7F">
        <w:rPr>
          <w:sz w:val="22"/>
          <w:szCs w:val="22"/>
          <w:lang w:val="ro-RO"/>
        </w:rPr>
        <w:t xml:space="preserve">(1) Pentru asigurarea accesului oricărei persoane la informațiile de interes public, entitățile </w:t>
      </w:r>
      <w:r w:rsidR="00F22347" w:rsidRPr="00CB6F7F">
        <w:rPr>
          <w:sz w:val="22"/>
          <w:szCs w:val="22"/>
          <w:lang w:val="ro-RO"/>
        </w:rPr>
        <w:t>prevăzute</w:t>
      </w:r>
      <w:r w:rsidRPr="00CB6F7F">
        <w:rPr>
          <w:sz w:val="22"/>
          <w:szCs w:val="22"/>
          <w:lang w:val="ro-RO"/>
        </w:rPr>
        <w:t xml:space="preserve"> la art. </w:t>
      </w:r>
      <w:r w:rsidR="002A7F08">
        <w:rPr>
          <w:sz w:val="22"/>
          <w:szCs w:val="22"/>
          <w:lang w:val="ro-RO"/>
        </w:rPr>
        <w:t>110</w:t>
      </w:r>
      <w:r w:rsidR="002A7F08" w:rsidRPr="00CB6F7F">
        <w:rPr>
          <w:sz w:val="22"/>
          <w:szCs w:val="22"/>
          <w:lang w:val="ro-RO"/>
        </w:rPr>
        <w:t xml:space="preserve"> </w:t>
      </w:r>
      <w:r w:rsidRPr="00CB6F7F">
        <w:rPr>
          <w:sz w:val="22"/>
          <w:szCs w:val="22"/>
          <w:lang w:val="ro-RO"/>
        </w:rPr>
        <w:t xml:space="preserve">au obligația de a organiza compartimente </w:t>
      </w:r>
      <w:r w:rsidR="00E24028" w:rsidRPr="00CB6F7F">
        <w:rPr>
          <w:sz w:val="22"/>
          <w:szCs w:val="22"/>
          <w:lang w:val="ro-RO"/>
        </w:rPr>
        <w:t xml:space="preserve">de informare și </w:t>
      </w:r>
      <w:r w:rsidRPr="00CB6F7F">
        <w:rPr>
          <w:sz w:val="22"/>
          <w:szCs w:val="22"/>
          <w:lang w:val="ro-RO"/>
        </w:rPr>
        <w:t>relații public</w:t>
      </w:r>
      <w:r w:rsidR="00E24028" w:rsidRPr="00CB6F7F">
        <w:rPr>
          <w:sz w:val="22"/>
          <w:szCs w:val="22"/>
          <w:lang w:val="ro-RO"/>
        </w:rPr>
        <w:t>e</w:t>
      </w:r>
      <w:r w:rsidRPr="00CB6F7F">
        <w:rPr>
          <w:sz w:val="22"/>
          <w:szCs w:val="22"/>
          <w:lang w:val="ro-RO"/>
        </w:rPr>
        <w:t xml:space="preserve"> sau de a desemna persoane cu atribuții în acest domeniu.</w:t>
      </w:r>
    </w:p>
    <w:p w14:paraId="5E375814" w14:textId="6CB19E0C" w:rsidR="00822A16" w:rsidRPr="00CB6F7F" w:rsidRDefault="00822A16" w:rsidP="00AD2853">
      <w:pPr>
        <w:jc w:val="both"/>
        <w:rPr>
          <w:sz w:val="22"/>
          <w:szCs w:val="22"/>
          <w:lang w:val="ro-RO"/>
        </w:rPr>
      </w:pPr>
      <w:r w:rsidRPr="00CB6F7F">
        <w:rPr>
          <w:sz w:val="22"/>
          <w:szCs w:val="22"/>
          <w:lang w:val="ro-RO"/>
        </w:rPr>
        <w:t xml:space="preserve">(2) Atribuțiile, organizarea și funcționarea </w:t>
      </w:r>
      <w:r w:rsidR="00280A5C" w:rsidRPr="00CB6F7F">
        <w:rPr>
          <w:sz w:val="22"/>
          <w:szCs w:val="22"/>
          <w:lang w:val="ro-RO"/>
        </w:rPr>
        <w:t xml:space="preserve">compartimentului </w:t>
      </w:r>
      <w:r w:rsidR="00E24028" w:rsidRPr="00CB6F7F">
        <w:rPr>
          <w:sz w:val="22"/>
          <w:szCs w:val="22"/>
          <w:lang w:val="ro-RO"/>
        </w:rPr>
        <w:t xml:space="preserve">de informare și </w:t>
      </w:r>
      <w:r w:rsidRPr="00CB6F7F">
        <w:rPr>
          <w:sz w:val="22"/>
          <w:szCs w:val="22"/>
          <w:lang w:val="ro-RO"/>
        </w:rPr>
        <w:t>relații public</w:t>
      </w:r>
      <w:r w:rsidR="00E24028" w:rsidRPr="00CB6F7F">
        <w:rPr>
          <w:sz w:val="22"/>
          <w:szCs w:val="22"/>
          <w:lang w:val="ro-RO"/>
        </w:rPr>
        <w:t>e</w:t>
      </w:r>
      <w:r w:rsidRPr="00CB6F7F">
        <w:rPr>
          <w:sz w:val="22"/>
          <w:szCs w:val="22"/>
          <w:lang w:val="ro-RO"/>
        </w:rPr>
        <w:t xml:space="preserve"> se stabilesc, pe baza dispozițiilor prezentului </w:t>
      </w:r>
      <w:r w:rsidR="00B10CFA" w:rsidRPr="00CB6F7F">
        <w:rPr>
          <w:sz w:val="22"/>
          <w:szCs w:val="22"/>
          <w:lang w:val="ro-RO"/>
        </w:rPr>
        <w:t>cod</w:t>
      </w:r>
      <w:r w:rsidRPr="00CB6F7F">
        <w:rPr>
          <w:sz w:val="22"/>
          <w:szCs w:val="22"/>
          <w:lang w:val="ro-RO"/>
        </w:rPr>
        <w:t>, prin regulamentul de organizare și funcționare al entității respective.</w:t>
      </w:r>
    </w:p>
    <w:p w14:paraId="0C3AD275" w14:textId="77777777" w:rsidR="00822A16" w:rsidRPr="00CB6F7F" w:rsidRDefault="00822A16" w:rsidP="00AD2853">
      <w:pPr>
        <w:jc w:val="both"/>
        <w:rPr>
          <w:sz w:val="22"/>
          <w:szCs w:val="22"/>
          <w:lang w:val="ro-RO"/>
        </w:rPr>
      </w:pPr>
    </w:p>
    <w:p w14:paraId="47A88827" w14:textId="3479CE36" w:rsidR="00822A16" w:rsidRPr="00CB6F7F" w:rsidRDefault="00822A16" w:rsidP="00AD2853">
      <w:pPr>
        <w:pStyle w:val="Heading4"/>
        <w:spacing w:before="120" w:after="120"/>
        <w:rPr>
          <w:sz w:val="22"/>
          <w:szCs w:val="22"/>
          <w:lang w:eastAsia="en-US"/>
        </w:rPr>
      </w:pPr>
      <w:bookmarkStart w:id="1563" w:name="_Toc130973951"/>
      <w:bookmarkStart w:id="1564" w:name="_Toc130974593"/>
      <w:bookmarkStart w:id="1565" w:name="_Toc130976274"/>
      <w:bookmarkStart w:id="1566" w:name="_Toc130997449"/>
      <w:bookmarkStart w:id="1567" w:name="_Toc130998386"/>
      <w:bookmarkStart w:id="1568" w:name="_Toc138144672"/>
      <w:bookmarkStart w:id="1569" w:name="_Toc140586329"/>
      <w:bookmarkStart w:id="1570" w:name="_Toc147404564"/>
      <w:bookmarkStart w:id="1571" w:name="_Toc147846071"/>
      <w:bookmarkStart w:id="1572" w:name="_Toc178695150"/>
      <w:r w:rsidRPr="00CB6F7F">
        <w:rPr>
          <w:sz w:val="22"/>
          <w:szCs w:val="22"/>
          <w:lang w:eastAsia="en-US"/>
        </w:rPr>
        <w:t xml:space="preserve">Art. </w:t>
      </w:r>
      <w:r w:rsidR="002A7F08">
        <w:rPr>
          <w:sz w:val="22"/>
          <w:szCs w:val="22"/>
          <w:lang w:eastAsia="en-US"/>
        </w:rPr>
        <w:t>113</w:t>
      </w:r>
      <w:r w:rsidRPr="00CB6F7F">
        <w:rPr>
          <w:sz w:val="22"/>
          <w:szCs w:val="22"/>
          <w:lang w:eastAsia="en-US"/>
        </w:rPr>
        <w:t>. Furnizarea informațiilor de interes public din oficiu</w:t>
      </w:r>
      <w:bookmarkEnd w:id="1563"/>
      <w:bookmarkEnd w:id="1564"/>
      <w:bookmarkEnd w:id="1565"/>
      <w:bookmarkEnd w:id="1566"/>
      <w:bookmarkEnd w:id="1567"/>
      <w:bookmarkEnd w:id="1568"/>
      <w:bookmarkEnd w:id="1569"/>
      <w:bookmarkEnd w:id="1570"/>
      <w:bookmarkEnd w:id="1571"/>
      <w:bookmarkEnd w:id="1572"/>
    </w:p>
    <w:p w14:paraId="277C1C1B" w14:textId="3FE8B360" w:rsidR="00822A16" w:rsidRPr="00CB6F7F" w:rsidRDefault="00822A16" w:rsidP="00AD2853">
      <w:pPr>
        <w:jc w:val="both"/>
        <w:rPr>
          <w:sz w:val="22"/>
          <w:szCs w:val="22"/>
          <w:lang w:val="ro-RO"/>
        </w:rPr>
      </w:pPr>
      <w:bookmarkStart w:id="1573" w:name="_Hlk108189213"/>
      <w:r w:rsidRPr="00CB6F7F">
        <w:rPr>
          <w:sz w:val="22"/>
          <w:szCs w:val="22"/>
          <w:lang w:val="ro-RO"/>
        </w:rPr>
        <w:t xml:space="preserve">(1) </w:t>
      </w:r>
      <w:bookmarkStart w:id="1574" w:name="_Hlk114135970"/>
      <w:r w:rsidRPr="00CB6F7F">
        <w:rPr>
          <w:sz w:val="22"/>
          <w:szCs w:val="22"/>
          <w:lang w:val="ro-RO"/>
        </w:rPr>
        <w:t xml:space="preserve">Entitățile </w:t>
      </w:r>
      <w:r w:rsidR="00F22347" w:rsidRPr="00CB6F7F">
        <w:rPr>
          <w:sz w:val="22"/>
          <w:szCs w:val="22"/>
          <w:lang w:val="ro-RO"/>
        </w:rPr>
        <w:t>prevăzute</w:t>
      </w:r>
      <w:r w:rsidRPr="00CB6F7F">
        <w:rPr>
          <w:sz w:val="22"/>
          <w:szCs w:val="22"/>
          <w:lang w:val="ro-RO"/>
        </w:rPr>
        <w:t xml:space="preserve"> la art. </w:t>
      </w:r>
      <w:bookmarkEnd w:id="1574"/>
      <w:r w:rsidR="002A7F08">
        <w:rPr>
          <w:sz w:val="22"/>
          <w:szCs w:val="22"/>
          <w:lang w:val="ro-RO"/>
        </w:rPr>
        <w:t>110</w:t>
      </w:r>
      <w:r w:rsidR="002A7F08" w:rsidRPr="00CB6F7F">
        <w:rPr>
          <w:sz w:val="22"/>
          <w:szCs w:val="22"/>
          <w:lang w:val="ro-RO"/>
        </w:rPr>
        <w:t xml:space="preserve"> </w:t>
      </w:r>
      <w:r w:rsidRPr="00CB6F7F">
        <w:rPr>
          <w:sz w:val="22"/>
          <w:szCs w:val="22"/>
          <w:lang w:val="ro-RO"/>
        </w:rPr>
        <w:t>au obligația să comunice din oficiu următoarele informații de interes public:</w:t>
      </w:r>
      <w:bookmarkEnd w:id="1573"/>
    </w:p>
    <w:p w14:paraId="5F4F0CC7" w14:textId="77777777" w:rsidR="00822A16" w:rsidRPr="00CB6F7F" w:rsidRDefault="00822A16" w:rsidP="00AD2853">
      <w:pPr>
        <w:jc w:val="both"/>
        <w:rPr>
          <w:sz w:val="22"/>
          <w:szCs w:val="22"/>
          <w:lang w:val="ro-RO"/>
        </w:rPr>
      </w:pPr>
      <w:r w:rsidRPr="00CB6F7F">
        <w:rPr>
          <w:sz w:val="22"/>
          <w:szCs w:val="22"/>
          <w:lang w:val="ro-RO"/>
        </w:rPr>
        <w:t>a) actele normative care reglementează organizarea și funcționarea acestora;</w:t>
      </w:r>
    </w:p>
    <w:p w14:paraId="76AA0761" w14:textId="77777777" w:rsidR="00822A16" w:rsidRPr="00CB6F7F" w:rsidRDefault="00822A16" w:rsidP="00AD2853">
      <w:pPr>
        <w:jc w:val="both"/>
        <w:rPr>
          <w:sz w:val="22"/>
          <w:szCs w:val="22"/>
          <w:lang w:val="ro-RO"/>
        </w:rPr>
      </w:pPr>
      <w:r w:rsidRPr="00CB6F7F">
        <w:rPr>
          <w:sz w:val="22"/>
          <w:szCs w:val="22"/>
          <w:lang w:val="ro-RO"/>
        </w:rPr>
        <w:t>b) structura organizatorică, atribuțiile departamentelor, programul de funcționare, programul de audiențe;</w:t>
      </w:r>
    </w:p>
    <w:p w14:paraId="73EA1350" w14:textId="4610A38B" w:rsidR="00822A16" w:rsidRPr="00CB6F7F" w:rsidRDefault="00822A16" w:rsidP="00AD2853">
      <w:pPr>
        <w:jc w:val="both"/>
        <w:rPr>
          <w:sz w:val="22"/>
          <w:szCs w:val="22"/>
          <w:lang w:val="ro-RO"/>
        </w:rPr>
      </w:pPr>
      <w:r w:rsidRPr="00CB6F7F">
        <w:rPr>
          <w:sz w:val="22"/>
          <w:szCs w:val="22"/>
          <w:lang w:val="ro-RO"/>
        </w:rPr>
        <w:t>c) numele și prenumele persoanelor din conducerea entității și ale persoanei responsabile cu difuzarea informațiilor</w:t>
      </w:r>
      <w:r w:rsidR="007D639C">
        <w:rPr>
          <w:sz w:val="22"/>
          <w:szCs w:val="22"/>
          <w:lang w:val="ro-RO"/>
        </w:rPr>
        <w:t xml:space="preserve"> de interes</w:t>
      </w:r>
      <w:r w:rsidRPr="00CB6F7F">
        <w:rPr>
          <w:sz w:val="22"/>
          <w:szCs w:val="22"/>
          <w:lang w:val="ro-RO"/>
        </w:rPr>
        <w:t xml:space="preserve"> public;</w:t>
      </w:r>
    </w:p>
    <w:p w14:paraId="75F3E6A9" w14:textId="77777777" w:rsidR="00822A16" w:rsidRPr="00CB6F7F" w:rsidRDefault="00822A16" w:rsidP="00AD2853">
      <w:pPr>
        <w:jc w:val="both"/>
        <w:rPr>
          <w:sz w:val="22"/>
          <w:szCs w:val="22"/>
          <w:lang w:val="ro-RO"/>
        </w:rPr>
      </w:pPr>
      <w:r w:rsidRPr="00CB6F7F">
        <w:rPr>
          <w:sz w:val="22"/>
          <w:szCs w:val="22"/>
          <w:lang w:val="ro-RO"/>
        </w:rPr>
        <w:t>d) coordonatele de contact ale entității, respectiv: denumirea, sediul, numerele de telefon, fax, adresa de e-mail și adresa paginii de internet;</w:t>
      </w:r>
    </w:p>
    <w:p w14:paraId="28E4D250" w14:textId="77777777" w:rsidR="00822A16" w:rsidRPr="00CB6F7F" w:rsidRDefault="00822A16" w:rsidP="00AD2853">
      <w:pPr>
        <w:jc w:val="both"/>
        <w:rPr>
          <w:sz w:val="22"/>
          <w:szCs w:val="22"/>
          <w:lang w:val="ro-RO"/>
        </w:rPr>
      </w:pPr>
      <w:r w:rsidRPr="00CB6F7F">
        <w:rPr>
          <w:sz w:val="22"/>
          <w:szCs w:val="22"/>
          <w:lang w:val="ro-RO"/>
        </w:rPr>
        <w:t>e) programele și strategiile proprii;</w:t>
      </w:r>
    </w:p>
    <w:p w14:paraId="6D6516B5" w14:textId="77777777" w:rsidR="00822A16" w:rsidRPr="00CB6F7F" w:rsidRDefault="00822A16" w:rsidP="00AD2853">
      <w:pPr>
        <w:jc w:val="both"/>
        <w:rPr>
          <w:sz w:val="22"/>
          <w:szCs w:val="22"/>
          <w:lang w:val="ro-RO"/>
        </w:rPr>
      </w:pPr>
      <w:r w:rsidRPr="00CB6F7F">
        <w:rPr>
          <w:sz w:val="22"/>
          <w:szCs w:val="22"/>
          <w:lang w:val="ro-RO"/>
        </w:rPr>
        <w:t>f) lista cuprinzând documentele de interes public;</w:t>
      </w:r>
    </w:p>
    <w:p w14:paraId="5A25212D" w14:textId="77777777" w:rsidR="00822A16" w:rsidRPr="00CB6F7F" w:rsidRDefault="00822A16" w:rsidP="00AD2853">
      <w:pPr>
        <w:jc w:val="both"/>
        <w:rPr>
          <w:sz w:val="22"/>
          <w:szCs w:val="22"/>
          <w:lang w:val="ro-RO"/>
        </w:rPr>
      </w:pPr>
      <w:r w:rsidRPr="00CB6F7F">
        <w:rPr>
          <w:sz w:val="22"/>
          <w:szCs w:val="22"/>
          <w:lang w:val="ro-RO"/>
        </w:rPr>
        <w:t>g) lista cuprinzând categoriile de documente produse și/sau gestionate, potrivit legii;</w:t>
      </w:r>
    </w:p>
    <w:p w14:paraId="5D76AC43" w14:textId="06F74B78" w:rsidR="00822A16" w:rsidRPr="00CB6F7F" w:rsidRDefault="00822A16" w:rsidP="00AD2853">
      <w:pPr>
        <w:jc w:val="both"/>
        <w:rPr>
          <w:sz w:val="22"/>
          <w:szCs w:val="22"/>
          <w:lang w:val="ro-RO"/>
        </w:rPr>
      </w:pPr>
      <w:r w:rsidRPr="00CB6F7F">
        <w:rPr>
          <w:sz w:val="22"/>
          <w:szCs w:val="22"/>
          <w:lang w:val="ro-RO"/>
        </w:rPr>
        <w:t>h) modalitățile de contestare a deciziei</w:t>
      </w:r>
      <w:r w:rsidR="00E70521">
        <w:rPr>
          <w:sz w:val="22"/>
          <w:szCs w:val="22"/>
          <w:lang w:val="ro-RO"/>
        </w:rPr>
        <w:t xml:space="preserve"> entității</w:t>
      </w:r>
      <w:r w:rsidRPr="00CB6F7F">
        <w:rPr>
          <w:sz w:val="22"/>
          <w:szCs w:val="22"/>
          <w:lang w:val="ro-RO"/>
        </w:rPr>
        <w:t xml:space="preserve"> în situația în care persoana se consideră vătămată în privința dreptului de acces la informațiile de interes public solicitate;</w:t>
      </w:r>
    </w:p>
    <w:p w14:paraId="2CBB7C47" w14:textId="6FC86404" w:rsidR="00822A16" w:rsidRPr="00CB6F7F" w:rsidRDefault="00822A16" w:rsidP="00AD2853">
      <w:pPr>
        <w:jc w:val="both"/>
        <w:rPr>
          <w:sz w:val="22"/>
          <w:szCs w:val="22"/>
          <w:lang w:val="ro-RO"/>
        </w:rPr>
      </w:pPr>
      <w:r w:rsidRPr="00CB6F7F">
        <w:rPr>
          <w:sz w:val="22"/>
          <w:szCs w:val="22"/>
          <w:lang w:val="ro-RO"/>
        </w:rPr>
        <w:t>i) sursele financiare, bugetul, execuția bugetară și bilanțul contabil</w:t>
      </w:r>
      <w:r w:rsidR="009421EF">
        <w:rPr>
          <w:sz w:val="22"/>
          <w:szCs w:val="22"/>
          <w:lang w:val="ro-RO"/>
        </w:rPr>
        <w:t xml:space="preserve"> </w:t>
      </w:r>
      <w:r w:rsidR="009421EF" w:rsidRPr="009421EF">
        <w:rPr>
          <w:sz w:val="22"/>
          <w:szCs w:val="22"/>
          <w:lang w:val="ro-RO"/>
        </w:rPr>
        <w:t>sau link-urile către paginile web sau resursele online unde se pot verifica datele și informațiile</w:t>
      </w:r>
      <w:r w:rsidR="00B10CFA" w:rsidRPr="00CB6F7F">
        <w:rPr>
          <w:sz w:val="22"/>
          <w:szCs w:val="22"/>
          <w:lang w:val="ro-RO"/>
        </w:rPr>
        <w:t>.</w:t>
      </w:r>
    </w:p>
    <w:p w14:paraId="2F9B85E3" w14:textId="57B6828E" w:rsidR="00822A16" w:rsidRPr="00CB6F7F" w:rsidRDefault="00822A16" w:rsidP="00AD2853">
      <w:pPr>
        <w:jc w:val="both"/>
        <w:rPr>
          <w:sz w:val="22"/>
          <w:szCs w:val="22"/>
          <w:lang w:val="ro-RO"/>
        </w:rPr>
      </w:pPr>
      <w:r w:rsidRPr="00CB6F7F">
        <w:rPr>
          <w:sz w:val="22"/>
          <w:szCs w:val="22"/>
          <w:lang w:val="ro-RO"/>
        </w:rPr>
        <w:lastRenderedPageBreak/>
        <w:t xml:space="preserve">(2) Entitățile prevăzute la art. </w:t>
      </w:r>
      <w:r w:rsidR="002A7F08">
        <w:rPr>
          <w:sz w:val="22"/>
          <w:szCs w:val="22"/>
          <w:lang w:val="ro-RO"/>
        </w:rPr>
        <w:t>110</w:t>
      </w:r>
      <w:r w:rsidR="002A7F08" w:rsidRPr="00CB6F7F">
        <w:rPr>
          <w:sz w:val="22"/>
          <w:szCs w:val="22"/>
          <w:lang w:val="ro-RO"/>
        </w:rPr>
        <w:t xml:space="preserve"> </w:t>
      </w:r>
      <w:r w:rsidRPr="00CB6F7F">
        <w:rPr>
          <w:sz w:val="22"/>
          <w:szCs w:val="22"/>
          <w:lang w:val="ro-RO"/>
        </w:rPr>
        <w:t>lit. a) - d), precum și cele prevăzute la lit. e)</w:t>
      </w:r>
      <w:r w:rsidR="00D8482F">
        <w:rPr>
          <w:sz w:val="22"/>
          <w:szCs w:val="22"/>
          <w:lang w:val="ro-RO"/>
        </w:rPr>
        <w:t xml:space="preserve"> </w:t>
      </w:r>
      <w:r w:rsidRPr="00CB6F7F">
        <w:rPr>
          <w:sz w:val="22"/>
          <w:szCs w:val="22"/>
          <w:lang w:val="ro-RO"/>
        </w:rPr>
        <w:t>-</w:t>
      </w:r>
      <w:r w:rsidR="00D8482F">
        <w:rPr>
          <w:sz w:val="22"/>
          <w:szCs w:val="22"/>
          <w:lang w:val="ro-RO"/>
        </w:rPr>
        <w:t xml:space="preserve"> </w:t>
      </w:r>
      <w:r w:rsidR="00F450D6">
        <w:rPr>
          <w:sz w:val="22"/>
          <w:szCs w:val="22"/>
          <w:lang w:val="ro-RO"/>
        </w:rPr>
        <w:t>h</w:t>
      </w:r>
      <w:r w:rsidRPr="00CB6F7F">
        <w:rPr>
          <w:sz w:val="22"/>
          <w:szCs w:val="22"/>
          <w:lang w:val="ro-RO"/>
        </w:rPr>
        <w:t>) pentru activitățile finanțate din fonduri publice, au obligația să comunice din oficiu, după caz, următoarele informații de interes public:</w:t>
      </w:r>
    </w:p>
    <w:p w14:paraId="7C6C23FD" w14:textId="77777777" w:rsidR="00822A16" w:rsidRPr="00CB6F7F" w:rsidRDefault="00822A16" w:rsidP="00AD2853">
      <w:pPr>
        <w:jc w:val="both"/>
        <w:rPr>
          <w:sz w:val="22"/>
          <w:szCs w:val="22"/>
          <w:lang w:val="ro-RO"/>
        </w:rPr>
      </w:pPr>
      <w:r w:rsidRPr="00CB6F7F">
        <w:rPr>
          <w:sz w:val="22"/>
          <w:szCs w:val="22"/>
          <w:lang w:val="ro-RO"/>
        </w:rPr>
        <w:t>a) programul anual al achizițiilor publice și centralizatorul achizițiilor publice, conform legislației în vigoare în materia achizițiilor publice;</w:t>
      </w:r>
    </w:p>
    <w:p w14:paraId="5BAD8889" w14:textId="77777777" w:rsidR="00822A16" w:rsidRPr="00CB6F7F" w:rsidRDefault="00822A16" w:rsidP="00AD2853">
      <w:pPr>
        <w:jc w:val="both"/>
        <w:rPr>
          <w:sz w:val="22"/>
          <w:szCs w:val="22"/>
          <w:lang w:val="ro-RO"/>
        </w:rPr>
      </w:pPr>
      <w:r w:rsidRPr="00CB6F7F">
        <w:rPr>
          <w:sz w:val="22"/>
          <w:szCs w:val="22"/>
          <w:lang w:val="ro-RO"/>
        </w:rPr>
        <w:t>b) contractele de achiziții publice a căror valoare depășește echivalentul a 5.000 euro, cu respectarea elementelor confidențiale ale acestora, conform legii;</w:t>
      </w:r>
    </w:p>
    <w:p w14:paraId="2B5BD1B4" w14:textId="77777777" w:rsidR="00822A16" w:rsidRPr="00CB6F7F" w:rsidRDefault="00822A16" w:rsidP="00AD2853">
      <w:pPr>
        <w:jc w:val="both"/>
        <w:rPr>
          <w:sz w:val="22"/>
          <w:szCs w:val="22"/>
          <w:lang w:val="ro-RO"/>
        </w:rPr>
      </w:pPr>
      <w:r w:rsidRPr="00CB6F7F">
        <w:rPr>
          <w:sz w:val="22"/>
          <w:szCs w:val="22"/>
          <w:lang w:val="ro-RO"/>
        </w:rPr>
        <w:t>c) documentele privind execuția contractelor;</w:t>
      </w:r>
    </w:p>
    <w:p w14:paraId="7C88A960" w14:textId="77777777" w:rsidR="00822A16" w:rsidRPr="00CB6F7F" w:rsidRDefault="00822A16" w:rsidP="00AD2853">
      <w:pPr>
        <w:jc w:val="both"/>
        <w:rPr>
          <w:sz w:val="22"/>
          <w:szCs w:val="22"/>
          <w:lang w:val="ro-RO"/>
        </w:rPr>
      </w:pPr>
      <w:r w:rsidRPr="00CB6F7F">
        <w:rPr>
          <w:sz w:val="22"/>
          <w:szCs w:val="22"/>
          <w:lang w:val="ro-RO"/>
        </w:rPr>
        <w:t>d) anunțurile privind demararea procedurilor de încheiere de contracte de concesiune, închiriere sau vânzare de imobile;</w:t>
      </w:r>
    </w:p>
    <w:p w14:paraId="21D6B08D" w14:textId="77777777" w:rsidR="00822A16" w:rsidRPr="00CB6F7F" w:rsidRDefault="00822A16" w:rsidP="00AD2853">
      <w:pPr>
        <w:jc w:val="both"/>
        <w:rPr>
          <w:sz w:val="22"/>
          <w:szCs w:val="22"/>
          <w:lang w:val="ro-RO"/>
        </w:rPr>
      </w:pPr>
      <w:r w:rsidRPr="00CB6F7F">
        <w:rPr>
          <w:sz w:val="22"/>
          <w:szCs w:val="22"/>
          <w:lang w:val="ro-RO"/>
        </w:rPr>
        <w:t xml:space="preserve">e) lista titularilor de drepturi de folosință gratuită asupra bunurilor imobile proprietate a statului sau a unităților administrativ-teritoriale; </w:t>
      </w:r>
    </w:p>
    <w:p w14:paraId="443FE19F" w14:textId="77777777" w:rsidR="00822A16" w:rsidRPr="00CB6F7F" w:rsidRDefault="00822A16" w:rsidP="00AD2853">
      <w:pPr>
        <w:jc w:val="both"/>
        <w:rPr>
          <w:sz w:val="22"/>
          <w:szCs w:val="22"/>
          <w:lang w:val="ro-RO"/>
        </w:rPr>
      </w:pPr>
      <w:r w:rsidRPr="00CB6F7F">
        <w:rPr>
          <w:sz w:val="22"/>
          <w:szCs w:val="22"/>
          <w:lang w:val="ro-RO"/>
        </w:rPr>
        <w:t>f) situația anuală a finanțărilor nerambursabile acordate persoanelor fizice sau juridice fără scop lucrativ;</w:t>
      </w:r>
    </w:p>
    <w:p w14:paraId="61BF66C7" w14:textId="77777777" w:rsidR="00822A16" w:rsidRPr="00CB6F7F" w:rsidRDefault="00822A16" w:rsidP="00AD2853">
      <w:pPr>
        <w:jc w:val="both"/>
        <w:rPr>
          <w:sz w:val="22"/>
          <w:szCs w:val="22"/>
          <w:lang w:val="ro-RO"/>
        </w:rPr>
      </w:pPr>
      <w:r w:rsidRPr="00CB6F7F">
        <w:rPr>
          <w:sz w:val="22"/>
          <w:szCs w:val="22"/>
          <w:lang w:val="ro-RO"/>
        </w:rPr>
        <w:t>g) situația drepturilor salariale stabilite potrivit legii, corespunzătoare funcțiilor prevăzute în organigramă;</w:t>
      </w:r>
    </w:p>
    <w:p w14:paraId="06D6CE37" w14:textId="77777777" w:rsidR="00822A16" w:rsidRPr="00CB6F7F" w:rsidRDefault="00822A16" w:rsidP="00AD2853">
      <w:pPr>
        <w:jc w:val="both"/>
        <w:rPr>
          <w:sz w:val="22"/>
          <w:szCs w:val="22"/>
          <w:lang w:val="ro-RO"/>
        </w:rPr>
      </w:pPr>
      <w:r w:rsidRPr="00CB6F7F">
        <w:rPr>
          <w:sz w:val="22"/>
          <w:szCs w:val="22"/>
          <w:lang w:val="ro-RO"/>
        </w:rPr>
        <w:t>h) declarațiile de avere și de interese conform legislației în vigoare</w:t>
      </w:r>
      <w:r w:rsidR="00B10CFA" w:rsidRPr="00CB6F7F">
        <w:rPr>
          <w:sz w:val="22"/>
          <w:szCs w:val="22"/>
          <w:lang w:val="ro-RO"/>
        </w:rPr>
        <w:t>;</w:t>
      </w:r>
    </w:p>
    <w:p w14:paraId="79B1D95C" w14:textId="77777777" w:rsidR="00822A16" w:rsidRPr="00CB6F7F" w:rsidRDefault="00822A16" w:rsidP="00AD2853">
      <w:pPr>
        <w:jc w:val="both"/>
        <w:rPr>
          <w:sz w:val="22"/>
          <w:szCs w:val="22"/>
          <w:lang w:val="ro-RO"/>
        </w:rPr>
      </w:pPr>
      <w:r w:rsidRPr="00CB6F7F">
        <w:rPr>
          <w:sz w:val="22"/>
          <w:szCs w:val="22"/>
          <w:lang w:val="ro-RO"/>
        </w:rPr>
        <w:t>i) anunțurile privind recrutarea de resurse umane, conform legislației în vigoare;</w:t>
      </w:r>
    </w:p>
    <w:p w14:paraId="1DF40AC5" w14:textId="77777777" w:rsidR="00E26A7A" w:rsidRDefault="00822A16" w:rsidP="00AD2853">
      <w:pPr>
        <w:jc w:val="both"/>
        <w:rPr>
          <w:sz w:val="22"/>
          <w:szCs w:val="22"/>
          <w:lang w:val="ro-RO"/>
        </w:rPr>
      </w:pPr>
      <w:r w:rsidRPr="00CB6F7F">
        <w:rPr>
          <w:sz w:val="22"/>
          <w:szCs w:val="22"/>
          <w:lang w:val="ro-RO"/>
        </w:rPr>
        <w:t>j) alte informații și documente cu privire la care se institute obligația de publicare din oficiu în acte normative speciale</w:t>
      </w:r>
      <w:r w:rsidR="00E26A7A">
        <w:rPr>
          <w:sz w:val="22"/>
          <w:szCs w:val="22"/>
          <w:lang w:val="ro-RO"/>
        </w:rPr>
        <w:t>;</w:t>
      </w:r>
    </w:p>
    <w:p w14:paraId="36ECA645" w14:textId="4811AA69" w:rsidR="00822A16" w:rsidRDefault="00E26A7A" w:rsidP="00AD2853">
      <w:pPr>
        <w:jc w:val="both"/>
        <w:rPr>
          <w:sz w:val="22"/>
          <w:szCs w:val="22"/>
          <w:lang w:val="ro-RO"/>
        </w:rPr>
      </w:pPr>
      <w:r w:rsidRPr="00E26A7A">
        <w:rPr>
          <w:sz w:val="22"/>
          <w:szCs w:val="22"/>
          <w:lang w:val="ro-RO"/>
        </w:rPr>
        <w:t>k) raportul periodic de activitate, raportul anual privind accesul la informațiile de interes public și raportul anual privind transparența decizională</w:t>
      </w:r>
      <w:r w:rsidR="00822A16" w:rsidRPr="00CB6F7F">
        <w:rPr>
          <w:sz w:val="22"/>
          <w:szCs w:val="22"/>
          <w:lang w:val="ro-RO"/>
        </w:rPr>
        <w:t>.</w:t>
      </w:r>
    </w:p>
    <w:p w14:paraId="31824E8F" w14:textId="66419C3F" w:rsidR="00D0210F" w:rsidRPr="00CB6F7F" w:rsidRDefault="00D0210F" w:rsidP="00AD2853">
      <w:pPr>
        <w:jc w:val="both"/>
        <w:rPr>
          <w:sz w:val="22"/>
          <w:szCs w:val="22"/>
          <w:lang w:val="ro-RO"/>
        </w:rPr>
      </w:pPr>
      <w:r w:rsidRPr="00D0210F">
        <w:rPr>
          <w:sz w:val="22"/>
          <w:szCs w:val="22"/>
          <w:lang w:val="ro-RO"/>
        </w:rPr>
        <w:t>(3) Prevederile alin. (2), lit. g) nu se aplică instituțiilor de apărare, ordine publică şi siguranţă naţională.</w:t>
      </w:r>
    </w:p>
    <w:p w14:paraId="2FB364AF" w14:textId="50AC9DB0" w:rsidR="00822A16" w:rsidRPr="00CB6F7F" w:rsidRDefault="00822A16" w:rsidP="00AD2853">
      <w:pPr>
        <w:jc w:val="both"/>
        <w:rPr>
          <w:color w:val="FF0000"/>
          <w:sz w:val="22"/>
          <w:szCs w:val="22"/>
          <w:lang w:val="ro-RO"/>
        </w:rPr>
      </w:pPr>
      <w:r w:rsidRPr="00CB6F7F">
        <w:rPr>
          <w:sz w:val="22"/>
          <w:szCs w:val="22"/>
          <w:lang w:val="ro-RO"/>
        </w:rPr>
        <w:t>(</w:t>
      </w:r>
      <w:r w:rsidR="00D0210F">
        <w:rPr>
          <w:sz w:val="22"/>
          <w:szCs w:val="22"/>
          <w:lang w:val="ro-RO"/>
        </w:rPr>
        <w:t>4</w:t>
      </w:r>
      <w:r w:rsidRPr="00CB6F7F">
        <w:rPr>
          <w:sz w:val="22"/>
          <w:szCs w:val="22"/>
          <w:lang w:val="ro-RO"/>
        </w:rPr>
        <w:t xml:space="preserve">) Informațiile de interes public din oficiu se publică în format </w:t>
      </w:r>
      <w:r w:rsidR="0009605A" w:rsidRPr="0009605A">
        <w:rPr>
          <w:sz w:val="22"/>
          <w:szCs w:val="22"/>
          <w:lang w:val="ro-RO"/>
        </w:rPr>
        <w:t>editabil. Informațiile de interes public al căror conținut are format de date tabelare/structurate vor fi publicate și ca date deschise, pe portalul data.gov.ro, cu respectarea legislației în vigoare, a procedurilor instituționale specifice publicării datelor deschise și a regimului stabilit prin legi speciale, cu asigurarea nivelului adecvat de protecție.</w:t>
      </w:r>
    </w:p>
    <w:p w14:paraId="102A4938" w14:textId="092A3B10" w:rsidR="00822A16" w:rsidRPr="00CB6F7F" w:rsidRDefault="00822A16" w:rsidP="00AD2853">
      <w:pPr>
        <w:jc w:val="both"/>
        <w:rPr>
          <w:sz w:val="22"/>
          <w:szCs w:val="22"/>
          <w:lang w:val="ro-RO"/>
        </w:rPr>
      </w:pPr>
      <w:r w:rsidRPr="00CB6F7F">
        <w:rPr>
          <w:sz w:val="22"/>
          <w:szCs w:val="22"/>
          <w:lang w:val="ro-RO"/>
        </w:rPr>
        <w:t>(</w:t>
      </w:r>
      <w:r w:rsidR="00D0210F">
        <w:rPr>
          <w:sz w:val="22"/>
          <w:szCs w:val="22"/>
          <w:lang w:val="ro-RO"/>
        </w:rPr>
        <w:t>5</w:t>
      </w:r>
      <w:r w:rsidRPr="00CB6F7F">
        <w:rPr>
          <w:sz w:val="22"/>
          <w:szCs w:val="22"/>
          <w:lang w:val="ro-RO"/>
        </w:rPr>
        <w:t xml:space="preserve">) Entitățile care dețin informații de interes public au obligația să publice și să actualizeze anual un buletin informativ care cuprinde informațiile prevăzute la alin. (1) și, dacă este cazul, </w:t>
      </w:r>
      <w:r w:rsidR="00866EC6" w:rsidRPr="00CB6F7F">
        <w:rPr>
          <w:sz w:val="22"/>
          <w:szCs w:val="22"/>
          <w:lang w:val="ro-RO"/>
        </w:rPr>
        <w:t xml:space="preserve">la </w:t>
      </w:r>
      <w:r w:rsidRPr="00CB6F7F">
        <w:rPr>
          <w:sz w:val="22"/>
          <w:szCs w:val="22"/>
          <w:lang w:val="ro-RO"/>
        </w:rPr>
        <w:t>alin.</w:t>
      </w:r>
      <w:r w:rsidR="00D8482F">
        <w:rPr>
          <w:sz w:val="22"/>
          <w:szCs w:val="22"/>
          <w:lang w:val="ro-RO"/>
        </w:rPr>
        <w:t xml:space="preserve"> </w:t>
      </w:r>
      <w:r w:rsidRPr="00CB6F7F">
        <w:rPr>
          <w:sz w:val="22"/>
          <w:szCs w:val="22"/>
          <w:lang w:val="ro-RO"/>
        </w:rPr>
        <w:t xml:space="preserve">(2). </w:t>
      </w:r>
    </w:p>
    <w:p w14:paraId="1CBF07B9" w14:textId="09710400" w:rsidR="00F92CC8" w:rsidRDefault="00822A16" w:rsidP="00F450D6">
      <w:pPr>
        <w:jc w:val="both"/>
        <w:rPr>
          <w:sz w:val="22"/>
          <w:szCs w:val="22"/>
          <w:lang w:val="ro-RO"/>
        </w:rPr>
      </w:pPr>
      <w:r w:rsidRPr="00CB6F7F">
        <w:rPr>
          <w:sz w:val="22"/>
          <w:szCs w:val="22"/>
          <w:lang w:val="ro-RO"/>
        </w:rPr>
        <w:t>(</w:t>
      </w:r>
      <w:r w:rsidR="00D0210F">
        <w:rPr>
          <w:sz w:val="22"/>
          <w:szCs w:val="22"/>
          <w:lang w:val="ro-RO"/>
        </w:rPr>
        <w:t>6</w:t>
      </w:r>
      <w:r w:rsidRPr="00CB6F7F">
        <w:rPr>
          <w:sz w:val="22"/>
          <w:szCs w:val="22"/>
          <w:lang w:val="ro-RO"/>
        </w:rPr>
        <w:t>) Autoritățile și instituțiile publice sunt obligate să dea din oficiu publicității un raport periodic de activitate, cel puțin anual, care se publică</w:t>
      </w:r>
      <w:r w:rsidR="00C47914">
        <w:rPr>
          <w:sz w:val="22"/>
          <w:szCs w:val="22"/>
          <w:lang w:val="ro-RO"/>
        </w:rPr>
        <w:t xml:space="preserve"> </w:t>
      </w:r>
      <w:r w:rsidR="00C47914" w:rsidRPr="00C47914">
        <w:rPr>
          <w:sz w:val="22"/>
          <w:szCs w:val="22"/>
          <w:lang w:val="ro-RO"/>
        </w:rPr>
        <w:t xml:space="preserve">cel târziu până la data de 30 aprilie din anul următor, </w:t>
      </w:r>
      <w:r w:rsidR="00F92CC8" w:rsidRPr="00F92CC8">
        <w:rPr>
          <w:sz w:val="22"/>
          <w:szCs w:val="22"/>
          <w:lang w:val="ro-RO"/>
        </w:rPr>
        <w:t>pe pagina de internet a autorității sau instituției publice care detine informații de interes public.</w:t>
      </w:r>
    </w:p>
    <w:p w14:paraId="7DCC3715" w14:textId="790720D6" w:rsidR="00F33DE5" w:rsidRPr="00CB6F7F" w:rsidRDefault="00F33DE5" w:rsidP="00AD2853">
      <w:pPr>
        <w:jc w:val="both"/>
        <w:rPr>
          <w:sz w:val="22"/>
          <w:szCs w:val="22"/>
          <w:lang w:val="ro-RO"/>
        </w:rPr>
      </w:pPr>
      <w:r w:rsidRPr="00F33DE5">
        <w:rPr>
          <w:sz w:val="22"/>
          <w:szCs w:val="22"/>
          <w:lang w:val="ro-RO"/>
        </w:rPr>
        <w:t>(</w:t>
      </w:r>
      <w:r>
        <w:rPr>
          <w:sz w:val="22"/>
          <w:szCs w:val="22"/>
          <w:lang w:val="ro-RO"/>
        </w:rPr>
        <w:t>7</w:t>
      </w:r>
      <w:r w:rsidRPr="00F33DE5">
        <w:rPr>
          <w:sz w:val="22"/>
          <w:szCs w:val="22"/>
          <w:lang w:val="ro-RO"/>
        </w:rPr>
        <w:t>) Autoritătile și institutiile publice sunt obligate să dea din oficiu publicitătii un raport anual privind accesul la informațiile de interes public, care se publică</w:t>
      </w:r>
      <w:r w:rsidR="00F94645">
        <w:rPr>
          <w:sz w:val="22"/>
          <w:szCs w:val="22"/>
          <w:lang w:val="ro-RO"/>
        </w:rPr>
        <w:t xml:space="preserve"> pe</w:t>
      </w:r>
      <w:r w:rsidRPr="00F33DE5">
        <w:rPr>
          <w:sz w:val="22"/>
          <w:szCs w:val="22"/>
          <w:lang w:val="ro-RO"/>
        </w:rPr>
        <w:t xml:space="preserve"> pagina de internet proprie</w:t>
      </w:r>
      <w:r w:rsidR="00F450D6">
        <w:rPr>
          <w:sz w:val="22"/>
          <w:szCs w:val="22"/>
          <w:lang w:val="ro-RO"/>
        </w:rPr>
        <w:t xml:space="preserve"> și se transmite către Secretariatul General al Guvernului</w:t>
      </w:r>
      <w:r w:rsidRPr="00F33DE5">
        <w:rPr>
          <w:sz w:val="22"/>
          <w:szCs w:val="22"/>
          <w:lang w:val="ro-RO"/>
        </w:rPr>
        <w:t>, cel târziu până la data de 30 aprilie din anul următor.</w:t>
      </w:r>
    </w:p>
    <w:p w14:paraId="059B589C" w14:textId="127CBC9B" w:rsidR="00822A16" w:rsidRPr="00CB6F7F" w:rsidRDefault="00822A16" w:rsidP="00AD2853">
      <w:pPr>
        <w:jc w:val="both"/>
        <w:rPr>
          <w:sz w:val="22"/>
          <w:szCs w:val="22"/>
          <w:lang w:val="ro-RO"/>
        </w:rPr>
      </w:pPr>
      <w:r w:rsidRPr="00CB6F7F">
        <w:rPr>
          <w:sz w:val="22"/>
          <w:szCs w:val="22"/>
          <w:lang w:val="ro-RO"/>
        </w:rPr>
        <w:t>(</w:t>
      </w:r>
      <w:r w:rsidR="00F33DE5">
        <w:rPr>
          <w:sz w:val="22"/>
          <w:szCs w:val="22"/>
          <w:lang w:val="ro-RO"/>
        </w:rPr>
        <w:t>8</w:t>
      </w:r>
      <w:r w:rsidRPr="00CB6F7F">
        <w:rPr>
          <w:sz w:val="22"/>
          <w:szCs w:val="22"/>
          <w:lang w:val="ro-RO"/>
        </w:rPr>
        <w:t>) Furnizarea informațiilor prevăzute la alin. (1) și (2) se realizează prin:</w:t>
      </w:r>
    </w:p>
    <w:p w14:paraId="33A316B7" w14:textId="77777777" w:rsidR="00822A16" w:rsidRPr="00CB6F7F" w:rsidRDefault="00822A16" w:rsidP="00AD2853">
      <w:pPr>
        <w:jc w:val="both"/>
        <w:rPr>
          <w:sz w:val="22"/>
          <w:szCs w:val="22"/>
          <w:lang w:val="ro-RO"/>
        </w:rPr>
      </w:pPr>
      <w:r w:rsidRPr="00CB6F7F">
        <w:rPr>
          <w:sz w:val="22"/>
          <w:szCs w:val="22"/>
          <w:lang w:val="ro-RO"/>
        </w:rPr>
        <w:t>a) afișarea și/sau asigurarea unui spațiu special pentru consultare la sediul entității care deține informații de interes public;</w:t>
      </w:r>
    </w:p>
    <w:p w14:paraId="12AB2D3F" w14:textId="77777777" w:rsidR="00822A16" w:rsidRPr="00CB6F7F" w:rsidRDefault="00822A16" w:rsidP="00AD2853">
      <w:pPr>
        <w:jc w:val="both"/>
        <w:rPr>
          <w:color w:val="FF0000"/>
          <w:sz w:val="22"/>
          <w:szCs w:val="22"/>
          <w:lang w:val="ro-RO"/>
        </w:rPr>
      </w:pPr>
      <w:r w:rsidRPr="00CB6F7F">
        <w:rPr>
          <w:sz w:val="22"/>
          <w:szCs w:val="22"/>
          <w:lang w:val="ro-RO"/>
        </w:rPr>
        <w:t>b) afișarea pe pagina de internet a entității care deține informații de interes public.</w:t>
      </w:r>
    </w:p>
    <w:p w14:paraId="4BF3774B" w14:textId="2BA2FFE0" w:rsidR="00822A16" w:rsidRPr="00CB6F7F" w:rsidRDefault="00822A16" w:rsidP="00AD2853">
      <w:pPr>
        <w:jc w:val="both"/>
        <w:rPr>
          <w:sz w:val="22"/>
          <w:szCs w:val="22"/>
          <w:lang w:val="ro-RO"/>
        </w:rPr>
      </w:pPr>
      <w:r w:rsidRPr="00CB6F7F">
        <w:rPr>
          <w:sz w:val="22"/>
          <w:szCs w:val="22"/>
          <w:lang w:val="ro-RO"/>
        </w:rPr>
        <w:t>(</w:t>
      </w:r>
      <w:r w:rsidR="00F33DE5">
        <w:rPr>
          <w:sz w:val="22"/>
          <w:szCs w:val="22"/>
          <w:lang w:val="ro-RO"/>
        </w:rPr>
        <w:t>9</w:t>
      </w:r>
      <w:r w:rsidRPr="00CB6F7F">
        <w:rPr>
          <w:sz w:val="22"/>
          <w:szCs w:val="22"/>
          <w:lang w:val="ro-RO"/>
        </w:rPr>
        <w:t xml:space="preserve">) Entitățile care dețin informații de interes public au obligația să accesibilizeze paginile proprii de internet, în vederea asigurării accesului la informațiile </w:t>
      </w:r>
      <w:r w:rsidR="008710CD">
        <w:rPr>
          <w:sz w:val="22"/>
          <w:szCs w:val="22"/>
          <w:lang w:val="ro-RO"/>
        </w:rPr>
        <w:t xml:space="preserve">de interes </w:t>
      </w:r>
      <w:r w:rsidRPr="00CB6F7F">
        <w:rPr>
          <w:sz w:val="22"/>
          <w:szCs w:val="22"/>
          <w:lang w:val="ro-RO"/>
        </w:rPr>
        <w:t>public pentru persoanele cu dizabilități, conform legii.</w:t>
      </w:r>
    </w:p>
    <w:p w14:paraId="383609D1" w14:textId="77777777" w:rsidR="00822A16" w:rsidRPr="00CB6F7F" w:rsidRDefault="00822A16" w:rsidP="00AD2853">
      <w:pPr>
        <w:jc w:val="both"/>
        <w:rPr>
          <w:sz w:val="22"/>
          <w:szCs w:val="22"/>
          <w:lang w:val="ro-RO"/>
        </w:rPr>
      </w:pPr>
    </w:p>
    <w:p w14:paraId="0C237244" w14:textId="7DEEEB66" w:rsidR="000F1E45" w:rsidRPr="00CB6F7F" w:rsidRDefault="000F1E45" w:rsidP="00AD2853">
      <w:pPr>
        <w:pStyle w:val="Heading4"/>
        <w:spacing w:before="120" w:after="120"/>
        <w:jc w:val="both"/>
        <w:rPr>
          <w:sz w:val="22"/>
          <w:szCs w:val="22"/>
        </w:rPr>
      </w:pPr>
      <w:bookmarkStart w:id="1575" w:name="_Toc130973953"/>
      <w:bookmarkStart w:id="1576" w:name="_Toc130974595"/>
      <w:bookmarkStart w:id="1577" w:name="_Toc130976276"/>
      <w:bookmarkStart w:id="1578" w:name="_Toc130997451"/>
      <w:bookmarkStart w:id="1579" w:name="_Toc130998388"/>
      <w:bookmarkStart w:id="1580" w:name="_Toc138144674"/>
      <w:bookmarkStart w:id="1581" w:name="_Toc140586331"/>
      <w:bookmarkStart w:id="1582" w:name="_Toc147404566"/>
      <w:bookmarkStart w:id="1583" w:name="_Toc147846073"/>
      <w:bookmarkStart w:id="1584" w:name="_Toc178695151"/>
      <w:r w:rsidRPr="00CB6F7F">
        <w:rPr>
          <w:sz w:val="22"/>
          <w:szCs w:val="22"/>
        </w:rPr>
        <w:lastRenderedPageBreak/>
        <w:t xml:space="preserve">Art. </w:t>
      </w:r>
      <w:r w:rsidR="002A7F08">
        <w:rPr>
          <w:sz w:val="22"/>
          <w:szCs w:val="22"/>
        </w:rPr>
        <w:t>114</w:t>
      </w:r>
      <w:r w:rsidRPr="00CB6F7F">
        <w:rPr>
          <w:sz w:val="22"/>
          <w:szCs w:val="22"/>
        </w:rPr>
        <w:t>. Furnizarea informațiilor de interes public la cerere</w:t>
      </w:r>
      <w:bookmarkEnd w:id="1575"/>
      <w:bookmarkEnd w:id="1576"/>
      <w:bookmarkEnd w:id="1577"/>
      <w:bookmarkEnd w:id="1578"/>
      <w:bookmarkEnd w:id="1579"/>
      <w:bookmarkEnd w:id="1580"/>
      <w:bookmarkEnd w:id="1581"/>
      <w:bookmarkEnd w:id="1582"/>
      <w:bookmarkEnd w:id="1583"/>
      <w:bookmarkEnd w:id="1584"/>
    </w:p>
    <w:p w14:paraId="46E35E4A" w14:textId="77777777" w:rsidR="000F1E45" w:rsidRPr="00CB6F7F" w:rsidRDefault="000F1E45" w:rsidP="00AD2853">
      <w:pPr>
        <w:jc w:val="both"/>
        <w:rPr>
          <w:sz w:val="22"/>
          <w:szCs w:val="22"/>
          <w:lang w:val="ro-RO"/>
        </w:rPr>
      </w:pPr>
      <w:r w:rsidRPr="00CB6F7F">
        <w:rPr>
          <w:sz w:val="22"/>
          <w:szCs w:val="22"/>
          <w:lang w:val="ro-RO"/>
        </w:rPr>
        <w:t xml:space="preserve">(1) Orice persoană are dreptul să solicite și să obțină de la entitățile care dețin informații de interes public, în condițiile prezentului </w:t>
      </w:r>
      <w:r w:rsidR="001833DB" w:rsidRPr="00CB6F7F">
        <w:rPr>
          <w:sz w:val="22"/>
          <w:szCs w:val="22"/>
          <w:lang w:val="ro-RO"/>
        </w:rPr>
        <w:t>cod</w:t>
      </w:r>
      <w:r w:rsidRPr="00CB6F7F">
        <w:rPr>
          <w:sz w:val="22"/>
          <w:szCs w:val="22"/>
          <w:lang w:val="ro-RO"/>
        </w:rPr>
        <w:t>, informații de interes public.</w:t>
      </w:r>
    </w:p>
    <w:p w14:paraId="1BA51095" w14:textId="77777777" w:rsidR="000F1E45" w:rsidRPr="00CB6F7F" w:rsidRDefault="000F1E45" w:rsidP="00AD2853">
      <w:pPr>
        <w:jc w:val="both"/>
        <w:rPr>
          <w:sz w:val="22"/>
          <w:szCs w:val="22"/>
          <w:lang w:val="ro-RO"/>
        </w:rPr>
      </w:pPr>
      <w:r w:rsidRPr="00CB6F7F">
        <w:rPr>
          <w:sz w:val="22"/>
          <w:szCs w:val="22"/>
          <w:lang w:val="ro-RO"/>
        </w:rPr>
        <w:t>(2) Entitățile care dețin informații de interes public sunt obligate să asigure persoanelor, la cererea acestora, informațiile de interes public solicitate în scris sau verbal.</w:t>
      </w:r>
    </w:p>
    <w:p w14:paraId="2679D37C" w14:textId="77777777" w:rsidR="000F1E45" w:rsidRPr="00CB6F7F" w:rsidRDefault="000F1E45" w:rsidP="00AD2853">
      <w:pPr>
        <w:jc w:val="both"/>
        <w:rPr>
          <w:sz w:val="22"/>
          <w:szCs w:val="22"/>
          <w:lang w:val="ro-RO"/>
        </w:rPr>
      </w:pPr>
      <w:r w:rsidRPr="00CB6F7F">
        <w:rPr>
          <w:sz w:val="22"/>
          <w:szCs w:val="22"/>
          <w:lang w:val="ro-RO"/>
        </w:rPr>
        <w:t>(3) Solicitarea în scris a informațiilor de interes public cuprinde următoarele elemente:</w:t>
      </w:r>
    </w:p>
    <w:p w14:paraId="2AB30E18" w14:textId="77777777" w:rsidR="000F1E45" w:rsidRPr="00CB6F7F" w:rsidRDefault="000F1E45" w:rsidP="00AD2853">
      <w:pPr>
        <w:jc w:val="both"/>
        <w:rPr>
          <w:sz w:val="22"/>
          <w:szCs w:val="22"/>
          <w:lang w:val="ro-RO"/>
        </w:rPr>
      </w:pPr>
      <w:r w:rsidRPr="00CB6F7F">
        <w:rPr>
          <w:sz w:val="22"/>
          <w:szCs w:val="22"/>
          <w:lang w:val="ro-RO"/>
        </w:rPr>
        <w:t>a) entitatea care deține informații de interes public căreia i se adresează cererea;</w:t>
      </w:r>
    </w:p>
    <w:p w14:paraId="32308496" w14:textId="77777777" w:rsidR="000F1E45" w:rsidRPr="00CB6F7F" w:rsidRDefault="000F1E45" w:rsidP="00AD2853">
      <w:pPr>
        <w:jc w:val="both"/>
        <w:rPr>
          <w:sz w:val="22"/>
          <w:szCs w:val="22"/>
          <w:lang w:val="ro-RO"/>
        </w:rPr>
      </w:pPr>
      <w:r w:rsidRPr="00CB6F7F">
        <w:rPr>
          <w:sz w:val="22"/>
          <w:szCs w:val="22"/>
          <w:lang w:val="ro-RO"/>
        </w:rPr>
        <w:t>b) informația solicitată, astfel încât să permită entității care deține informații de interes public identificarea informației de interes public;</w:t>
      </w:r>
    </w:p>
    <w:p w14:paraId="0A5B4E7B" w14:textId="51C9B66B" w:rsidR="000F1E45" w:rsidRPr="00CB6F7F" w:rsidRDefault="000F1E45" w:rsidP="00AD2853">
      <w:pPr>
        <w:jc w:val="both"/>
        <w:rPr>
          <w:sz w:val="22"/>
          <w:szCs w:val="22"/>
          <w:lang w:val="ro-RO"/>
        </w:rPr>
      </w:pPr>
      <w:r w:rsidRPr="00CB6F7F">
        <w:rPr>
          <w:sz w:val="22"/>
          <w:szCs w:val="22"/>
          <w:lang w:val="ro-RO"/>
        </w:rPr>
        <w:t xml:space="preserve">c) numele </w:t>
      </w:r>
      <w:r w:rsidR="00D0210F">
        <w:rPr>
          <w:sz w:val="22"/>
          <w:szCs w:val="22"/>
          <w:lang w:val="ro-RO"/>
        </w:rPr>
        <w:t>și prenumele</w:t>
      </w:r>
      <w:r w:rsidRPr="00CB6F7F">
        <w:rPr>
          <w:sz w:val="22"/>
          <w:szCs w:val="22"/>
          <w:lang w:val="ro-RO"/>
        </w:rPr>
        <w:t xml:space="preserve"> solicitantului</w:t>
      </w:r>
      <w:r w:rsidR="00D0210F">
        <w:rPr>
          <w:sz w:val="22"/>
          <w:szCs w:val="22"/>
          <w:lang w:val="ro-RO"/>
        </w:rPr>
        <w:t xml:space="preserve"> </w:t>
      </w:r>
      <w:r w:rsidR="00D0210F" w:rsidRPr="00CB6F7F">
        <w:rPr>
          <w:sz w:val="22"/>
          <w:szCs w:val="22"/>
          <w:lang w:val="ro-RO"/>
        </w:rPr>
        <w:t>sau denumirea</w:t>
      </w:r>
      <w:r w:rsidR="00D0210F">
        <w:rPr>
          <w:sz w:val="22"/>
          <w:szCs w:val="22"/>
          <w:lang w:val="ro-RO"/>
        </w:rPr>
        <w:t xml:space="preserve"> acestuia</w:t>
      </w:r>
      <w:r w:rsidRPr="00CB6F7F">
        <w:rPr>
          <w:sz w:val="22"/>
          <w:szCs w:val="22"/>
          <w:lang w:val="ro-RO"/>
        </w:rPr>
        <w:t xml:space="preserve"> și adresa la care se solicită primirea răspunsului, în situația în care se solicită transmiterea răspunsului prin poștă sau adresa de email, în situația în care se solicită transmiterea răspunsului pe e</w:t>
      </w:r>
      <w:r w:rsidR="00D8482F">
        <w:rPr>
          <w:sz w:val="22"/>
          <w:szCs w:val="22"/>
          <w:lang w:val="ro-RO"/>
        </w:rPr>
        <w:t>-</w:t>
      </w:r>
      <w:r w:rsidRPr="00CB6F7F">
        <w:rPr>
          <w:sz w:val="22"/>
          <w:szCs w:val="22"/>
          <w:lang w:val="ro-RO"/>
        </w:rPr>
        <w:t>mail.</w:t>
      </w:r>
    </w:p>
    <w:p w14:paraId="6BDE6BF2" w14:textId="77777777" w:rsidR="007426FF" w:rsidRPr="00CB6F7F" w:rsidRDefault="000F1E45" w:rsidP="00AD2853">
      <w:pPr>
        <w:jc w:val="both"/>
        <w:rPr>
          <w:sz w:val="22"/>
          <w:szCs w:val="22"/>
          <w:lang w:val="ro-RO"/>
        </w:rPr>
      </w:pPr>
      <w:r w:rsidRPr="00CB6F7F">
        <w:rPr>
          <w:sz w:val="22"/>
          <w:szCs w:val="22"/>
          <w:lang w:val="ro-RO"/>
        </w:rPr>
        <w:t>(4) Entitățile care dețin informații de interes public au obligația să răspundă în scris la solicitarea în scris a informațiilor de interes public, în termen de 10 zile</w:t>
      </w:r>
      <w:r w:rsidR="00FA57EE" w:rsidRPr="00CB6F7F">
        <w:rPr>
          <w:sz w:val="22"/>
          <w:szCs w:val="22"/>
          <w:lang w:val="ro-RO"/>
        </w:rPr>
        <w:t xml:space="preserve"> de la data înregistrării cererii</w:t>
      </w:r>
      <w:r w:rsidRPr="00CB6F7F">
        <w:rPr>
          <w:sz w:val="22"/>
          <w:szCs w:val="22"/>
          <w:lang w:val="ro-RO"/>
        </w:rPr>
        <w:t xml:space="preserve">. </w:t>
      </w:r>
    </w:p>
    <w:p w14:paraId="4EE003A5" w14:textId="57FC9F2E" w:rsidR="000F1E45" w:rsidRPr="00CB6F7F" w:rsidRDefault="007426FF" w:rsidP="00AD2853">
      <w:pPr>
        <w:jc w:val="both"/>
        <w:rPr>
          <w:sz w:val="22"/>
          <w:szCs w:val="22"/>
          <w:lang w:val="ro-RO"/>
        </w:rPr>
      </w:pPr>
      <w:r w:rsidRPr="00CB6F7F">
        <w:rPr>
          <w:sz w:val="22"/>
          <w:szCs w:val="22"/>
          <w:lang w:val="ro-RO"/>
        </w:rPr>
        <w:t xml:space="preserve">(5) </w:t>
      </w:r>
      <w:r w:rsidR="000F1E45" w:rsidRPr="00CB6F7F">
        <w:rPr>
          <w:sz w:val="22"/>
          <w:szCs w:val="22"/>
          <w:lang w:val="ro-RO"/>
        </w:rPr>
        <w:t>Prin excepție</w:t>
      </w:r>
      <w:r w:rsidRPr="00CB6F7F">
        <w:rPr>
          <w:sz w:val="22"/>
          <w:szCs w:val="22"/>
          <w:lang w:val="fr-FR"/>
        </w:rPr>
        <w:t xml:space="preserve"> </w:t>
      </w:r>
      <w:r w:rsidRPr="00CB6F7F">
        <w:rPr>
          <w:sz w:val="22"/>
          <w:szCs w:val="22"/>
          <w:lang w:val="ro-RO"/>
        </w:rPr>
        <w:t>de la prevederile alin. (4)</w:t>
      </w:r>
      <w:r w:rsidR="000F1E45" w:rsidRPr="00CB6F7F">
        <w:rPr>
          <w:sz w:val="22"/>
          <w:szCs w:val="22"/>
          <w:lang w:val="ro-RO"/>
        </w:rPr>
        <w:t>, în funcție de dificultatea, complexitatea, volumul lucrărilor documentare și de urgența solicitării, în cazul în care durata necesară pentru identificarea și furnizarea informației solicitate depășește 10 zile, răspunsul se comunică solicitantului în maximum 30 de zile, cu condiția înștiințării acestuia în scris despre acest fapt, în termen de 10 zile</w:t>
      </w:r>
      <w:r w:rsidR="005E0F1B" w:rsidRPr="00CB6F7F">
        <w:rPr>
          <w:sz w:val="22"/>
          <w:szCs w:val="22"/>
          <w:lang w:val="ro-RO"/>
        </w:rPr>
        <w:t xml:space="preserve"> de la data înregistrării cererii</w:t>
      </w:r>
      <w:r w:rsidR="000F1E45" w:rsidRPr="00CB6F7F">
        <w:rPr>
          <w:sz w:val="22"/>
          <w:szCs w:val="22"/>
          <w:lang w:val="ro-RO"/>
        </w:rPr>
        <w:t>.</w:t>
      </w:r>
    </w:p>
    <w:p w14:paraId="02F8BDF7" w14:textId="772D1A3A" w:rsidR="000F1E45" w:rsidRDefault="000F1E45" w:rsidP="00AD2853">
      <w:pPr>
        <w:jc w:val="both"/>
        <w:rPr>
          <w:sz w:val="22"/>
          <w:szCs w:val="22"/>
          <w:lang w:val="ro-RO"/>
        </w:rPr>
      </w:pPr>
      <w:r w:rsidRPr="00CB6F7F">
        <w:rPr>
          <w:sz w:val="22"/>
          <w:szCs w:val="22"/>
          <w:lang w:val="ro-RO"/>
        </w:rPr>
        <w:t>(</w:t>
      </w:r>
      <w:r w:rsidR="007426FF" w:rsidRPr="00CB6F7F">
        <w:rPr>
          <w:sz w:val="22"/>
          <w:szCs w:val="22"/>
          <w:lang w:val="ro-RO"/>
        </w:rPr>
        <w:t>6</w:t>
      </w:r>
      <w:r w:rsidRPr="00CB6F7F">
        <w:rPr>
          <w:sz w:val="22"/>
          <w:szCs w:val="22"/>
          <w:lang w:val="ro-RO"/>
        </w:rPr>
        <w:t xml:space="preserve">) Refuzul comunicării informațiilor solicitate se motivează și se comunică în termen de 5 zile de la </w:t>
      </w:r>
      <w:r w:rsidR="00142B13">
        <w:rPr>
          <w:sz w:val="22"/>
          <w:szCs w:val="22"/>
          <w:lang w:val="ro-RO"/>
        </w:rPr>
        <w:t>înregistrarea</w:t>
      </w:r>
      <w:r w:rsidR="00142B13" w:rsidRPr="00CB6F7F">
        <w:rPr>
          <w:sz w:val="22"/>
          <w:szCs w:val="22"/>
          <w:lang w:val="ro-RO"/>
        </w:rPr>
        <w:t xml:space="preserve"> </w:t>
      </w:r>
      <w:r w:rsidRPr="00CB6F7F">
        <w:rPr>
          <w:sz w:val="22"/>
          <w:szCs w:val="22"/>
          <w:lang w:val="ro-RO"/>
        </w:rPr>
        <w:t>solicitărilor de informații de interes public.</w:t>
      </w:r>
    </w:p>
    <w:p w14:paraId="18540CCC" w14:textId="7DE2E32D" w:rsidR="00A43979" w:rsidRPr="00CB6F7F" w:rsidRDefault="00A43979" w:rsidP="00AD2853">
      <w:pPr>
        <w:jc w:val="both"/>
        <w:rPr>
          <w:sz w:val="22"/>
          <w:szCs w:val="22"/>
          <w:lang w:val="ro-RO"/>
        </w:rPr>
      </w:pPr>
      <w:r w:rsidRPr="00A43979">
        <w:rPr>
          <w:sz w:val="22"/>
          <w:szCs w:val="22"/>
          <w:lang w:val="ro-RO"/>
        </w:rPr>
        <w:t>(7) Prin excepție de la prevederile alin. (4)-(6), în situația în care o autoritate primește solicitări de acces la documente ale Comisiei Europene, Parlamentului European, Consiliului UE pe care le deține, aceasta are dreptul să solicite opinia instituției UE emitente,  cu informarea corespunzătoare a solicitantului cu privire la această consultare, în termen de 5 zile lucrătoare; în această situație autoritatea are obligația să informeze solicitantul cu în de 3 zile lucrătoare de la primirea opiniei instituției emitente și să transmită solicitantului informația solicitată sau, după caz, poziția instituției UE în sensul refuzului de acordare a accesului.</w:t>
      </w:r>
    </w:p>
    <w:p w14:paraId="1B9C6B39" w14:textId="075EDFA5" w:rsidR="000F1E45" w:rsidRPr="00CB6F7F" w:rsidRDefault="000F1E45" w:rsidP="00AD2853">
      <w:pPr>
        <w:jc w:val="both"/>
        <w:rPr>
          <w:sz w:val="22"/>
          <w:szCs w:val="22"/>
          <w:lang w:val="ro-RO"/>
        </w:rPr>
      </w:pPr>
      <w:r w:rsidRPr="00CB6F7F">
        <w:rPr>
          <w:sz w:val="22"/>
          <w:szCs w:val="22"/>
          <w:lang w:val="ro-RO"/>
        </w:rPr>
        <w:t>(</w:t>
      </w:r>
      <w:r w:rsidR="00A43979">
        <w:rPr>
          <w:sz w:val="22"/>
          <w:szCs w:val="22"/>
          <w:lang w:val="ro-RO"/>
        </w:rPr>
        <w:t>8</w:t>
      </w:r>
      <w:r w:rsidRPr="00CB6F7F">
        <w:rPr>
          <w:sz w:val="22"/>
          <w:szCs w:val="22"/>
          <w:lang w:val="ro-RO"/>
        </w:rPr>
        <w:t xml:space="preserve">) Entitățile care dețin informații de interes public au obligația să primească solicitările de informații și să transmită răspunsul în format electronic, dacă s-a solicitat astfel. </w:t>
      </w:r>
    </w:p>
    <w:p w14:paraId="5ACA2FEA" w14:textId="5DB66FBE" w:rsidR="000F1E45" w:rsidRDefault="000F1E45" w:rsidP="00AD2853">
      <w:pPr>
        <w:jc w:val="both"/>
        <w:rPr>
          <w:sz w:val="22"/>
          <w:szCs w:val="22"/>
          <w:lang w:val="ro-RO"/>
        </w:rPr>
      </w:pPr>
      <w:r w:rsidRPr="00CB6F7F">
        <w:rPr>
          <w:sz w:val="22"/>
          <w:szCs w:val="22"/>
          <w:lang w:val="ro-RO"/>
        </w:rPr>
        <w:t>(</w:t>
      </w:r>
      <w:r w:rsidR="00A43979">
        <w:rPr>
          <w:sz w:val="22"/>
          <w:szCs w:val="22"/>
          <w:lang w:val="ro-RO"/>
        </w:rPr>
        <w:t>9</w:t>
      </w:r>
      <w:r w:rsidRPr="00CB6F7F">
        <w:rPr>
          <w:sz w:val="22"/>
          <w:szCs w:val="22"/>
          <w:lang w:val="ro-RO"/>
        </w:rPr>
        <w:t>) Dacă în urma informațiilor primite se solicită informații noi privind documentele aflate în posesia entității care deține informații de interes public, această solicitare este tratată ca o nouă cerere.</w:t>
      </w:r>
    </w:p>
    <w:p w14:paraId="6CC4EEA5" w14:textId="3AE9ABB5" w:rsidR="000F430F" w:rsidRDefault="000F430F" w:rsidP="00AD2853">
      <w:pPr>
        <w:jc w:val="both"/>
        <w:rPr>
          <w:sz w:val="22"/>
          <w:szCs w:val="22"/>
          <w:lang w:val="ro-RO"/>
        </w:rPr>
      </w:pPr>
      <w:r w:rsidRPr="000F430F">
        <w:rPr>
          <w:sz w:val="22"/>
          <w:szCs w:val="22"/>
          <w:lang w:val="ro-RO"/>
        </w:rPr>
        <w:t>(</w:t>
      </w:r>
      <w:r w:rsidR="00A43979">
        <w:rPr>
          <w:sz w:val="22"/>
          <w:szCs w:val="22"/>
          <w:lang w:val="ro-RO"/>
        </w:rPr>
        <w:t>10</w:t>
      </w:r>
      <w:r w:rsidRPr="000F430F">
        <w:rPr>
          <w:sz w:val="22"/>
          <w:szCs w:val="22"/>
          <w:lang w:val="ro-RO"/>
        </w:rPr>
        <w:t>) Solicitările care cuprind elemente jignitoare la adresa autorităților și/sau la adresa personalului acestora se clasează fără a fi soluționate, cu informarea solicitantului în termen de 5 zile de la data înregistrării cererii.</w:t>
      </w:r>
    </w:p>
    <w:p w14:paraId="256AFD7A" w14:textId="77777777" w:rsidR="00231E1B" w:rsidRDefault="00231E1B" w:rsidP="00AD2853">
      <w:pPr>
        <w:jc w:val="both"/>
        <w:rPr>
          <w:sz w:val="22"/>
          <w:szCs w:val="22"/>
          <w:lang w:val="ro-RO"/>
        </w:rPr>
      </w:pPr>
    </w:p>
    <w:p w14:paraId="19EF3F6C" w14:textId="304E4B37" w:rsidR="00E26A7A" w:rsidRPr="002A7F08" w:rsidRDefault="00E26A7A" w:rsidP="002A7F08">
      <w:pPr>
        <w:pStyle w:val="Heading4"/>
        <w:spacing w:before="120" w:after="120"/>
        <w:jc w:val="both"/>
        <w:rPr>
          <w:sz w:val="22"/>
          <w:szCs w:val="22"/>
        </w:rPr>
      </w:pPr>
      <w:bookmarkStart w:id="1585" w:name="_Toc178695152"/>
      <w:r w:rsidRPr="002A7F08">
        <w:rPr>
          <w:sz w:val="22"/>
          <w:szCs w:val="22"/>
        </w:rPr>
        <w:t xml:space="preserve">Art. </w:t>
      </w:r>
      <w:r w:rsidR="002A7F08" w:rsidRPr="002A7F08">
        <w:rPr>
          <w:sz w:val="22"/>
          <w:szCs w:val="22"/>
        </w:rPr>
        <w:t>115</w:t>
      </w:r>
      <w:r w:rsidRPr="002A7F08">
        <w:rPr>
          <w:sz w:val="22"/>
          <w:szCs w:val="22"/>
        </w:rPr>
        <w:t>. Respectarea obligațiilor cu privire la datele deschise și reutilizarea informațiilor din sectorul public</w:t>
      </w:r>
      <w:bookmarkEnd w:id="1585"/>
    </w:p>
    <w:p w14:paraId="033B93E1" w14:textId="0A60C9D6" w:rsidR="00E26A7A" w:rsidRPr="00CB6F7F" w:rsidRDefault="00E26A7A" w:rsidP="00E26A7A">
      <w:pPr>
        <w:jc w:val="both"/>
        <w:rPr>
          <w:sz w:val="22"/>
          <w:szCs w:val="22"/>
          <w:lang w:val="ro-RO"/>
        </w:rPr>
      </w:pPr>
      <w:r w:rsidRPr="00E26A7A">
        <w:rPr>
          <w:sz w:val="22"/>
          <w:szCs w:val="22"/>
          <w:lang w:val="ro-RO"/>
        </w:rPr>
        <w:t>În situațiile în care informațiile solicitate presupun respectarea obligațiilor prevăzute de legislația cu privire la datele deschise și reutilizarea informațiilor din sectorul public, entitățile aplică prevederile legii aferente acestora.</w:t>
      </w:r>
    </w:p>
    <w:p w14:paraId="199D1C6C" w14:textId="77777777" w:rsidR="000F1E45" w:rsidRPr="00CB6F7F" w:rsidRDefault="000F1E45" w:rsidP="00AD2853">
      <w:pPr>
        <w:jc w:val="both"/>
        <w:rPr>
          <w:color w:val="FF0000"/>
          <w:sz w:val="22"/>
          <w:szCs w:val="22"/>
          <w:lang w:val="ro-RO"/>
        </w:rPr>
      </w:pPr>
    </w:p>
    <w:p w14:paraId="3B580ABD" w14:textId="46A83B52" w:rsidR="000F1E45" w:rsidRPr="00CB6F7F" w:rsidRDefault="000F1E45" w:rsidP="00AD2853">
      <w:pPr>
        <w:pStyle w:val="Heading4"/>
        <w:spacing w:before="120" w:after="120"/>
        <w:jc w:val="both"/>
        <w:rPr>
          <w:sz w:val="22"/>
          <w:szCs w:val="22"/>
        </w:rPr>
      </w:pPr>
      <w:bookmarkStart w:id="1586" w:name="_Toc130973954"/>
      <w:bookmarkStart w:id="1587" w:name="_Toc130974596"/>
      <w:bookmarkStart w:id="1588" w:name="_Toc130976277"/>
      <w:bookmarkStart w:id="1589" w:name="_Toc130997452"/>
      <w:bookmarkStart w:id="1590" w:name="_Toc130998389"/>
      <w:bookmarkStart w:id="1591" w:name="_Toc138144675"/>
      <w:bookmarkStart w:id="1592" w:name="_Toc140586332"/>
      <w:bookmarkStart w:id="1593" w:name="_Toc147404567"/>
      <w:bookmarkStart w:id="1594" w:name="_Toc147846074"/>
      <w:bookmarkStart w:id="1595" w:name="_Toc178695153"/>
      <w:r w:rsidRPr="00CB6F7F">
        <w:rPr>
          <w:sz w:val="22"/>
          <w:szCs w:val="22"/>
        </w:rPr>
        <w:t xml:space="preserve">Art. </w:t>
      </w:r>
      <w:r w:rsidR="002A7F08">
        <w:rPr>
          <w:sz w:val="22"/>
          <w:szCs w:val="22"/>
        </w:rPr>
        <w:t>116</w:t>
      </w:r>
      <w:r w:rsidRPr="00CB6F7F">
        <w:rPr>
          <w:sz w:val="22"/>
          <w:szCs w:val="22"/>
        </w:rPr>
        <w:t>. Solicitarea verbală de informații de interes public</w:t>
      </w:r>
      <w:bookmarkEnd w:id="1586"/>
      <w:bookmarkEnd w:id="1587"/>
      <w:bookmarkEnd w:id="1588"/>
      <w:bookmarkEnd w:id="1589"/>
      <w:bookmarkEnd w:id="1590"/>
      <w:bookmarkEnd w:id="1591"/>
      <w:bookmarkEnd w:id="1592"/>
      <w:bookmarkEnd w:id="1593"/>
      <w:bookmarkEnd w:id="1594"/>
      <w:bookmarkEnd w:id="1595"/>
      <w:r w:rsidRPr="00CB6F7F">
        <w:rPr>
          <w:sz w:val="22"/>
          <w:szCs w:val="22"/>
        </w:rPr>
        <w:t xml:space="preserve"> </w:t>
      </w:r>
    </w:p>
    <w:p w14:paraId="3BA0D4A5" w14:textId="2EBF1041" w:rsidR="000F1E45" w:rsidRPr="00CB6F7F" w:rsidRDefault="000F1E45" w:rsidP="00AD2853">
      <w:pPr>
        <w:jc w:val="both"/>
        <w:rPr>
          <w:sz w:val="22"/>
          <w:szCs w:val="22"/>
          <w:lang w:val="ro-RO"/>
        </w:rPr>
      </w:pPr>
      <w:r w:rsidRPr="00CB6F7F">
        <w:rPr>
          <w:sz w:val="22"/>
          <w:szCs w:val="22"/>
          <w:lang w:val="ro-RO"/>
        </w:rPr>
        <w:t>(1)</w:t>
      </w:r>
      <w:r w:rsidR="0051149E" w:rsidRPr="00CB6F7F">
        <w:rPr>
          <w:sz w:val="22"/>
          <w:szCs w:val="22"/>
          <w:lang w:val="ro-RO"/>
        </w:rPr>
        <w:t xml:space="preserve"> </w:t>
      </w:r>
      <w:r w:rsidRPr="00CB6F7F">
        <w:rPr>
          <w:sz w:val="22"/>
          <w:szCs w:val="22"/>
          <w:lang w:val="ro-RO"/>
        </w:rPr>
        <w:t xml:space="preserve">Pentru informațiile solicitate verbal, persoanele responsabile din cadrul compartimentelor </w:t>
      </w:r>
      <w:r w:rsidR="00E24028" w:rsidRPr="00CB6F7F">
        <w:rPr>
          <w:sz w:val="22"/>
          <w:szCs w:val="22"/>
          <w:lang w:val="ro-RO"/>
        </w:rPr>
        <w:t>de info</w:t>
      </w:r>
      <w:r w:rsidR="00B24586" w:rsidRPr="00CB6F7F">
        <w:rPr>
          <w:sz w:val="22"/>
          <w:szCs w:val="22"/>
          <w:lang w:val="ro-RO"/>
        </w:rPr>
        <w:t>r</w:t>
      </w:r>
      <w:r w:rsidR="00E24028" w:rsidRPr="00CB6F7F">
        <w:rPr>
          <w:sz w:val="22"/>
          <w:szCs w:val="22"/>
          <w:lang w:val="ro-RO"/>
        </w:rPr>
        <w:t xml:space="preserve">mare și </w:t>
      </w:r>
      <w:r w:rsidRPr="00CB6F7F">
        <w:rPr>
          <w:sz w:val="22"/>
          <w:szCs w:val="22"/>
          <w:lang w:val="ro-RO"/>
        </w:rPr>
        <w:t>relații public</w:t>
      </w:r>
      <w:r w:rsidR="00E24028" w:rsidRPr="00CB6F7F">
        <w:rPr>
          <w:sz w:val="22"/>
          <w:szCs w:val="22"/>
          <w:lang w:val="ro-RO"/>
        </w:rPr>
        <w:t>e</w:t>
      </w:r>
      <w:r w:rsidRPr="00CB6F7F">
        <w:rPr>
          <w:sz w:val="22"/>
          <w:szCs w:val="22"/>
          <w:lang w:val="ro-RO"/>
        </w:rPr>
        <w:t xml:space="preserve"> au obligația să precizeze condițiile și formele în care are loc accesul la informațiile de interes public și pot furniza pe loc informațiile solicitate.</w:t>
      </w:r>
    </w:p>
    <w:p w14:paraId="240A8B92" w14:textId="3EF8976D" w:rsidR="000F1E45" w:rsidRPr="00CB6F7F" w:rsidRDefault="000F1E45" w:rsidP="00AD2853">
      <w:pPr>
        <w:jc w:val="both"/>
        <w:rPr>
          <w:sz w:val="22"/>
          <w:szCs w:val="22"/>
          <w:lang w:val="ro-RO"/>
        </w:rPr>
      </w:pPr>
      <w:r w:rsidRPr="00CB6F7F">
        <w:rPr>
          <w:sz w:val="22"/>
          <w:szCs w:val="22"/>
          <w:lang w:val="ro-RO"/>
        </w:rPr>
        <w:lastRenderedPageBreak/>
        <w:t xml:space="preserve">(2) În cazul în care informațiile solicitate nu sunt disponibile pe loc, persoana este îndrumată să solicite în scris informația de interes public, urmând ca cererea să îi fie rezolvată în termenele prevăzute la art. </w:t>
      </w:r>
      <w:r w:rsidR="00C6447B">
        <w:rPr>
          <w:sz w:val="22"/>
          <w:szCs w:val="22"/>
          <w:lang w:val="ro-RO"/>
        </w:rPr>
        <w:t>114</w:t>
      </w:r>
      <w:r w:rsidR="00C6447B" w:rsidRPr="00CB6F7F">
        <w:rPr>
          <w:sz w:val="22"/>
          <w:szCs w:val="22"/>
          <w:lang w:val="ro-RO"/>
        </w:rPr>
        <w:t xml:space="preserve"> </w:t>
      </w:r>
      <w:r w:rsidRPr="00CB6F7F">
        <w:rPr>
          <w:sz w:val="22"/>
          <w:szCs w:val="22"/>
          <w:lang w:val="ro-RO"/>
        </w:rPr>
        <w:t>alin. (</w:t>
      </w:r>
      <w:r w:rsidR="00F5116A" w:rsidRPr="00CB6F7F">
        <w:rPr>
          <w:sz w:val="22"/>
          <w:szCs w:val="22"/>
          <w:lang w:val="ro-RO"/>
        </w:rPr>
        <w:t>5</w:t>
      </w:r>
      <w:r w:rsidRPr="00CB6F7F">
        <w:rPr>
          <w:sz w:val="22"/>
          <w:szCs w:val="22"/>
          <w:lang w:val="ro-RO"/>
        </w:rPr>
        <w:t>).</w:t>
      </w:r>
    </w:p>
    <w:p w14:paraId="43991A69" w14:textId="36278F6E" w:rsidR="000F1E45" w:rsidRPr="00CB6F7F" w:rsidRDefault="000F1E45" w:rsidP="00AD2853">
      <w:pPr>
        <w:jc w:val="both"/>
        <w:rPr>
          <w:sz w:val="22"/>
          <w:szCs w:val="22"/>
          <w:lang w:val="ro-RO"/>
        </w:rPr>
      </w:pPr>
      <w:r w:rsidRPr="00CB6F7F">
        <w:rPr>
          <w:sz w:val="22"/>
          <w:szCs w:val="22"/>
          <w:lang w:val="ro-RO"/>
        </w:rPr>
        <w:t>(3) Informațiile de interes public solicitate verbal se comunică verbal în cadrul unui program minim stabilit de conducerea entității care deține informații de interes public, care este afișat la sediul acesteia și publicat pe pagina de internet și care se desfășoară în mod obligatoriu în timpul programului de lucru normal, incluzând și cel puțin o zi pe săptămână, după programul de lucru stabilit de regulamentele interne</w:t>
      </w:r>
      <w:r w:rsidR="00CE2985">
        <w:rPr>
          <w:sz w:val="22"/>
          <w:szCs w:val="22"/>
          <w:lang w:val="ro-RO"/>
        </w:rPr>
        <w:t xml:space="preserve">, </w:t>
      </w:r>
      <w:r w:rsidR="00CE2985" w:rsidRPr="00CE2985">
        <w:rPr>
          <w:sz w:val="22"/>
          <w:szCs w:val="22"/>
          <w:lang w:val="ro-RO"/>
        </w:rPr>
        <w:t>cu decalarea corespunzătoare a programului de lucru a persoanei responsabile de activitate din cadrul compartimentului de informare și relații publice</w:t>
      </w:r>
      <w:r w:rsidRPr="00CB6F7F">
        <w:rPr>
          <w:sz w:val="22"/>
          <w:szCs w:val="22"/>
          <w:lang w:val="ro-RO"/>
        </w:rPr>
        <w:t>.</w:t>
      </w:r>
    </w:p>
    <w:p w14:paraId="6396F4BA" w14:textId="23FBBC52" w:rsidR="000F1E45" w:rsidRDefault="000F1E45" w:rsidP="00AD2853">
      <w:pPr>
        <w:jc w:val="both"/>
        <w:rPr>
          <w:sz w:val="22"/>
          <w:szCs w:val="22"/>
          <w:lang w:val="ro-RO"/>
        </w:rPr>
      </w:pPr>
      <w:r w:rsidRPr="00CB6F7F">
        <w:rPr>
          <w:sz w:val="22"/>
          <w:szCs w:val="22"/>
          <w:lang w:val="ro-RO"/>
        </w:rPr>
        <w:t>(4) Informațiile de interes public solicitate verbal de către mijloacele de informare în masă sunt comunicate, de regulă, imediat sau în cel mult 24 de ore</w:t>
      </w:r>
      <w:r w:rsidR="00C42589">
        <w:rPr>
          <w:sz w:val="22"/>
          <w:szCs w:val="22"/>
          <w:lang w:val="ro-RO"/>
        </w:rPr>
        <w:t>,</w:t>
      </w:r>
      <w:r w:rsidR="00C42589" w:rsidRPr="00CC5015">
        <w:rPr>
          <w:lang w:val="fr-FR"/>
        </w:rPr>
        <w:t xml:space="preserve"> </w:t>
      </w:r>
      <w:r w:rsidR="00C42589" w:rsidRPr="00C42589">
        <w:rPr>
          <w:sz w:val="22"/>
          <w:szCs w:val="22"/>
          <w:lang w:val="ro-RO"/>
        </w:rPr>
        <w:t>în măsura în care datele pot fi obținute în acest interval de timp. Pentru solicitările care presupun documentare extinsă, se aplică prevederile art. 117 alin. (4), (5) și (6)</w:t>
      </w:r>
      <w:r w:rsidRPr="00CB6F7F">
        <w:rPr>
          <w:sz w:val="22"/>
          <w:szCs w:val="22"/>
          <w:lang w:val="ro-RO"/>
        </w:rPr>
        <w:t>.</w:t>
      </w:r>
    </w:p>
    <w:p w14:paraId="7A539BC9" w14:textId="192D2185" w:rsidR="0081730D" w:rsidRPr="00CB6F7F" w:rsidRDefault="0081730D" w:rsidP="00AD2853">
      <w:pPr>
        <w:jc w:val="both"/>
        <w:rPr>
          <w:sz w:val="22"/>
          <w:szCs w:val="22"/>
          <w:lang w:val="ro-RO"/>
        </w:rPr>
      </w:pPr>
      <w:r w:rsidRPr="0081730D">
        <w:rPr>
          <w:sz w:val="22"/>
          <w:szCs w:val="22"/>
          <w:lang w:val="ro-RO"/>
        </w:rPr>
        <w:t>(5) Activitățile de registratură privind petițiile nu se pot include în acest program și se desfășoară separat.</w:t>
      </w:r>
    </w:p>
    <w:p w14:paraId="31376175" w14:textId="77777777" w:rsidR="006C2890" w:rsidRPr="00CB6F7F" w:rsidRDefault="006C2890" w:rsidP="00AD2853">
      <w:pPr>
        <w:jc w:val="both"/>
        <w:rPr>
          <w:sz w:val="22"/>
          <w:szCs w:val="22"/>
          <w:lang w:val="ro-RO"/>
        </w:rPr>
      </w:pPr>
    </w:p>
    <w:p w14:paraId="34A28FD5" w14:textId="61D5F3E2" w:rsidR="000F1E45" w:rsidRPr="00CB6F7F" w:rsidRDefault="000F1E45" w:rsidP="00AD2853">
      <w:pPr>
        <w:pStyle w:val="Heading4"/>
        <w:spacing w:before="120" w:after="120"/>
        <w:jc w:val="both"/>
        <w:rPr>
          <w:sz w:val="22"/>
          <w:szCs w:val="22"/>
        </w:rPr>
      </w:pPr>
      <w:bookmarkStart w:id="1596" w:name="_Toc130973955"/>
      <w:bookmarkStart w:id="1597" w:name="_Toc130974597"/>
      <w:bookmarkStart w:id="1598" w:name="_Toc130976278"/>
      <w:bookmarkStart w:id="1599" w:name="_Toc130997453"/>
      <w:bookmarkStart w:id="1600" w:name="_Toc130998390"/>
      <w:bookmarkStart w:id="1601" w:name="_Toc138144676"/>
      <w:bookmarkStart w:id="1602" w:name="_Toc140586333"/>
      <w:bookmarkStart w:id="1603" w:name="_Toc147404568"/>
      <w:bookmarkStart w:id="1604" w:name="_Toc147846075"/>
      <w:bookmarkStart w:id="1605" w:name="_Toc178695154"/>
      <w:r w:rsidRPr="00CB6F7F">
        <w:rPr>
          <w:sz w:val="22"/>
          <w:szCs w:val="22"/>
        </w:rPr>
        <w:t xml:space="preserve">Art. </w:t>
      </w:r>
      <w:r w:rsidR="002A7F08">
        <w:rPr>
          <w:sz w:val="22"/>
          <w:szCs w:val="22"/>
        </w:rPr>
        <w:t>117</w:t>
      </w:r>
      <w:r w:rsidRPr="00CB6F7F">
        <w:rPr>
          <w:sz w:val="22"/>
          <w:szCs w:val="22"/>
        </w:rPr>
        <w:t>. Costuri în legătură cu furnizarea informațiilor de interes public</w:t>
      </w:r>
      <w:bookmarkEnd w:id="1596"/>
      <w:bookmarkEnd w:id="1597"/>
      <w:bookmarkEnd w:id="1598"/>
      <w:bookmarkEnd w:id="1599"/>
      <w:bookmarkEnd w:id="1600"/>
      <w:bookmarkEnd w:id="1601"/>
      <w:bookmarkEnd w:id="1602"/>
      <w:bookmarkEnd w:id="1603"/>
      <w:bookmarkEnd w:id="1604"/>
      <w:bookmarkEnd w:id="1605"/>
    </w:p>
    <w:p w14:paraId="5B74BF69" w14:textId="77777777" w:rsidR="000F1E45" w:rsidRPr="00CB6F7F" w:rsidRDefault="000F1E45" w:rsidP="00AD2853">
      <w:pPr>
        <w:rPr>
          <w:sz w:val="22"/>
          <w:szCs w:val="22"/>
          <w:lang w:val="ro-RO"/>
        </w:rPr>
      </w:pPr>
      <w:r w:rsidRPr="00CB6F7F">
        <w:rPr>
          <w:sz w:val="22"/>
          <w:szCs w:val="22"/>
          <w:lang w:val="ro-RO"/>
        </w:rPr>
        <w:t>(1) Accesul la informațiile de interes public este gratuit.</w:t>
      </w:r>
    </w:p>
    <w:p w14:paraId="28E0019A" w14:textId="4B300895" w:rsidR="000F1E45" w:rsidRPr="00CB6F7F" w:rsidRDefault="000F1E45" w:rsidP="00AD2853">
      <w:pPr>
        <w:jc w:val="both"/>
        <w:rPr>
          <w:sz w:val="22"/>
          <w:szCs w:val="22"/>
          <w:lang w:val="ro-RO"/>
        </w:rPr>
      </w:pPr>
      <w:r w:rsidRPr="00CB6F7F">
        <w:rPr>
          <w:sz w:val="22"/>
          <w:szCs w:val="22"/>
          <w:lang w:val="ro-RO"/>
        </w:rPr>
        <w:t xml:space="preserve">(2) În cazul în care sunt solicitate informații în format fizic și furnizarea de informații implică realizarea de copii </w:t>
      </w:r>
      <w:r w:rsidR="00F92869">
        <w:rPr>
          <w:sz w:val="22"/>
          <w:szCs w:val="22"/>
          <w:lang w:val="ro-RO"/>
        </w:rPr>
        <w:t>ale</w:t>
      </w:r>
      <w:r w:rsidRPr="00CB6F7F">
        <w:rPr>
          <w:sz w:val="22"/>
          <w:szCs w:val="22"/>
          <w:lang w:val="ro-RO"/>
        </w:rPr>
        <w:t xml:space="preserve"> documente</w:t>
      </w:r>
      <w:r w:rsidR="00F92869">
        <w:rPr>
          <w:sz w:val="22"/>
          <w:szCs w:val="22"/>
          <w:lang w:val="ro-RO"/>
        </w:rPr>
        <w:t>lor deținute</w:t>
      </w:r>
      <w:r w:rsidRPr="00CB6F7F">
        <w:rPr>
          <w:sz w:val="22"/>
          <w:szCs w:val="22"/>
          <w:lang w:val="ro-RO"/>
        </w:rPr>
        <w:t>, costul serviciilor de copiere este suportat de solicitant, în condițiile</w:t>
      </w:r>
      <w:r w:rsidR="00F92869">
        <w:rPr>
          <w:sz w:val="22"/>
          <w:szCs w:val="22"/>
          <w:lang w:val="ro-RO"/>
        </w:rPr>
        <w:t xml:space="preserve"> prezentului Cod</w:t>
      </w:r>
      <w:r w:rsidRPr="00CB6F7F">
        <w:rPr>
          <w:sz w:val="22"/>
          <w:szCs w:val="22"/>
          <w:lang w:val="ro-RO"/>
        </w:rPr>
        <w:t>.</w:t>
      </w:r>
    </w:p>
    <w:p w14:paraId="34AA3E59" w14:textId="0CC61ED0" w:rsidR="000F1E45" w:rsidRPr="00CB6F7F" w:rsidRDefault="000F1E45" w:rsidP="00AD2853">
      <w:pPr>
        <w:jc w:val="both"/>
        <w:rPr>
          <w:sz w:val="22"/>
          <w:szCs w:val="22"/>
          <w:lang w:val="ro-RO"/>
        </w:rPr>
      </w:pPr>
      <w:r w:rsidRPr="00CB6F7F">
        <w:rPr>
          <w:sz w:val="22"/>
          <w:szCs w:val="22"/>
          <w:lang w:val="ro-RO"/>
        </w:rPr>
        <w:t>(3) Costurile menționate la alin. (2) reprezintă costurile directe ale operațiunilor tehnice de copiere a informației solicitate pe suport hârtie.</w:t>
      </w:r>
    </w:p>
    <w:p w14:paraId="0226A82A" w14:textId="77777777" w:rsidR="000F1E45" w:rsidRPr="00CB6F7F" w:rsidRDefault="000F1E45" w:rsidP="00AD2853">
      <w:pPr>
        <w:jc w:val="both"/>
        <w:rPr>
          <w:sz w:val="22"/>
          <w:szCs w:val="22"/>
          <w:lang w:val="ro-RO"/>
        </w:rPr>
      </w:pPr>
      <w:r w:rsidRPr="00CB6F7F">
        <w:rPr>
          <w:sz w:val="22"/>
          <w:szCs w:val="22"/>
          <w:lang w:val="ro-RO"/>
        </w:rPr>
        <w:t>(4) Entitățile care dețin informații de interes public sunt obligate să asigure posibilitatea plății electronice sau în numerar a costurilor menționate la alin. (2).</w:t>
      </w:r>
    </w:p>
    <w:p w14:paraId="200DFFD8" w14:textId="076D9C78" w:rsidR="000F1E45" w:rsidRDefault="000F1E45" w:rsidP="00AD2853">
      <w:pPr>
        <w:jc w:val="both"/>
        <w:rPr>
          <w:sz w:val="22"/>
          <w:szCs w:val="22"/>
          <w:lang w:val="ro-RO"/>
        </w:rPr>
      </w:pPr>
      <w:r w:rsidRPr="00CB6F7F">
        <w:rPr>
          <w:sz w:val="22"/>
          <w:szCs w:val="22"/>
          <w:lang w:val="ro-RO"/>
        </w:rPr>
        <w:t>(5) Costul serviciului de copiere este aprobat, respectiv actualizat, prin decizie a conducătorului entității care deține informații de interes public și nu poate depăși 0,05% din salariul minim pe economie calculat per pagină.</w:t>
      </w:r>
    </w:p>
    <w:p w14:paraId="131857DA" w14:textId="0CDBFE0D" w:rsidR="00DB12B4" w:rsidRDefault="00DB12B4" w:rsidP="00AD2853">
      <w:pPr>
        <w:jc w:val="both"/>
        <w:rPr>
          <w:sz w:val="22"/>
          <w:szCs w:val="22"/>
          <w:lang w:val="ro-RO"/>
        </w:rPr>
      </w:pPr>
      <w:r w:rsidRPr="00DB12B4">
        <w:rPr>
          <w:sz w:val="22"/>
          <w:szCs w:val="22"/>
          <w:lang w:val="ro-RO"/>
        </w:rPr>
        <w:t>(6) Dacă, în decurs de 1 an de la informarea solicitantului în legătură cu costul serviciilor de copiere, acesta nu face dovada efectuării plății, lucrarea se clasează din oficiu, considerând că solicitantul a renunțat la cererea sa inițială.</w:t>
      </w:r>
    </w:p>
    <w:p w14:paraId="276F08C3" w14:textId="77777777" w:rsidR="009246B6" w:rsidRPr="009246B6" w:rsidRDefault="009246B6" w:rsidP="009246B6">
      <w:pPr>
        <w:jc w:val="both"/>
        <w:rPr>
          <w:sz w:val="22"/>
          <w:szCs w:val="22"/>
          <w:lang w:val="fr-FR"/>
        </w:rPr>
      </w:pPr>
      <w:r w:rsidRPr="009246B6">
        <w:rPr>
          <w:sz w:val="22"/>
          <w:szCs w:val="22"/>
          <w:lang w:val="fr-FR"/>
        </w:rPr>
        <w:t xml:space="preserve">(7) Sumele reprezentând contravaloarea costurilor de copiere se pot achita la casieria entității sau, după caz, la unitățile de trezorerie ale statului ori prin virament bancar sau alte modalități de plată electronică, în condițiile legii. </w:t>
      </w:r>
    </w:p>
    <w:p w14:paraId="69AFD5D0" w14:textId="5134ED3D" w:rsidR="009246B6" w:rsidRPr="009246B6" w:rsidRDefault="009246B6" w:rsidP="009246B6">
      <w:pPr>
        <w:jc w:val="both"/>
        <w:rPr>
          <w:sz w:val="22"/>
          <w:szCs w:val="22"/>
          <w:lang w:val="fr-FR"/>
        </w:rPr>
      </w:pPr>
      <w:r w:rsidRPr="009246B6">
        <w:rPr>
          <w:sz w:val="22"/>
          <w:szCs w:val="22"/>
          <w:lang w:val="fr-FR"/>
        </w:rPr>
        <w:t>(8) Sumele încasate de entitățile care dețin informații de interes public reprezentând contravaloarea costurilor de copiere, se fac venit după cum urmează:</w:t>
      </w:r>
    </w:p>
    <w:p w14:paraId="19AA7684" w14:textId="77777777" w:rsidR="009246B6" w:rsidRPr="009246B6" w:rsidRDefault="009246B6" w:rsidP="009246B6">
      <w:pPr>
        <w:jc w:val="both"/>
        <w:rPr>
          <w:sz w:val="22"/>
          <w:szCs w:val="22"/>
          <w:lang w:val="fr-FR"/>
        </w:rPr>
      </w:pPr>
      <w:r w:rsidRPr="009246B6">
        <w:rPr>
          <w:sz w:val="22"/>
          <w:szCs w:val="22"/>
          <w:lang w:val="fr-FR"/>
        </w:rPr>
        <w:t>a) pentru entitățile prevăzute la art. 110 lit. a), la bugetul de stat, la bugetul local ori la bugetul acestora, în condițiile legii, după caz;</w:t>
      </w:r>
    </w:p>
    <w:p w14:paraId="6EADF8C9" w14:textId="3B915349" w:rsidR="009246B6" w:rsidRPr="009246B6" w:rsidRDefault="009246B6" w:rsidP="009246B6">
      <w:pPr>
        <w:jc w:val="both"/>
        <w:rPr>
          <w:sz w:val="22"/>
          <w:szCs w:val="22"/>
          <w:lang w:val="fr-FR"/>
        </w:rPr>
      </w:pPr>
      <w:r w:rsidRPr="009246B6">
        <w:rPr>
          <w:sz w:val="22"/>
          <w:szCs w:val="22"/>
          <w:lang w:val="fr-FR"/>
        </w:rPr>
        <w:t>b) pentru entitățile prevăzute la art. 110 lit. b)-h), la bugetul acestora, în condițiile legii.</w:t>
      </w:r>
    </w:p>
    <w:p w14:paraId="541CB7DE" w14:textId="77777777" w:rsidR="007C5FA5" w:rsidRPr="00CB6F7F" w:rsidRDefault="007C5FA5" w:rsidP="00AD2853">
      <w:pPr>
        <w:widowControl w:val="0"/>
        <w:jc w:val="both"/>
        <w:rPr>
          <w:sz w:val="22"/>
          <w:szCs w:val="22"/>
          <w:lang w:val="ro-RO"/>
        </w:rPr>
      </w:pPr>
    </w:p>
    <w:p w14:paraId="6CC6AB8B" w14:textId="7118A2C1" w:rsidR="000F1E45" w:rsidRPr="00CB6F7F" w:rsidRDefault="000F1E45" w:rsidP="00AD2853">
      <w:pPr>
        <w:pStyle w:val="Heading4"/>
        <w:spacing w:before="120" w:after="120"/>
        <w:jc w:val="both"/>
        <w:rPr>
          <w:sz w:val="22"/>
          <w:szCs w:val="22"/>
        </w:rPr>
      </w:pPr>
      <w:bookmarkStart w:id="1606" w:name="_Toc130973956"/>
      <w:bookmarkStart w:id="1607" w:name="_Toc130974598"/>
      <w:bookmarkStart w:id="1608" w:name="_Toc130976279"/>
      <w:bookmarkStart w:id="1609" w:name="_Toc130997454"/>
      <w:bookmarkStart w:id="1610" w:name="_Toc130998391"/>
      <w:bookmarkStart w:id="1611" w:name="_Toc138144677"/>
      <w:bookmarkStart w:id="1612" w:name="_Toc140586334"/>
      <w:bookmarkStart w:id="1613" w:name="_Toc147404569"/>
      <w:bookmarkStart w:id="1614" w:name="_Toc147846076"/>
      <w:bookmarkStart w:id="1615" w:name="_Toc178695155"/>
      <w:r w:rsidRPr="00CB6F7F">
        <w:rPr>
          <w:sz w:val="22"/>
          <w:szCs w:val="22"/>
        </w:rPr>
        <w:t xml:space="preserve">Art. </w:t>
      </w:r>
      <w:r w:rsidR="002A7F08">
        <w:rPr>
          <w:sz w:val="22"/>
          <w:szCs w:val="22"/>
        </w:rPr>
        <w:t>118</w:t>
      </w:r>
      <w:r w:rsidRPr="00CB6F7F">
        <w:rPr>
          <w:sz w:val="22"/>
          <w:szCs w:val="22"/>
        </w:rPr>
        <w:t>. Accesul la date publice în vederea efectuării de studii și cercetări</w:t>
      </w:r>
      <w:bookmarkEnd w:id="1606"/>
      <w:bookmarkEnd w:id="1607"/>
      <w:bookmarkEnd w:id="1608"/>
      <w:bookmarkEnd w:id="1609"/>
      <w:bookmarkEnd w:id="1610"/>
      <w:bookmarkEnd w:id="1611"/>
      <w:bookmarkEnd w:id="1612"/>
      <w:bookmarkEnd w:id="1613"/>
      <w:bookmarkEnd w:id="1614"/>
      <w:bookmarkEnd w:id="1615"/>
    </w:p>
    <w:p w14:paraId="1CAFE2EB" w14:textId="77777777" w:rsidR="000F1E45" w:rsidRPr="00CB6F7F" w:rsidRDefault="000F1E45" w:rsidP="00AD2853">
      <w:pPr>
        <w:jc w:val="both"/>
        <w:rPr>
          <w:sz w:val="22"/>
          <w:szCs w:val="22"/>
          <w:lang w:val="ro-RO"/>
        </w:rPr>
      </w:pPr>
      <w:r w:rsidRPr="00CB6F7F">
        <w:rPr>
          <w:sz w:val="22"/>
          <w:szCs w:val="22"/>
          <w:lang w:val="ro-RO"/>
        </w:rPr>
        <w:t>(1) Persoanele care efectuează studii și cercetări în folos propriu sau în interes de serviciu au acces la fondul documentaristic al entităților care dețin informații de interes public pe baza solicitării personale, în condițiile legii.</w:t>
      </w:r>
    </w:p>
    <w:p w14:paraId="22A108BF" w14:textId="77D190DE" w:rsidR="000F1E45" w:rsidRDefault="000F1E45" w:rsidP="00AD2853">
      <w:pPr>
        <w:jc w:val="both"/>
        <w:rPr>
          <w:sz w:val="22"/>
          <w:szCs w:val="22"/>
          <w:lang w:val="ro-RO"/>
        </w:rPr>
      </w:pPr>
      <w:r w:rsidRPr="00CB6F7F">
        <w:rPr>
          <w:sz w:val="22"/>
          <w:szCs w:val="22"/>
          <w:lang w:val="ro-RO"/>
        </w:rPr>
        <w:t xml:space="preserve">(2) Copiile de pe documentele deținute de entitățile care dețin informații de interes public se realizează în condițiile art. </w:t>
      </w:r>
      <w:r w:rsidR="00C219EE">
        <w:rPr>
          <w:sz w:val="22"/>
          <w:szCs w:val="22"/>
          <w:lang w:val="ro-RO"/>
        </w:rPr>
        <w:t>117</w:t>
      </w:r>
      <w:r w:rsidRPr="00CB6F7F">
        <w:rPr>
          <w:sz w:val="22"/>
          <w:szCs w:val="22"/>
          <w:lang w:val="ro-RO"/>
        </w:rPr>
        <w:t>.</w:t>
      </w:r>
    </w:p>
    <w:p w14:paraId="3DAF8FFB" w14:textId="2890BF8F" w:rsidR="00F450D6" w:rsidRPr="00CB6F7F" w:rsidRDefault="00F450D6" w:rsidP="00AD2853">
      <w:pPr>
        <w:jc w:val="both"/>
        <w:rPr>
          <w:sz w:val="22"/>
          <w:szCs w:val="22"/>
          <w:lang w:val="ro-RO"/>
        </w:rPr>
      </w:pPr>
      <w:r w:rsidRPr="00F450D6">
        <w:rPr>
          <w:sz w:val="22"/>
          <w:szCs w:val="22"/>
          <w:lang w:val="ro-RO"/>
        </w:rPr>
        <w:lastRenderedPageBreak/>
        <w:t>(3) În situația în care documentele sunt arhivate, potrivit legii, accesul la fondul documentaristici se face potrivit prevederilor Legii arhivelor naționale nr. 16/1996, republicată, cu modificările și completările ulterioare și normelor metodologice la aceasta.</w:t>
      </w:r>
    </w:p>
    <w:p w14:paraId="16D943C8" w14:textId="77777777" w:rsidR="006E36A5" w:rsidRPr="00CB6F7F" w:rsidRDefault="006E36A5" w:rsidP="00AD2853">
      <w:pPr>
        <w:widowControl w:val="0"/>
        <w:jc w:val="both"/>
        <w:rPr>
          <w:sz w:val="22"/>
          <w:szCs w:val="22"/>
          <w:lang w:val="ro-RO"/>
        </w:rPr>
      </w:pPr>
    </w:p>
    <w:p w14:paraId="280A1292" w14:textId="081413CE" w:rsidR="000F1E45" w:rsidRPr="00CB6F7F" w:rsidRDefault="000F1E45" w:rsidP="00AD2853">
      <w:pPr>
        <w:pStyle w:val="Heading4"/>
        <w:spacing w:before="120" w:after="120"/>
        <w:jc w:val="both"/>
        <w:rPr>
          <w:sz w:val="22"/>
          <w:szCs w:val="22"/>
        </w:rPr>
      </w:pPr>
      <w:bookmarkStart w:id="1616" w:name="_Toc130973957"/>
      <w:bookmarkStart w:id="1617" w:name="_Toc130974599"/>
      <w:bookmarkStart w:id="1618" w:name="_Toc130976280"/>
      <w:bookmarkStart w:id="1619" w:name="_Toc130997455"/>
      <w:bookmarkStart w:id="1620" w:name="_Toc130998392"/>
      <w:bookmarkStart w:id="1621" w:name="_Toc138144678"/>
      <w:bookmarkStart w:id="1622" w:name="_Toc140586335"/>
      <w:bookmarkStart w:id="1623" w:name="_Toc147404570"/>
      <w:bookmarkStart w:id="1624" w:name="_Toc147846077"/>
      <w:bookmarkStart w:id="1625" w:name="_Toc178695156"/>
      <w:r w:rsidRPr="00CB6F7F">
        <w:rPr>
          <w:sz w:val="22"/>
          <w:szCs w:val="22"/>
        </w:rPr>
        <w:t xml:space="preserve">Art. </w:t>
      </w:r>
      <w:r w:rsidR="00C219EE">
        <w:rPr>
          <w:sz w:val="22"/>
          <w:szCs w:val="22"/>
        </w:rPr>
        <w:t>119</w:t>
      </w:r>
      <w:r w:rsidRPr="00CB6F7F">
        <w:rPr>
          <w:sz w:val="22"/>
          <w:szCs w:val="22"/>
        </w:rPr>
        <w:t>. Caracterul public al unor contracte</w:t>
      </w:r>
      <w:bookmarkEnd w:id="1616"/>
      <w:bookmarkEnd w:id="1617"/>
      <w:bookmarkEnd w:id="1618"/>
      <w:bookmarkEnd w:id="1619"/>
      <w:bookmarkEnd w:id="1620"/>
      <w:bookmarkEnd w:id="1621"/>
      <w:bookmarkEnd w:id="1622"/>
      <w:bookmarkEnd w:id="1623"/>
      <w:bookmarkEnd w:id="1624"/>
      <w:bookmarkEnd w:id="1625"/>
      <w:r w:rsidRPr="00CB6F7F">
        <w:rPr>
          <w:sz w:val="22"/>
          <w:szCs w:val="22"/>
        </w:rPr>
        <w:t xml:space="preserve"> </w:t>
      </w:r>
    </w:p>
    <w:p w14:paraId="25772662" w14:textId="2FB0DA93" w:rsidR="000F1E45" w:rsidRPr="00CB6F7F" w:rsidRDefault="000F1E45" w:rsidP="00AD2853">
      <w:pPr>
        <w:jc w:val="both"/>
        <w:rPr>
          <w:sz w:val="22"/>
          <w:szCs w:val="22"/>
          <w:lang w:val="ro-RO"/>
        </w:rPr>
      </w:pPr>
      <w:r w:rsidRPr="00CB6F7F">
        <w:rPr>
          <w:sz w:val="22"/>
          <w:szCs w:val="22"/>
          <w:lang w:val="ro-RO"/>
        </w:rPr>
        <w:t>(1) Orice autoritate contractantă, astfel cum este definită prin lege, are obligația să pună la dispoziția persoanei interesate, în condițiile prevăzute de prezenta secțiune, contractele de achiziții publice,</w:t>
      </w:r>
      <w:r w:rsidR="00265B49" w:rsidRPr="00CB6F7F">
        <w:rPr>
          <w:sz w:val="22"/>
          <w:szCs w:val="22"/>
          <w:lang w:val="ro-RO"/>
        </w:rPr>
        <w:t xml:space="preserve"> achiziții sectoriale, concesiune,</w:t>
      </w:r>
      <w:r w:rsidRPr="00CB6F7F">
        <w:rPr>
          <w:sz w:val="22"/>
          <w:szCs w:val="22"/>
          <w:lang w:val="ro-RO"/>
        </w:rPr>
        <w:t xml:space="preserve"> precum și dosarul achizițiilor și informațiile reieșite din executarea contractelor de achiziție publică,</w:t>
      </w:r>
      <w:r w:rsidR="00E24028" w:rsidRPr="00CB6F7F">
        <w:rPr>
          <w:sz w:val="22"/>
          <w:szCs w:val="22"/>
          <w:lang w:val="ro-RO"/>
        </w:rPr>
        <w:t xml:space="preserve"> achiziție sectorială, concesiune</w:t>
      </w:r>
      <w:r w:rsidRPr="00CB6F7F">
        <w:rPr>
          <w:sz w:val="22"/>
          <w:szCs w:val="22"/>
          <w:lang w:val="ro-RO"/>
        </w:rPr>
        <w:t xml:space="preserve"> cu respectarea prevederilor privind informațiile confidențiale </w:t>
      </w:r>
      <w:r w:rsidR="00DB12B4">
        <w:rPr>
          <w:sz w:val="22"/>
          <w:szCs w:val="22"/>
          <w:lang w:val="ro-RO"/>
        </w:rPr>
        <w:t xml:space="preserve">și informațiile clasificate </w:t>
      </w:r>
      <w:r w:rsidRPr="00CB6F7F">
        <w:rPr>
          <w:sz w:val="22"/>
          <w:szCs w:val="22"/>
          <w:lang w:val="ro-RO"/>
        </w:rPr>
        <w:t>în procedurile de achiziții, conform legii.</w:t>
      </w:r>
    </w:p>
    <w:p w14:paraId="6708520B" w14:textId="05486875" w:rsidR="000F1E45" w:rsidRPr="00CB6F7F" w:rsidRDefault="000F1E45" w:rsidP="00AD2853">
      <w:pPr>
        <w:jc w:val="both"/>
        <w:rPr>
          <w:sz w:val="22"/>
          <w:szCs w:val="22"/>
          <w:lang w:val="ro-RO"/>
        </w:rPr>
      </w:pPr>
      <w:r w:rsidRPr="00CB6F7F">
        <w:rPr>
          <w:sz w:val="22"/>
          <w:szCs w:val="22"/>
          <w:lang w:val="ro-RO"/>
        </w:rPr>
        <w:t>(2) Autoritățile și instituțiile publice au obligația să pună la dispoziția persoanelor interesate contractele de privatizare, rapo</w:t>
      </w:r>
      <w:r w:rsidR="005E0F1B" w:rsidRPr="00CB6F7F">
        <w:rPr>
          <w:sz w:val="22"/>
          <w:szCs w:val="22"/>
          <w:lang w:val="ro-RO"/>
        </w:rPr>
        <w:t>artele</w:t>
      </w:r>
      <w:r w:rsidRPr="00CB6F7F">
        <w:rPr>
          <w:sz w:val="22"/>
          <w:szCs w:val="22"/>
          <w:lang w:val="ro-RO"/>
        </w:rPr>
        <w:t xml:space="preserve"> de executare a clauzelor post-privatizare, precum și contractele de concesiune, prin consultarea la sediul acestora.</w:t>
      </w:r>
      <w:r w:rsidRPr="00CB6F7F">
        <w:rPr>
          <w:sz w:val="22"/>
          <w:szCs w:val="22"/>
          <w:lang w:val="fr-FR"/>
        </w:rPr>
        <w:t xml:space="preserve"> </w:t>
      </w:r>
      <w:r w:rsidRPr="00CB6F7F">
        <w:rPr>
          <w:sz w:val="22"/>
          <w:szCs w:val="22"/>
          <w:lang w:val="ro-RO"/>
        </w:rPr>
        <w:t xml:space="preserve">Prevederile nu se aplică contractelor de privatizare care se încadrează în sfera de aplicare a dispozițiilor art. </w:t>
      </w:r>
      <w:r w:rsidR="00C219EE">
        <w:rPr>
          <w:sz w:val="22"/>
          <w:szCs w:val="22"/>
          <w:lang w:val="ro-RO"/>
        </w:rPr>
        <w:t>120</w:t>
      </w:r>
      <w:r w:rsidR="00C219EE" w:rsidRPr="00CB6F7F">
        <w:rPr>
          <w:sz w:val="22"/>
          <w:szCs w:val="22"/>
          <w:lang w:val="ro-RO"/>
        </w:rPr>
        <w:t xml:space="preserve"> </w:t>
      </w:r>
      <w:r w:rsidRPr="00CB6F7F">
        <w:rPr>
          <w:sz w:val="22"/>
          <w:szCs w:val="22"/>
          <w:lang w:val="ro-RO"/>
        </w:rPr>
        <w:t>alin. (1).</w:t>
      </w:r>
    </w:p>
    <w:p w14:paraId="45406509" w14:textId="151F3E53" w:rsidR="000F1E45" w:rsidRPr="00CB6F7F" w:rsidRDefault="00787B7B" w:rsidP="00AD2853">
      <w:pPr>
        <w:widowControl w:val="0"/>
        <w:jc w:val="both"/>
        <w:rPr>
          <w:sz w:val="22"/>
          <w:szCs w:val="22"/>
          <w:lang w:val="ro-RO"/>
        </w:rPr>
      </w:pPr>
      <w:r w:rsidRPr="00CB6F7F">
        <w:rPr>
          <w:sz w:val="22"/>
          <w:szCs w:val="22"/>
          <w:lang w:val="ro-RO"/>
        </w:rPr>
        <w:t>(3) Prevederile alin. (2) referitoare la rapoartele de executare a clauzelor post-privatizare și la contractele de concesiune se aplică doar rapoartelor, respectiv contractelor încheiate după intrarea în vigoare a prezentului cod.</w:t>
      </w:r>
    </w:p>
    <w:p w14:paraId="1A9D6AEF" w14:textId="70B36983" w:rsidR="00787B7B" w:rsidRPr="00CB6F7F" w:rsidRDefault="00787B7B" w:rsidP="00AD2853">
      <w:pPr>
        <w:widowControl w:val="0"/>
        <w:jc w:val="both"/>
        <w:rPr>
          <w:sz w:val="22"/>
          <w:szCs w:val="22"/>
          <w:lang w:val="ro-RO"/>
        </w:rPr>
      </w:pPr>
      <w:r w:rsidRPr="00CB6F7F">
        <w:rPr>
          <w:sz w:val="22"/>
          <w:szCs w:val="22"/>
          <w:lang w:val="ro-RO"/>
        </w:rPr>
        <w:t>(4) Prevederile alin. (2) referitoare la contractele de privatizare se aplică doar pentru contractele încheiate după intrarea în vigoare a Legea nr. 544/2001 privind liberul acces la informațiile de interes public.</w:t>
      </w:r>
    </w:p>
    <w:p w14:paraId="2DE3BCFA" w14:textId="77777777" w:rsidR="00BA1AE1" w:rsidRPr="00CB6F7F" w:rsidRDefault="00BA1AE1" w:rsidP="00AD2853">
      <w:pPr>
        <w:widowControl w:val="0"/>
        <w:jc w:val="both"/>
        <w:rPr>
          <w:sz w:val="22"/>
          <w:szCs w:val="22"/>
          <w:lang w:val="ro-RO"/>
        </w:rPr>
      </w:pPr>
    </w:p>
    <w:p w14:paraId="5270D978" w14:textId="45DC00D5" w:rsidR="000F1E45" w:rsidRPr="00CB6F7F" w:rsidRDefault="000F1E45" w:rsidP="00AD2853">
      <w:pPr>
        <w:pStyle w:val="Heading4"/>
        <w:spacing w:before="120" w:after="120"/>
        <w:jc w:val="both"/>
        <w:rPr>
          <w:sz w:val="22"/>
          <w:szCs w:val="22"/>
        </w:rPr>
      </w:pPr>
      <w:bookmarkStart w:id="1626" w:name="_Toc130973958"/>
      <w:bookmarkStart w:id="1627" w:name="_Toc130974600"/>
      <w:bookmarkStart w:id="1628" w:name="_Toc130976281"/>
      <w:bookmarkStart w:id="1629" w:name="_Toc130997456"/>
      <w:bookmarkStart w:id="1630" w:name="_Toc130998393"/>
      <w:bookmarkStart w:id="1631" w:name="_Toc138144679"/>
      <w:bookmarkStart w:id="1632" w:name="_Toc140586336"/>
      <w:bookmarkStart w:id="1633" w:name="_Toc147404571"/>
      <w:bookmarkStart w:id="1634" w:name="_Toc147846078"/>
      <w:bookmarkStart w:id="1635" w:name="_Toc178695157"/>
      <w:r w:rsidRPr="00CB6F7F">
        <w:rPr>
          <w:sz w:val="22"/>
          <w:szCs w:val="22"/>
        </w:rPr>
        <w:t xml:space="preserve">Art. </w:t>
      </w:r>
      <w:r w:rsidR="00C219EE">
        <w:rPr>
          <w:sz w:val="22"/>
          <w:szCs w:val="22"/>
        </w:rPr>
        <w:t>120</w:t>
      </w:r>
      <w:r w:rsidRPr="00CB6F7F">
        <w:rPr>
          <w:sz w:val="22"/>
          <w:szCs w:val="22"/>
        </w:rPr>
        <w:t>. Excepții de la liberul acces la informațiile de interes public</w:t>
      </w:r>
      <w:bookmarkEnd w:id="1626"/>
      <w:bookmarkEnd w:id="1627"/>
      <w:bookmarkEnd w:id="1628"/>
      <w:bookmarkEnd w:id="1629"/>
      <w:bookmarkEnd w:id="1630"/>
      <w:bookmarkEnd w:id="1631"/>
      <w:bookmarkEnd w:id="1632"/>
      <w:bookmarkEnd w:id="1633"/>
      <w:bookmarkEnd w:id="1634"/>
      <w:bookmarkEnd w:id="1635"/>
    </w:p>
    <w:p w14:paraId="4E53AA35" w14:textId="77777777" w:rsidR="000F1E45" w:rsidRPr="00CB6F7F" w:rsidRDefault="000F1E45" w:rsidP="00AD2853">
      <w:pPr>
        <w:jc w:val="both"/>
        <w:rPr>
          <w:sz w:val="22"/>
          <w:szCs w:val="22"/>
          <w:lang w:val="ro-RO"/>
        </w:rPr>
      </w:pPr>
      <w:r w:rsidRPr="00CB6F7F">
        <w:rPr>
          <w:sz w:val="22"/>
          <w:szCs w:val="22"/>
          <w:lang w:val="ro-RO"/>
        </w:rPr>
        <w:t>(1) Se exceptează de la accesul liber următoarele informații:</w:t>
      </w:r>
    </w:p>
    <w:p w14:paraId="2357135B" w14:textId="17CA6160" w:rsidR="000F1E45" w:rsidRPr="00CB6F7F" w:rsidRDefault="000F1E45" w:rsidP="009246B6">
      <w:pPr>
        <w:jc w:val="both"/>
        <w:rPr>
          <w:sz w:val="22"/>
          <w:szCs w:val="22"/>
          <w:lang w:val="ro-RO"/>
        </w:rPr>
      </w:pPr>
      <w:r w:rsidRPr="00CB6F7F">
        <w:rPr>
          <w:sz w:val="22"/>
          <w:szCs w:val="22"/>
          <w:lang w:val="ro-RO"/>
        </w:rPr>
        <w:t>a) informațiile clasificate, potrivit legii;</w:t>
      </w:r>
    </w:p>
    <w:p w14:paraId="5E8E574F" w14:textId="4A064BB5" w:rsidR="000F1E45" w:rsidRPr="00CB6F7F" w:rsidRDefault="009246B6" w:rsidP="00AD2853">
      <w:pPr>
        <w:jc w:val="both"/>
        <w:rPr>
          <w:sz w:val="22"/>
          <w:szCs w:val="22"/>
          <w:lang w:val="ro-RO"/>
        </w:rPr>
      </w:pPr>
      <w:r>
        <w:rPr>
          <w:sz w:val="22"/>
          <w:szCs w:val="22"/>
          <w:lang w:val="ro-RO"/>
        </w:rPr>
        <w:t>b</w:t>
      </w:r>
      <w:r w:rsidR="000F1E45" w:rsidRPr="00CB6F7F">
        <w:rPr>
          <w:sz w:val="22"/>
          <w:szCs w:val="22"/>
          <w:lang w:val="ro-RO"/>
        </w:rPr>
        <w:t>) informațiile privind activitățile comerciale sau financiare, dacă publicitatea acestora aduce atingere dreptului de proprietate intelectuală ori industrială, precum și principiului concurenței loiale, potrivit legii;</w:t>
      </w:r>
    </w:p>
    <w:p w14:paraId="15B855F5" w14:textId="6E93428E" w:rsidR="000F1E45" w:rsidRPr="00CB6F7F" w:rsidRDefault="009246B6" w:rsidP="00AD2853">
      <w:pPr>
        <w:jc w:val="both"/>
        <w:rPr>
          <w:sz w:val="22"/>
          <w:szCs w:val="22"/>
          <w:lang w:val="ro-RO"/>
        </w:rPr>
      </w:pPr>
      <w:r>
        <w:rPr>
          <w:sz w:val="22"/>
          <w:szCs w:val="22"/>
          <w:lang w:val="ro-RO"/>
        </w:rPr>
        <w:t>c</w:t>
      </w:r>
      <w:r w:rsidR="000F1E45" w:rsidRPr="00CB6F7F">
        <w:rPr>
          <w:sz w:val="22"/>
          <w:szCs w:val="22"/>
          <w:lang w:val="ro-RO"/>
        </w:rPr>
        <w:t>) informațiile cu privire la datele personale, potrivit legii;</w:t>
      </w:r>
    </w:p>
    <w:p w14:paraId="5BC64CD4" w14:textId="226D3FB1" w:rsidR="000F1E45" w:rsidRPr="00CB6F7F" w:rsidRDefault="009246B6" w:rsidP="00AD2853">
      <w:pPr>
        <w:jc w:val="both"/>
        <w:rPr>
          <w:sz w:val="22"/>
          <w:szCs w:val="22"/>
          <w:lang w:val="ro-RO"/>
        </w:rPr>
      </w:pPr>
      <w:r>
        <w:rPr>
          <w:sz w:val="22"/>
          <w:szCs w:val="22"/>
          <w:lang w:val="ro-RO"/>
        </w:rPr>
        <w:t>d</w:t>
      </w:r>
      <w:r w:rsidR="000F1E45" w:rsidRPr="00CB6F7F">
        <w:rPr>
          <w:sz w:val="22"/>
          <w:szCs w:val="22"/>
          <w:lang w:val="ro-RO"/>
        </w:rPr>
        <w:t>) informațiile privind procedura în timpul anchetei penale sau disciplinare, dacă se periclitează rezultatul anchetei, se dezvăluie surse confidențiale ori se pun în pericol viața, integritatea corporală sau sănătatea unei persoane în urma anchetei efectuate sau în curs de desfășurare;</w:t>
      </w:r>
    </w:p>
    <w:p w14:paraId="617E3D07" w14:textId="543137C0" w:rsidR="000F1E45" w:rsidRPr="00CB6F7F" w:rsidRDefault="009246B6" w:rsidP="00AD2853">
      <w:pPr>
        <w:jc w:val="both"/>
        <w:rPr>
          <w:sz w:val="22"/>
          <w:szCs w:val="22"/>
          <w:lang w:val="ro-RO"/>
        </w:rPr>
      </w:pPr>
      <w:r>
        <w:rPr>
          <w:sz w:val="22"/>
          <w:szCs w:val="22"/>
          <w:lang w:val="ro-RO"/>
        </w:rPr>
        <w:t>e</w:t>
      </w:r>
      <w:r w:rsidR="000F1E45" w:rsidRPr="00CB6F7F">
        <w:rPr>
          <w:sz w:val="22"/>
          <w:szCs w:val="22"/>
          <w:lang w:val="ro-RO"/>
        </w:rPr>
        <w:t>) informațiile privind procedurile judiciare, dacă publicitatea acestora aduce atingere asigurării unui proces echitabil ori interesului legitim al oricăreia dintre părțile implicate în proces;</w:t>
      </w:r>
    </w:p>
    <w:p w14:paraId="42F8117B" w14:textId="7F34A167" w:rsidR="000F1E45" w:rsidRDefault="009246B6" w:rsidP="00AD2853">
      <w:pPr>
        <w:jc w:val="both"/>
        <w:rPr>
          <w:sz w:val="22"/>
          <w:szCs w:val="22"/>
          <w:lang w:val="ro-RO"/>
        </w:rPr>
      </w:pPr>
      <w:r>
        <w:rPr>
          <w:sz w:val="22"/>
          <w:szCs w:val="22"/>
          <w:lang w:val="ro-RO"/>
        </w:rPr>
        <w:t>f</w:t>
      </w:r>
      <w:r w:rsidR="000F1E45" w:rsidRPr="00CB6F7F">
        <w:rPr>
          <w:sz w:val="22"/>
          <w:szCs w:val="22"/>
          <w:lang w:val="ro-RO"/>
        </w:rPr>
        <w:t>) informațiile a căror publicare prejudiciază măsurile de protecție a minorilor</w:t>
      </w:r>
      <w:r w:rsidR="00724793">
        <w:rPr>
          <w:sz w:val="22"/>
          <w:szCs w:val="22"/>
          <w:lang w:val="ro-RO"/>
        </w:rPr>
        <w:t>;</w:t>
      </w:r>
    </w:p>
    <w:p w14:paraId="14E187A7" w14:textId="2120F8C3" w:rsidR="00A43979" w:rsidRPr="00A43979" w:rsidRDefault="004F75C3" w:rsidP="00A43979">
      <w:pPr>
        <w:jc w:val="both"/>
        <w:rPr>
          <w:sz w:val="22"/>
          <w:szCs w:val="22"/>
          <w:lang w:val="ro-RO"/>
        </w:rPr>
      </w:pPr>
      <w:r>
        <w:rPr>
          <w:sz w:val="22"/>
          <w:szCs w:val="22"/>
          <w:lang w:val="ro-RO"/>
        </w:rPr>
        <w:t>g</w:t>
      </w:r>
      <w:r w:rsidR="00A43979" w:rsidRPr="00A43979">
        <w:rPr>
          <w:sz w:val="22"/>
          <w:szCs w:val="22"/>
          <w:lang w:val="ro-RO"/>
        </w:rPr>
        <w:t>) informațiile privind procedurile în curs înaintea Curții de Justiție ori a Tribunalului UE sau a Curții de Justiție a Asociației Europene a Liberului Schimb, altele decât cele furnizate de respectivele instanțe;</w:t>
      </w:r>
    </w:p>
    <w:p w14:paraId="2D9C95B7" w14:textId="08F40C90" w:rsidR="00A43979" w:rsidRDefault="004F75C3" w:rsidP="00A43979">
      <w:pPr>
        <w:jc w:val="both"/>
        <w:rPr>
          <w:sz w:val="22"/>
          <w:szCs w:val="22"/>
          <w:lang w:val="ro-RO"/>
        </w:rPr>
      </w:pPr>
      <w:r>
        <w:rPr>
          <w:sz w:val="22"/>
          <w:szCs w:val="22"/>
          <w:lang w:val="ro-RO"/>
        </w:rPr>
        <w:t>h</w:t>
      </w:r>
      <w:r w:rsidR="00A43979" w:rsidRPr="00A43979">
        <w:rPr>
          <w:sz w:val="22"/>
          <w:szCs w:val="22"/>
          <w:lang w:val="ro-RO"/>
        </w:rPr>
        <w:t>) informațiile privind acțiunile în constatarea neîndeplinirii obligațiilor întemeiate pe art. 258-260 din Tratatul privind Funcționarea Uniunii Europene aflate în faza precontencioasă, procedurile EU Pilot sau procedurile de aplicare a art. 101 din Tratatul privind Funcționarea Uniunii Europene, altele decât cele furnizate de Comisia Europeană.</w:t>
      </w:r>
    </w:p>
    <w:p w14:paraId="450BC8CA" w14:textId="15929AE0" w:rsidR="00724793" w:rsidRPr="00CB6F7F" w:rsidRDefault="004F75C3" w:rsidP="00AD2853">
      <w:pPr>
        <w:jc w:val="both"/>
        <w:rPr>
          <w:sz w:val="22"/>
          <w:szCs w:val="22"/>
          <w:lang w:val="ro-RO"/>
        </w:rPr>
      </w:pPr>
      <w:r>
        <w:rPr>
          <w:sz w:val="22"/>
          <w:szCs w:val="22"/>
          <w:lang w:val="ro-RO"/>
        </w:rPr>
        <w:t>i</w:t>
      </w:r>
      <w:r w:rsidR="00724793" w:rsidRPr="00724793">
        <w:rPr>
          <w:sz w:val="22"/>
          <w:szCs w:val="22"/>
          <w:lang w:val="ro-RO"/>
        </w:rPr>
        <w:t>) corespondența și notele interne de la nivelul entității care deține informații de interes public și corespondența interinstituțională</w:t>
      </w:r>
      <w:r w:rsidR="002E0755" w:rsidRPr="002E0755">
        <w:rPr>
          <w:sz w:val="22"/>
          <w:szCs w:val="22"/>
          <w:lang w:val="ro-RO"/>
        </w:rPr>
        <w:t>,</w:t>
      </w:r>
      <w:r w:rsidR="002E0755" w:rsidRPr="002E0755">
        <w:rPr>
          <w:lang w:val="ro-RO"/>
        </w:rPr>
        <w:t xml:space="preserve"> </w:t>
      </w:r>
      <w:r w:rsidR="002E0755" w:rsidRPr="002E0755">
        <w:rPr>
          <w:sz w:val="22"/>
          <w:szCs w:val="22"/>
          <w:lang w:val="ro-RO"/>
        </w:rPr>
        <w:t>mai puțin în situația în care acestea intră sub incidența legislației specifice privind accesul publicului la informația privind mediul</w:t>
      </w:r>
      <w:r w:rsidR="00724793">
        <w:rPr>
          <w:sz w:val="22"/>
          <w:szCs w:val="22"/>
          <w:lang w:val="ro-RO"/>
        </w:rPr>
        <w:t>.</w:t>
      </w:r>
    </w:p>
    <w:p w14:paraId="41C370A7" w14:textId="77777777" w:rsidR="000F1E45" w:rsidRPr="00CB6F7F" w:rsidRDefault="000F1E45" w:rsidP="00AD2853">
      <w:pPr>
        <w:jc w:val="both"/>
        <w:rPr>
          <w:sz w:val="22"/>
          <w:szCs w:val="22"/>
          <w:lang w:val="ro-RO"/>
        </w:rPr>
      </w:pPr>
      <w:r w:rsidRPr="00CB6F7F">
        <w:rPr>
          <w:sz w:val="22"/>
          <w:szCs w:val="22"/>
          <w:lang w:val="ro-RO"/>
        </w:rPr>
        <w:t>(2) Răspunderea pentru aplicarea măsurilor de protejare a informațiilor aparținând categoriilor prevăzute la alin. (1) revine persoanelor și entităților</w:t>
      </w:r>
      <w:r w:rsidRPr="00CB6F7F">
        <w:rPr>
          <w:color w:val="FF0000"/>
          <w:sz w:val="22"/>
          <w:szCs w:val="22"/>
          <w:lang w:val="ro-RO"/>
        </w:rPr>
        <w:t xml:space="preserve"> </w:t>
      </w:r>
      <w:r w:rsidRPr="00CB6F7F">
        <w:rPr>
          <w:sz w:val="22"/>
          <w:szCs w:val="22"/>
          <w:lang w:val="ro-RO"/>
        </w:rPr>
        <w:t>care dețin astfel de informații, precum și autorităților și instituțiilor publice abilitate prin lege să asigure securitatea informațiilor.</w:t>
      </w:r>
    </w:p>
    <w:p w14:paraId="01C58FC3" w14:textId="77777777" w:rsidR="000F1E45" w:rsidRPr="00CB6F7F" w:rsidRDefault="000F1E45" w:rsidP="00AD2853">
      <w:pPr>
        <w:jc w:val="both"/>
        <w:rPr>
          <w:sz w:val="22"/>
          <w:szCs w:val="22"/>
          <w:lang w:val="ro-RO"/>
        </w:rPr>
      </w:pPr>
      <w:r w:rsidRPr="00CB6F7F">
        <w:rPr>
          <w:sz w:val="22"/>
          <w:szCs w:val="22"/>
          <w:lang w:val="ro-RO"/>
        </w:rPr>
        <w:lastRenderedPageBreak/>
        <w:t xml:space="preserve">(3) Documentele care conțin informații cu privire la datele personale pot fi publicate sau furnizate la cerere, dacă datele sunt anonimizate, astfel încât persoana vizată nu mai este identificabilă, în conformitate cu </w:t>
      </w:r>
      <w:r w:rsidR="00764D3F" w:rsidRPr="00CB6F7F">
        <w:rPr>
          <w:sz w:val="22"/>
          <w:szCs w:val="22"/>
          <w:lang w:val="ro-RO"/>
        </w:rPr>
        <w:t>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CB6F7F">
        <w:rPr>
          <w:sz w:val="22"/>
          <w:szCs w:val="22"/>
          <w:lang w:val="ro-RO"/>
        </w:rPr>
        <w:t>.</w:t>
      </w:r>
    </w:p>
    <w:p w14:paraId="1328DE32" w14:textId="77777777" w:rsidR="000F1E45" w:rsidRPr="00CB6F7F" w:rsidRDefault="000F1E45" w:rsidP="00AD2853">
      <w:pPr>
        <w:jc w:val="both"/>
        <w:rPr>
          <w:sz w:val="22"/>
          <w:szCs w:val="22"/>
          <w:lang w:val="ro-RO"/>
        </w:rPr>
      </w:pPr>
      <w:r w:rsidRPr="00CB6F7F">
        <w:rPr>
          <w:sz w:val="22"/>
          <w:szCs w:val="22"/>
          <w:lang w:val="ro-RO"/>
        </w:rPr>
        <w:t>(4) Informațiile cu privire la datele personale pot deveni informații de interes public numai în măsura în care vizează capacitatea de exercitare a unei funcții publice. Îndeplinirea condiției se verifică de către persoanele responsabile să furnizeze date.</w:t>
      </w:r>
    </w:p>
    <w:p w14:paraId="21E0DA0B" w14:textId="663B9C8A" w:rsidR="000F1E45" w:rsidRPr="00CB6F7F" w:rsidRDefault="000F1E45" w:rsidP="00AD2853">
      <w:pPr>
        <w:jc w:val="both"/>
        <w:rPr>
          <w:sz w:val="22"/>
          <w:szCs w:val="22"/>
          <w:lang w:val="ro-RO"/>
        </w:rPr>
      </w:pPr>
      <w:r w:rsidRPr="00CB6F7F">
        <w:rPr>
          <w:sz w:val="22"/>
          <w:szCs w:val="22"/>
          <w:lang w:val="ro-RO"/>
        </w:rPr>
        <w:t xml:space="preserve">(5) </w:t>
      </w:r>
      <w:r w:rsidR="00FA57EE" w:rsidRPr="00CB6F7F">
        <w:rPr>
          <w:sz w:val="22"/>
          <w:szCs w:val="22"/>
          <w:lang w:val="ro-RO"/>
        </w:rPr>
        <w:t>Informațiile cu privire la datele personale devenite informații de interes public potrivit alin.</w:t>
      </w:r>
      <w:r w:rsidR="00D8482F">
        <w:rPr>
          <w:sz w:val="22"/>
          <w:szCs w:val="22"/>
          <w:lang w:val="ro-RO"/>
        </w:rPr>
        <w:t xml:space="preserve"> </w:t>
      </w:r>
      <w:r w:rsidR="00FA57EE" w:rsidRPr="00CB6F7F">
        <w:rPr>
          <w:sz w:val="22"/>
          <w:szCs w:val="22"/>
          <w:lang w:val="ro-RO"/>
        </w:rPr>
        <w:t xml:space="preserve">(4) </w:t>
      </w:r>
      <w:r w:rsidRPr="00CB6F7F">
        <w:rPr>
          <w:sz w:val="22"/>
          <w:szCs w:val="22"/>
          <w:lang w:val="ro-RO"/>
        </w:rPr>
        <w:t xml:space="preserve">pot fi </w:t>
      </w:r>
      <w:r w:rsidR="00B31D19">
        <w:rPr>
          <w:sz w:val="22"/>
          <w:szCs w:val="22"/>
          <w:lang w:val="ro-RO"/>
        </w:rPr>
        <w:t>transmise</w:t>
      </w:r>
      <w:r w:rsidR="00B31D19" w:rsidRPr="00CB6F7F">
        <w:rPr>
          <w:sz w:val="22"/>
          <w:szCs w:val="22"/>
          <w:lang w:val="ro-RO"/>
        </w:rPr>
        <w:t xml:space="preserve"> </w:t>
      </w:r>
      <w:r w:rsidRPr="00CB6F7F">
        <w:rPr>
          <w:sz w:val="22"/>
          <w:szCs w:val="22"/>
          <w:lang w:val="ro-RO"/>
        </w:rPr>
        <w:t>între autorități doar în temeiul unei obligații legale ori cu acordul prealabil în scris al persoanei vizate de acele informații.</w:t>
      </w:r>
    </w:p>
    <w:p w14:paraId="4A19931D" w14:textId="18B990BC" w:rsidR="000F1E45" w:rsidRPr="00CB6F7F" w:rsidRDefault="000F1E45" w:rsidP="00AD2853">
      <w:pPr>
        <w:jc w:val="both"/>
        <w:rPr>
          <w:sz w:val="22"/>
          <w:szCs w:val="22"/>
          <w:lang w:val="ro-RO"/>
        </w:rPr>
      </w:pPr>
      <w:r w:rsidRPr="00CB6F7F">
        <w:rPr>
          <w:sz w:val="22"/>
          <w:szCs w:val="22"/>
          <w:lang w:val="ro-RO"/>
        </w:rPr>
        <w:t xml:space="preserve">(6) Informațiile care favorizează sau ascund încălcarea legii de către o autoritate nu pot fi incluse în categoria informațiilor clasificate </w:t>
      </w:r>
      <w:r w:rsidR="00A43979">
        <w:rPr>
          <w:sz w:val="22"/>
          <w:szCs w:val="22"/>
          <w:lang w:val="ro-RO"/>
        </w:rPr>
        <w:t>pentru a împiedica accesul la</w:t>
      </w:r>
      <w:r w:rsidR="00A43979" w:rsidRPr="00CB6F7F">
        <w:rPr>
          <w:sz w:val="22"/>
          <w:szCs w:val="22"/>
          <w:lang w:val="ro-RO"/>
        </w:rPr>
        <w:t xml:space="preserve"> </w:t>
      </w:r>
      <w:r w:rsidRPr="00CB6F7F">
        <w:rPr>
          <w:sz w:val="22"/>
          <w:szCs w:val="22"/>
          <w:lang w:val="ro-RO"/>
        </w:rPr>
        <w:t>informații de interes public.</w:t>
      </w:r>
    </w:p>
    <w:p w14:paraId="522DA570" w14:textId="77777777" w:rsidR="000F1E45" w:rsidRPr="00CB6F7F" w:rsidRDefault="000F1E45" w:rsidP="00AD2853">
      <w:pPr>
        <w:jc w:val="both"/>
        <w:rPr>
          <w:sz w:val="22"/>
          <w:szCs w:val="22"/>
          <w:lang w:val="ro-RO"/>
        </w:rPr>
      </w:pPr>
    </w:p>
    <w:p w14:paraId="3C3094BA" w14:textId="17F13EFD" w:rsidR="000F1E45" w:rsidRPr="00CB6F7F" w:rsidRDefault="000F1E45" w:rsidP="00AD2853">
      <w:pPr>
        <w:pStyle w:val="Heading4"/>
        <w:spacing w:before="120" w:after="120"/>
        <w:jc w:val="both"/>
        <w:rPr>
          <w:sz w:val="22"/>
          <w:szCs w:val="22"/>
        </w:rPr>
      </w:pPr>
      <w:bookmarkStart w:id="1636" w:name="_Toc130973959"/>
      <w:bookmarkStart w:id="1637" w:name="_Toc130974601"/>
      <w:bookmarkStart w:id="1638" w:name="_Toc130976282"/>
      <w:bookmarkStart w:id="1639" w:name="_Toc130997457"/>
      <w:bookmarkStart w:id="1640" w:name="_Toc130998394"/>
      <w:bookmarkStart w:id="1641" w:name="_Toc138144680"/>
      <w:bookmarkStart w:id="1642" w:name="_Toc140586337"/>
      <w:bookmarkStart w:id="1643" w:name="_Toc147404572"/>
      <w:bookmarkStart w:id="1644" w:name="_Toc147846079"/>
      <w:bookmarkStart w:id="1645" w:name="_Toc178695158"/>
      <w:r w:rsidRPr="00CB6F7F">
        <w:rPr>
          <w:sz w:val="22"/>
          <w:szCs w:val="22"/>
        </w:rPr>
        <w:t xml:space="preserve">Art. </w:t>
      </w:r>
      <w:r w:rsidR="00C219EE">
        <w:rPr>
          <w:sz w:val="22"/>
          <w:szCs w:val="22"/>
        </w:rPr>
        <w:t>121</w:t>
      </w:r>
      <w:r w:rsidRPr="00CB6F7F">
        <w:rPr>
          <w:sz w:val="22"/>
          <w:szCs w:val="22"/>
        </w:rPr>
        <w:t>. Accesul mijloacelor de informare în masă la informațiile de interes public</w:t>
      </w:r>
      <w:bookmarkEnd w:id="1636"/>
      <w:bookmarkEnd w:id="1637"/>
      <w:bookmarkEnd w:id="1638"/>
      <w:bookmarkEnd w:id="1639"/>
      <w:bookmarkEnd w:id="1640"/>
      <w:bookmarkEnd w:id="1641"/>
      <w:bookmarkEnd w:id="1642"/>
      <w:bookmarkEnd w:id="1643"/>
      <w:bookmarkEnd w:id="1644"/>
      <w:bookmarkEnd w:id="1645"/>
    </w:p>
    <w:p w14:paraId="2EC671A6" w14:textId="77777777" w:rsidR="000F1E45" w:rsidRPr="00CB6F7F" w:rsidRDefault="000F1E45" w:rsidP="00AD2853">
      <w:pPr>
        <w:jc w:val="both"/>
        <w:rPr>
          <w:sz w:val="22"/>
          <w:szCs w:val="22"/>
          <w:lang w:val="ro-RO"/>
        </w:rPr>
      </w:pPr>
      <w:r w:rsidRPr="00CB6F7F">
        <w:rPr>
          <w:sz w:val="22"/>
          <w:szCs w:val="22"/>
          <w:lang w:val="ro-RO"/>
        </w:rPr>
        <w:t>(1) Accesul mijloacelor de informare în masă la informațiile de interes public este garantat.</w:t>
      </w:r>
    </w:p>
    <w:p w14:paraId="0E02AB20" w14:textId="77777777" w:rsidR="000F1E45" w:rsidRPr="00CB6F7F" w:rsidRDefault="000F1E45" w:rsidP="00AD2853">
      <w:pPr>
        <w:jc w:val="both"/>
        <w:rPr>
          <w:sz w:val="22"/>
          <w:szCs w:val="22"/>
          <w:lang w:val="ro-RO"/>
        </w:rPr>
      </w:pPr>
      <w:r w:rsidRPr="00CB6F7F">
        <w:rPr>
          <w:sz w:val="22"/>
          <w:szCs w:val="22"/>
          <w:lang w:val="ro-RO"/>
        </w:rPr>
        <w:t>(2) Activitatea de culegere și de difuzare a informațiilor de interes public, desfășurată de mijloacele de informare în masă, constituie o concretizare a dreptului cetățenilor de a avea acces la orice informație de interes public.</w:t>
      </w:r>
    </w:p>
    <w:p w14:paraId="176B987C" w14:textId="301DBED4" w:rsidR="000F1E45" w:rsidRPr="00CB6F7F" w:rsidRDefault="000F1E45" w:rsidP="00AD2853">
      <w:pPr>
        <w:jc w:val="both"/>
        <w:rPr>
          <w:sz w:val="22"/>
          <w:szCs w:val="22"/>
          <w:lang w:val="ro-RO"/>
        </w:rPr>
      </w:pPr>
      <w:r w:rsidRPr="00CB6F7F">
        <w:rPr>
          <w:sz w:val="22"/>
          <w:szCs w:val="22"/>
          <w:lang w:val="ro-RO"/>
        </w:rPr>
        <w:t xml:space="preserve">(3) Pentru asigurarea accesului mijloacelor de informare în masă la informațiile de interes public, entitățile care dețin informații de interes public au obligația să desemneze un purtător de cuvânt, de regulă din cadrul compartimentelor </w:t>
      </w:r>
      <w:r w:rsidR="00376FD6" w:rsidRPr="00CB6F7F">
        <w:rPr>
          <w:sz w:val="22"/>
          <w:szCs w:val="22"/>
          <w:lang w:val="ro-RO"/>
        </w:rPr>
        <w:t xml:space="preserve">de informare și </w:t>
      </w:r>
      <w:r w:rsidRPr="00CB6F7F">
        <w:rPr>
          <w:sz w:val="22"/>
          <w:szCs w:val="22"/>
          <w:lang w:val="ro-RO"/>
        </w:rPr>
        <w:t>relații public</w:t>
      </w:r>
      <w:r w:rsidR="00376FD6" w:rsidRPr="00CB6F7F">
        <w:rPr>
          <w:sz w:val="22"/>
          <w:szCs w:val="22"/>
          <w:lang w:val="ro-RO"/>
        </w:rPr>
        <w:t>e</w:t>
      </w:r>
      <w:r w:rsidRPr="00CB6F7F">
        <w:rPr>
          <w:sz w:val="22"/>
          <w:szCs w:val="22"/>
          <w:lang w:val="ro-RO"/>
        </w:rPr>
        <w:t>.</w:t>
      </w:r>
    </w:p>
    <w:p w14:paraId="15C586D2" w14:textId="77777777" w:rsidR="000F1E45" w:rsidRPr="00CB6F7F" w:rsidRDefault="000F1E45" w:rsidP="00AD2853">
      <w:pPr>
        <w:jc w:val="both"/>
        <w:rPr>
          <w:sz w:val="22"/>
          <w:szCs w:val="22"/>
          <w:lang w:val="ro-RO"/>
        </w:rPr>
      </w:pPr>
      <w:r w:rsidRPr="00CB6F7F">
        <w:rPr>
          <w:sz w:val="22"/>
          <w:szCs w:val="22"/>
          <w:lang w:val="ro-RO"/>
        </w:rPr>
        <w:t>(4) Mijloacele de informare în masă nu au obligația să publice informațiile furnizate de entitățile care dețin informații de interes public.</w:t>
      </w:r>
    </w:p>
    <w:p w14:paraId="55D1DB7D" w14:textId="77777777" w:rsidR="000F1E45" w:rsidRPr="00CB6F7F" w:rsidRDefault="000F1E45" w:rsidP="00AD2853">
      <w:pPr>
        <w:jc w:val="both"/>
        <w:rPr>
          <w:sz w:val="22"/>
          <w:szCs w:val="22"/>
          <w:lang w:val="ro-RO"/>
        </w:rPr>
      </w:pPr>
      <w:r w:rsidRPr="00CB6F7F">
        <w:rPr>
          <w:sz w:val="22"/>
          <w:szCs w:val="22"/>
          <w:lang w:val="ro-RO"/>
        </w:rPr>
        <w:t>(5) Autoritățile și instituțiile publice au obligația de a monitoriza modul în care informațiile de interes public furnizate mijloacelor de informare în masă se reflectă în media și de a acționa cu celeritate în situația în care informația este vădit distorsionată sau nu reflectă realitatea și este de natură a afecta imaginea administrației publice prin luări de poziție, comunicate sau conferințe de presă, după caz.</w:t>
      </w:r>
    </w:p>
    <w:p w14:paraId="6EDE22E6" w14:textId="77777777" w:rsidR="000F1E45" w:rsidRPr="00CB6F7F" w:rsidRDefault="000F1E45" w:rsidP="00AD2853">
      <w:pPr>
        <w:jc w:val="both"/>
        <w:rPr>
          <w:sz w:val="22"/>
          <w:szCs w:val="22"/>
          <w:lang w:val="ro-RO"/>
        </w:rPr>
      </w:pPr>
    </w:p>
    <w:p w14:paraId="5AEDBF40" w14:textId="1D0A361F" w:rsidR="00EA16A8" w:rsidRPr="00CB6F7F" w:rsidRDefault="00EA16A8" w:rsidP="00AD2853">
      <w:pPr>
        <w:pStyle w:val="Heading4"/>
        <w:spacing w:before="120" w:after="120"/>
        <w:jc w:val="both"/>
        <w:rPr>
          <w:sz w:val="22"/>
          <w:szCs w:val="22"/>
        </w:rPr>
      </w:pPr>
      <w:bookmarkStart w:id="1646" w:name="_Toc130973960"/>
      <w:bookmarkStart w:id="1647" w:name="_Toc130974602"/>
      <w:bookmarkStart w:id="1648" w:name="_Toc130976283"/>
      <w:bookmarkStart w:id="1649" w:name="_Toc130997458"/>
      <w:bookmarkStart w:id="1650" w:name="_Toc130998395"/>
      <w:bookmarkStart w:id="1651" w:name="_Toc138144681"/>
      <w:bookmarkStart w:id="1652" w:name="_Toc140586338"/>
      <w:bookmarkStart w:id="1653" w:name="_Toc147404573"/>
      <w:bookmarkStart w:id="1654" w:name="_Toc147846080"/>
      <w:bookmarkStart w:id="1655" w:name="_Toc178695159"/>
      <w:r w:rsidRPr="00CB6F7F">
        <w:rPr>
          <w:sz w:val="22"/>
          <w:szCs w:val="22"/>
        </w:rPr>
        <w:t xml:space="preserve">Art. </w:t>
      </w:r>
      <w:r w:rsidR="00C219EE">
        <w:rPr>
          <w:sz w:val="22"/>
          <w:szCs w:val="22"/>
        </w:rPr>
        <w:t>122</w:t>
      </w:r>
      <w:r w:rsidRPr="00CB6F7F">
        <w:rPr>
          <w:sz w:val="22"/>
          <w:szCs w:val="22"/>
        </w:rPr>
        <w:t>. Informarea din oficiu a mijloacelor de informare în masă</w:t>
      </w:r>
      <w:bookmarkEnd w:id="1646"/>
      <w:bookmarkEnd w:id="1647"/>
      <w:bookmarkEnd w:id="1648"/>
      <w:bookmarkEnd w:id="1649"/>
      <w:bookmarkEnd w:id="1650"/>
      <w:bookmarkEnd w:id="1651"/>
      <w:bookmarkEnd w:id="1652"/>
      <w:bookmarkEnd w:id="1653"/>
      <w:bookmarkEnd w:id="1654"/>
      <w:bookmarkEnd w:id="1655"/>
      <w:r w:rsidRPr="00CB6F7F">
        <w:rPr>
          <w:sz w:val="22"/>
          <w:szCs w:val="22"/>
        </w:rPr>
        <w:t xml:space="preserve"> </w:t>
      </w:r>
    </w:p>
    <w:p w14:paraId="6DCED117" w14:textId="77777777" w:rsidR="00EA16A8" w:rsidRPr="00CB6F7F" w:rsidRDefault="00EA16A8" w:rsidP="00AD2853">
      <w:pPr>
        <w:jc w:val="both"/>
        <w:rPr>
          <w:sz w:val="22"/>
          <w:szCs w:val="22"/>
          <w:lang w:val="ro-RO"/>
        </w:rPr>
      </w:pPr>
      <w:r w:rsidRPr="00CB6F7F">
        <w:rPr>
          <w:sz w:val="22"/>
          <w:szCs w:val="22"/>
          <w:lang w:val="ro-RO"/>
        </w:rPr>
        <w:t>(1) Entitățile care dețin informații de interes public au obligația să informeze în timp util mijloacele de informare în masă asupra conferințelor de presă sau oricăror alte acțiuni publice organizate de acestea.</w:t>
      </w:r>
    </w:p>
    <w:p w14:paraId="32384D34" w14:textId="3D1E667E" w:rsidR="00EA16A8" w:rsidRPr="00CB6F7F" w:rsidRDefault="00EA16A8" w:rsidP="00AD2853">
      <w:pPr>
        <w:jc w:val="both"/>
        <w:rPr>
          <w:sz w:val="22"/>
          <w:szCs w:val="22"/>
          <w:lang w:val="ro-RO"/>
        </w:rPr>
      </w:pPr>
      <w:r w:rsidRPr="00CB6F7F">
        <w:rPr>
          <w:sz w:val="22"/>
          <w:szCs w:val="22"/>
          <w:lang w:val="ro-RO"/>
        </w:rPr>
        <w:t>(2) Entitățile care dețin informații de interes public nu pot interzice în niciun fel accesul mijloacelor de informare în masă la acțiunile publice organizate de acestea.</w:t>
      </w:r>
    </w:p>
    <w:p w14:paraId="34F68275" w14:textId="77777777" w:rsidR="00EA16A8" w:rsidRPr="00CB6F7F" w:rsidRDefault="00EA16A8" w:rsidP="00AD2853">
      <w:pPr>
        <w:jc w:val="both"/>
        <w:rPr>
          <w:sz w:val="22"/>
          <w:szCs w:val="22"/>
          <w:lang w:val="ro-RO"/>
        </w:rPr>
      </w:pPr>
      <w:r w:rsidRPr="00CB6F7F">
        <w:rPr>
          <w:sz w:val="22"/>
          <w:szCs w:val="22"/>
          <w:lang w:val="ro-RO"/>
        </w:rPr>
        <w:t>(3) Entitățile care dețin informații de interes public care sunt obligate prin legea proprie de organizare și funcționare să desfășoare activități specifice în prezența publicului sunt obligate să permită accesul presei la acele activități, în difuzarea materialelor obținute de ziariști, urmând să se țină seama doar de deontologia profesională.</w:t>
      </w:r>
    </w:p>
    <w:p w14:paraId="6FF78FAD" w14:textId="21F241E8" w:rsidR="00EA16A8" w:rsidRPr="00CB6F7F" w:rsidRDefault="00EA16A8" w:rsidP="00AD2853">
      <w:pPr>
        <w:jc w:val="both"/>
        <w:rPr>
          <w:sz w:val="22"/>
          <w:szCs w:val="22"/>
          <w:lang w:val="ro-RO"/>
        </w:rPr>
      </w:pPr>
      <w:r w:rsidRPr="00CB6F7F">
        <w:rPr>
          <w:sz w:val="22"/>
          <w:szCs w:val="22"/>
          <w:lang w:val="ro-RO"/>
        </w:rPr>
        <w:t>(4) În cadrul conferințelor de presă, entitățile care dețin informații de interes public sunt obligate să răspundă cu privire la</w:t>
      </w:r>
      <w:r w:rsidRPr="00CB6F7F">
        <w:rPr>
          <w:rFonts w:eastAsia="Calibri"/>
          <w:color w:val="C00000"/>
          <w:sz w:val="22"/>
          <w:szCs w:val="22"/>
          <w:lang w:val="ro-RO"/>
        </w:rPr>
        <w:t xml:space="preserve"> </w:t>
      </w:r>
      <w:r w:rsidR="00D90D2B">
        <w:rPr>
          <w:sz w:val="22"/>
          <w:szCs w:val="22"/>
          <w:lang w:val="ro-RO"/>
        </w:rPr>
        <w:t>acestea</w:t>
      </w:r>
      <w:r w:rsidR="006177EC">
        <w:rPr>
          <w:sz w:val="22"/>
          <w:szCs w:val="22"/>
          <w:lang w:val="ro-RO"/>
        </w:rPr>
        <w:t xml:space="preserve">, </w:t>
      </w:r>
      <w:r w:rsidR="006177EC" w:rsidRPr="006177EC">
        <w:rPr>
          <w:sz w:val="22"/>
          <w:szCs w:val="22"/>
          <w:lang w:val="ro-RO"/>
        </w:rPr>
        <w:t xml:space="preserve">în măsura în care informațiile sunt disponibile pe loc. Prevederile art. </w:t>
      </w:r>
      <w:r w:rsidR="00C219EE">
        <w:rPr>
          <w:sz w:val="22"/>
          <w:szCs w:val="22"/>
          <w:lang w:val="ro-RO"/>
        </w:rPr>
        <w:t>116</w:t>
      </w:r>
      <w:r w:rsidR="006177EC" w:rsidRPr="006177EC">
        <w:rPr>
          <w:sz w:val="22"/>
          <w:szCs w:val="22"/>
          <w:lang w:val="ro-RO"/>
        </w:rPr>
        <w:t xml:space="preserve"> alin. (2) se aplică în mod corespunzător</w:t>
      </w:r>
      <w:r w:rsidRPr="00CB6F7F">
        <w:rPr>
          <w:sz w:val="22"/>
          <w:szCs w:val="22"/>
          <w:lang w:val="ro-RO"/>
        </w:rPr>
        <w:t>.</w:t>
      </w:r>
    </w:p>
    <w:p w14:paraId="074FE380" w14:textId="77777777" w:rsidR="00DB16E1" w:rsidRPr="00CB6F7F" w:rsidRDefault="00DB16E1" w:rsidP="00AD2853">
      <w:pPr>
        <w:jc w:val="both"/>
        <w:rPr>
          <w:sz w:val="22"/>
          <w:szCs w:val="22"/>
          <w:lang w:val="ro-RO"/>
        </w:rPr>
      </w:pPr>
    </w:p>
    <w:p w14:paraId="1ED75E86" w14:textId="258AD546" w:rsidR="00DB16E1" w:rsidRPr="00CB6F7F" w:rsidRDefault="00DB16E1" w:rsidP="00AD2853">
      <w:pPr>
        <w:pStyle w:val="Heading4"/>
        <w:spacing w:before="120" w:after="120"/>
        <w:jc w:val="both"/>
        <w:rPr>
          <w:sz w:val="22"/>
          <w:szCs w:val="22"/>
        </w:rPr>
      </w:pPr>
      <w:bookmarkStart w:id="1656" w:name="_Toc130973961"/>
      <w:bookmarkStart w:id="1657" w:name="_Toc130974603"/>
      <w:bookmarkStart w:id="1658" w:name="_Toc130976284"/>
      <w:bookmarkStart w:id="1659" w:name="_Toc130997459"/>
      <w:bookmarkStart w:id="1660" w:name="_Toc130998396"/>
      <w:bookmarkStart w:id="1661" w:name="_Toc138144682"/>
      <w:bookmarkStart w:id="1662" w:name="_Toc140586339"/>
      <w:bookmarkStart w:id="1663" w:name="_Toc147404574"/>
      <w:bookmarkStart w:id="1664" w:name="_Toc147846081"/>
      <w:bookmarkStart w:id="1665" w:name="_Toc178695160"/>
      <w:r w:rsidRPr="00CB6F7F">
        <w:rPr>
          <w:sz w:val="22"/>
          <w:szCs w:val="22"/>
        </w:rPr>
        <w:t xml:space="preserve">Art. </w:t>
      </w:r>
      <w:r w:rsidR="00C219EE">
        <w:rPr>
          <w:sz w:val="22"/>
          <w:szCs w:val="22"/>
        </w:rPr>
        <w:t>123</w:t>
      </w:r>
      <w:r w:rsidR="00942522" w:rsidRPr="00CB6F7F">
        <w:rPr>
          <w:sz w:val="22"/>
          <w:szCs w:val="22"/>
        </w:rPr>
        <w:t xml:space="preserve">. </w:t>
      </w:r>
      <w:r w:rsidRPr="00CB6F7F">
        <w:rPr>
          <w:sz w:val="22"/>
          <w:szCs w:val="22"/>
        </w:rPr>
        <w:t>Obligația de organizare periodică a conferințelor de presă</w:t>
      </w:r>
      <w:bookmarkEnd w:id="1656"/>
      <w:bookmarkEnd w:id="1657"/>
      <w:bookmarkEnd w:id="1658"/>
      <w:bookmarkEnd w:id="1659"/>
      <w:bookmarkEnd w:id="1660"/>
      <w:bookmarkEnd w:id="1661"/>
      <w:bookmarkEnd w:id="1662"/>
      <w:bookmarkEnd w:id="1663"/>
      <w:bookmarkEnd w:id="1664"/>
      <w:bookmarkEnd w:id="1665"/>
    </w:p>
    <w:p w14:paraId="2E7A9713" w14:textId="61DC5195" w:rsidR="00DB16E1" w:rsidRPr="00CB6F7F" w:rsidRDefault="00DB16E1" w:rsidP="00AD2853">
      <w:pPr>
        <w:jc w:val="both"/>
        <w:rPr>
          <w:sz w:val="22"/>
          <w:szCs w:val="22"/>
          <w:lang w:val="ro-RO"/>
        </w:rPr>
      </w:pPr>
      <w:r w:rsidRPr="00CB6F7F">
        <w:rPr>
          <w:sz w:val="22"/>
          <w:szCs w:val="22"/>
          <w:lang w:val="ro-RO"/>
        </w:rPr>
        <w:t>Autoritățile publice au obligația să organizeze periodic, de regulă o dată pe lună, conferințe de presă pentru aducerea la cunoștință a informațiilor de interes public.</w:t>
      </w:r>
    </w:p>
    <w:p w14:paraId="5C32AB00" w14:textId="77777777" w:rsidR="00BA1AE1" w:rsidRPr="00CB6F7F" w:rsidRDefault="00BA1AE1" w:rsidP="00AD2853">
      <w:pPr>
        <w:jc w:val="both"/>
        <w:rPr>
          <w:sz w:val="22"/>
          <w:szCs w:val="22"/>
          <w:lang w:val="ro-RO"/>
        </w:rPr>
      </w:pPr>
    </w:p>
    <w:p w14:paraId="3002777D" w14:textId="65D7314D" w:rsidR="00DB16E1" w:rsidRPr="00CB6F7F" w:rsidRDefault="00DB16E1" w:rsidP="00AD2853">
      <w:pPr>
        <w:pStyle w:val="Heading4"/>
        <w:spacing w:before="120" w:after="120"/>
        <w:jc w:val="both"/>
        <w:rPr>
          <w:sz w:val="22"/>
          <w:szCs w:val="22"/>
        </w:rPr>
      </w:pPr>
      <w:bookmarkStart w:id="1666" w:name="_Toc130973962"/>
      <w:bookmarkStart w:id="1667" w:name="_Toc130974604"/>
      <w:bookmarkStart w:id="1668" w:name="_Toc130976285"/>
      <w:bookmarkStart w:id="1669" w:name="_Toc130997460"/>
      <w:bookmarkStart w:id="1670" w:name="_Toc130998397"/>
      <w:bookmarkStart w:id="1671" w:name="_Toc138144683"/>
      <w:bookmarkStart w:id="1672" w:name="_Toc140586340"/>
      <w:bookmarkStart w:id="1673" w:name="_Toc147404575"/>
      <w:bookmarkStart w:id="1674" w:name="_Toc147846082"/>
      <w:bookmarkStart w:id="1675" w:name="_Toc178695161"/>
      <w:r w:rsidRPr="00CB6F7F">
        <w:rPr>
          <w:sz w:val="22"/>
          <w:szCs w:val="22"/>
        </w:rPr>
        <w:t xml:space="preserve">Art. </w:t>
      </w:r>
      <w:r w:rsidR="00C219EE">
        <w:rPr>
          <w:sz w:val="22"/>
          <w:szCs w:val="22"/>
        </w:rPr>
        <w:t>124</w:t>
      </w:r>
      <w:r w:rsidRPr="00CB6F7F">
        <w:rPr>
          <w:sz w:val="22"/>
          <w:szCs w:val="22"/>
        </w:rPr>
        <w:t xml:space="preserve">. Acreditarea </w:t>
      </w:r>
      <w:r w:rsidR="00D90D2B" w:rsidRPr="00D90D2B">
        <w:rPr>
          <w:sz w:val="22"/>
          <w:szCs w:val="22"/>
        </w:rPr>
        <w:t>ziariștilor și reprezentanților mijloacelor de informare în masă</w:t>
      </w:r>
      <w:bookmarkEnd w:id="1666"/>
      <w:bookmarkEnd w:id="1667"/>
      <w:bookmarkEnd w:id="1668"/>
      <w:bookmarkEnd w:id="1669"/>
      <w:bookmarkEnd w:id="1670"/>
      <w:bookmarkEnd w:id="1671"/>
      <w:bookmarkEnd w:id="1672"/>
      <w:bookmarkEnd w:id="1673"/>
      <w:bookmarkEnd w:id="1674"/>
      <w:bookmarkEnd w:id="1675"/>
    </w:p>
    <w:p w14:paraId="69AECA1A" w14:textId="77777777" w:rsidR="00DB16E1" w:rsidRPr="00CB6F7F" w:rsidRDefault="00DB16E1" w:rsidP="00AD2853">
      <w:pPr>
        <w:jc w:val="both"/>
        <w:rPr>
          <w:sz w:val="22"/>
          <w:szCs w:val="22"/>
          <w:lang w:val="ro-RO"/>
        </w:rPr>
      </w:pPr>
      <w:r w:rsidRPr="00CB6F7F">
        <w:rPr>
          <w:sz w:val="22"/>
          <w:szCs w:val="22"/>
          <w:lang w:val="ro-RO"/>
        </w:rPr>
        <w:t>(1) Autoritățile publice au obligația să acorde, fără discriminare, acreditare ziariștilor și reprezentanților mijloacelor de informare în masă.</w:t>
      </w:r>
    </w:p>
    <w:p w14:paraId="718C4386" w14:textId="77777777" w:rsidR="00DB16E1" w:rsidRPr="00CB6F7F" w:rsidRDefault="00DB16E1" w:rsidP="00AD2853">
      <w:pPr>
        <w:jc w:val="both"/>
        <w:rPr>
          <w:sz w:val="22"/>
          <w:szCs w:val="22"/>
          <w:lang w:val="ro-RO"/>
        </w:rPr>
      </w:pPr>
      <w:r w:rsidRPr="00CB6F7F">
        <w:rPr>
          <w:sz w:val="22"/>
          <w:szCs w:val="22"/>
          <w:lang w:val="ro-RO"/>
        </w:rPr>
        <w:t>(2) Acreditarea se acordă la cerere, în termen de 2 zile de la înregistrarea acesteia.</w:t>
      </w:r>
    </w:p>
    <w:p w14:paraId="2D076417" w14:textId="77777777" w:rsidR="00DB16E1" w:rsidRPr="00CB6F7F" w:rsidRDefault="00DB16E1" w:rsidP="00AD2853">
      <w:pPr>
        <w:jc w:val="both"/>
        <w:rPr>
          <w:sz w:val="22"/>
          <w:szCs w:val="22"/>
          <w:lang w:val="ro-RO"/>
        </w:rPr>
      </w:pPr>
      <w:r w:rsidRPr="00CB6F7F">
        <w:rPr>
          <w:sz w:val="22"/>
          <w:szCs w:val="22"/>
          <w:lang w:val="ro-RO"/>
        </w:rPr>
        <w:t>(3) Autoritățile publice pot refuza acordarea acreditării sau pot retrage acreditarea unui ziarist numai pentru fapte care împiedică desfășurarea normală a activității autorității publice și care nu privesc opiniile exprimate în presă de respectivul ziarist, în condițiile și în limitele legii.</w:t>
      </w:r>
    </w:p>
    <w:p w14:paraId="0F979C4D" w14:textId="77777777" w:rsidR="00DB16E1" w:rsidRPr="00CB6F7F" w:rsidRDefault="00DB16E1" w:rsidP="00AD2853">
      <w:pPr>
        <w:jc w:val="both"/>
        <w:rPr>
          <w:sz w:val="22"/>
          <w:szCs w:val="22"/>
          <w:lang w:val="ro-RO"/>
        </w:rPr>
      </w:pPr>
      <w:r w:rsidRPr="00CB6F7F">
        <w:rPr>
          <w:sz w:val="22"/>
          <w:szCs w:val="22"/>
          <w:lang w:val="ro-RO"/>
        </w:rPr>
        <w:t>(4) Refuzul acordării acreditării și retragerea acreditării unui ziarist se comunică în scris și nu afectează dreptul organismului de presă de a obține acreditarea pentru un alt ziarist.</w:t>
      </w:r>
    </w:p>
    <w:p w14:paraId="4653F690" w14:textId="77777777" w:rsidR="006E36A5" w:rsidRPr="00CB6F7F" w:rsidRDefault="006E36A5" w:rsidP="00AD2853">
      <w:pPr>
        <w:jc w:val="both"/>
        <w:rPr>
          <w:i/>
          <w:iCs/>
          <w:color w:val="2F5496"/>
          <w:sz w:val="22"/>
          <w:szCs w:val="22"/>
          <w:lang w:val="ro-RO"/>
        </w:rPr>
      </w:pPr>
    </w:p>
    <w:p w14:paraId="1E26BBD2" w14:textId="48CA59C5" w:rsidR="00DB16E1" w:rsidRPr="00CB6F7F" w:rsidRDefault="00DB16E1" w:rsidP="00AD2853">
      <w:pPr>
        <w:pStyle w:val="Heading4"/>
        <w:spacing w:before="120" w:after="120"/>
        <w:jc w:val="both"/>
        <w:rPr>
          <w:sz w:val="22"/>
          <w:szCs w:val="22"/>
        </w:rPr>
      </w:pPr>
      <w:bookmarkStart w:id="1676" w:name="_Toc130973963"/>
      <w:bookmarkStart w:id="1677" w:name="_Toc130974605"/>
      <w:bookmarkStart w:id="1678" w:name="_Toc130976286"/>
      <w:bookmarkStart w:id="1679" w:name="_Toc130997461"/>
      <w:bookmarkStart w:id="1680" w:name="_Toc130998398"/>
      <w:bookmarkStart w:id="1681" w:name="_Toc138144684"/>
      <w:bookmarkStart w:id="1682" w:name="_Toc140586341"/>
      <w:bookmarkStart w:id="1683" w:name="_Toc147404576"/>
      <w:bookmarkStart w:id="1684" w:name="_Toc147846083"/>
      <w:bookmarkStart w:id="1685" w:name="_Toc178695162"/>
      <w:r w:rsidRPr="00CB6F7F">
        <w:rPr>
          <w:sz w:val="22"/>
          <w:szCs w:val="22"/>
        </w:rPr>
        <w:t xml:space="preserve">Art. </w:t>
      </w:r>
      <w:r w:rsidR="00C219EE">
        <w:rPr>
          <w:sz w:val="22"/>
          <w:szCs w:val="22"/>
        </w:rPr>
        <w:t>125</w:t>
      </w:r>
      <w:r w:rsidRPr="00CB6F7F">
        <w:rPr>
          <w:sz w:val="22"/>
          <w:szCs w:val="22"/>
        </w:rPr>
        <w:t>. Sancțiuni pentru îngrădirea accesului la informațiile de interes public</w:t>
      </w:r>
      <w:bookmarkEnd w:id="1676"/>
      <w:bookmarkEnd w:id="1677"/>
      <w:bookmarkEnd w:id="1678"/>
      <w:bookmarkEnd w:id="1679"/>
      <w:bookmarkEnd w:id="1680"/>
      <w:bookmarkEnd w:id="1681"/>
      <w:bookmarkEnd w:id="1682"/>
      <w:bookmarkEnd w:id="1683"/>
      <w:bookmarkEnd w:id="1684"/>
      <w:bookmarkEnd w:id="1685"/>
      <w:r w:rsidRPr="00CB6F7F">
        <w:rPr>
          <w:sz w:val="22"/>
          <w:szCs w:val="22"/>
        </w:rPr>
        <w:t xml:space="preserve"> </w:t>
      </w:r>
    </w:p>
    <w:p w14:paraId="53267654" w14:textId="6583F9BE" w:rsidR="006C45F0" w:rsidRPr="00CB6F7F" w:rsidRDefault="00DB16E1" w:rsidP="00AD2853">
      <w:pPr>
        <w:jc w:val="both"/>
        <w:rPr>
          <w:sz w:val="22"/>
          <w:szCs w:val="22"/>
          <w:lang w:val="ro-RO"/>
        </w:rPr>
      </w:pPr>
      <w:r w:rsidRPr="00CB6F7F">
        <w:rPr>
          <w:sz w:val="22"/>
          <w:szCs w:val="22"/>
          <w:lang w:val="ro-RO"/>
        </w:rPr>
        <w:t xml:space="preserve">(1) Refuzul nejustificat, explicit sau tacit, al unei entități care deține informații de interes public </w:t>
      </w:r>
      <w:r w:rsidR="0072623D" w:rsidRPr="00CB6F7F">
        <w:rPr>
          <w:sz w:val="22"/>
          <w:szCs w:val="22"/>
          <w:lang w:val="ro-RO"/>
        </w:rPr>
        <w:t xml:space="preserve">de </w:t>
      </w:r>
      <w:r w:rsidRPr="00CB6F7F">
        <w:rPr>
          <w:sz w:val="22"/>
          <w:szCs w:val="22"/>
          <w:lang w:val="ro-RO"/>
        </w:rPr>
        <w:t>aplicare</w:t>
      </w:r>
      <w:r w:rsidR="0072623D" w:rsidRPr="00CB6F7F">
        <w:rPr>
          <w:sz w:val="22"/>
          <w:szCs w:val="22"/>
          <w:lang w:val="ro-RO"/>
        </w:rPr>
        <w:t xml:space="preserve"> </w:t>
      </w:r>
      <w:r w:rsidRPr="00CB6F7F">
        <w:rPr>
          <w:sz w:val="22"/>
          <w:szCs w:val="22"/>
          <w:lang w:val="ro-RO"/>
        </w:rPr>
        <w:t>a prevederilor prezentei secțiuni constituie abatere și atrage răspunderea disciplinară a celui vinovat.</w:t>
      </w:r>
    </w:p>
    <w:p w14:paraId="0596642A" w14:textId="77777777" w:rsidR="00DB16E1" w:rsidRPr="00CB6F7F" w:rsidRDefault="00DB16E1" w:rsidP="00AD2853">
      <w:pPr>
        <w:jc w:val="both"/>
        <w:rPr>
          <w:sz w:val="22"/>
          <w:szCs w:val="22"/>
          <w:lang w:val="ro-RO"/>
        </w:rPr>
      </w:pPr>
      <w:r w:rsidRPr="00CB6F7F">
        <w:rPr>
          <w:sz w:val="22"/>
          <w:szCs w:val="22"/>
          <w:lang w:val="ro-RO"/>
        </w:rPr>
        <w:t>(2) Împotriva refuzului prevăzut la alin. (1) se poate depune reclamație la conducătorul entității respective, în termen de 30 de zile de la luarea la cunoștință de către persoana lezată.</w:t>
      </w:r>
    </w:p>
    <w:p w14:paraId="758D4518" w14:textId="77777777" w:rsidR="00DB16E1" w:rsidRPr="00CB6F7F" w:rsidRDefault="00DB16E1" w:rsidP="00AD2853">
      <w:pPr>
        <w:jc w:val="both"/>
        <w:rPr>
          <w:sz w:val="22"/>
          <w:szCs w:val="22"/>
          <w:lang w:val="ro-RO"/>
        </w:rPr>
      </w:pPr>
      <w:r w:rsidRPr="00CB6F7F">
        <w:rPr>
          <w:sz w:val="22"/>
          <w:szCs w:val="22"/>
          <w:lang w:val="ro-RO"/>
        </w:rPr>
        <w:t>(3) Procedura disciplinară pentru funcționarii publici și personalul contractual, precum și chemarea în garanție a conducătorului entității care deține informații de interes public</w:t>
      </w:r>
      <w:r w:rsidRPr="00CB6F7F" w:rsidDel="0026168D">
        <w:rPr>
          <w:sz w:val="22"/>
          <w:szCs w:val="22"/>
          <w:lang w:val="ro-RO"/>
        </w:rPr>
        <w:t xml:space="preserve"> </w:t>
      </w:r>
      <w:r w:rsidRPr="00CB6F7F">
        <w:rPr>
          <w:sz w:val="22"/>
          <w:szCs w:val="22"/>
          <w:lang w:val="ro-RO"/>
        </w:rPr>
        <w:t>se aplică în mod corespunzător.</w:t>
      </w:r>
    </w:p>
    <w:p w14:paraId="3345B45F" w14:textId="1FC70100" w:rsidR="00DB16E1" w:rsidRPr="00CB6F7F" w:rsidRDefault="00DB16E1" w:rsidP="00AD2853">
      <w:pPr>
        <w:jc w:val="both"/>
        <w:rPr>
          <w:color w:val="000000"/>
          <w:sz w:val="22"/>
          <w:szCs w:val="22"/>
          <w:lang w:val="ro-RO"/>
        </w:rPr>
      </w:pPr>
      <w:r w:rsidRPr="00CB6F7F">
        <w:rPr>
          <w:color w:val="000000"/>
          <w:sz w:val="22"/>
          <w:szCs w:val="22"/>
          <w:lang w:val="ro-RO"/>
        </w:rPr>
        <w:t>(</w:t>
      </w:r>
      <w:r w:rsidR="007516A7">
        <w:rPr>
          <w:color w:val="000000"/>
          <w:sz w:val="22"/>
          <w:szCs w:val="22"/>
          <w:lang w:val="ro-RO"/>
        </w:rPr>
        <w:t>4</w:t>
      </w:r>
      <w:r w:rsidRPr="00CB6F7F">
        <w:rPr>
          <w:color w:val="000000"/>
          <w:sz w:val="22"/>
          <w:szCs w:val="22"/>
          <w:lang w:val="ro-RO"/>
        </w:rPr>
        <w:t xml:space="preserve">) Dacă reclamația se dovedește întemeiată, răspunsul </w:t>
      </w:r>
      <w:r w:rsidR="007516A7">
        <w:rPr>
          <w:color w:val="000000"/>
          <w:sz w:val="22"/>
          <w:szCs w:val="22"/>
          <w:lang w:val="ro-RO"/>
        </w:rPr>
        <w:t>entității care deține informații de interes public</w:t>
      </w:r>
      <w:r w:rsidRPr="00CB6F7F">
        <w:rPr>
          <w:color w:val="000000"/>
          <w:sz w:val="22"/>
          <w:szCs w:val="22"/>
          <w:lang w:val="ro-RO"/>
        </w:rPr>
        <w:t xml:space="preserve"> va conține atât informațiile de interes public solicitate, cât și menționarea </w:t>
      </w:r>
      <w:r w:rsidR="00DB12B4" w:rsidRPr="00DB12B4">
        <w:rPr>
          <w:color w:val="000000"/>
          <w:sz w:val="22"/>
          <w:szCs w:val="22"/>
          <w:lang w:val="ro-RO"/>
        </w:rPr>
        <w:t>faptului că împotriva persoanei vinovate s-a declanșat cercetarea disciplinară</w:t>
      </w:r>
      <w:r w:rsidRPr="00CB6F7F">
        <w:rPr>
          <w:color w:val="000000"/>
          <w:sz w:val="22"/>
          <w:szCs w:val="22"/>
          <w:lang w:val="ro-RO"/>
        </w:rPr>
        <w:t>.</w:t>
      </w:r>
    </w:p>
    <w:p w14:paraId="1425612E" w14:textId="307E290E" w:rsidR="006C45F0" w:rsidRPr="00CB6F7F" w:rsidRDefault="006C45F0" w:rsidP="00AD2853">
      <w:pPr>
        <w:jc w:val="both"/>
        <w:rPr>
          <w:color w:val="000000"/>
          <w:sz w:val="22"/>
          <w:szCs w:val="22"/>
          <w:lang w:val="ro-RO"/>
        </w:rPr>
      </w:pPr>
      <w:r w:rsidRPr="00CB6F7F">
        <w:rPr>
          <w:color w:val="000000"/>
          <w:sz w:val="22"/>
          <w:szCs w:val="22"/>
          <w:lang w:val="ro-RO"/>
        </w:rPr>
        <w:t>(</w:t>
      </w:r>
      <w:r w:rsidR="007516A7">
        <w:rPr>
          <w:color w:val="000000"/>
          <w:sz w:val="22"/>
          <w:szCs w:val="22"/>
          <w:lang w:val="ro-RO"/>
        </w:rPr>
        <w:t>5</w:t>
      </w:r>
      <w:r w:rsidRPr="00CB6F7F">
        <w:rPr>
          <w:color w:val="000000"/>
          <w:sz w:val="22"/>
          <w:szCs w:val="22"/>
          <w:lang w:val="ro-RO"/>
        </w:rPr>
        <w:t xml:space="preserve">) Nu se consideră refuz nejustificat imposibilitatea obiectivă a entității prevăzute la alin. </w:t>
      </w:r>
      <w:r w:rsidR="001E3E57" w:rsidRPr="00CB6F7F">
        <w:rPr>
          <w:color w:val="000000"/>
          <w:sz w:val="22"/>
          <w:szCs w:val="22"/>
          <w:lang w:val="ro-RO"/>
        </w:rPr>
        <w:t>(</w:t>
      </w:r>
      <w:r w:rsidRPr="00CB6F7F">
        <w:rPr>
          <w:color w:val="000000"/>
          <w:sz w:val="22"/>
          <w:szCs w:val="22"/>
          <w:lang w:val="ro-RO"/>
        </w:rPr>
        <w:t>1) de a furniza datele solicitate, în următoarele situații:</w:t>
      </w:r>
    </w:p>
    <w:p w14:paraId="790DCBD1" w14:textId="77777777" w:rsidR="006C45F0" w:rsidRPr="00CB6F7F" w:rsidRDefault="006C45F0" w:rsidP="00AD2853">
      <w:pPr>
        <w:jc w:val="both"/>
        <w:rPr>
          <w:color w:val="000000"/>
          <w:sz w:val="22"/>
          <w:szCs w:val="22"/>
          <w:lang w:val="ro-RO"/>
        </w:rPr>
      </w:pPr>
      <w:r w:rsidRPr="00CB6F7F">
        <w:rPr>
          <w:color w:val="000000"/>
          <w:sz w:val="22"/>
          <w:szCs w:val="22"/>
          <w:lang w:val="ro-RO"/>
        </w:rPr>
        <w:t>a) autoritatea publică s-a reorganizat și în urma reorganizării nu mai deține datele solicitate;</w:t>
      </w:r>
    </w:p>
    <w:p w14:paraId="21511447" w14:textId="5A1D20D7" w:rsidR="006C45F0" w:rsidRDefault="006C45F0" w:rsidP="00AD2853">
      <w:pPr>
        <w:jc w:val="both"/>
        <w:rPr>
          <w:color w:val="000000"/>
          <w:sz w:val="22"/>
          <w:szCs w:val="22"/>
          <w:lang w:val="ro-RO"/>
        </w:rPr>
      </w:pPr>
      <w:r w:rsidRPr="00CB6F7F">
        <w:rPr>
          <w:color w:val="000000"/>
          <w:sz w:val="22"/>
          <w:szCs w:val="22"/>
          <w:lang w:val="ro-RO"/>
        </w:rPr>
        <w:t xml:space="preserve">b) datele </w:t>
      </w:r>
      <w:r w:rsidR="00295A41" w:rsidRPr="00CB6F7F">
        <w:rPr>
          <w:color w:val="000000"/>
          <w:sz w:val="22"/>
          <w:szCs w:val="22"/>
          <w:lang w:val="ro-RO"/>
        </w:rPr>
        <w:t>se regăsesc în documente care au fost predate Arhivei Naționale, în conformitate cu prevederile legii sau în documente pentru care a expirat termenul de păstrare;</w:t>
      </w:r>
    </w:p>
    <w:p w14:paraId="2A81C67A" w14:textId="6CBCB175" w:rsidR="00DB12B4" w:rsidRPr="00CB6F7F" w:rsidRDefault="00DB12B4" w:rsidP="00AD2853">
      <w:pPr>
        <w:jc w:val="both"/>
        <w:rPr>
          <w:color w:val="000000"/>
          <w:sz w:val="22"/>
          <w:szCs w:val="22"/>
          <w:lang w:val="ro-RO"/>
        </w:rPr>
      </w:pPr>
      <w:r>
        <w:rPr>
          <w:color w:val="000000"/>
          <w:sz w:val="22"/>
          <w:szCs w:val="22"/>
          <w:lang w:val="ro-RO"/>
        </w:rPr>
        <w:t>c) entitatea nu este emitentul datelor solicitate;</w:t>
      </w:r>
    </w:p>
    <w:p w14:paraId="3E83AB4E" w14:textId="72F9BF92" w:rsidR="006C45F0" w:rsidRDefault="00DB12B4" w:rsidP="00AD2853">
      <w:pPr>
        <w:jc w:val="both"/>
        <w:rPr>
          <w:color w:val="000000"/>
          <w:sz w:val="22"/>
          <w:szCs w:val="22"/>
          <w:lang w:val="ro-RO"/>
        </w:rPr>
      </w:pPr>
      <w:r>
        <w:rPr>
          <w:color w:val="000000"/>
          <w:sz w:val="22"/>
          <w:szCs w:val="22"/>
          <w:lang w:val="ro-RO"/>
        </w:rPr>
        <w:t>d</w:t>
      </w:r>
      <w:r w:rsidR="006C45F0" w:rsidRPr="00CB6F7F">
        <w:rPr>
          <w:color w:val="000000"/>
          <w:sz w:val="22"/>
          <w:szCs w:val="22"/>
          <w:lang w:val="ro-RO"/>
        </w:rPr>
        <w:t>) alte situații</w:t>
      </w:r>
      <w:r w:rsidR="00233562" w:rsidRPr="00CB6F7F">
        <w:rPr>
          <w:color w:val="000000"/>
          <w:sz w:val="22"/>
          <w:szCs w:val="22"/>
          <w:lang w:val="ro-RO"/>
        </w:rPr>
        <w:t>, temeinic justificate,</w:t>
      </w:r>
      <w:r w:rsidR="006C45F0" w:rsidRPr="00CB6F7F">
        <w:rPr>
          <w:color w:val="000000"/>
          <w:sz w:val="22"/>
          <w:szCs w:val="22"/>
          <w:lang w:val="ro-RO"/>
        </w:rPr>
        <w:t xml:space="preserve"> care fac imposibilă identificarea datelor solicitate</w:t>
      </w:r>
      <w:r w:rsidR="00233562" w:rsidRPr="00CB6F7F">
        <w:rPr>
          <w:color w:val="000000"/>
          <w:sz w:val="22"/>
          <w:szCs w:val="22"/>
          <w:lang w:val="ro-RO"/>
        </w:rPr>
        <w:t>.</w:t>
      </w:r>
    </w:p>
    <w:p w14:paraId="2AF643CF" w14:textId="72373ACC" w:rsidR="00A64914" w:rsidRPr="00A64914" w:rsidRDefault="00A64914" w:rsidP="00A64914">
      <w:pPr>
        <w:jc w:val="both"/>
        <w:rPr>
          <w:color w:val="000000"/>
          <w:sz w:val="22"/>
          <w:szCs w:val="22"/>
          <w:lang w:val="ro-RO"/>
        </w:rPr>
      </w:pPr>
      <w:r w:rsidRPr="00A64914">
        <w:rPr>
          <w:color w:val="000000"/>
          <w:sz w:val="22"/>
          <w:szCs w:val="22"/>
          <w:lang w:val="ro-RO"/>
        </w:rPr>
        <w:t>(</w:t>
      </w:r>
      <w:r w:rsidR="007516A7">
        <w:rPr>
          <w:color w:val="000000"/>
          <w:sz w:val="22"/>
          <w:szCs w:val="22"/>
          <w:lang w:val="ro-RO"/>
        </w:rPr>
        <w:t>6</w:t>
      </w:r>
      <w:r w:rsidRPr="00A64914">
        <w:rPr>
          <w:color w:val="000000"/>
          <w:sz w:val="22"/>
          <w:szCs w:val="22"/>
          <w:lang w:val="ro-RO"/>
        </w:rPr>
        <w:t>) Pentru analiza reclamațiilor administrative, vizând nerespectarea prevederilor privind accesul la informații de interes public, la nivelul fiecărei entități se constituie o comisie de analiză privind încălcarea dreptului de acces la informațiile de interes public care va avea următoarele responsabilități:</w:t>
      </w:r>
    </w:p>
    <w:p w14:paraId="44942687" w14:textId="6FCFB2EC" w:rsidR="00A64914" w:rsidRPr="00A64914" w:rsidRDefault="00A64914" w:rsidP="00C219EE">
      <w:pPr>
        <w:tabs>
          <w:tab w:val="left" w:pos="142"/>
          <w:tab w:val="left" w:pos="284"/>
        </w:tabs>
        <w:jc w:val="both"/>
        <w:rPr>
          <w:color w:val="000000"/>
          <w:sz w:val="22"/>
          <w:szCs w:val="22"/>
          <w:lang w:val="ro-RO"/>
        </w:rPr>
      </w:pPr>
      <w:r w:rsidRPr="00A64914">
        <w:rPr>
          <w:color w:val="000000"/>
          <w:sz w:val="22"/>
          <w:szCs w:val="22"/>
          <w:lang w:val="ro-RO"/>
        </w:rPr>
        <w:t>a)</w:t>
      </w:r>
      <w:r w:rsidRPr="00A64914">
        <w:rPr>
          <w:color w:val="000000"/>
          <w:sz w:val="22"/>
          <w:szCs w:val="22"/>
          <w:lang w:val="ro-RO"/>
        </w:rPr>
        <w:tab/>
        <w:t>primește si analizează reclamațiile;</w:t>
      </w:r>
    </w:p>
    <w:p w14:paraId="0296EA14" w14:textId="77777777" w:rsidR="00A64914" w:rsidRPr="00A64914" w:rsidRDefault="00A64914" w:rsidP="00C219EE">
      <w:pPr>
        <w:tabs>
          <w:tab w:val="left" w:pos="142"/>
          <w:tab w:val="left" w:pos="284"/>
        </w:tabs>
        <w:jc w:val="both"/>
        <w:rPr>
          <w:color w:val="000000"/>
          <w:sz w:val="22"/>
          <w:szCs w:val="22"/>
          <w:lang w:val="ro-RO"/>
        </w:rPr>
      </w:pPr>
      <w:r w:rsidRPr="00A64914">
        <w:rPr>
          <w:color w:val="000000"/>
          <w:sz w:val="22"/>
          <w:szCs w:val="22"/>
          <w:lang w:val="ro-RO"/>
        </w:rPr>
        <w:t>b)</w:t>
      </w:r>
      <w:r w:rsidRPr="00A64914">
        <w:rPr>
          <w:color w:val="000000"/>
          <w:sz w:val="22"/>
          <w:szCs w:val="22"/>
          <w:lang w:val="ro-RO"/>
        </w:rPr>
        <w:tab/>
        <w:t>efectuează cercetarea administrativă;</w:t>
      </w:r>
    </w:p>
    <w:p w14:paraId="729EBD5B" w14:textId="00AEF752" w:rsidR="00A64914" w:rsidRPr="00A64914" w:rsidRDefault="00A64914" w:rsidP="00C219EE">
      <w:pPr>
        <w:tabs>
          <w:tab w:val="left" w:pos="142"/>
          <w:tab w:val="left" w:pos="284"/>
        </w:tabs>
        <w:jc w:val="both"/>
        <w:rPr>
          <w:color w:val="000000"/>
          <w:sz w:val="22"/>
          <w:szCs w:val="22"/>
          <w:lang w:val="ro-RO"/>
        </w:rPr>
      </w:pPr>
      <w:r w:rsidRPr="00A64914">
        <w:rPr>
          <w:color w:val="000000"/>
          <w:sz w:val="22"/>
          <w:szCs w:val="22"/>
          <w:lang w:val="ro-RO"/>
        </w:rPr>
        <w:t>c)</w:t>
      </w:r>
      <w:r w:rsidRPr="00A64914">
        <w:rPr>
          <w:color w:val="000000"/>
          <w:sz w:val="22"/>
          <w:szCs w:val="22"/>
          <w:lang w:val="ro-RO"/>
        </w:rPr>
        <w:tab/>
        <w:t>stabilește daca reclamația privind încălcarea dreptului de acces Ia informațiile de interes public este întemeiată sau nu;</w:t>
      </w:r>
    </w:p>
    <w:p w14:paraId="4ED33FD3" w14:textId="3465D106" w:rsidR="00A64914" w:rsidRPr="00A64914" w:rsidRDefault="00A64914" w:rsidP="00C219EE">
      <w:pPr>
        <w:tabs>
          <w:tab w:val="left" w:pos="142"/>
          <w:tab w:val="left" w:pos="284"/>
        </w:tabs>
        <w:jc w:val="both"/>
        <w:rPr>
          <w:color w:val="000000"/>
          <w:sz w:val="22"/>
          <w:szCs w:val="22"/>
          <w:lang w:val="ro-RO"/>
        </w:rPr>
      </w:pPr>
      <w:r w:rsidRPr="00A64914">
        <w:rPr>
          <w:color w:val="000000"/>
          <w:sz w:val="22"/>
          <w:szCs w:val="22"/>
          <w:lang w:val="ro-RO"/>
        </w:rPr>
        <w:t>d)</w:t>
      </w:r>
      <w:r w:rsidRPr="00A64914">
        <w:rPr>
          <w:color w:val="000000"/>
          <w:sz w:val="22"/>
          <w:szCs w:val="22"/>
          <w:lang w:val="ro-RO"/>
        </w:rPr>
        <w:tab/>
        <w:t xml:space="preserve">în cazul în care reclamația este întemeiată, </w:t>
      </w:r>
      <w:r w:rsidR="00F450D6" w:rsidRPr="00F450D6">
        <w:rPr>
          <w:color w:val="000000"/>
          <w:sz w:val="22"/>
          <w:szCs w:val="22"/>
          <w:lang w:val="ro-RO"/>
        </w:rPr>
        <w:t>informează conducerea entității care deține informații de interes public cu privire la obligația de comunicare a informațiilor de interes public solicitate inițial de solicitant, iar în cazul unor funcționari publici sau persoane contractuale culpabile cu privire la aspectele constatate, propune declanșarea procedurii disciplinare, potrivit prevederilor Ordonanței de urgență a Guvernului nr. 57/2019, cu modificările și completările ulterioare sau, după caz, potrivit legislației muncii</w:t>
      </w:r>
      <w:r w:rsidRPr="00A64914">
        <w:rPr>
          <w:color w:val="000000"/>
          <w:sz w:val="22"/>
          <w:szCs w:val="22"/>
          <w:lang w:val="ro-RO"/>
        </w:rPr>
        <w:t>;</w:t>
      </w:r>
    </w:p>
    <w:p w14:paraId="62E47759" w14:textId="4110B0EA" w:rsidR="00A64914" w:rsidRPr="00CB6F7F" w:rsidRDefault="00A64914" w:rsidP="00C219EE">
      <w:pPr>
        <w:tabs>
          <w:tab w:val="left" w:pos="142"/>
          <w:tab w:val="left" w:pos="284"/>
        </w:tabs>
        <w:jc w:val="both"/>
        <w:rPr>
          <w:color w:val="000000"/>
          <w:sz w:val="22"/>
          <w:szCs w:val="22"/>
          <w:lang w:val="ro-RO"/>
        </w:rPr>
      </w:pPr>
      <w:r w:rsidRPr="00A64914">
        <w:rPr>
          <w:color w:val="000000"/>
          <w:sz w:val="22"/>
          <w:szCs w:val="22"/>
          <w:lang w:val="ro-RO"/>
        </w:rPr>
        <w:t>e)</w:t>
      </w:r>
      <w:r w:rsidRPr="00A64914">
        <w:rPr>
          <w:color w:val="000000"/>
          <w:sz w:val="22"/>
          <w:szCs w:val="22"/>
          <w:lang w:val="ro-RO"/>
        </w:rPr>
        <w:tab/>
        <w:t>redactează și trimite răspunsul</w:t>
      </w:r>
      <w:r w:rsidR="00F450D6">
        <w:rPr>
          <w:color w:val="000000"/>
          <w:sz w:val="22"/>
          <w:szCs w:val="22"/>
          <w:lang w:val="ro-RO"/>
        </w:rPr>
        <w:t xml:space="preserve"> însușit de conducerea entității publice către</w:t>
      </w:r>
      <w:r w:rsidRPr="00A64914">
        <w:rPr>
          <w:color w:val="000000"/>
          <w:sz w:val="22"/>
          <w:szCs w:val="22"/>
          <w:lang w:val="ro-RO"/>
        </w:rPr>
        <w:t xml:space="preserve"> solicitant în termen de 15 zile.</w:t>
      </w:r>
    </w:p>
    <w:p w14:paraId="5C4F9C10" w14:textId="77777777" w:rsidR="00DB16E1" w:rsidRPr="00CB6F7F" w:rsidRDefault="00DB16E1" w:rsidP="00AD2853">
      <w:pPr>
        <w:jc w:val="both"/>
        <w:rPr>
          <w:i/>
          <w:iCs/>
          <w:color w:val="2F5496"/>
          <w:sz w:val="22"/>
          <w:szCs w:val="22"/>
          <w:lang w:val="ro-RO"/>
        </w:rPr>
      </w:pPr>
    </w:p>
    <w:p w14:paraId="7522EBA6" w14:textId="15E2C245" w:rsidR="00DB16E1" w:rsidRPr="00CB6F7F" w:rsidRDefault="00DB16E1" w:rsidP="00AD2853">
      <w:pPr>
        <w:pStyle w:val="Heading4"/>
        <w:spacing w:before="120" w:after="120"/>
        <w:jc w:val="both"/>
        <w:rPr>
          <w:sz w:val="22"/>
          <w:szCs w:val="22"/>
        </w:rPr>
      </w:pPr>
      <w:bookmarkStart w:id="1686" w:name="_Toc130973964"/>
      <w:bookmarkStart w:id="1687" w:name="_Toc130974606"/>
      <w:bookmarkStart w:id="1688" w:name="_Toc130976287"/>
      <w:bookmarkStart w:id="1689" w:name="_Toc130997462"/>
      <w:bookmarkStart w:id="1690" w:name="_Toc130998399"/>
      <w:bookmarkStart w:id="1691" w:name="_Toc138144685"/>
      <w:bookmarkStart w:id="1692" w:name="_Toc140586342"/>
      <w:bookmarkStart w:id="1693" w:name="_Toc147404577"/>
      <w:bookmarkStart w:id="1694" w:name="_Toc147846084"/>
      <w:bookmarkStart w:id="1695" w:name="_Toc178695163"/>
      <w:r w:rsidRPr="00CB6F7F">
        <w:rPr>
          <w:sz w:val="22"/>
          <w:szCs w:val="22"/>
        </w:rPr>
        <w:t xml:space="preserve">Art. </w:t>
      </w:r>
      <w:r w:rsidR="00C219EE">
        <w:rPr>
          <w:sz w:val="22"/>
          <w:szCs w:val="22"/>
        </w:rPr>
        <w:t>126</w:t>
      </w:r>
      <w:r w:rsidRPr="00CB6F7F">
        <w:rPr>
          <w:sz w:val="22"/>
          <w:szCs w:val="22"/>
        </w:rPr>
        <w:t>. Accesul la justiție pentru încălcarea dreptului de acces la informațiile de interes public</w:t>
      </w:r>
      <w:bookmarkEnd w:id="1686"/>
      <w:bookmarkEnd w:id="1687"/>
      <w:bookmarkEnd w:id="1688"/>
      <w:bookmarkEnd w:id="1689"/>
      <w:bookmarkEnd w:id="1690"/>
      <w:bookmarkEnd w:id="1691"/>
      <w:bookmarkEnd w:id="1692"/>
      <w:bookmarkEnd w:id="1693"/>
      <w:bookmarkEnd w:id="1694"/>
      <w:bookmarkEnd w:id="1695"/>
    </w:p>
    <w:p w14:paraId="57B73757" w14:textId="2254F0C4" w:rsidR="00DB16E1" w:rsidRPr="00CB6F7F" w:rsidRDefault="00DB16E1" w:rsidP="00AD2853">
      <w:pPr>
        <w:jc w:val="both"/>
        <w:rPr>
          <w:sz w:val="22"/>
          <w:szCs w:val="22"/>
          <w:lang w:val="ro-RO"/>
        </w:rPr>
      </w:pPr>
      <w:r w:rsidRPr="00CB6F7F">
        <w:rPr>
          <w:sz w:val="22"/>
          <w:szCs w:val="22"/>
          <w:lang w:val="ro-RO"/>
        </w:rPr>
        <w:t>(1) În cazul în care o persoană se consideră vătămată în dreptu</w:t>
      </w:r>
      <w:r w:rsidR="00827AB9" w:rsidRPr="00CB6F7F">
        <w:rPr>
          <w:sz w:val="22"/>
          <w:szCs w:val="22"/>
          <w:lang w:val="ro-RO"/>
        </w:rPr>
        <w:t>l</w:t>
      </w:r>
      <w:r w:rsidRPr="00CB6F7F">
        <w:rPr>
          <w:sz w:val="22"/>
          <w:szCs w:val="22"/>
          <w:lang w:val="ro-RO"/>
        </w:rPr>
        <w:t xml:space="preserve"> </w:t>
      </w:r>
      <w:r w:rsidR="00CE53EC" w:rsidRPr="00CB6F7F">
        <w:rPr>
          <w:sz w:val="22"/>
          <w:szCs w:val="22"/>
          <w:lang w:val="ro-RO"/>
        </w:rPr>
        <w:t xml:space="preserve">său </w:t>
      </w:r>
      <w:r w:rsidRPr="00CB6F7F">
        <w:rPr>
          <w:sz w:val="22"/>
          <w:szCs w:val="22"/>
          <w:lang w:val="ro-RO"/>
        </w:rPr>
        <w:t xml:space="preserve">privind liberul acces la informațiile de interes public, prevăzut în prezenta secțiune, aceasta poate sesiza instanța de contencios administrativ. Sesizarea este introdusă la secția de contencios administrativ </w:t>
      </w:r>
      <w:r w:rsidR="00CE53EC" w:rsidRPr="00CB6F7F">
        <w:rPr>
          <w:sz w:val="22"/>
          <w:szCs w:val="22"/>
          <w:lang w:val="ro-RO"/>
        </w:rPr>
        <w:t xml:space="preserve">și fiscal </w:t>
      </w:r>
      <w:r w:rsidRPr="00CB6F7F">
        <w:rPr>
          <w:sz w:val="22"/>
          <w:szCs w:val="22"/>
          <w:lang w:val="ro-RO"/>
        </w:rPr>
        <w:t>a tribunalului în a cărei rază teritorială domiciliază persoana sau în a cărei rază teritorială se află sediul entității care deține informațiile de interes public</w:t>
      </w:r>
      <w:r w:rsidR="00DB12B4">
        <w:rPr>
          <w:sz w:val="22"/>
          <w:szCs w:val="22"/>
          <w:lang w:val="ro-RO"/>
        </w:rPr>
        <w:t xml:space="preserve"> în termen de 30 de zile de la </w:t>
      </w:r>
      <w:r w:rsidR="00DB12B4" w:rsidRPr="00DB12B4">
        <w:rPr>
          <w:sz w:val="22"/>
          <w:szCs w:val="22"/>
          <w:lang w:val="ro-RO"/>
        </w:rPr>
        <w:t>data primirii răspunsului, respectiv de la data expirării termenelor prevăzute la art. 114 alin. (4)-(7), în cazul neprimirii unui răspuns</w:t>
      </w:r>
      <w:r w:rsidRPr="00CB6F7F">
        <w:rPr>
          <w:sz w:val="22"/>
          <w:szCs w:val="22"/>
          <w:lang w:val="ro-RO"/>
        </w:rPr>
        <w:t>.</w:t>
      </w:r>
    </w:p>
    <w:p w14:paraId="2AD2DE25" w14:textId="77777777" w:rsidR="00DB16E1" w:rsidRPr="00CB6F7F" w:rsidRDefault="00DB16E1" w:rsidP="00AD2853">
      <w:pPr>
        <w:jc w:val="both"/>
        <w:rPr>
          <w:sz w:val="22"/>
          <w:szCs w:val="22"/>
          <w:lang w:val="ro-RO"/>
        </w:rPr>
      </w:pPr>
      <w:r w:rsidRPr="00CB6F7F">
        <w:rPr>
          <w:sz w:val="22"/>
          <w:szCs w:val="22"/>
          <w:lang w:val="ro-RO"/>
        </w:rPr>
        <w:t>(2) Instanța, prin hotărâre, poate obliga entitatea care deține informații de interes public să furnizeze informațiile de interes public solicitate și poate impune plata unor despăgubiri</w:t>
      </w:r>
      <w:r w:rsidRPr="00CB6F7F">
        <w:rPr>
          <w:spacing w:val="1"/>
          <w:sz w:val="22"/>
          <w:szCs w:val="22"/>
          <w:lang w:val="ro-RO"/>
        </w:rPr>
        <w:t xml:space="preserve"> </w:t>
      </w:r>
      <w:r w:rsidRPr="00CB6F7F">
        <w:rPr>
          <w:sz w:val="22"/>
          <w:szCs w:val="22"/>
          <w:lang w:val="ro-RO"/>
        </w:rPr>
        <w:t>pentru</w:t>
      </w:r>
      <w:r w:rsidRPr="00CB6F7F">
        <w:rPr>
          <w:spacing w:val="-3"/>
          <w:sz w:val="22"/>
          <w:szCs w:val="22"/>
          <w:lang w:val="ro-RO"/>
        </w:rPr>
        <w:t xml:space="preserve"> </w:t>
      </w:r>
      <w:r w:rsidRPr="00CB6F7F">
        <w:rPr>
          <w:sz w:val="22"/>
          <w:szCs w:val="22"/>
          <w:lang w:val="ro-RO"/>
        </w:rPr>
        <w:t>daunele</w:t>
      </w:r>
      <w:r w:rsidRPr="00CB6F7F">
        <w:rPr>
          <w:spacing w:val="-3"/>
          <w:sz w:val="22"/>
          <w:szCs w:val="22"/>
          <w:lang w:val="ro-RO"/>
        </w:rPr>
        <w:t xml:space="preserve"> </w:t>
      </w:r>
      <w:r w:rsidRPr="00CB6F7F">
        <w:rPr>
          <w:sz w:val="22"/>
          <w:szCs w:val="22"/>
          <w:lang w:val="ro-RO"/>
        </w:rPr>
        <w:t>materiale</w:t>
      </w:r>
      <w:r w:rsidRPr="00CB6F7F">
        <w:rPr>
          <w:spacing w:val="-4"/>
          <w:sz w:val="22"/>
          <w:szCs w:val="22"/>
          <w:lang w:val="ro-RO"/>
        </w:rPr>
        <w:t xml:space="preserve"> </w:t>
      </w:r>
      <w:r w:rsidRPr="00CB6F7F">
        <w:rPr>
          <w:sz w:val="22"/>
          <w:szCs w:val="22"/>
          <w:lang w:val="ro-RO"/>
        </w:rPr>
        <w:t>şi/sau</w:t>
      </w:r>
      <w:r w:rsidRPr="00CB6F7F">
        <w:rPr>
          <w:spacing w:val="-2"/>
          <w:sz w:val="22"/>
          <w:szCs w:val="22"/>
          <w:lang w:val="ro-RO"/>
        </w:rPr>
        <w:t xml:space="preserve"> </w:t>
      </w:r>
      <w:r w:rsidRPr="00CB6F7F">
        <w:rPr>
          <w:sz w:val="22"/>
          <w:szCs w:val="22"/>
          <w:lang w:val="ro-RO"/>
        </w:rPr>
        <w:t>morale</w:t>
      </w:r>
      <w:r w:rsidRPr="00CB6F7F">
        <w:rPr>
          <w:spacing w:val="-3"/>
          <w:sz w:val="22"/>
          <w:szCs w:val="22"/>
          <w:lang w:val="ro-RO"/>
        </w:rPr>
        <w:t xml:space="preserve"> </w:t>
      </w:r>
      <w:r w:rsidRPr="00CB6F7F">
        <w:rPr>
          <w:sz w:val="22"/>
          <w:szCs w:val="22"/>
          <w:lang w:val="ro-RO"/>
        </w:rPr>
        <w:t>cauzate</w:t>
      </w:r>
      <w:r w:rsidR="00A26340" w:rsidRPr="00CB6F7F">
        <w:rPr>
          <w:sz w:val="22"/>
          <w:szCs w:val="22"/>
          <w:lang w:val="ro-RO"/>
        </w:rPr>
        <w:t>, în condițiile legii</w:t>
      </w:r>
      <w:r w:rsidRPr="00CB6F7F">
        <w:rPr>
          <w:sz w:val="22"/>
          <w:szCs w:val="22"/>
          <w:lang w:val="ro-RO"/>
        </w:rPr>
        <w:t>.</w:t>
      </w:r>
    </w:p>
    <w:p w14:paraId="76A10D9A" w14:textId="77777777" w:rsidR="00DB16E1" w:rsidRPr="00CB6F7F" w:rsidRDefault="00DB16E1" w:rsidP="00AD2853">
      <w:pPr>
        <w:rPr>
          <w:sz w:val="22"/>
          <w:szCs w:val="22"/>
          <w:lang w:val="ro-RO"/>
        </w:rPr>
      </w:pPr>
      <w:r w:rsidRPr="00CB6F7F">
        <w:rPr>
          <w:sz w:val="22"/>
          <w:szCs w:val="22"/>
          <w:lang w:val="ro-RO"/>
        </w:rPr>
        <w:t xml:space="preserve">(3) Hotărârea instanței este supusă recursului. </w:t>
      </w:r>
    </w:p>
    <w:p w14:paraId="1B93B6D2" w14:textId="77777777" w:rsidR="00DB16E1" w:rsidRPr="00CB6F7F" w:rsidRDefault="00DB16E1" w:rsidP="00AD2853">
      <w:pPr>
        <w:rPr>
          <w:sz w:val="22"/>
          <w:szCs w:val="22"/>
          <w:lang w:val="ro-RO"/>
        </w:rPr>
      </w:pPr>
      <w:r w:rsidRPr="00CB6F7F">
        <w:rPr>
          <w:sz w:val="22"/>
          <w:szCs w:val="22"/>
          <w:lang w:val="ro-RO"/>
        </w:rPr>
        <w:t>(4) Recursul este soluționat de curtea de apel. Decizia curții de apel este definitivă.</w:t>
      </w:r>
    </w:p>
    <w:p w14:paraId="0CD96318" w14:textId="608907C0" w:rsidR="00DB16E1" w:rsidRPr="00CB6F7F" w:rsidRDefault="00DB16E1" w:rsidP="00AD2853">
      <w:pPr>
        <w:jc w:val="both"/>
        <w:rPr>
          <w:sz w:val="22"/>
          <w:szCs w:val="22"/>
          <w:lang w:val="ro-RO"/>
        </w:rPr>
      </w:pPr>
      <w:r w:rsidRPr="00CB6F7F">
        <w:rPr>
          <w:sz w:val="22"/>
          <w:szCs w:val="22"/>
          <w:lang w:val="ro-RO"/>
        </w:rPr>
        <w:t xml:space="preserve">(5) </w:t>
      </w:r>
      <w:r w:rsidR="00C830E1" w:rsidRPr="00CB6F7F">
        <w:rPr>
          <w:sz w:val="22"/>
          <w:szCs w:val="22"/>
          <w:lang w:val="ro-RO"/>
        </w:rPr>
        <w:t xml:space="preserve">Acțiunea în primă </w:t>
      </w:r>
      <w:r w:rsidRPr="00CB6F7F">
        <w:rPr>
          <w:sz w:val="22"/>
          <w:szCs w:val="22"/>
          <w:lang w:val="ro-RO"/>
        </w:rPr>
        <w:t>instanț</w:t>
      </w:r>
      <w:r w:rsidR="00C830E1" w:rsidRPr="00CB6F7F">
        <w:rPr>
          <w:sz w:val="22"/>
          <w:szCs w:val="22"/>
          <w:lang w:val="ro-RO"/>
        </w:rPr>
        <w:t xml:space="preserve">ă </w:t>
      </w:r>
      <w:r w:rsidRPr="00CB6F7F">
        <w:rPr>
          <w:sz w:val="22"/>
          <w:szCs w:val="22"/>
          <w:lang w:val="ro-RO"/>
        </w:rPr>
        <w:t>și recursul se judecă în procedură de urgență și sunt scutite de taxă de timbru.</w:t>
      </w:r>
    </w:p>
    <w:p w14:paraId="0ABB4A2B" w14:textId="395FC098" w:rsidR="00DB16E1" w:rsidRPr="00CB6F7F" w:rsidRDefault="00DB16E1" w:rsidP="00AD2853">
      <w:pPr>
        <w:jc w:val="both"/>
        <w:rPr>
          <w:sz w:val="22"/>
          <w:szCs w:val="22"/>
          <w:lang w:val="ro-RO"/>
        </w:rPr>
      </w:pPr>
      <w:r w:rsidRPr="00CB6F7F">
        <w:rPr>
          <w:sz w:val="22"/>
          <w:szCs w:val="22"/>
          <w:lang w:val="ro-RO"/>
        </w:rPr>
        <w:t>(6) Întârzierea executării hotărârii</w:t>
      </w:r>
      <w:r w:rsidR="00DB12B4">
        <w:rPr>
          <w:sz w:val="22"/>
          <w:szCs w:val="22"/>
          <w:lang w:val="ro-RO"/>
        </w:rPr>
        <w:t xml:space="preserve"> definitive a</w:t>
      </w:r>
      <w:r w:rsidRPr="00CB6F7F">
        <w:rPr>
          <w:sz w:val="22"/>
          <w:szCs w:val="22"/>
          <w:lang w:val="ro-RO"/>
        </w:rPr>
        <w:t xml:space="preserve"> instanței se sancționează conform prevederilor prezentului </w:t>
      </w:r>
      <w:r w:rsidR="001170F0" w:rsidRPr="00CB6F7F">
        <w:rPr>
          <w:sz w:val="22"/>
          <w:szCs w:val="22"/>
          <w:lang w:val="ro-RO"/>
        </w:rPr>
        <w:t xml:space="preserve">cod </w:t>
      </w:r>
      <w:r w:rsidRPr="00CB6F7F">
        <w:rPr>
          <w:sz w:val="22"/>
          <w:szCs w:val="22"/>
          <w:lang w:val="ro-RO"/>
        </w:rPr>
        <w:t xml:space="preserve">referitoare la contenciosul administrativ, cu amendă aplicată conducătorului entității </w:t>
      </w:r>
      <w:r w:rsidR="000368BE" w:rsidRPr="000368BE">
        <w:rPr>
          <w:sz w:val="22"/>
          <w:szCs w:val="22"/>
          <w:lang w:val="ro-RO"/>
        </w:rPr>
        <w:t xml:space="preserve">sau persoanei, după caz, </w:t>
      </w:r>
      <w:r w:rsidRPr="00CB6F7F">
        <w:rPr>
          <w:sz w:val="22"/>
          <w:szCs w:val="22"/>
          <w:lang w:val="ro-RO"/>
        </w:rPr>
        <w:t>obligate să furnizeze informația</w:t>
      </w:r>
      <w:r w:rsidR="00C830E1" w:rsidRPr="00CB6F7F">
        <w:rPr>
          <w:sz w:val="22"/>
          <w:szCs w:val="22"/>
          <w:lang w:val="ro-RO"/>
        </w:rPr>
        <w:t xml:space="preserve"> de interes public</w:t>
      </w:r>
      <w:r w:rsidRPr="00CB6F7F">
        <w:rPr>
          <w:sz w:val="22"/>
          <w:szCs w:val="22"/>
          <w:lang w:val="ro-RO"/>
        </w:rPr>
        <w:t>.</w:t>
      </w:r>
    </w:p>
    <w:p w14:paraId="4E18FACF" w14:textId="77777777" w:rsidR="000F1E45" w:rsidRPr="00CB6F7F" w:rsidRDefault="000F1E45" w:rsidP="00AD2853">
      <w:pPr>
        <w:jc w:val="both"/>
        <w:rPr>
          <w:sz w:val="22"/>
          <w:szCs w:val="22"/>
          <w:lang w:val="ro-RO"/>
        </w:rPr>
      </w:pPr>
    </w:p>
    <w:p w14:paraId="7D343097" w14:textId="6E746E2B" w:rsidR="00DB16E1" w:rsidRPr="00CB6F7F" w:rsidRDefault="00DB16E1" w:rsidP="00AD2853">
      <w:pPr>
        <w:pStyle w:val="Heading4"/>
        <w:spacing w:before="120" w:after="120"/>
        <w:jc w:val="both"/>
        <w:rPr>
          <w:sz w:val="22"/>
          <w:szCs w:val="22"/>
        </w:rPr>
      </w:pPr>
      <w:bookmarkStart w:id="1696" w:name="_Toc130973966"/>
      <w:bookmarkStart w:id="1697" w:name="_Toc130974608"/>
      <w:bookmarkStart w:id="1698" w:name="_Toc130976289"/>
      <w:bookmarkStart w:id="1699" w:name="_Toc130997464"/>
      <w:bookmarkStart w:id="1700" w:name="_Toc130998401"/>
      <w:bookmarkStart w:id="1701" w:name="_Toc138144687"/>
      <w:bookmarkStart w:id="1702" w:name="_Toc140586344"/>
      <w:bookmarkStart w:id="1703" w:name="_Toc147404579"/>
      <w:bookmarkStart w:id="1704" w:name="_Toc147846086"/>
      <w:bookmarkStart w:id="1705" w:name="_Toc178695164"/>
      <w:r w:rsidRPr="00C553A0">
        <w:rPr>
          <w:sz w:val="22"/>
          <w:szCs w:val="22"/>
        </w:rPr>
        <w:t xml:space="preserve">Art. </w:t>
      </w:r>
      <w:r w:rsidR="00F450D6" w:rsidRPr="00C553A0">
        <w:rPr>
          <w:sz w:val="22"/>
          <w:szCs w:val="22"/>
        </w:rPr>
        <w:t>127</w:t>
      </w:r>
      <w:r w:rsidRPr="00CB6F7F">
        <w:rPr>
          <w:sz w:val="22"/>
          <w:szCs w:val="22"/>
        </w:rPr>
        <w:t>. Coordonarea politicii naționale cu privire la asigurarea accesului la informațiile de interes public</w:t>
      </w:r>
      <w:bookmarkEnd w:id="1696"/>
      <w:bookmarkEnd w:id="1697"/>
      <w:bookmarkEnd w:id="1698"/>
      <w:bookmarkEnd w:id="1699"/>
      <w:bookmarkEnd w:id="1700"/>
      <w:bookmarkEnd w:id="1701"/>
      <w:bookmarkEnd w:id="1702"/>
      <w:bookmarkEnd w:id="1703"/>
      <w:bookmarkEnd w:id="1704"/>
      <w:bookmarkEnd w:id="1705"/>
    </w:p>
    <w:p w14:paraId="5639067E" w14:textId="0D9202FB" w:rsidR="00DB16E1" w:rsidRPr="00CB6F7F" w:rsidRDefault="00DB16E1" w:rsidP="00AD2853">
      <w:pPr>
        <w:jc w:val="both"/>
        <w:rPr>
          <w:sz w:val="22"/>
          <w:szCs w:val="22"/>
          <w:lang w:val="ro-RO"/>
        </w:rPr>
      </w:pPr>
      <w:r w:rsidRPr="00CB6F7F">
        <w:rPr>
          <w:sz w:val="22"/>
          <w:szCs w:val="22"/>
          <w:lang w:val="ro-RO"/>
        </w:rPr>
        <w:t xml:space="preserve">(1) Elaborarea, implementarea, monitorizarea și evaluarea politicii naționale cu privire la asigurarea accesului la informațiile de interes public se realizează de către </w:t>
      </w:r>
      <w:r w:rsidR="007833B5">
        <w:rPr>
          <w:sz w:val="22"/>
          <w:szCs w:val="22"/>
          <w:lang w:val="ro-RO"/>
        </w:rPr>
        <w:t>Secretariatul General al Guvernului</w:t>
      </w:r>
      <w:r w:rsidRPr="00CB6F7F">
        <w:rPr>
          <w:sz w:val="22"/>
          <w:szCs w:val="22"/>
          <w:lang w:val="ro-RO"/>
        </w:rPr>
        <w:t>.</w:t>
      </w:r>
    </w:p>
    <w:p w14:paraId="64BAF081" w14:textId="14388043" w:rsidR="00DB16E1" w:rsidRPr="00CB6F7F" w:rsidRDefault="00DB16E1" w:rsidP="00AD2853">
      <w:pPr>
        <w:jc w:val="both"/>
        <w:rPr>
          <w:sz w:val="22"/>
          <w:szCs w:val="22"/>
          <w:lang w:val="ro-RO"/>
        </w:rPr>
      </w:pPr>
      <w:r w:rsidRPr="00CB6F7F">
        <w:rPr>
          <w:sz w:val="22"/>
          <w:szCs w:val="22"/>
          <w:lang w:val="ro-RO"/>
        </w:rPr>
        <w:t xml:space="preserve">(2) </w:t>
      </w:r>
      <w:r w:rsidR="0001637B" w:rsidRPr="00CB6F7F">
        <w:rPr>
          <w:sz w:val="22"/>
          <w:szCs w:val="22"/>
          <w:lang w:val="ro-RO"/>
        </w:rPr>
        <w:t>Normele de aplicare</w:t>
      </w:r>
      <w:r w:rsidRPr="00CB6F7F">
        <w:rPr>
          <w:sz w:val="22"/>
          <w:szCs w:val="22"/>
          <w:lang w:val="ro-RO"/>
        </w:rPr>
        <w:t xml:space="preserve"> ale prezentei secțiuni se stabilesc</w:t>
      </w:r>
      <w:r w:rsidR="00F450D6">
        <w:rPr>
          <w:sz w:val="22"/>
          <w:szCs w:val="22"/>
          <w:lang w:val="ro-RO"/>
        </w:rPr>
        <w:t xml:space="preserve"> și, după caz, se actualizează,</w:t>
      </w:r>
      <w:r w:rsidRPr="00CB6F7F">
        <w:rPr>
          <w:sz w:val="22"/>
          <w:szCs w:val="22"/>
          <w:lang w:val="ro-RO"/>
        </w:rPr>
        <w:t xml:space="preserve"> prin hotărâre a Guvernului, la propunerea </w:t>
      </w:r>
      <w:r w:rsidR="00F450D6">
        <w:rPr>
          <w:sz w:val="22"/>
          <w:szCs w:val="22"/>
          <w:lang w:val="ro-RO"/>
        </w:rPr>
        <w:t>Secretariatului General al Guvernului</w:t>
      </w:r>
      <w:r w:rsidRPr="00CB6F7F">
        <w:rPr>
          <w:sz w:val="22"/>
          <w:szCs w:val="22"/>
          <w:lang w:val="ro-RO"/>
        </w:rPr>
        <w:t>.</w:t>
      </w:r>
    </w:p>
    <w:p w14:paraId="72A971CE" w14:textId="77777777" w:rsidR="007C5FA5" w:rsidRPr="00CB6F7F" w:rsidRDefault="007C5FA5" w:rsidP="00AD2853">
      <w:pPr>
        <w:widowControl w:val="0"/>
        <w:jc w:val="both"/>
        <w:rPr>
          <w:sz w:val="22"/>
          <w:szCs w:val="22"/>
          <w:lang w:val="ro-RO"/>
        </w:rPr>
      </w:pPr>
    </w:p>
    <w:p w14:paraId="697FF015" w14:textId="77777777" w:rsidR="00DB16E1" w:rsidRPr="00CB6F7F" w:rsidRDefault="005C47BD" w:rsidP="00AD2853">
      <w:pPr>
        <w:pStyle w:val="Heading2"/>
        <w:spacing w:before="120" w:after="120"/>
        <w:jc w:val="center"/>
        <w:rPr>
          <w:i/>
          <w:sz w:val="22"/>
          <w:szCs w:val="22"/>
          <w:lang w:val="ro-RO"/>
        </w:rPr>
      </w:pPr>
      <w:bookmarkStart w:id="1706" w:name="_Toc130913373"/>
      <w:bookmarkStart w:id="1707" w:name="_Toc130972705"/>
      <w:bookmarkStart w:id="1708" w:name="_Toc130973432"/>
      <w:bookmarkStart w:id="1709" w:name="_Toc130973571"/>
      <w:bookmarkStart w:id="1710" w:name="_Toc130973712"/>
      <w:bookmarkStart w:id="1711" w:name="_Toc130973967"/>
      <w:bookmarkStart w:id="1712" w:name="_Toc130974609"/>
      <w:bookmarkStart w:id="1713" w:name="_Toc130976290"/>
      <w:bookmarkStart w:id="1714" w:name="_Toc130997465"/>
      <w:bookmarkStart w:id="1715" w:name="_Toc130998402"/>
      <w:bookmarkStart w:id="1716" w:name="_Toc138144688"/>
      <w:bookmarkStart w:id="1717" w:name="_Toc140586345"/>
      <w:bookmarkStart w:id="1718" w:name="_Toc147404580"/>
      <w:bookmarkStart w:id="1719" w:name="_Toc147846087"/>
      <w:bookmarkStart w:id="1720" w:name="_Toc178695165"/>
      <w:r w:rsidRPr="00CB6F7F">
        <w:rPr>
          <w:i/>
          <w:sz w:val="22"/>
          <w:szCs w:val="22"/>
          <w:lang w:val="ro-RO"/>
        </w:rPr>
        <w:t xml:space="preserve">Secțiunea </w:t>
      </w:r>
      <w:r w:rsidR="00C50B81" w:rsidRPr="00CB6F7F">
        <w:rPr>
          <w:i/>
          <w:sz w:val="22"/>
          <w:szCs w:val="22"/>
          <w:lang w:val="ro-RO"/>
        </w:rPr>
        <w:t xml:space="preserve">a </w:t>
      </w:r>
      <w:r w:rsidRPr="00CB6F7F">
        <w:rPr>
          <w:i/>
          <w:sz w:val="22"/>
          <w:szCs w:val="22"/>
          <w:lang w:val="ro-RO"/>
        </w:rPr>
        <w:t>III</w:t>
      </w:r>
      <w:r w:rsidR="00C50B81" w:rsidRPr="00CB6F7F">
        <w:rPr>
          <w:i/>
          <w:sz w:val="22"/>
          <w:szCs w:val="22"/>
          <w:lang w:val="ro-RO"/>
        </w:rPr>
        <w:t>-a.</w:t>
      </w:r>
      <w:r w:rsidRPr="00CB6F7F">
        <w:rPr>
          <w:i/>
          <w:sz w:val="22"/>
          <w:szCs w:val="22"/>
          <w:lang w:val="ro-RO"/>
        </w:rPr>
        <w:t xml:space="preserve"> </w:t>
      </w:r>
      <w:r w:rsidR="00DB16E1" w:rsidRPr="00CB6F7F">
        <w:rPr>
          <w:i/>
          <w:sz w:val="22"/>
          <w:szCs w:val="22"/>
          <w:lang w:val="ro-RO"/>
        </w:rPr>
        <w:t>Protecția datelor cu caracter personal și a informațiilor clasificate</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14:paraId="6C2A4665" w14:textId="77777777" w:rsidR="00B93F5B" w:rsidRPr="00CB6F7F" w:rsidRDefault="00B93F5B" w:rsidP="00AD2853">
      <w:pPr>
        <w:rPr>
          <w:sz w:val="22"/>
          <w:szCs w:val="22"/>
          <w:lang w:val="ro-RO"/>
        </w:rPr>
      </w:pPr>
    </w:p>
    <w:p w14:paraId="2CDB78B2" w14:textId="569D4A54" w:rsidR="00DB16E1" w:rsidRDefault="00DB16E1" w:rsidP="00AD2853">
      <w:pPr>
        <w:pStyle w:val="Heading4"/>
        <w:spacing w:before="120" w:after="120"/>
        <w:jc w:val="both"/>
        <w:rPr>
          <w:sz w:val="22"/>
          <w:szCs w:val="22"/>
        </w:rPr>
      </w:pPr>
      <w:bookmarkStart w:id="1721" w:name="_Toc130973968"/>
      <w:bookmarkStart w:id="1722" w:name="_Toc130974610"/>
      <w:bookmarkStart w:id="1723" w:name="_Toc130976291"/>
      <w:bookmarkStart w:id="1724" w:name="_Toc130997466"/>
      <w:bookmarkStart w:id="1725" w:name="_Toc130998403"/>
      <w:bookmarkStart w:id="1726" w:name="_Toc138144689"/>
      <w:bookmarkStart w:id="1727" w:name="_Toc140586346"/>
      <w:bookmarkStart w:id="1728" w:name="_Toc147404581"/>
      <w:bookmarkStart w:id="1729" w:name="_Toc147846088"/>
      <w:bookmarkStart w:id="1730" w:name="_Toc178695166"/>
      <w:r w:rsidRPr="00CB6F7F">
        <w:rPr>
          <w:sz w:val="22"/>
          <w:szCs w:val="22"/>
        </w:rPr>
        <w:t xml:space="preserve">Art. </w:t>
      </w:r>
      <w:r w:rsidR="00F450D6">
        <w:rPr>
          <w:sz w:val="22"/>
          <w:szCs w:val="22"/>
        </w:rPr>
        <w:t>128</w:t>
      </w:r>
      <w:r w:rsidRPr="00CB6F7F">
        <w:rPr>
          <w:sz w:val="22"/>
          <w:szCs w:val="22"/>
        </w:rPr>
        <w:t>. Prelucrarea datelor cu caracter personal</w:t>
      </w:r>
      <w:bookmarkEnd w:id="1721"/>
      <w:bookmarkEnd w:id="1722"/>
      <w:bookmarkEnd w:id="1723"/>
      <w:bookmarkEnd w:id="1724"/>
      <w:bookmarkEnd w:id="1725"/>
      <w:bookmarkEnd w:id="1726"/>
      <w:bookmarkEnd w:id="1727"/>
      <w:bookmarkEnd w:id="1728"/>
      <w:bookmarkEnd w:id="1729"/>
      <w:bookmarkEnd w:id="1730"/>
    </w:p>
    <w:p w14:paraId="550152BB" w14:textId="5BF7CB33" w:rsidR="00881831" w:rsidRPr="00B53388" w:rsidRDefault="00881831" w:rsidP="00B53388">
      <w:pPr>
        <w:jc w:val="both"/>
        <w:rPr>
          <w:sz w:val="22"/>
          <w:szCs w:val="22"/>
          <w:lang w:val="ro-RO"/>
        </w:rPr>
      </w:pPr>
      <w:r w:rsidRPr="00B53388">
        <w:rPr>
          <w:sz w:val="22"/>
          <w:szCs w:val="22"/>
          <w:lang w:val="ro-RO"/>
        </w:rPr>
        <w:t>(1) Prin informație cu privire la datele cu caracter personal se înțelege orice informație privind o persoană fizică identificată sau identificabilă.</w:t>
      </w:r>
    </w:p>
    <w:p w14:paraId="7AB1FCA2" w14:textId="4E0C5A6A" w:rsidR="00DB16E1" w:rsidRPr="00CB6F7F" w:rsidRDefault="00881831" w:rsidP="00AD2853">
      <w:pPr>
        <w:jc w:val="both"/>
        <w:rPr>
          <w:sz w:val="22"/>
          <w:szCs w:val="22"/>
          <w:lang w:val="ro-RO"/>
        </w:rPr>
      </w:pPr>
      <w:r>
        <w:rPr>
          <w:sz w:val="22"/>
          <w:szCs w:val="22"/>
          <w:lang w:val="ro-RO"/>
        </w:rPr>
        <w:t xml:space="preserve">(2) </w:t>
      </w:r>
      <w:r w:rsidR="00DB16E1" w:rsidRPr="00CB6F7F">
        <w:rPr>
          <w:sz w:val="22"/>
          <w:szCs w:val="22"/>
          <w:lang w:val="ro-RO"/>
        </w:rPr>
        <w:t xml:space="preserve">În realizarea activității administrației publice și derulării procedurilor administrative, prevederile </w:t>
      </w:r>
      <w:r w:rsidR="00F246C2" w:rsidRPr="00CB6F7F">
        <w:rPr>
          <w:sz w:val="22"/>
          <w:szCs w:val="22"/>
          <w:lang w:val="ro-RO"/>
        </w:rPr>
        <w:t>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00DB16E1" w:rsidRPr="00CB6F7F">
        <w:rPr>
          <w:sz w:val="22"/>
          <w:szCs w:val="22"/>
          <w:lang w:val="ro-RO"/>
        </w:rPr>
        <w:t xml:space="preserve"> și ale legislației naționale de </w:t>
      </w:r>
      <w:r w:rsidR="00F246C2" w:rsidRPr="00CB6F7F">
        <w:rPr>
          <w:sz w:val="22"/>
          <w:szCs w:val="22"/>
          <w:lang w:val="ro-RO"/>
        </w:rPr>
        <w:t>în materie</w:t>
      </w:r>
      <w:r w:rsidR="00DB16E1" w:rsidRPr="00CB6F7F">
        <w:rPr>
          <w:sz w:val="22"/>
          <w:szCs w:val="22"/>
          <w:lang w:val="ro-RO"/>
        </w:rPr>
        <w:t xml:space="preserve"> se aplică în mod corespunzător.</w:t>
      </w:r>
    </w:p>
    <w:p w14:paraId="3F1FC6BB" w14:textId="77777777" w:rsidR="006C2890" w:rsidRPr="00CB6F7F" w:rsidRDefault="006C2890" w:rsidP="00AD2853">
      <w:pPr>
        <w:jc w:val="both"/>
        <w:rPr>
          <w:sz w:val="22"/>
          <w:szCs w:val="22"/>
          <w:lang w:val="ro-RO"/>
        </w:rPr>
      </w:pPr>
    </w:p>
    <w:p w14:paraId="4117C036" w14:textId="6B3956FF" w:rsidR="00DB16E1" w:rsidRPr="00CB6F7F" w:rsidRDefault="00DB16E1" w:rsidP="00AD2853">
      <w:pPr>
        <w:pStyle w:val="Heading4"/>
        <w:spacing w:before="120" w:after="120"/>
        <w:jc w:val="both"/>
        <w:rPr>
          <w:sz w:val="22"/>
          <w:szCs w:val="22"/>
        </w:rPr>
      </w:pPr>
      <w:bookmarkStart w:id="1731" w:name="_Toc130973969"/>
      <w:bookmarkStart w:id="1732" w:name="_Toc130974611"/>
      <w:bookmarkStart w:id="1733" w:name="_Toc130976292"/>
      <w:bookmarkStart w:id="1734" w:name="_Toc130997467"/>
      <w:bookmarkStart w:id="1735" w:name="_Toc130998404"/>
      <w:bookmarkStart w:id="1736" w:name="_Toc138144690"/>
      <w:bookmarkStart w:id="1737" w:name="_Toc140586347"/>
      <w:bookmarkStart w:id="1738" w:name="_Toc147404582"/>
      <w:bookmarkStart w:id="1739" w:name="_Toc147846089"/>
      <w:bookmarkStart w:id="1740" w:name="_Toc178695167"/>
      <w:r w:rsidRPr="00CB6F7F">
        <w:rPr>
          <w:sz w:val="22"/>
          <w:szCs w:val="22"/>
        </w:rPr>
        <w:t xml:space="preserve">Art. </w:t>
      </w:r>
      <w:r w:rsidR="00F450D6">
        <w:rPr>
          <w:sz w:val="22"/>
          <w:szCs w:val="22"/>
        </w:rPr>
        <w:t>129</w:t>
      </w:r>
      <w:r w:rsidRPr="00CB6F7F">
        <w:rPr>
          <w:sz w:val="22"/>
          <w:szCs w:val="22"/>
        </w:rPr>
        <w:t xml:space="preserve">. </w:t>
      </w:r>
      <w:r w:rsidR="00A740BE">
        <w:rPr>
          <w:sz w:val="22"/>
          <w:szCs w:val="22"/>
        </w:rPr>
        <w:t>D</w:t>
      </w:r>
      <w:r w:rsidRPr="00CB6F7F">
        <w:rPr>
          <w:sz w:val="22"/>
          <w:szCs w:val="22"/>
        </w:rPr>
        <w:t>osar</w:t>
      </w:r>
      <w:r w:rsidR="00A740BE">
        <w:rPr>
          <w:sz w:val="22"/>
          <w:szCs w:val="22"/>
        </w:rPr>
        <w:t>ul</w:t>
      </w:r>
      <w:r w:rsidRPr="00CB6F7F">
        <w:rPr>
          <w:sz w:val="22"/>
          <w:szCs w:val="22"/>
        </w:rPr>
        <w:t xml:space="preserve"> administrativ</w:t>
      </w:r>
      <w:bookmarkEnd w:id="1731"/>
      <w:bookmarkEnd w:id="1732"/>
      <w:bookmarkEnd w:id="1733"/>
      <w:bookmarkEnd w:id="1734"/>
      <w:bookmarkEnd w:id="1735"/>
      <w:bookmarkEnd w:id="1736"/>
      <w:bookmarkEnd w:id="1737"/>
      <w:bookmarkEnd w:id="1738"/>
      <w:bookmarkEnd w:id="1739"/>
      <w:r w:rsidR="00A740BE">
        <w:rPr>
          <w:sz w:val="22"/>
          <w:szCs w:val="22"/>
        </w:rPr>
        <w:t xml:space="preserve"> administrativ al unei persoane</w:t>
      </w:r>
      <w:bookmarkEnd w:id="1740"/>
    </w:p>
    <w:p w14:paraId="4735AE02" w14:textId="2D5AD9F0" w:rsidR="00DB16E1" w:rsidRPr="00CB6F7F" w:rsidRDefault="00DB16E1" w:rsidP="00AD2853">
      <w:pPr>
        <w:jc w:val="both"/>
        <w:rPr>
          <w:color w:val="FF0000"/>
          <w:sz w:val="22"/>
          <w:szCs w:val="22"/>
          <w:lang w:val="ro-RO"/>
        </w:rPr>
      </w:pPr>
      <w:r w:rsidRPr="00CB6F7F">
        <w:rPr>
          <w:sz w:val="22"/>
          <w:szCs w:val="22"/>
          <w:lang w:val="ro-RO"/>
        </w:rPr>
        <w:t xml:space="preserve">(1) </w:t>
      </w:r>
      <w:r w:rsidR="00FB5B0D" w:rsidRPr="00CB6F7F">
        <w:rPr>
          <w:sz w:val="22"/>
          <w:szCs w:val="22"/>
          <w:lang w:val="ro-RO"/>
        </w:rPr>
        <w:t>Datele și informațiile pe care autoritățile publice le dețin și le stochează cu privire la o persoană referitoare la îndeplinirea obligațiilor cerute de lege, la situația personală a acesteia, la cererile și declarațiile făcute de ea în diferite proceduri administrative constituie dosar</w:t>
      </w:r>
      <w:r w:rsidR="00A740BE">
        <w:rPr>
          <w:sz w:val="22"/>
          <w:szCs w:val="22"/>
          <w:lang w:val="ro-RO"/>
        </w:rPr>
        <w:t>ul</w:t>
      </w:r>
      <w:r w:rsidR="00FB5B0D" w:rsidRPr="00CB6F7F">
        <w:rPr>
          <w:sz w:val="22"/>
          <w:szCs w:val="22"/>
          <w:lang w:val="ro-RO"/>
        </w:rPr>
        <w:t xml:space="preserve"> administrativ al persoanei.</w:t>
      </w:r>
    </w:p>
    <w:p w14:paraId="71616D1F" w14:textId="77777777" w:rsidR="00DB16E1" w:rsidRPr="00CB6F7F" w:rsidRDefault="00DB16E1" w:rsidP="00AD2853">
      <w:pPr>
        <w:jc w:val="both"/>
        <w:rPr>
          <w:sz w:val="22"/>
          <w:szCs w:val="22"/>
          <w:lang w:val="ro-RO"/>
        </w:rPr>
      </w:pPr>
      <w:r w:rsidRPr="00CB6F7F">
        <w:rPr>
          <w:sz w:val="22"/>
          <w:szCs w:val="22"/>
          <w:lang w:val="ro-RO"/>
        </w:rPr>
        <w:t>(2) Accesul la propriul dosar administrativ este garantat și gratuit în condițiile legii</w:t>
      </w:r>
      <w:r w:rsidR="0031174D" w:rsidRPr="00CB6F7F">
        <w:rPr>
          <w:sz w:val="22"/>
          <w:szCs w:val="22"/>
          <w:lang w:val="ro-RO"/>
        </w:rPr>
        <w:t>, cu respectarea intereselor legitime legate de confidențialitate și de secretul profesional și comercial</w:t>
      </w:r>
      <w:r w:rsidRPr="00CB6F7F">
        <w:rPr>
          <w:sz w:val="22"/>
          <w:szCs w:val="22"/>
          <w:lang w:val="ro-RO"/>
        </w:rPr>
        <w:t>.</w:t>
      </w:r>
    </w:p>
    <w:p w14:paraId="41A43BC4" w14:textId="77777777" w:rsidR="0031174D" w:rsidRPr="00CB6F7F" w:rsidRDefault="0031174D" w:rsidP="00AD2853">
      <w:pPr>
        <w:jc w:val="both"/>
        <w:rPr>
          <w:sz w:val="22"/>
          <w:szCs w:val="22"/>
          <w:lang w:val="ro-RO"/>
        </w:rPr>
      </w:pPr>
      <w:r w:rsidRPr="00CB6F7F">
        <w:rPr>
          <w:sz w:val="22"/>
          <w:szCs w:val="22"/>
          <w:lang w:val="ro-RO"/>
        </w:rPr>
        <w:lastRenderedPageBreak/>
        <w:t>(3) Orice limitare a accesului la propriul dosar administrativ este justificată în mod corespunzător.</w:t>
      </w:r>
    </w:p>
    <w:p w14:paraId="5495B1A2" w14:textId="4682A02C" w:rsidR="00DB16E1" w:rsidRPr="00CB6F7F" w:rsidRDefault="00DB16E1" w:rsidP="00AD2853">
      <w:pPr>
        <w:jc w:val="both"/>
        <w:rPr>
          <w:sz w:val="22"/>
          <w:szCs w:val="22"/>
          <w:lang w:val="ro-RO"/>
        </w:rPr>
      </w:pPr>
      <w:r w:rsidRPr="00CB6F7F">
        <w:rPr>
          <w:sz w:val="22"/>
          <w:szCs w:val="22"/>
          <w:lang w:val="ro-RO"/>
        </w:rPr>
        <w:t>(</w:t>
      </w:r>
      <w:r w:rsidR="0031174D" w:rsidRPr="00CB6F7F">
        <w:rPr>
          <w:sz w:val="22"/>
          <w:szCs w:val="22"/>
          <w:lang w:val="ro-RO"/>
        </w:rPr>
        <w:t>4</w:t>
      </w:r>
      <w:r w:rsidRPr="00CB6F7F">
        <w:rPr>
          <w:sz w:val="22"/>
          <w:szCs w:val="22"/>
          <w:lang w:val="ro-RO"/>
        </w:rPr>
        <w:t xml:space="preserve">) </w:t>
      </w:r>
      <w:r w:rsidR="002C6305" w:rsidRPr="00CB6F7F">
        <w:rPr>
          <w:sz w:val="22"/>
          <w:szCs w:val="22"/>
          <w:lang w:val="ro-RO"/>
        </w:rPr>
        <w:t xml:space="preserve">Autoritatea </w:t>
      </w:r>
      <w:r w:rsidRPr="00CB6F7F">
        <w:rPr>
          <w:sz w:val="22"/>
          <w:szCs w:val="22"/>
          <w:lang w:val="ro-RO"/>
        </w:rPr>
        <w:t>a</w:t>
      </w:r>
      <w:r w:rsidR="002C6305" w:rsidRPr="00CB6F7F">
        <w:rPr>
          <w:sz w:val="22"/>
          <w:szCs w:val="22"/>
          <w:lang w:val="ro-RO"/>
        </w:rPr>
        <w:t>re</w:t>
      </w:r>
      <w:r w:rsidRPr="00CB6F7F">
        <w:rPr>
          <w:sz w:val="22"/>
          <w:szCs w:val="22"/>
          <w:lang w:val="ro-RO"/>
        </w:rPr>
        <w:t xml:space="preserve"> obligația ca pe baza </w:t>
      </w:r>
      <w:r w:rsidR="003F275D" w:rsidRPr="00CB6F7F">
        <w:rPr>
          <w:sz w:val="22"/>
          <w:szCs w:val="22"/>
          <w:lang w:val="ro-RO"/>
        </w:rPr>
        <w:t>solicitării</w:t>
      </w:r>
      <w:r w:rsidRPr="00CB6F7F">
        <w:rPr>
          <w:sz w:val="22"/>
          <w:szCs w:val="22"/>
          <w:lang w:val="ro-RO"/>
        </w:rPr>
        <w:t xml:space="preserve"> accesului la propriile date să furnizeze aceste informații după cum urmează:</w:t>
      </w:r>
    </w:p>
    <w:p w14:paraId="0DCC6F1E" w14:textId="77777777" w:rsidR="00DB16E1" w:rsidRPr="00CB6F7F" w:rsidRDefault="00DB16E1" w:rsidP="00AD2853">
      <w:pPr>
        <w:jc w:val="both"/>
        <w:rPr>
          <w:sz w:val="22"/>
          <w:szCs w:val="22"/>
          <w:lang w:val="ro-RO"/>
        </w:rPr>
      </w:pPr>
      <w:r w:rsidRPr="00CB6F7F">
        <w:rPr>
          <w:sz w:val="22"/>
          <w:szCs w:val="22"/>
          <w:lang w:val="ro-RO"/>
        </w:rPr>
        <w:t>a) prin eliberarea certificatelor și adeverințelor</w:t>
      </w:r>
      <w:r w:rsidR="003F275D" w:rsidRPr="00CB6F7F">
        <w:rPr>
          <w:sz w:val="22"/>
          <w:szCs w:val="22"/>
          <w:lang w:val="ro-RO"/>
        </w:rPr>
        <w:t>,</w:t>
      </w:r>
      <w:r w:rsidRPr="00CB6F7F">
        <w:rPr>
          <w:sz w:val="22"/>
          <w:szCs w:val="22"/>
          <w:lang w:val="ro-RO"/>
        </w:rPr>
        <w:t xml:space="preserve"> conform normelor specifice în vigoare;</w:t>
      </w:r>
    </w:p>
    <w:p w14:paraId="76CF8E83" w14:textId="77777777" w:rsidR="00DB16E1" w:rsidRPr="00CB6F7F" w:rsidRDefault="00DB16E1" w:rsidP="00AD2853">
      <w:pPr>
        <w:jc w:val="both"/>
        <w:rPr>
          <w:sz w:val="22"/>
          <w:szCs w:val="22"/>
          <w:lang w:val="ro-RO"/>
        </w:rPr>
      </w:pPr>
      <w:r w:rsidRPr="00CB6F7F">
        <w:rPr>
          <w:sz w:val="22"/>
          <w:szCs w:val="22"/>
          <w:lang w:val="ro-RO"/>
        </w:rPr>
        <w:t>b) prin eliberarea de copii a</w:t>
      </w:r>
      <w:r w:rsidR="003F275D" w:rsidRPr="00CB6F7F">
        <w:rPr>
          <w:sz w:val="22"/>
          <w:szCs w:val="22"/>
          <w:lang w:val="ro-RO"/>
        </w:rPr>
        <w:t>le</w:t>
      </w:r>
      <w:r w:rsidRPr="00CB6F7F">
        <w:rPr>
          <w:sz w:val="22"/>
          <w:szCs w:val="22"/>
          <w:lang w:val="ro-RO"/>
        </w:rPr>
        <w:t xml:space="preserve"> înscrisurilor deținute cu privire la persoana respectivă.</w:t>
      </w:r>
    </w:p>
    <w:p w14:paraId="139B35C6" w14:textId="1C479FD6" w:rsidR="00DB16E1" w:rsidRPr="00CB6F7F" w:rsidRDefault="0031174D" w:rsidP="00AD2853">
      <w:pPr>
        <w:jc w:val="both"/>
        <w:rPr>
          <w:sz w:val="22"/>
          <w:szCs w:val="22"/>
          <w:lang w:val="ro-RO"/>
        </w:rPr>
      </w:pPr>
      <w:r w:rsidRPr="00CB6F7F">
        <w:rPr>
          <w:sz w:val="22"/>
          <w:szCs w:val="22"/>
          <w:lang w:val="ro-RO"/>
        </w:rPr>
        <w:t>(5) Î</w:t>
      </w:r>
      <w:r w:rsidR="004957E5" w:rsidRPr="00CB6F7F">
        <w:rPr>
          <w:sz w:val="22"/>
          <w:szCs w:val="22"/>
          <w:lang w:val="ro-RO"/>
        </w:rPr>
        <w:t xml:space="preserve">n </w:t>
      </w:r>
      <w:r w:rsidRPr="00CB6F7F">
        <w:rPr>
          <w:sz w:val="22"/>
          <w:szCs w:val="22"/>
          <w:lang w:val="ro-RO"/>
        </w:rPr>
        <w:t xml:space="preserve">aplicarea </w:t>
      </w:r>
      <w:r w:rsidR="0033092D" w:rsidRPr="00CB6F7F">
        <w:rPr>
          <w:sz w:val="22"/>
          <w:szCs w:val="22"/>
          <w:lang w:val="ro-RO"/>
        </w:rPr>
        <w:t xml:space="preserve">prevederilor </w:t>
      </w:r>
      <w:r w:rsidRPr="00CB6F7F">
        <w:rPr>
          <w:sz w:val="22"/>
          <w:szCs w:val="22"/>
          <w:lang w:val="ro-RO"/>
        </w:rPr>
        <w:t>alin. (2)</w:t>
      </w:r>
      <w:r w:rsidR="0033092D" w:rsidRPr="00CB6F7F">
        <w:rPr>
          <w:sz w:val="22"/>
          <w:szCs w:val="22"/>
          <w:lang w:val="ro-RO"/>
        </w:rPr>
        <w:t xml:space="preserve"> și </w:t>
      </w:r>
      <w:r w:rsidRPr="00CB6F7F">
        <w:rPr>
          <w:sz w:val="22"/>
          <w:szCs w:val="22"/>
          <w:lang w:val="ro-RO"/>
        </w:rPr>
        <w:t xml:space="preserve">(3), în </w:t>
      </w:r>
      <w:r w:rsidR="004957E5" w:rsidRPr="00CB6F7F">
        <w:rPr>
          <w:sz w:val="22"/>
          <w:szCs w:val="22"/>
          <w:lang w:val="ro-RO"/>
        </w:rPr>
        <w:t xml:space="preserve">cazul în care nu se poate acorda acces integral la </w:t>
      </w:r>
      <w:r w:rsidRPr="00CB6F7F">
        <w:rPr>
          <w:sz w:val="22"/>
          <w:szCs w:val="22"/>
          <w:lang w:val="ro-RO"/>
        </w:rPr>
        <w:t>propriul dosar administrativ</w:t>
      </w:r>
      <w:r w:rsidR="004957E5" w:rsidRPr="00CB6F7F">
        <w:rPr>
          <w:sz w:val="22"/>
          <w:szCs w:val="22"/>
          <w:lang w:val="ro-RO"/>
        </w:rPr>
        <w:t xml:space="preserve">, </w:t>
      </w:r>
      <w:r w:rsidR="002C6305" w:rsidRPr="00CB6F7F">
        <w:rPr>
          <w:sz w:val="22"/>
          <w:szCs w:val="22"/>
          <w:lang w:val="ro-RO"/>
        </w:rPr>
        <w:t>autoritatea</w:t>
      </w:r>
      <w:r w:rsidR="004957E5" w:rsidRPr="00CB6F7F">
        <w:rPr>
          <w:sz w:val="22"/>
          <w:szCs w:val="22"/>
          <w:lang w:val="ro-RO"/>
        </w:rPr>
        <w:t xml:space="preserve"> oferă</w:t>
      </w:r>
      <w:r w:rsidRPr="00CB6F7F">
        <w:rPr>
          <w:sz w:val="22"/>
          <w:szCs w:val="22"/>
          <w:lang w:val="ro-RO"/>
        </w:rPr>
        <w:t xml:space="preserve"> </w:t>
      </w:r>
      <w:r w:rsidR="004957E5" w:rsidRPr="00CB6F7F">
        <w:rPr>
          <w:sz w:val="22"/>
          <w:szCs w:val="22"/>
          <w:lang w:val="ro-RO"/>
        </w:rPr>
        <w:t>un rezumat corespunzător al conținutului acestor documente.</w:t>
      </w:r>
    </w:p>
    <w:p w14:paraId="446A9BE9" w14:textId="77777777" w:rsidR="004957E5" w:rsidRPr="00CB6F7F" w:rsidRDefault="002C6305" w:rsidP="00AD2853">
      <w:pPr>
        <w:jc w:val="both"/>
        <w:rPr>
          <w:sz w:val="22"/>
          <w:szCs w:val="22"/>
          <w:lang w:val="ro-RO"/>
        </w:rPr>
      </w:pPr>
      <w:r w:rsidRPr="00CB6F7F">
        <w:rPr>
          <w:sz w:val="22"/>
          <w:szCs w:val="22"/>
          <w:lang w:val="ro-RO"/>
        </w:rPr>
        <w:t xml:space="preserve">(6) </w:t>
      </w:r>
      <w:r w:rsidR="004957E5" w:rsidRPr="00CB6F7F">
        <w:rPr>
          <w:sz w:val="22"/>
          <w:szCs w:val="22"/>
          <w:lang w:val="ro-RO"/>
        </w:rPr>
        <w:t xml:space="preserve">Pentru fiecare dosar, </w:t>
      </w:r>
      <w:r w:rsidRPr="00CB6F7F">
        <w:rPr>
          <w:sz w:val="22"/>
          <w:szCs w:val="22"/>
          <w:lang w:val="ro-RO"/>
        </w:rPr>
        <w:t>autoritatea</w:t>
      </w:r>
      <w:r w:rsidR="004957E5" w:rsidRPr="00CB6F7F">
        <w:rPr>
          <w:sz w:val="22"/>
          <w:szCs w:val="22"/>
          <w:lang w:val="ro-RO"/>
        </w:rPr>
        <w:t xml:space="preserve"> ține în mod corespunzător evidența</w:t>
      </w:r>
      <w:r w:rsidRPr="00CB6F7F">
        <w:rPr>
          <w:sz w:val="22"/>
          <w:szCs w:val="22"/>
          <w:lang w:val="ro-RO"/>
        </w:rPr>
        <w:t xml:space="preserve"> </w:t>
      </w:r>
      <w:r w:rsidR="004957E5" w:rsidRPr="00CB6F7F">
        <w:rPr>
          <w:sz w:val="22"/>
          <w:szCs w:val="22"/>
          <w:lang w:val="ro-RO"/>
        </w:rPr>
        <w:t>corespondenței primite și a celei trimise, a documentelor primite și a măsurilor pe</w:t>
      </w:r>
      <w:r w:rsidRPr="00CB6F7F">
        <w:rPr>
          <w:sz w:val="22"/>
          <w:szCs w:val="22"/>
          <w:lang w:val="ro-RO"/>
        </w:rPr>
        <w:t xml:space="preserve"> </w:t>
      </w:r>
      <w:r w:rsidR="004957E5" w:rsidRPr="00CB6F7F">
        <w:rPr>
          <w:sz w:val="22"/>
          <w:szCs w:val="22"/>
          <w:lang w:val="ro-RO"/>
        </w:rPr>
        <w:t xml:space="preserve">care le adoptă. </w:t>
      </w:r>
    </w:p>
    <w:p w14:paraId="48EC0F36" w14:textId="77777777" w:rsidR="004957E5" w:rsidRPr="00CB6F7F" w:rsidRDefault="004957E5" w:rsidP="00AD2853">
      <w:pPr>
        <w:jc w:val="both"/>
        <w:rPr>
          <w:sz w:val="22"/>
          <w:szCs w:val="22"/>
          <w:lang w:val="ro-RO"/>
        </w:rPr>
      </w:pPr>
      <w:r w:rsidRPr="00CB6F7F">
        <w:rPr>
          <w:sz w:val="22"/>
          <w:szCs w:val="22"/>
          <w:lang w:val="ro-RO"/>
        </w:rPr>
        <w:t>(</w:t>
      </w:r>
      <w:r w:rsidR="003C4A2E" w:rsidRPr="00CB6F7F">
        <w:rPr>
          <w:sz w:val="22"/>
          <w:szCs w:val="22"/>
          <w:lang w:val="ro-RO"/>
        </w:rPr>
        <w:t>7</w:t>
      </w:r>
      <w:r w:rsidRPr="00CB6F7F">
        <w:rPr>
          <w:sz w:val="22"/>
          <w:szCs w:val="22"/>
          <w:lang w:val="ro-RO"/>
        </w:rPr>
        <w:t xml:space="preserve">) Evidențele </w:t>
      </w:r>
      <w:r w:rsidR="003C4A2E" w:rsidRPr="00CB6F7F">
        <w:rPr>
          <w:sz w:val="22"/>
          <w:szCs w:val="22"/>
          <w:lang w:val="ro-RO"/>
        </w:rPr>
        <w:t xml:space="preserve">prevăzute la alin. (6) </w:t>
      </w:r>
      <w:r w:rsidRPr="00CB6F7F">
        <w:rPr>
          <w:sz w:val="22"/>
          <w:szCs w:val="22"/>
          <w:lang w:val="ro-RO"/>
        </w:rPr>
        <w:t>se păstrează cu respectarea deplină a dreptului la protecția datelor cu</w:t>
      </w:r>
      <w:r w:rsidR="003C4A2E" w:rsidRPr="00CB6F7F">
        <w:rPr>
          <w:sz w:val="22"/>
          <w:szCs w:val="22"/>
          <w:lang w:val="ro-RO"/>
        </w:rPr>
        <w:t xml:space="preserve"> </w:t>
      </w:r>
      <w:r w:rsidRPr="00CB6F7F">
        <w:rPr>
          <w:sz w:val="22"/>
          <w:szCs w:val="22"/>
          <w:lang w:val="ro-RO"/>
        </w:rPr>
        <w:t>caracter personal.</w:t>
      </w:r>
    </w:p>
    <w:p w14:paraId="23107518" w14:textId="77777777" w:rsidR="00891993" w:rsidRPr="00CB6F7F" w:rsidRDefault="00891993" w:rsidP="00AD2853">
      <w:pPr>
        <w:jc w:val="both"/>
        <w:rPr>
          <w:i/>
          <w:iCs/>
          <w:color w:val="2F5496"/>
          <w:sz w:val="22"/>
          <w:szCs w:val="22"/>
          <w:lang w:val="ro-RO"/>
        </w:rPr>
      </w:pPr>
    </w:p>
    <w:p w14:paraId="4968D177" w14:textId="11CB76B7" w:rsidR="00DB16E1" w:rsidRPr="00CB6F7F" w:rsidRDefault="00DB16E1" w:rsidP="00AD2853">
      <w:pPr>
        <w:pStyle w:val="Heading4"/>
        <w:spacing w:before="120" w:after="120"/>
        <w:jc w:val="both"/>
        <w:rPr>
          <w:i w:val="0"/>
          <w:iCs w:val="0"/>
          <w:sz w:val="22"/>
          <w:szCs w:val="22"/>
        </w:rPr>
      </w:pPr>
      <w:bookmarkStart w:id="1741" w:name="_Toc130973970"/>
      <w:bookmarkStart w:id="1742" w:name="_Toc130974612"/>
      <w:bookmarkStart w:id="1743" w:name="_Toc130976293"/>
      <w:bookmarkStart w:id="1744" w:name="_Toc130997468"/>
      <w:bookmarkStart w:id="1745" w:name="_Toc130998405"/>
      <w:bookmarkStart w:id="1746" w:name="_Toc138144691"/>
      <w:bookmarkStart w:id="1747" w:name="_Toc140586348"/>
      <w:bookmarkStart w:id="1748" w:name="_Toc147404583"/>
      <w:bookmarkStart w:id="1749" w:name="_Toc147846090"/>
      <w:bookmarkStart w:id="1750" w:name="_Toc178695168"/>
      <w:r w:rsidRPr="00CB6F7F">
        <w:rPr>
          <w:sz w:val="22"/>
          <w:szCs w:val="22"/>
        </w:rPr>
        <w:t xml:space="preserve">Art. </w:t>
      </w:r>
      <w:r w:rsidR="00F450D6">
        <w:rPr>
          <w:sz w:val="22"/>
          <w:szCs w:val="22"/>
        </w:rPr>
        <w:t>130</w:t>
      </w:r>
      <w:r w:rsidRPr="00CB6F7F">
        <w:rPr>
          <w:sz w:val="22"/>
          <w:szCs w:val="22"/>
        </w:rPr>
        <w:t>. Accesul la propriul dosar administrativ în format digital</w:t>
      </w:r>
      <w:bookmarkEnd w:id="1741"/>
      <w:bookmarkEnd w:id="1742"/>
      <w:bookmarkEnd w:id="1743"/>
      <w:bookmarkEnd w:id="1744"/>
      <w:bookmarkEnd w:id="1745"/>
      <w:bookmarkEnd w:id="1746"/>
      <w:bookmarkEnd w:id="1747"/>
      <w:bookmarkEnd w:id="1748"/>
      <w:bookmarkEnd w:id="1749"/>
      <w:bookmarkEnd w:id="1750"/>
    </w:p>
    <w:p w14:paraId="5538A177" w14:textId="45960A8B" w:rsidR="00DB16E1" w:rsidRPr="00CB6F7F" w:rsidRDefault="00DB16E1" w:rsidP="00AD2853">
      <w:pPr>
        <w:jc w:val="both"/>
        <w:rPr>
          <w:sz w:val="22"/>
          <w:szCs w:val="22"/>
          <w:lang w:val="ro-RO"/>
        </w:rPr>
      </w:pPr>
      <w:r w:rsidRPr="00CB6F7F">
        <w:rPr>
          <w:sz w:val="22"/>
          <w:szCs w:val="22"/>
          <w:lang w:val="ro-RO"/>
        </w:rPr>
        <w:t xml:space="preserve">Autoritățile au obligația să reglementeze prin procedură administrativă proprie modalitatea de realizare a procedurilor de la art. </w:t>
      </w:r>
      <w:r w:rsidR="00F450D6" w:rsidRPr="00C553A0">
        <w:rPr>
          <w:sz w:val="22"/>
          <w:szCs w:val="22"/>
          <w:lang w:val="ro-RO"/>
        </w:rPr>
        <w:t>129</w:t>
      </w:r>
      <w:r w:rsidR="00F450D6" w:rsidRPr="00CB6F7F">
        <w:rPr>
          <w:sz w:val="22"/>
          <w:szCs w:val="22"/>
          <w:lang w:val="ro-RO"/>
        </w:rPr>
        <w:t xml:space="preserve"> </w:t>
      </w:r>
      <w:r w:rsidRPr="00CB6F7F">
        <w:rPr>
          <w:sz w:val="22"/>
          <w:szCs w:val="22"/>
          <w:lang w:val="ro-RO"/>
        </w:rPr>
        <w:t>alin. (</w:t>
      </w:r>
      <w:r w:rsidR="005801A3" w:rsidRPr="00CB6F7F">
        <w:rPr>
          <w:sz w:val="22"/>
          <w:szCs w:val="22"/>
          <w:lang w:val="ro-RO"/>
        </w:rPr>
        <w:t>4</w:t>
      </w:r>
      <w:r w:rsidRPr="00CB6F7F">
        <w:rPr>
          <w:sz w:val="22"/>
          <w:szCs w:val="22"/>
          <w:lang w:val="ro-RO"/>
        </w:rPr>
        <w:t>) și prin mijloace electronice.</w:t>
      </w:r>
    </w:p>
    <w:p w14:paraId="789726E5" w14:textId="77777777" w:rsidR="00C2615B" w:rsidRPr="00CB6F7F" w:rsidRDefault="00C2615B" w:rsidP="00AD2853">
      <w:pPr>
        <w:jc w:val="both"/>
        <w:rPr>
          <w:sz w:val="22"/>
          <w:szCs w:val="22"/>
          <w:lang w:val="ro-RO"/>
        </w:rPr>
      </w:pPr>
    </w:p>
    <w:p w14:paraId="59BC2922" w14:textId="281F5BF3" w:rsidR="00DB16E1" w:rsidRPr="00CB6F7F" w:rsidRDefault="00DB16E1" w:rsidP="00AD2853">
      <w:pPr>
        <w:pStyle w:val="Heading4"/>
        <w:spacing w:before="120" w:after="120"/>
        <w:jc w:val="both"/>
        <w:rPr>
          <w:sz w:val="22"/>
          <w:szCs w:val="22"/>
        </w:rPr>
      </w:pPr>
      <w:bookmarkStart w:id="1751" w:name="_Toc130973971"/>
      <w:bookmarkStart w:id="1752" w:name="_Toc130974613"/>
      <w:bookmarkStart w:id="1753" w:name="_Toc130976294"/>
      <w:bookmarkStart w:id="1754" w:name="_Toc130997469"/>
      <w:bookmarkStart w:id="1755" w:name="_Toc130998406"/>
      <w:bookmarkStart w:id="1756" w:name="_Toc138144692"/>
      <w:bookmarkStart w:id="1757" w:name="_Toc140586349"/>
      <w:bookmarkStart w:id="1758" w:name="_Toc147404584"/>
      <w:bookmarkStart w:id="1759" w:name="_Toc147846091"/>
      <w:bookmarkStart w:id="1760" w:name="_Toc178695169"/>
      <w:r w:rsidRPr="00CB6F7F">
        <w:rPr>
          <w:sz w:val="22"/>
          <w:szCs w:val="22"/>
        </w:rPr>
        <w:t xml:space="preserve">Art. </w:t>
      </w:r>
      <w:r w:rsidR="00F450D6">
        <w:rPr>
          <w:sz w:val="22"/>
          <w:szCs w:val="22"/>
        </w:rPr>
        <w:t>131</w:t>
      </w:r>
      <w:r w:rsidRPr="00CB6F7F">
        <w:rPr>
          <w:sz w:val="22"/>
          <w:szCs w:val="22"/>
        </w:rPr>
        <w:t>. Prelucrarea informațiilor clasificate</w:t>
      </w:r>
      <w:bookmarkEnd w:id="1751"/>
      <w:bookmarkEnd w:id="1752"/>
      <w:bookmarkEnd w:id="1753"/>
      <w:bookmarkEnd w:id="1754"/>
      <w:bookmarkEnd w:id="1755"/>
      <w:bookmarkEnd w:id="1756"/>
      <w:bookmarkEnd w:id="1757"/>
      <w:bookmarkEnd w:id="1758"/>
      <w:bookmarkEnd w:id="1759"/>
      <w:bookmarkEnd w:id="1760"/>
    </w:p>
    <w:p w14:paraId="2282E6A1" w14:textId="77777777" w:rsidR="00DB16E1" w:rsidRPr="00CB6F7F" w:rsidRDefault="00DB16E1" w:rsidP="00AD2853">
      <w:pPr>
        <w:jc w:val="both"/>
        <w:rPr>
          <w:sz w:val="22"/>
          <w:szCs w:val="22"/>
          <w:lang w:val="ro-RO"/>
        </w:rPr>
      </w:pPr>
      <w:r w:rsidRPr="00CB6F7F">
        <w:rPr>
          <w:sz w:val="22"/>
          <w:szCs w:val="22"/>
          <w:lang w:val="ro-RO"/>
        </w:rPr>
        <w:t>În realizarea activității administrației publice și derulării procedurilor administrative, prevederile legislației speciale în materia protecției informațiilor clasificate se aplică în mod corespunzător.</w:t>
      </w:r>
    </w:p>
    <w:p w14:paraId="12D669D6" w14:textId="77777777" w:rsidR="00DB16E1" w:rsidRPr="00CB6F7F" w:rsidRDefault="00DB16E1" w:rsidP="00AD2853">
      <w:pPr>
        <w:jc w:val="both"/>
        <w:rPr>
          <w:sz w:val="22"/>
          <w:szCs w:val="22"/>
          <w:lang w:val="ro-RO"/>
        </w:rPr>
      </w:pPr>
    </w:p>
    <w:p w14:paraId="5D1D0018" w14:textId="77777777" w:rsidR="0084053F" w:rsidRPr="00CB6F7F" w:rsidRDefault="0084053F" w:rsidP="00AD2853">
      <w:pPr>
        <w:jc w:val="both"/>
        <w:rPr>
          <w:sz w:val="22"/>
          <w:szCs w:val="22"/>
          <w:lang w:val="ro-RO"/>
        </w:rPr>
      </w:pPr>
    </w:p>
    <w:p w14:paraId="67311995" w14:textId="604E27E1" w:rsidR="00861896" w:rsidRPr="00CB6F7F" w:rsidRDefault="00861896" w:rsidP="00AD2853">
      <w:pPr>
        <w:rPr>
          <w:sz w:val="22"/>
          <w:szCs w:val="22"/>
          <w:lang w:val="ro-RO"/>
        </w:rPr>
      </w:pPr>
      <w:bookmarkStart w:id="1761" w:name="_Toc130907393"/>
      <w:bookmarkStart w:id="1762" w:name="_Toc130913374"/>
      <w:bookmarkStart w:id="1763" w:name="_Toc130972706"/>
      <w:bookmarkStart w:id="1764" w:name="_Toc130973433"/>
      <w:bookmarkStart w:id="1765" w:name="_Toc130973572"/>
      <w:bookmarkStart w:id="1766" w:name="_Toc130973713"/>
      <w:bookmarkStart w:id="1767" w:name="_Toc130973973"/>
      <w:bookmarkStart w:id="1768" w:name="_Toc130974615"/>
      <w:bookmarkStart w:id="1769" w:name="_Toc130976296"/>
      <w:bookmarkStart w:id="1770" w:name="_Toc130997471"/>
      <w:bookmarkStart w:id="1771" w:name="_Toc130998408"/>
      <w:bookmarkStart w:id="1772" w:name="_Toc138144694"/>
      <w:bookmarkStart w:id="1773" w:name="_Toc140586351"/>
      <w:bookmarkStart w:id="1774" w:name="_Toc147404586"/>
      <w:r w:rsidRPr="00CB6F7F">
        <w:rPr>
          <w:sz w:val="22"/>
          <w:szCs w:val="22"/>
          <w:lang w:val="ro-RO"/>
        </w:rPr>
        <w:br w:type="page"/>
      </w:r>
    </w:p>
    <w:p w14:paraId="10E79600" w14:textId="57389C27" w:rsidR="00CD0F67" w:rsidRPr="00CB6F7F" w:rsidRDefault="00CD0F67" w:rsidP="00AD2853">
      <w:pPr>
        <w:pStyle w:val="Heading1"/>
        <w:spacing w:before="120" w:after="120"/>
        <w:jc w:val="center"/>
        <w:rPr>
          <w:sz w:val="22"/>
          <w:szCs w:val="22"/>
        </w:rPr>
      </w:pPr>
      <w:bookmarkStart w:id="1775" w:name="_Toc147846093"/>
      <w:bookmarkStart w:id="1776" w:name="_Toc178695170"/>
      <w:bookmarkEnd w:id="278"/>
      <w:r w:rsidRPr="00CB6F7F">
        <w:rPr>
          <w:sz w:val="22"/>
          <w:szCs w:val="22"/>
        </w:rPr>
        <w:lastRenderedPageBreak/>
        <w:t>Titlul I</w:t>
      </w:r>
      <w:r w:rsidR="00087F7B" w:rsidRPr="00CB6F7F">
        <w:rPr>
          <w:sz w:val="22"/>
          <w:szCs w:val="22"/>
        </w:rPr>
        <w:t>II</w:t>
      </w:r>
      <w:r w:rsidRPr="00CB6F7F">
        <w:rPr>
          <w:sz w:val="22"/>
          <w:szCs w:val="22"/>
        </w:rPr>
        <w:t xml:space="preserve"> Operațiunile administrative şi faptele administrative</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1F72348D" w14:textId="77777777" w:rsidR="00CD0F67" w:rsidRPr="00CB6F7F" w:rsidRDefault="00CD0F67" w:rsidP="00AD2853">
      <w:pPr>
        <w:keepNext/>
        <w:keepLines/>
        <w:rPr>
          <w:rFonts w:cs="Trebuchet MS"/>
          <w:color w:val="2F5496"/>
          <w:sz w:val="22"/>
          <w:szCs w:val="22"/>
          <w:lang w:val="ro-RO"/>
        </w:rPr>
      </w:pPr>
    </w:p>
    <w:p w14:paraId="4A516D2E" w14:textId="049D048E" w:rsidR="00CD0F67" w:rsidRPr="00CB6F7F" w:rsidRDefault="00CD0F67" w:rsidP="00AD2853">
      <w:pPr>
        <w:pStyle w:val="Heading2"/>
        <w:spacing w:before="120" w:after="120"/>
        <w:jc w:val="center"/>
        <w:rPr>
          <w:b/>
          <w:sz w:val="22"/>
          <w:szCs w:val="22"/>
        </w:rPr>
      </w:pPr>
      <w:bookmarkStart w:id="1777" w:name="_Toc130907394"/>
      <w:bookmarkStart w:id="1778" w:name="_Toc130913375"/>
      <w:bookmarkStart w:id="1779" w:name="_Toc130972707"/>
      <w:bookmarkStart w:id="1780" w:name="_Toc130973434"/>
      <w:bookmarkStart w:id="1781" w:name="_Toc130973573"/>
      <w:bookmarkStart w:id="1782" w:name="_Toc130973714"/>
      <w:bookmarkStart w:id="1783" w:name="_Toc130973974"/>
      <w:bookmarkStart w:id="1784" w:name="_Toc130974616"/>
      <w:bookmarkStart w:id="1785" w:name="_Toc130976297"/>
      <w:bookmarkStart w:id="1786" w:name="_Toc130997472"/>
      <w:bookmarkStart w:id="1787" w:name="_Toc130998409"/>
      <w:bookmarkStart w:id="1788" w:name="_Toc138144695"/>
      <w:bookmarkStart w:id="1789" w:name="_Toc140586352"/>
      <w:bookmarkStart w:id="1790" w:name="_Toc147404587"/>
      <w:bookmarkStart w:id="1791" w:name="_Toc147846094"/>
      <w:bookmarkStart w:id="1792" w:name="_Toc178695171"/>
      <w:r w:rsidRPr="00CB6F7F">
        <w:rPr>
          <w:b/>
          <w:sz w:val="22"/>
          <w:szCs w:val="22"/>
        </w:rPr>
        <w:t>Capitolul I</w:t>
      </w:r>
      <w:r w:rsidR="00C2615B" w:rsidRPr="00CB6F7F">
        <w:rPr>
          <w:b/>
          <w:sz w:val="22"/>
          <w:szCs w:val="22"/>
        </w:rPr>
        <w:t>.</w:t>
      </w:r>
      <w:r w:rsidRPr="00CB6F7F">
        <w:rPr>
          <w:b/>
          <w:sz w:val="22"/>
          <w:szCs w:val="22"/>
        </w:rPr>
        <w:t xml:space="preserve"> Operațiunile administrative</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14:paraId="30D65B73" w14:textId="0F161D4E" w:rsidR="00CD0F67" w:rsidRPr="00CB6F7F" w:rsidRDefault="005C47BD" w:rsidP="00AD2853">
      <w:pPr>
        <w:pStyle w:val="Heading2"/>
        <w:spacing w:before="120" w:after="120"/>
        <w:jc w:val="center"/>
        <w:rPr>
          <w:i/>
          <w:sz w:val="22"/>
          <w:szCs w:val="22"/>
          <w:lang w:val="ro-RO"/>
        </w:rPr>
      </w:pPr>
      <w:bookmarkStart w:id="1793" w:name="_Toc130907395"/>
      <w:bookmarkStart w:id="1794" w:name="_Toc130913376"/>
      <w:bookmarkStart w:id="1795" w:name="_Toc130972708"/>
      <w:bookmarkStart w:id="1796" w:name="_Toc130973435"/>
      <w:bookmarkStart w:id="1797" w:name="_Toc130973574"/>
      <w:bookmarkStart w:id="1798" w:name="_Toc130973715"/>
      <w:bookmarkStart w:id="1799" w:name="_Toc130973975"/>
      <w:bookmarkStart w:id="1800" w:name="_Toc130974617"/>
      <w:bookmarkStart w:id="1801" w:name="_Toc130976298"/>
      <w:bookmarkStart w:id="1802" w:name="_Toc130997473"/>
      <w:bookmarkStart w:id="1803" w:name="_Toc130998410"/>
      <w:bookmarkStart w:id="1804" w:name="_Toc138144696"/>
      <w:bookmarkStart w:id="1805" w:name="_Toc140586353"/>
      <w:bookmarkStart w:id="1806" w:name="_Toc147404588"/>
      <w:bookmarkStart w:id="1807" w:name="_Toc147846095"/>
      <w:bookmarkStart w:id="1808" w:name="_Toc178695172"/>
      <w:r w:rsidRPr="00CB6F7F">
        <w:rPr>
          <w:i/>
          <w:sz w:val="22"/>
          <w:szCs w:val="22"/>
          <w:lang w:val="ro-RO"/>
        </w:rPr>
        <w:t>Secțiunea I</w:t>
      </w:r>
      <w:r w:rsidR="00C2615B" w:rsidRPr="00CB6F7F">
        <w:rPr>
          <w:i/>
          <w:sz w:val="22"/>
          <w:szCs w:val="22"/>
          <w:lang w:val="ro-RO"/>
        </w:rPr>
        <w:t>.</w:t>
      </w:r>
      <w:r w:rsidRPr="00CB6F7F">
        <w:rPr>
          <w:i/>
          <w:sz w:val="22"/>
          <w:szCs w:val="22"/>
          <w:lang w:val="ro-RO"/>
        </w:rPr>
        <w:t xml:space="preserve"> </w:t>
      </w:r>
      <w:r w:rsidR="00CD0F67" w:rsidRPr="00CB6F7F">
        <w:rPr>
          <w:i/>
          <w:sz w:val="22"/>
          <w:szCs w:val="22"/>
          <w:lang w:val="ro-RO"/>
        </w:rPr>
        <w:t>Dispoziții comune</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r w:rsidR="00CD0F67" w:rsidRPr="00CB6F7F">
        <w:rPr>
          <w:i/>
          <w:sz w:val="22"/>
          <w:szCs w:val="22"/>
          <w:lang w:val="ro-RO"/>
        </w:rPr>
        <w:t xml:space="preserve"> </w:t>
      </w:r>
    </w:p>
    <w:p w14:paraId="2A7F072C" w14:textId="77777777" w:rsidR="00CD0F67" w:rsidRPr="00CB6F7F" w:rsidRDefault="00CD0F67" w:rsidP="00AD2853">
      <w:pPr>
        <w:keepNext/>
        <w:keepLines/>
        <w:rPr>
          <w:rFonts w:cs="Trebuchet MS"/>
          <w:sz w:val="22"/>
          <w:szCs w:val="22"/>
          <w:lang w:val="ro-RO"/>
        </w:rPr>
      </w:pPr>
    </w:p>
    <w:p w14:paraId="6642E5E5" w14:textId="7877DCBD" w:rsidR="00CD0F67" w:rsidRPr="00CB6F7F" w:rsidRDefault="00CD0F67" w:rsidP="00AD2853">
      <w:pPr>
        <w:pStyle w:val="Heading4"/>
        <w:spacing w:before="120" w:after="120"/>
        <w:jc w:val="both"/>
        <w:rPr>
          <w:sz w:val="22"/>
          <w:szCs w:val="22"/>
        </w:rPr>
      </w:pPr>
      <w:bookmarkStart w:id="1809" w:name="_Toc130973976"/>
      <w:bookmarkStart w:id="1810" w:name="_Toc130974618"/>
      <w:bookmarkStart w:id="1811" w:name="_Toc130976299"/>
      <w:bookmarkStart w:id="1812" w:name="_Toc130997474"/>
      <w:bookmarkStart w:id="1813" w:name="_Toc130998411"/>
      <w:bookmarkStart w:id="1814" w:name="_Toc138144697"/>
      <w:bookmarkStart w:id="1815" w:name="_Toc140586354"/>
      <w:bookmarkStart w:id="1816" w:name="_Toc147404589"/>
      <w:bookmarkStart w:id="1817" w:name="_Toc147846096"/>
      <w:bookmarkStart w:id="1818" w:name="_Toc178695173"/>
      <w:r w:rsidRPr="00CB6F7F">
        <w:rPr>
          <w:sz w:val="22"/>
          <w:szCs w:val="22"/>
        </w:rPr>
        <w:t xml:space="preserve">Art. </w:t>
      </w:r>
      <w:r w:rsidR="00F450D6" w:rsidRPr="00C553A0">
        <w:rPr>
          <w:sz w:val="22"/>
          <w:szCs w:val="22"/>
        </w:rPr>
        <w:t>132</w:t>
      </w:r>
      <w:r w:rsidRPr="00CB6F7F">
        <w:rPr>
          <w:sz w:val="22"/>
          <w:szCs w:val="22"/>
        </w:rPr>
        <w:t>. Dispoziții generale</w:t>
      </w:r>
      <w:bookmarkEnd w:id="1809"/>
      <w:bookmarkEnd w:id="1810"/>
      <w:bookmarkEnd w:id="1811"/>
      <w:bookmarkEnd w:id="1812"/>
      <w:bookmarkEnd w:id="1813"/>
      <w:bookmarkEnd w:id="1814"/>
      <w:bookmarkEnd w:id="1815"/>
      <w:bookmarkEnd w:id="1816"/>
      <w:bookmarkEnd w:id="1817"/>
      <w:bookmarkEnd w:id="1818"/>
    </w:p>
    <w:p w14:paraId="05574301" w14:textId="0CE8956D" w:rsidR="00CD0F67" w:rsidRPr="00CB6F7F" w:rsidRDefault="00CD0F67" w:rsidP="00AD2853">
      <w:pPr>
        <w:jc w:val="both"/>
        <w:rPr>
          <w:rFonts w:cs="Trebuchet MS"/>
          <w:sz w:val="22"/>
          <w:szCs w:val="22"/>
          <w:lang w:val="ro-RO"/>
        </w:rPr>
      </w:pPr>
      <w:r w:rsidRPr="00CB6F7F">
        <w:rPr>
          <w:rFonts w:cs="Trebuchet MS"/>
          <w:sz w:val="22"/>
          <w:szCs w:val="22"/>
          <w:lang w:val="ro-RO"/>
        </w:rPr>
        <w:t>(</w:t>
      </w:r>
      <w:r w:rsidR="00D90A50" w:rsidRPr="00CB6F7F">
        <w:rPr>
          <w:rFonts w:cs="Trebuchet MS"/>
          <w:sz w:val="22"/>
          <w:szCs w:val="22"/>
          <w:lang w:val="ro-RO"/>
        </w:rPr>
        <w:t>1</w:t>
      </w:r>
      <w:r w:rsidRPr="00CB6F7F">
        <w:rPr>
          <w:rFonts w:cs="Trebuchet MS"/>
          <w:sz w:val="22"/>
          <w:szCs w:val="22"/>
          <w:lang w:val="ro-RO"/>
        </w:rPr>
        <w:t>) Operațiunile administrative</w:t>
      </w:r>
      <w:r w:rsidR="008823E6" w:rsidRPr="00CB6F7F">
        <w:rPr>
          <w:rFonts w:cs="Trebuchet MS"/>
          <w:sz w:val="22"/>
          <w:szCs w:val="22"/>
          <w:lang w:val="ro-RO"/>
        </w:rPr>
        <w:t xml:space="preserve"> </w:t>
      </w:r>
      <w:r w:rsidRPr="00CB6F7F">
        <w:rPr>
          <w:rFonts w:cs="Trebuchet MS"/>
          <w:sz w:val="22"/>
          <w:szCs w:val="22"/>
          <w:lang w:val="ro-RO"/>
        </w:rPr>
        <w:t>nu produc efecte juridice prin ele însele.</w:t>
      </w:r>
    </w:p>
    <w:p w14:paraId="7FB225AC" w14:textId="2B5EC65C" w:rsidR="00CD0F67" w:rsidRPr="00CB6F7F" w:rsidRDefault="00CD0F67" w:rsidP="00AD2853">
      <w:pPr>
        <w:jc w:val="both"/>
        <w:rPr>
          <w:rFonts w:cs="Trebuchet MS"/>
          <w:sz w:val="22"/>
          <w:szCs w:val="22"/>
          <w:lang w:val="ro-RO"/>
        </w:rPr>
      </w:pPr>
      <w:r w:rsidRPr="00CB6F7F">
        <w:rPr>
          <w:rFonts w:cs="Trebuchet MS"/>
          <w:sz w:val="22"/>
          <w:szCs w:val="22"/>
          <w:lang w:val="ro-RO"/>
        </w:rPr>
        <w:t>(</w:t>
      </w:r>
      <w:r w:rsidR="00D90A50" w:rsidRPr="00CB6F7F">
        <w:rPr>
          <w:rFonts w:cs="Trebuchet MS"/>
          <w:sz w:val="22"/>
          <w:szCs w:val="22"/>
          <w:lang w:val="ro-RO"/>
        </w:rPr>
        <w:t>2</w:t>
      </w:r>
      <w:r w:rsidRPr="00CB6F7F">
        <w:rPr>
          <w:rFonts w:cs="Trebuchet MS"/>
          <w:sz w:val="22"/>
          <w:szCs w:val="22"/>
          <w:lang w:val="ro-RO"/>
        </w:rPr>
        <w:t>) Prin excepție de la prevederile alin. (</w:t>
      </w:r>
      <w:r w:rsidR="00D90A50" w:rsidRPr="00CB6F7F">
        <w:rPr>
          <w:rFonts w:cs="Trebuchet MS"/>
          <w:sz w:val="22"/>
          <w:szCs w:val="22"/>
          <w:lang w:val="ro-RO"/>
        </w:rPr>
        <w:t>1</w:t>
      </w:r>
      <w:r w:rsidRPr="00CB6F7F">
        <w:rPr>
          <w:rFonts w:cs="Trebuchet MS"/>
          <w:sz w:val="22"/>
          <w:szCs w:val="22"/>
          <w:lang w:val="ro-RO"/>
        </w:rPr>
        <w:t xml:space="preserve">), atunci când neîndeplinirea sau îndeplinirea necorespunzătoare a unei operațiuni administrative conduce la imposibilitatea emiterii sau adoptării actului administrativ, ea naște drepturi procedurale, </w:t>
      </w:r>
      <w:r w:rsidR="007029B4" w:rsidRPr="00CB6F7F">
        <w:rPr>
          <w:rFonts w:cs="Trebuchet MS"/>
          <w:sz w:val="22"/>
          <w:szCs w:val="22"/>
          <w:lang w:val="ro-RO"/>
        </w:rPr>
        <w:t>cre</w:t>
      </w:r>
      <w:r w:rsidR="00776C65" w:rsidRPr="00CB6F7F">
        <w:rPr>
          <w:rFonts w:cs="Trebuchet MS"/>
          <w:sz w:val="22"/>
          <w:szCs w:val="22"/>
          <w:lang w:val="ro-RO"/>
        </w:rPr>
        <w:t>e</w:t>
      </w:r>
      <w:r w:rsidR="007029B4" w:rsidRPr="00CB6F7F">
        <w:rPr>
          <w:rFonts w:cs="Trebuchet MS"/>
          <w:sz w:val="22"/>
          <w:szCs w:val="22"/>
          <w:lang w:val="ro-RO"/>
        </w:rPr>
        <w:t>ază</w:t>
      </w:r>
      <w:r w:rsidR="00D879DE" w:rsidRPr="00CB6F7F">
        <w:rPr>
          <w:rFonts w:cs="Trebuchet MS"/>
          <w:sz w:val="22"/>
          <w:szCs w:val="22"/>
          <w:lang w:val="ro-RO"/>
        </w:rPr>
        <w:t xml:space="preserve">, </w:t>
      </w:r>
      <w:r w:rsidR="007029B4" w:rsidRPr="00CB6F7F">
        <w:rPr>
          <w:rFonts w:cs="Trebuchet MS"/>
          <w:sz w:val="22"/>
          <w:szCs w:val="22"/>
          <w:lang w:val="ro-RO"/>
        </w:rPr>
        <w:t xml:space="preserve">modifică </w:t>
      </w:r>
      <w:r w:rsidR="00D879DE" w:rsidRPr="00CB6F7F">
        <w:rPr>
          <w:rFonts w:cs="Trebuchet MS"/>
          <w:sz w:val="22"/>
          <w:szCs w:val="22"/>
          <w:lang w:val="ro-RO"/>
        </w:rPr>
        <w:t>sau</w:t>
      </w:r>
      <w:r w:rsidRPr="00CB6F7F">
        <w:rPr>
          <w:rFonts w:cs="Trebuchet MS"/>
          <w:sz w:val="22"/>
          <w:szCs w:val="22"/>
          <w:lang w:val="ro-RO"/>
        </w:rPr>
        <w:t xml:space="preserve"> stinge raporturi juridice, inclusiv raporturi juridice litigioase.</w:t>
      </w:r>
    </w:p>
    <w:p w14:paraId="705C2D0B" w14:textId="77777777" w:rsidR="00CD0F67" w:rsidRPr="00CB6F7F" w:rsidRDefault="00CD0F67" w:rsidP="00AD2853">
      <w:pPr>
        <w:jc w:val="both"/>
        <w:rPr>
          <w:rFonts w:cs="Trebuchet MS"/>
          <w:sz w:val="22"/>
          <w:szCs w:val="22"/>
          <w:lang w:val="ro-RO"/>
        </w:rPr>
      </w:pPr>
      <w:r w:rsidRPr="00CB6F7F">
        <w:rPr>
          <w:rFonts w:cs="Trebuchet MS"/>
          <w:sz w:val="22"/>
          <w:szCs w:val="22"/>
          <w:lang w:val="ro-RO"/>
        </w:rPr>
        <w:t>(</w:t>
      </w:r>
      <w:r w:rsidR="005342E6" w:rsidRPr="00CB6F7F">
        <w:rPr>
          <w:rFonts w:cs="Trebuchet MS"/>
          <w:sz w:val="22"/>
          <w:szCs w:val="22"/>
          <w:lang w:val="ro-RO"/>
        </w:rPr>
        <w:t>3</w:t>
      </w:r>
      <w:r w:rsidRPr="00CB6F7F">
        <w:rPr>
          <w:rFonts w:cs="Trebuchet MS"/>
          <w:sz w:val="22"/>
          <w:szCs w:val="22"/>
          <w:lang w:val="ro-RO"/>
        </w:rPr>
        <w:t>) În situația prevăzută la alin. (</w:t>
      </w:r>
      <w:r w:rsidR="005342E6" w:rsidRPr="00CB6F7F">
        <w:rPr>
          <w:rFonts w:cs="Trebuchet MS"/>
          <w:sz w:val="22"/>
          <w:szCs w:val="22"/>
          <w:lang w:val="ro-RO"/>
        </w:rPr>
        <w:t>2</w:t>
      </w:r>
      <w:r w:rsidRPr="00CB6F7F">
        <w:rPr>
          <w:rFonts w:cs="Trebuchet MS"/>
          <w:sz w:val="22"/>
          <w:szCs w:val="22"/>
          <w:lang w:val="ro-RO"/>
        </w:rPr>
        <w:t>) se aplică regimul juridic al efectelor actelor administrative.</w:t>
      </w:r>
    </w:p>
    <w:p w14:paraId="1B38FF0D" w14:textId="77777777" w:rsidR="00CD0F67" w:rsidRPr="00CB6F7F" w:rsidRDefault="00CD0F67" w:rsidP="00AD2853">
      <w:pPr>
        <w:jc w:val="both"/>
        <w:rPr>
          <w:rFonts w:cs="Trebuchet MS"/>
          <w:sz w:val="22"/>
          <w:szCs w:val="22"/>
          <w:lang w:val="ro-RO"/>
        </w:rPr>
      </w:pPr>
      <w:r w:rsidRPr="00CB6F7F">
        <w:rPr>
          <w:rFonts w:cs="Trebuchet MS"/>
          <w:sz w:val="22"/>
          <w:szCs w:val="22"/>
          <w:lang w:val="ro-RO"/>
        </w:rPr>
        <w:t>(</w:t>
      </w:r>
      <w:r w:rsidR="005342E6" w:rsidRPr="00CB6F7F">
        <w:rPr>
          <w:rFonts w:cs="Trebuchet MS"/>
          <w:sz w:val="22"/>
          <w:szCs w:val="22"/>
          <w:lang w:val="ro-RO"/>
        </w:rPr>
        <w:t>4</w:t>
      </w:r>
      <w:r w:rsidRPr="00CB6F7F">
        <w:rPr>
          <w:rFonts w:cs="Trebuchet MS"/>
          <w:sz w:val="22"/>
          <w:szCs w:val="22"/>
          <w:lang w:val="ro-RO"/>
        </w:rPr>
        <w:t xml:space="preserve">) Operațiunile administrative se pot realiza în format fizic sau prin mijloace </w:t>
      </w:r>
      <w:r w:rsidR="00DA0C04" w:rsidRPr="00CB6F7F">
        <w:rPr>
          <w:rFonts w:cs="Trebuchet MS"/>
          <w:sz w:val="22"/>
          <w:szCs w:val="22"/>
          <w:lang w:val="ro-RO"/>
        </w:rPr>
        <w:t>electronice</w:t>
      </w:r>
      <w:r w:rsidRPr="00CB6F7F">
        <w:rPr>
          <w:rFonts w:cs="Trebuchet MS"/>
          <w:sz w:val="22"/>
          <w:szCs w:val="22"/>
          <w:lang w:val="ro-RO"/>
        </w:rPr>
        <w:t xml:space="preserve">, în condițiile legii. </w:t>
      </w:r>
    </w:p>
    <w:p w14:paraId="749D5988" w14:textId="77777777" w:rsidR="00CD0F67" w:rsidRPr="00CB6F7F" w:rsidRDefault="00CD0F67" w:rsidP="00AD2853">
      <w:pPr>
        <w:jc w:val="both"/>
        <w:rPr>
          <w:rFonts w:cs="Trebuchet MS"/>
          <w:sz w:val="22"/>
          <w:szCs w:val="22"/>
          <w:lang w:val="ro-RO"/>
        </w:rPr>
      </w:pPr>
      <w:r w:rsidRPr="00CB6F7F">
        <w:rPr>
          <w:rFonts w:cs="Trebuchet MS"/>
          <w:sz w:val="22"/>
          <w:szCs w:val="22"/>
          <w:lang w:val="ro-RO"/>
        </w:rPr>
        <w:t>(</w:t>
      </w:r>
      <w:r w:rsidR="005342E6" w:rsidRPr="00CB6F7F">
        <w:rPr>
          <w:rFonts w:cs="Trebuchet MS"/>
          <w:sz w:val="22"/>
          <w:szCs w:val="22"/>
          <w:lang w:val="ro-RO"/>
        </w:rPr>
        <w:t>5</w:t>
      </w:r>
      <w:r w:rsidRPr="00CB6F7F">
        <w:rPr>
          <w:rFonts w:cs="Trebuchet MS"/>
          <w:sz w:val="22"/>
          <w:szCs w:val="22"/>
          <w:lang w:val="ro-RO"/>
        </w:rPr>
        <w:t>) Toate operațiunile administrative sunt consemnate</w:t>
      </w:r>
      <w:r w:rsidR="00D879DE" w:rsidRPr="00CB6F7F">
        <w:rPr>
          <w:rFonts w:cs="Trebuchet MS"/>
          <w:sz w:val="22"/>
          <w:szCs w:val="22"/>
          <w:lang w:val="ro-RO"/>
        </w:rPr>
        <w:t xml:space="preserve"> în scris</w:t>
      </w:r>
      <w:r w:rsidRPr="00CB6F7F">
        <w:rPr>
          <w:rFonts w:cs="Trebuchet MS"/>
          <w:sz w:val="22"/>
          <w:szCs w:val="22"/>
          <w:lang w:val="ro-RO"/>
        </w:rPr>
        <w:t xml:space="preserve"> în vederea identificării, urmăririi, valorificării și verificării lor ulterioare.</w:t>
      </w:r>
    </w:p>
    <w:p w14:paraId="53809F01" w14:textId="56C1D543" w:rsidR="00CD0F67" w:rsidRPr="00CB6F7F" w:rsidRDefault="00CD0F67" w:rsidP="00AD2853">
      <w:pPr>
        <w:jc w:val="both"/>
        <w:rPr>
          <w:rFonts w:cs="Trebuchet MS"/>
          <w:sz w:val="22"/>
          <w:szCs w:val="22"/>
          <w:lang w:val="ro-RO"/>
        </w:rPr>
      </w:pPr>
      <w:r w:rsidRPr="00CB6F7F">
        <w:rPr>
          <w:rFonts w:cs="Trebuchet MS"/>
          <w:sz w:val="22"/>
          <w:szCs w:val="22"/>
          <w:lang w:val="ro-RO"/>
        </w:rPr>
        <w:t>(</w:t>
      </w:r>
      <w:r w:rsidR="005342E6" w:rsidRPr="00CB6F7F">
        <w:rPr>
          <w:rFonts w:cs="Trebuchet MS"/>
          <w:sz w:val="22"/>
          <w:szCs w:val="22"/>
          <w:lang w:val="ro-RO"/>
        </w:rPr>
        <w:t>6</w:t>
      </w:r>
      <w:r w:rsidRPr="00CB6F7F">
        <w:rPr>
          <w:rFonts w:cs="Trebuchet MS"/>
          <w:sz w:val="22"/>
          <w:szCs w:val="22"/>
          <w:lang w:val="ro-RO"/>
        </w:rPr>
        <w:t xml:space="preserve">) Operațiunile administrative realizate în scris în format fizic se redactează în numărul de exemplare </w:t>
      </w:r>
      <w:r w:rsidR="00D879DE" w:rsidRPr="00CB6F7F">
        <w:rPr>
          <w:rFonts w:cs="Trebuchet MS"/>
          <w:sz w:val="22"/>
          <w:szCs w:val="22"/>
          <w:lang w:val="ro-RO"/>
        </w:rPr>
        <w:t>prevăzut de lege</w:t>
      </w:r>
      <w:r w:rsidRPr="00CB6F7F">
        <w:rPr>
          <w:rFonts w:cs="Trebuchet MS"/>
          <w:sz w:val="22"/>
          <w:szCs w:val="22"/>
          <w:lang w:val="ro-RO"/>
        </w:rPr>
        <w:t>, din care unul se păstrează obligatoriu în arhiva autorității. Operațiunile administrative realizate în scris în format electronic se arhivează electronic.</w:t>
      </w:r>
    </w:p>
    <w:p w14:paraId="0860D916" w14:textId="77777777" w:rsidR="00CD0F67" w:rsidRPr="00CB6F7F" w:rsidRDefault="00CD0F67" w:rsidP="00AD2853">
      <w:pPr>
        <w:jc w:val="both"/>
        <w:rPr>
          <w:rFonts w:cs="Trebuchet MS"/>
          <w:sz w:val="22"/>
          <w:szCs w:val="22"/>
          <w:lang w:val="ro-RO"/>
        </w:rPr>
      </w:pPr>
      <w:r w:rsidRPr="00CB6F7F">
        <w:rPr>
          <w:rFonts w:cs="Trebuchet MS"/>
          <w:sz w:val="22"/>
          <w:szCs w:val="22"/>
          <w:lang w:val="ro-RO"/>
        </w:rPr>
        <w:t>(</w:t>
      </w:r>
      <w:r w:rsidR="005342E6" w:rsidRPr="00CB6F7F">
        <w:rPr>
          <w:rFonts w:cs="Trebuchet MS"/>
          <w:sz w:val="22"/>
          <w:szCs w:val="22"/>
          <w:lang w:val="ro-RO"/>
        </w:rPr>
        <w:t>7</w:t>
      </w:r>
      <w:r w:rsidRPr="00CB6F7F">
        <w:rPr>
          <w:rFonts w:cs="Trebuchet MS"/>
          <w:sz w:val="22"/>
          <w:szCs w:val="22"/>
          <w:lang w:val="ro-RO"/>
        </w:rPr>
        <w:t xml:space="preserve">) </w:t>
      </w:r>
      <w:r w:rsidR="00E60A5B" w:rsidRPr="00CB6F7F">
        <w:rPr>
          <w:rFonts w:cs="Trebuchet MS"/>
          <w:sz w:val="22"/>
          <w:szCs w:val="22"/>
          <w:lang w:val="ro-RO"/>
        </w:rPr>
        <w:t>Prevederile</w:t>
      </w:r>
      <w:r w:rsidRPr="00CB6F7F">
        <w:rPr>
          <w:rFonts w:cs="Trebuchet MS"/>
          <w:sz w:val="22"/>
          <w:szCs w:val="22"/>
          <w:lang w:val="ro-RO"/>
        </w:rPr>
        <w:t xml:space="preserve"> alin. (</w:t>
      </w:r>
      <w:r w:rsidR="005342E6" w:rsidRPr="00CB6F7F">
        <w:rPr>
          <w:rFonts w:cs="Trebuchet MS"/>
          <w:sz w:val="22"/>
          <w:szCs w:val="22"/>
          <w:lang w:val="ro-RO"/>
        </w:rPr>
        <w:t>1</w:t>
      </w:r>
      <w:r w:rsidRPr="00CB6F7F">
        <w:rPr>
          <w:rFonts w:cs="Trebuchet MS"/>
          <w:sz w:val="22"/>
          <w:szCs w:val="22"/>
          <w:lang w:val="ro-RO"/>
        </w:rPr>
        <w:t>) nu sunt aplicabile operațiunilor administrative pentru care prin prezentul cod sau legi speciale se prevede un alt regim juridic.</w:t>
      </w:r>
    </w:p>
    <w:p w14:paraId="0674CDCE" w14:textId="77777777" w:rsidR="00CD0F67" w:rsidRPr="00CB6F7F" w:rsidRDefault="00CD0F67" w:rsidP="00AD2853">
      <w:pPr>
        <w:jc w:val="both"/>
        <w:rPr>
          <w:rFonts w:cs="Trebuchet MS"/>
          <w:sz w:val="22"/>
          <w:szCs w:val="22"/>
          <w:lang w:val="ro-RO"/>
        </w:rPr>
      </w:pPr>
      <w:r w:rsidRPr="00CB6F7F">
        <w:rPr>
          <w:rFonts w:cs="Trebuchet MS"/>
          <w:sz w:val="22"/>
          <w:szCs w:val="22"/>
          <w:lang w:val="ro-RO"/>
        </w:rPr>
        <w:t xml:space="preserve"> </w:t>
      </w:r>
    </w:p>
    <w:p w14:paraId="4A07FCC6" w14:textId="3E4DA640" w:rsidR="00CD0F67" w:rsidRPr="00CB6F7F" w:rsidRDefault="00CD0F67" w:rsidP="00AD2853">
      <w:pPr>
        <w:pStyle w:val="Heading4"/>
        <w:spacing w:before="120" w:after="120"/>
        <w:jc w:val="both"/>
        <w:rPr>
          <w:sz w:val="22"/>
          <w:szCs w:val="22"/>
        </w:rPr>
      </w:pPr>
      <w:bookmarkStart w:id="1819" w:name="_Toc130973977"/>
      <w:bookmarkStart w:id="1820" w:name="_Toc130974619"/>
      <w:bookmarkStart w:id="1821" w:name="_Toc130976300"/>
      <w:bookmarkStart w:id="1822" w:name="_Toc130997475"/>
      <w:bookmarkStart w:id="1823" w:name="_Toc130998412"/>
      <w:bookmarkStart w:id="1824" w:name="_Toc138144698"/>
      <w:bookmarkStart w:id="1825" w:name="_Toc140586355"/>
      <w:bookmarkStart w:id="1826" w:name="_Toc147404590"/>
      <w:bookmarkStart w:id="1827" w:name="_Toc147846097"/>
      <w:bookmarkStart w:id="1828" w:name="_Toc178695174"/>
      <w:r w:rsidRPr="00CB6F7F">
        <w:rPr>
          <w:sz w:val="22"/>
          <w:szCs w:val="22"/>
        </w:rPr>
        <w:t xml:space="preserve">Art. </w:t>
      </w:r>
      <w:r w:rsidR="00211BFA" w:rsidRPr="00C553A0">
        <w:rPr>
          <w:sz w:val="22"/>
          <w:szCs w:val="22"/>
        </w:rPr>
        <w:t>133</w:t>
      </w:r>
      <w:r w:rsidRPr="00CB6F7F">
        <w:rPr>
          <w:sz w:val="22"/>
          <w:szCs w:val="22"/>
        </w:rPr>
        <w:t>. Categorii de operațiuni administrative</w:t>
      </w:r>
      <w:bookmarkEnd w:id="1819"/>
      <w:bookmarkEnd w:id="1820"/>
      <w:bookmarkEnd w:id="1821"/>
      <w:bookmarkEnd w:id="1822"/>
      <w:bookmarkEnd w:id="1823"/>
      <w:bookmarkEnd w:id="1824"/>
      <w:bookmarkEnd w:id="1825"/>
      <w:bookmarkEnd w:id="1826"/>
      <w:bookmarkEnd w:id="1827"/>
      <w:bookmarkEnd w:id="1828"/>
      <w:r w:rsidRPr="00CB6F7F">
        <w:rPr>
          <w:sz w:val="22"/>
          <w:szCs w:val="22"/>
        </w:rPr>
        <w:t xml:space="preserve"> </w:t>
      </w:r>
    </w:p>
    <w:p w14:paraId="2F7926D3" w14:textId="67B9176C" w:rsidR="00CD0F67" w:rsidRPr="00CB6F7F" w:rsidRDefault="00CD0F67" w:rsidP="00AD2853">
      <w:pPr>
        <w:widowControl w:val="0"/>
        <w:jc w:val="both"/>
        <w:rPr>
          <w:sz w:val="22"/>
          <w:szCs w:val="22"/>
          <w:lang w:val="ro-RO"/>
        </w:rPr>
      </w:pPr>
      <w:r w:rsidRPr="00CB6F7F">
        <w:rPr>
          <w:sz w:val="22"/>
          <w:szCs w:val="22"/>
          <w:lang w:val="ro-RO"/>
        </w:rPr>
        <w:t xml:space="preserve">(1) </w:t>
      </w:r>
      <w:r w:rsidR="00360A1E" w:rsidRPr="00CB6F7F">
        <w:rPr>
          <w:sz w:val="22"/>
          <w:szCs w:val="22"/>
          <w:lang w:val="ro-RO"/>
        </w:rPr>
        <w:t>O</w:t>
      </w:r>
      <w:r w:rsidRPr="00CB6F7F">
        <w:rPr>
          <w:sz w:val="22"/>
          <w:szCs w:val="22"/>
          <w:lang w:val="ro-RO"/>
        </w:rPr>
        <w:t>perațiuni</w:t>
      </w:r>
      <w:r w:rsidR="00360A1E" w:rsidRPr="00CB6F7F">
        <w:rPr>
          <w:sz w:val="22"/>
          <w:szCs w:val="22"/>
          <w:lang w:val="ro-RO"/>
        </w:rPr>
        <w:t>le</w:t>
      </w:r>
      <w:r w:rsidRPr="00CB6F7F">
        <w:rPr>
          <w:sz w:val="22"/>
          <w:szCs w:val="22"/>
          <w:lang w:val="ro-RO"/>
        </w:rPr>
        <w:t xml:space="preserve"> administrative se </w:t>
      </w:r>
      <w:r w:rsidR="00360A1E" w:rsidRPr="00CB6F7F">
        <w:rPr>
          <w:sz w:val="22"/>
          <w:szCs w:val="22"/>
          <w:lang w:val="ro-RO"/>
        </w:rPr>
        <w:t xml:space="preserve">concretizează </w:t>
      </w:r>
      <w:r w:rsidRPr="00CB6F7F">
        <w:rPr>
          <w:sz w:val="22"/>
          <w:szCs w:val="22"/>
          <w:lang w:val="ro-RO"/>
        </w:rPr>
        <w:t xml:space="preserve">în: </w:t>
      </w:r>
    </w:p>
    <w:p w14:paraId="55D33FE6" w14:textId="071CD217" w:rsidR="00CD0F67" w:rsidRPr="00CB6F7F" w:rsidRDefault="00CD0F67" w:rsidP="00AD2853">
      <w:pPr>
        <w:widowControl w:val="0"/>
        <w:jc w:val="both"/>
        <w:rPr>
          <w:sz w:val="22"/>
          <w:szCs w:val="22"/>
          <w:lang w:val="ro-RO"/>
        </w:rPr>
      </w:pPr>
      <w:r w:rsidRPr="00CB6F7F">
        <w:rPr>
          <w:sz w:val="22"/>
          <w:szCs w:val="22"/>
          <w:lang w:val="ro-RO"/>
        </w:rPr>
        <w:t xml:space="preserve">a) înscrisuri constatatoare a unor fapte administrative, cu caracter declarativ sau recognitiv; </w:t>
      </w:r>
    </w:p>
    <w:p w14:paraId="24472CD4" w14:textId="77B4712D" w:rsidR="00CD0F67" w:rsidRPr="00CB6F7F" w:rsidRDefault="00CD0F67" w:rsidP="00AD2853">
      <w:pPr>
        <w:widowControl w:val="0"/>
        <w:jc w:val="both"/>
        <w:rPr>
          <w:sz w:val="22"/>
          <w:szCs w:val="22"/>
          <w:lang w:val="ro-RO"/>
        </w:rPr>
      </w:pPr>
      <w:r w:rsidRPr="00CB6F7F">
        <w:rPr>
          <w:sz w:val="22"/>
          <w:szCs w:val="22"/>
          <w:lang w:val="ro-RO"/>
        </w:rPr>
        <w:t xml:space="preserve">b) formalități procedurale anterioare, concomitente sau </w:t>
      </w:r>
      <w:r w:rsidR="00D879DE" w:rsidRPr="00CB6F7F">
        <w:rPr>
          <w:sz w:val="22"/>
          <w:szCs w:val="22"/>
          <w:lang w:val="ro-RO"/>
        </w:rPr>
        <w:t xml:space="preserve">ulterioare </w:t>
      </w:r>
      <w:r w:rsidRPr="00CB6F7F">
        <w:rPr>
          <w:sz w:val="22"/>
          <w:szCs w:val="22"/>
          <w:lang w:val="ro-RO"/>
        </w:rPr>
        <w:t>emiterii sau, după caz, adoptării unui act administrativ;</w:t>
      </w:r>
    </w:p>
    <w:p w14:paraId="598F856D" w14:textId="698C9E48" w:rsidR="00CD0F67" w:rsidRPr="00CB6F7F" w:rsidRDefault="00CD0F67" w:rsidP="00AD2853">
      <w:pPr>
        <w:widowControl w:val="0"/>
        <w:jc w:val="both"/>
        <w:rPr>
          <w:sz w:val="22"/>
          <w:szCs w:val="22"/>
          <w:lang w:val="ro-RO"/>
        </w:rPr>
      </w:pPr>
      <w:r w:rsidRPr="00CB6F7F">
        <w:rPr>
          <w:sz w:val="22"/>
          <w:szCs w:val="22"/>
          <w:lang w:val="ro-RO"/>
        </w:rPr>
        <w:t xml:space="preserve">c) acțiuni de aplicare concretă a unor atribuții </w:t>
      </w:r>
      <w:r w:rsidR="00FF188C">
        <w:rPr>
          <w:sz w:val="22"/>
          <w:szCs w:val="22"/>
          <w:lang w:val="ro-RO"/>
        </w:rPr>
        <w:t>prevăzute de lege în sarcina unei autorități</w:t>
      </w:r>
      <w:r w:rsidRPr="00CB6F7F">
        <w:rPr>
          <w:sz w:val="22"/>
          <w:szCs w:val="22"/>
          <w:lang w:val="ro-RO"/>
        </w:rPr>
        <w:t>.</w:t>
      </w:r>
    </w:p>
    <w:p w14:paraId="71FE7A37" w14:textId="6A8F93BA" w:rsidR="00CD0F67" w:rsidRPr="00CB6F7F" w:rsidRDefault="00CD0F67" w:rsidP="00AD2853">
      <w:pPr>
        <w:widowControl w:val="0"/>
        <w:jc w:val="both"/>
        <w:rPr>
          <w:sz w:val="22"/>
          <w:szCs w:val="22"/>
          <w:lang w:val="ro-RO"/>
        </w:rPr>
      </w:pPr>
      <w:r w:rsidRPr="00CB6F7F">
        <w:rPr>
          <w:sz w:val="22"/>
          <w:szCs w:val="22"/>
          <w:lang w:val="ro-RO"/>
        </w:rPr>
        <w:t xml:space="preserve">(2) </w:t>
      </w:r>
      <w:r w:rsidR="0085170C">
        <w:rPr>
          <w:sz w:val="22"/>
          <w:szCs w:val="22"/>
          <w:lang w:val="ro-RO"/>
        </w:rPr>
        <w:t>Î</w:t>
      </w:r>
      <w:r w:rsidR="0085170C" w:rsidRPr="0085170C">
        <w:rPr>
          <w:sz w:val="22"/>
          <w:szCs w:val="22"/>
          <w:lang w:val="ro-RO"/>
        </w:rPr>
        <w:t>nscrisuri</w:t>
      </w:r>
      <w:r w:rsidR="0085170C">
        <w:rPr>
          <w:sz w:val="22"/>
          <w:szCs w:val="22"/>
          <w:lang w:val="ro-RO"/>
        </w:rPr>
        <w:t>le</w:t>
      </w:r>
      <w:r w:rsidR="0085170C" w:rsidRPr="0085170C">
        <w:rPr>
          <w:sz w:val="22"/>
          <w:szCs w:val="22"/>
          <w:lang w:val="ro-RO"/>
        </w:rPr>
        <w:t xml:space="preserve"> constatatoare</w:t>
      </w:r>
      <w:r w:rsidRPr="00CB6F7F">
        <w:rPr>
          <w:sz w:val="22"/>
          <w:szCs w:val="22"/>
          <w:lang w:val="ro-RO"/>
        </w:rPr>
        <w:t xml:space="preserve"> prevăzute la alin.</w:t>
      </w:r>
      <w:r w:rsidR="008333FB" w:rsidRPr="00CB6F7F">
        <w:rPr>
          <w:sz w:val="22"/>
          <w:szCs w:val="22"/>
          <w:lang w:val="ro-RO"/>
        </w:rPr>
        <w:t xml:space="preserve"> </w:t>
      </w:r>
      <w:r w:rsidRPr="00CB6F7F">
        <w:rPr>
          <w:sz w:val="22"/>
          <w:szCs w:val="22"/>
          <w:lang w:val="ro-RO"/>
        </w:rPr>
        <w:t>(1) lit. a) îmbracă, de regulă, forma certificatelor sau adeverințelor și pot face obiectul acțiunilor în contencios doar cu privire la realitatea și corectitudinea datelor conținute.</w:t>
      </w:r>
    </w:p>
    <w:p w14:paraId="4AA38518" w14:textId="11EE0AE9" w:rsidR="00CD0F67" w:rsidRPr="00CB6F7F" w:rsidRDefault="00CD0F67" w:rsidP="00AD2853">
      <w:pPr>
        <w:widowControl w:val="0"/>
        <w:jc w:val="both"/>
        <w:rPr>
          <w:sz w:val="22"/>
          <w:szCs w:val="22"/>
          <w:lang w:val="ro-RO"/>
        </w:rPr>
      </w:pPr>
      <w:r w:rsidRPr="00CB6F7F">
        <w:rPr>
          <w:sz w:val="22"/>
          <w:szCs w:val="22"/>
          <w:lang w:val="ro-RO"/>
        </w:rPr>
        <w:t xml:space="preserve">(3) Operațiunile administrative anterioare emiterii sau adoptării </w:t>
      </w:r>
      <w:bookmarkStart w:id="1829" w:name="_Hlk130309405"/>
      <w:r w:rsidRPr="00CB6F7F">
        <w:rPr>
          <w:sz w:val="22"/>
          <w:szCs w:val="22"/>
          <w:lang w:val="ro-RO"/>
        </w:rPr>
        <w:t>actului administrativ prevăzute la alin.</w:t>
      </w:r>
      <w:r w:rsidR="008333FB" w:rsidRPr="00CB6F7F">
        <w:rPr>
          <w:sz w:val="22"/>
          <w:szCs w:val="22"/>
          <w:lang w:val="ro-RO"/>
        </w:rPr>
        <w:t xml:space="preserve"> </w:t>
      </w:r>
      <w:r w:rsidRPr="00CB6F7F">
        <w:rPr>
          <w:sz w:val="22"/>
          <w:szCs w:val="22"/>
          <w:lang w:val="ro-RO"/>
        </w:rPr>
        <w:t>(1) lit. b)</w:t>
      </w:r>
      <w:bookmarkEnd w:id="1829"/>
      <w:r w:rsidRPr="00CB6F7F">
        <w:rPr>
          <w:sz w:val="22"/>
          <w:szCs w:val="22"/>
          <w:lang w:val="ro-RO"/>
        </w:rPr>
        <w:t xml:space="preserve"> au rolul de a pregăti și fundamenta, sub aspecte de oportunitate și de legalitate, emiterea sau adoptarea unui act administrativ. </w:t>
      </w:r>
    </w:p>
    <w:p w14:paraId="7E35BFF5" w14:textId="0190684B" w:rsidR="00CD0F67" w:rsidRPr="00CB6F7F" w:rsidRDefault="00CD0F67" w:rsidP="00AD2853">
      <w:pPr>
        <w:widowControl w:val="0"/>
        <w:jc w:val="both"/>
        <w:rPr>
          <w:sz w:val="22"/>
          <w:szCs w:val="22"/>
          <w:lang w:val="ro-RO"/>
        </w:rPr>
      </w:pPr>
      <w:r w:rsidRPr="00CB6F7F">
        <w:rPr>
          <w:sz w:val="22"/>
          <w:szCs w:val="22"/>
          <w:lang w:val="ro-RO"/>
        </w:rPr>
        <w:t>(4) Operațiunile administrative concomitente emiterii sau adoptării actului administrativ prevăzute la alin.</w:t>
      </w:r>
      <w:r w:rsidR="006E36A5" w:rsidRPr="00CB6F7F">
        <w:rPr>
          <w:sz w:val="22"/>
          <w:szCs w:val="22"/>
          <w:lang w:val="ro-RO"/>
        </w:rPr>
        <w:t xml:space="preserve"> </w:t>
      </w:r>
      <w:r w:rsidRPr="00CB6F7F">
        <w:rPr>
          <w:sz w:val="22"/>
          <w:szCs w:val="22"/>
          <w:lang w:val="ro-RO"/>
        </w:rPr>
        <w:t>(1) lit. b) se realizează în același timp cu emiterea sau adoptarea actului administrativ și asigur</w:t>
      </w:r>
      <w:r w:rsidR="005F3925" w:rsidRPr="00CB6F7F">
        <w:rPr>
          <w:sz w:val="22"/>
          <w:szCs w:val="22"/>
          <w:lang w:val="ro-RO"/>
        </w:rPr>
        <w:t>ă</w:t>
      </w:r>
      <w:r w:rsidRPr="00CB6F7F">
        <w:rPr>
          <w:sz w:val="22"/>
          <w:szCs w:val="22"/>
          <w:lang w:val="ro-RO"/>
        </w:rPr>
        <w:t xml:space="preserve"> respectarea competenței și a regulilor de formă.</w:t>
      </w:r>
    </w:p>
    <w:p w14:paraId="6F121CD3" w14:textId="79588C40" w:rsidR="00CD0F67" w:rsidRPr="00CB6F7F" w:rsidRDefault="00CD0F67" w:rsidP="00AD2853">
      <w:pPr>
        <w:widowControl w:val="0"/>
        <w:jc w:val="both"/>
        <w:rPr>
          <w:sz w:val="22"/>
          <w:szCs w:val="22"/>
          <w:lang w:val="ro-RO"/>
        </w:rPr>
      </w:pPr>
      <w:r w:rsidRPr="00CB6F7F">
        <w:rPr>
          <w:sz w:val="22"/>
          <w:szCs w:val="22"/>
          <w:lang w:val="ro-RO"/>
        </w:rPr>
        <w:t>(5) Operațiunile administrative ulterioare emiterii sau adoptării actului administrativ prevăzute la alin.</w:t>
      </w:r>
      <w:r w:rsidR="00D8482F">
        <w:rPr>
          <w:sz w:val="22"/>
          <w:szCs w:val="22"/>
          <w:lang w:val="ro-RO"/>
        </w:rPr>
        <w:t xml:space="preserve"> </w:t>
      </w:r>
      <w:r w:rsidRPr="00CB6F7F">
        <w:rPr>
          <w:sz w:val="22"/>
          <w:szCs w:val="22"/>
          <w:lang w:val="ro-RO"/>
        </w:rPr>
        <w:t xml:space="preserve">(1) lit. b) au rolul de a asigura aducerea la cunoștința </w:t>
      </w:r>
      <w:r w:rsidR="00412316">
        <w:rPr>
          <w:sz w:val="22"/>
          <w:szCs w:val="22"/>
          <w:lang w:val="ro-RO"/>
        </w:rPr>
        <w:t>beneficiarilor</w:t>
      </w:r>
      <w:r w:rsidR="00412316" w:rsidRPr="00CB6F7F">
        <w:rPr>
          <w:sz w:val="22"/>
          <w:szCs w:val="22"/>
          <w:lang w:val="ro-RO"/>
        </w:rPr>
        <w:t xml:space="preserve"> </w:t>
      </w:r>
      <w:r w:rsidRPr="00CB6F7F">
        <w:rPr>
          <w:sz w:val="22"/>
          <w:szCs w:val="22"/>
          <w:lang w:val="ro-RO"/>
        </w:rPr>
        <w:t xml:space="preserve">și de a asigura respectarea și executarea actului </w:t>
      </w:r>
      <w:r w:rsidR="008333FB" w:rsidRPr="00CB6F7F">
        <w:rPr>
          <w:sz w:val="22"/>
          <w:szCs w:val="22"/>
          <w:lang w:val="ro-RO"/>
        </w:rPr>
        <w:t xml:space="preserve">administrativ </w:t>
      </w:r>
      <w:r w:rsidRPr="00CB6F7F">
        <w:rPr>
          <w:sz w:val="22"/>
          <w:szCs w:val="22"/>
          <w:lang w:val="ro-RO"/>
        </w:rPr>
        <w:t xml:space="preserve">de către cei care cad sub incidența lui.  </w:t>
      </w:r>
    </w:p>
    <w:p w14:paraId="24E8D08D" w14:textId="14609A5D" w:rsidR="00CD0F67" w:rsidRPr="00CB6F7F" w:rsidRDefault="00CD0F67" w:rsidP="00AD2853">
      <w:pPr>
        <w:widowControl w:val="0"/>
        <w:jc w:val="both"/>
        <w:rPr>
          <w:sz w:val="22"/>
          <w:szCs w:val="22"/>
          <w:lang w:val="ro-RO"/>
        </w:rPr>
      </w:pPr>
      <w:r w:rsidRPr="00CB6F7F">
        <w:rPr>
          <w:sz w:val="22"/>
          <w:szCs w:val="22"/>
          <w:lang w:val="ro-RO"/>
        </w:rPr>
        <w:t>(6) Operațiunile</w:t>
      </w:r>
      <w:r w:rsidR="00D879DE" w:rsidRPr="00CB6F7F">
        <w:rPr>
          <w:sz w:val="22"/>
          <w:szCs w:val="22"/>
          <w:lang w:val="ro-RO"/>
        </w:rPr>
        <w:t xml:space="preserve"> administrative</w:t>
      </w:r>
      <w:r w:rsidRPr="00CB6F7F">
        <w:rPr>
          <w:sz w:val="22"/>
          <w:szCs w:val="22"/>
          <w:lang w:val="ro-RO"/>
        </w:rPr>
        <w:t xml:space="preserve"> prevăzute la alin. (3)-(5) pot fi contestate </w:t>
      </w:r>
      <w:r w:rsidR="005F3925" w:rsidRPr="00CB6F7F">
        <w:rPr>
          <w:sz w:val="22"/>
          <w:szCs w:val="22"/>
          <w:lang w:val="ro-RO"/>
        </w:rPr>
        <w:t xml:space="preserve">la instanța de  </w:t>
      </w:r>
      <w:r w:rsidRPr="00CB6F7F">
        <w:rPr>
          <w:sz w:val="22"/>
          <w:szCs w:val="22"/>
          <w:lang w:val="ro-RO"/>
        </w:rPr>
        <w:t>contencios administrativ doar odată cu actul administrativ la a cărui emitere sau adoptare au servit.</w:t>
      </w:r>
    </w:p>
    <w:p w14:paraId="12957B7B" w14:textId="52A1232C" w:rsidR="00CD0F67" w:rsidRPr="00CB6F7F" w:rsidRDefault="00CD0F67" w:rsidP="00AD2853">
      <w:pPr>
        <w:widowControl w:val="0"/>
        <w:jc w:val="both"/>
        <w:rPr>
          <w:sz w:val="22"/>
          <w:szCs w:val="22"/>
          <w:lang w:val="ro-RO"/>
        </w:rPr>
      </w:pPr>
      <w:r w:rsidRPr="00CB6F7F">
        <w:rPr>
          <w:sz w:val="22"/>
          <w:szCs w:val="22"/>
          <w:lang w:val="ro-RO"/>
        </w:rPr>
        <w:t xml:space="preserve">(7) </w:t>
      </w:r>
      <w:r w:rsidR="00CD568A" w:rsidRPr="00CB6F7F">
        <w:rPr>
          <w:sz w:val="22"/>
          <w:szCs w:val="22"/>
          <w:lang w:val="ro-RO"/>
        </w:rPr>
        <w:t xml:space="preserve">Refuzul explicit sau tacit de efectuare a operațiunilor </w:t>
      </w:r>
      <w:r w:rsidR="00D879DE" w:rsidRPr="00CB6F7F">
        <w:rPr>
          <w:sz w:val="22"/>
          <w:szCs w:val="22"/>
          <w:lang w:val="ro-RO"/>
        </w:rPr>
        <w:t>administrative</w:t>
      </w:r>
      <w:r w:rsidRPr="00CB6F7F">
        <w:rPr>
          <w:sz w:val="22"/>
          <w:szCs w:val="22"/>
          <w:lang w:val="ro-RO"/>
        </w:rPr>
        <w:t xml:space="preserve"> prevăzute la alin.</w:t>
      </w:r>
      <w:r w:rsidR="00585226" w:rsidRPr="00CB6F7F">
        <w:rPr>
          <w:sz w:val="22"/>
          <w:szCs w:val="22"/>
          <w:lang w:val="ro-RO"/>
        </w:rPr>
        <w:t xml:space="preserve"> </w:t>
      </w:r>
      <w:r w:rsidRPr="00CB6F7F">
        <w:rPr>
          <w:sz w:val="22"/>
          <w:szCs w:val="22"/>
          <w:lang w:val="ro-RO"/>
        </w:rPr>
        <w:t>(1) lit. c) po</w:t>
      </w:r>
      <w:r w:rsidR="00CD568A" w:rsidRPr="00CB6F7F">
        <w:rPr>
          <w:sz w:val="22"/>
          <w:szCs w:val="22"/>
          <w:lang w:val="ro-RO"/>
        </w:rPr>
        <w:t>a</w:t>
      </w:r>
      <w:r w:rsidRPr="00CB6F7F">
        <w:rPr>
          <w:sz w:val="22"/>
          <w:szCs w:val="22"/>
          <w:lang w:val="ro-RO"/>
        </w:rPr>
        <w:t>t</w:t>
      </w:r>
      <w:r w:rsidR="00CD568A" w:rsidRPr="00CB6F7F">
        <w:rPr>
          <w:sz w:val="22"/>
          <w:szCs w:val="22"/>
          <w:lang w:val="ro-RO"/>
        </w:rPr>
        <w:t>e</w:t>
      </w:r>
      <w:r w:rsidRPr="00CB6F7F">
        <w:rPr>
          <w:sz w:val="22"/>
          <w:szCs w:val="22"/>
          <w:lang w:val="ro-RO"/>
        </w:rPr>
        <w:t xml:space="preserve"> fi </w:t>
      </w:r>
      <w:r w:rsidR="00CD568A" w:rsidRPr="00CB6F7F">
        <w:rPr>
          <w:sz w:val="22"/>
          <w:szCs w:val="22"/>
          <w:lang w:val="ro-RO"/>
        </w:rPr>
        <w:t>contestat la instanța de contencios administrativ</w:t>
      </w:r>
      <w:r w:rsidRPr="00CB6F7F">
        <w:rPr>
          <w:sz w:val="22"/>
          <w:szCs w:val="22"/>
          <w:lang w:val="ro-RO"/>
        </w:rPr>
        <w:t>.</w:t>
      </w:r>
    </w:p>
    <w:p w14:paraId="0BAED163" w14:textId="77777777" w:rsidR="00B93F5B" w:rsidRPr="00CB6F7F" w:rsidRDefault="00B93F5B" w:rsidP="00AD2853">
      <w:pPr>
        <w:widowControl w:val="0"/>
        <w:jc w:val="both"/>
        <w:rPr>
          <w:sz w:val="22"/>
          <w:szCs w:val="22"/>
          <w:lang w:val="ro-RO"/>
        </w:rPr>
      </w:pPr>
    </w:p>
    <w:p w14:paraId="4CA3832E" w14:textId="647433EC" w:rsidR="00CD0F67" w:rsidRPr="00CB6F7F" w:rsidRDefault="00CD0F67" w:rsidP="00AD2853">
      <w:pPr>
        <w:pStyle w:val="Heading4"/>
        <w:spacing w:before="120" w:after="120"/>
        <w:jc w:val="both"/>
        <w:rPr>
          <w:sz w:val="22"/>
          <w:szCs w:val="22"/>
        </w:rPr>
      </w:pPr>
      <w:bookmarkStart w:id="1830" w:name="_Toc130973978"/>
      <w:bookmarkStart w:id="1831" w:name="_Toc130974620"/>
      <w:bookmarkStart w:id="1832" w:name="_Toc130976301"/>
      <w:bookmarkStart w:id="1833" w:name="_Toc130997476"/>
      <w:bookmarkStart w:id="1834" w:name="_Toc130998413"/>
      <w:bookmarkStart w:id="1835" w:name="_Toc138144699"/>
      <w:bookmarkStart w:id="1836" w:name="_Toc140586356"/>
      <w:bookmarkStart w:id="1837" w:name="_Toc147404591"/>
      <w:bookmarkStart w:id="1838" w:name="_Toc147846098"/>
      <w:bookmarkStart w:id="1839" w:name="_Toc178695175"/>
      <w:r w:rsidRPr="00CB6F7F">
        <w:rPr>
          <w:sz w:val="22"/>
          <w:szCs w:val="22"/>
        </w:rPr>
        <w:t xml:space="preserve">Art. </w:t>
      </w:r>
      <w:r w:rsidR="00211BFA" w:rsidRPr="00C553A0">
        <w:rPr>
          <w:sz w:val="22"/>
          <w:szCs w:val="22"/>
        </w:rPr>
        <w:t>134</w:t>
      </w:r>
      <w:r w:rsidRPr="00C553A0">
        <w:rPr>
          <w:sz w:val="22"/>
          <w:szCs w:val="22"/>
        </w:rPr>
        <w:t>.</w:t>
      </w:r>
      <w:r w:rsidRPr="00CB6F7F">
        <w:rPr>
          <w:sz w:val="22"/>
          <w:szCs w:val="22"/>
        </w:rPr>
        <w:t xml:space="preserve"> Condiții de legalitate a operațiunilor administrative</w:t>
      </w:r>
      <w:bookmarkEnd w:id="1830"/>
      <w:bookmarkEnd w:id="1831"/>
      <w:bookmarkEnd w:id="1832"/>
      <w:bookmarkEnd w:id="1833"/>
      <w:bookmarkEnd w:id="1834"/>
      <w:bookmarkEnd w:id="1835"/>
      <w:bookmarkEnd w:id="1836"/>
      <w:bookmarkEnd w:id="1837"/>
      <w:bookmarkEnd w:id="1838"/>
      <w:bookmarkEnd w:id="1839"/>
      <w:r w:rsidRPr="00CB6F7F">
        <w:rPr>
          <w:sz w:val="22"/>
          <w:szCs w:val="22"/>
        </w:rPr>
        <w:t xml:space="preserve"> </w:t>
      </w:r>
    </w:p>
    <w:p w14:paraId="37EC48BD" w14:textId="77777777" w:rsidR="00CD0F67" w:rsidRPr="00CB6F7F" w:rsidRDefault="00CD0F67" w:rsidP="00AD2853">
      <w:pPr>
        <w:jc w:val="both"/>
        <w:rPr>
          <w:rFonts w:cs="Trebuchet MS"/>
          <w:sz w:val="22"/>
          <w:szCs w:val="22"/>
          <w:lang w:val="ro-RO"/>
        </w:rPr>
      </w:pPr>
      <w:r w:rsidRPr="00CB6F7F">
        <w:rPr>
          <w:rFonts w:cs="Trebuchet MS"/>
          <w:sz w:val="22"/>
          <w:szCs w:val="22"/>
          <w:lang w:val="ro-RO"/>
        </w:rPr>
        <w:t xml:space="preserve">(1) Operațiunile administrative se duc la îndeplinire în realizarea competențelor autorității și în limitele atribuțiilor persoanei desemnate cu ducerea la îndeplinire. </w:t>
      </w:r>
    </w:p>
    <w:p w14:paraId="5FF315EA" w14:textId="77777777" w:rsidR="00B0465B" w:rsidRPr="00CB6F7F" w:rsidRDefault="00CD0F67" w:rsidP="00AD2853">
      <w:pPr>
        <w:jc w:val="both"/>
        <w:rPr>
          <w:rFonts w:cs="Trebuchet MS"/>
          <w:sz w:val="22"/>
          <w:szCs w:val="22"/>
          <w:lang w:val="ro-RO"/>
        </w:rPr>
      </w:pPr>
      <w:r w:rsidRPr="00CB6F7F">
        <w:rPr>
          <w:rFonts w:cs="Trebuchet MS"/>
          <w:sz w:val="22"/>
          <w:szCs w:val="22"/>
          <w:lang w:val="ro-RO"/>
        </w:rPr>
        <w:t>(2) Operațiunile administrative realizate de autorități necompetente sunt lovite de nulitate și atrag răspunderea persoanelor vinovate.</w:t>
      </w:r>
    </w:p>
    <w:p w14:paraId="1198D1A8" w14:textId="121CBBD0" w:rsidR="00CC786A" w:rsidRPr="00CB6F7F" w:rsidRDefault="00CC786A" w:rsidP="00AD2853">
      <w:pPr>
        <w:jc w:val="both"/>
        <w:rPr>
          <w:rFonts w:cs="Trebuchet MS"/>
          <w:sz w:val="22"/>
          <w:szCs w:val="22"/>
          <w:lang w:val="ro-RO"/>
        </w:rPr>
      </w:pPr>
      <w:r w:rsidRPr="00CB6F7F">
        <w:rPr>
          <w:rFonts w:cs="Trebuchet MS"/>
          <w:sz w:val="22"/>
          <w:szCs w:val="22"/>
          <w:lang w:val="ro-RO"/>
        </w:rPr>
        <w:t>(3) Prin excepție de la prevederile alin. (2), operațiunile administrative rezultate din derularea unor etape ale unei proceduri administrative de către o autoritate care nu deține competența teritorială sau temporală poate fi preluată și recunoscută de către autoritatea competentă dacă sunt îndeplinite în mod cumulativ următoarele condiții:</w:t>
      </w:r>
    </w:p>
    <w:p w14:paraId="2EAFD959" w14:textId="77777777" w:rsidR="00CC786A" w:rsidRPr="00CB6F7F" w:rsidRDefault="00CC786A" w:rsidP="00AD2853">
      <w:pPr>
        <w:jc w:val="both"/>
        <w:rPr>
          <w:sz w:val="22"/>
          <w:szCs w:val="22"/>
          <w:lang w:val="ro-RO"/>
        </w:rPr>
      </w:pPr>
      <w:r w:rsidRPr="00CB6F7F">
        <w:rPr>
          <w:sz w:val="22"/>
          <w:szCs w:val="22"/>
          <w:lang w:val="ro-RO"/>
        </w:rPr>
        <w:t>a) sunt produse în beneficiul unei persoane;</w:t>
      </w:r>
    </w:p>
    <w:p w14:paraId="2B31F177" w14:textId="77777777" w:rsidR="00CC786A" w:rsidRPr="00CB6F7F" w:rsidRDefault="00CC786A" w:rsidP="00AD2853">
      <w:pPr>
        <w:jc w:val="both"/>
        <w:rPr>
          <w:sz w:val="22"/>
          <w:szCs w:val="22"/>
          <w:lang w:val="ro-RO"/>
        </w:rPr>
      </w:pPr>
      <w:r w:rsidRPr="00CB6F7F">
        <w:rPr>
          <w:sz w:val="22"/>
          <w:szCs w:val="22"/>
          <w:lang w:val="ro-RO"/>
        </w:rPr>
        <w:t>b) nu sunt aduse vătămări terților;</w:t>
      </w:r>
    </w:p>
    <w:p w14:paraId="36093CAB" w14:textId="77777777" w:rsidR="00CC786A" w:rsidRPr="00CB6F7F" w:rsidRDefault="00CC786A" w:rsidP="00AD2853">
      <w:pPr>
        <w:jc w:val="both"/>
        <w:rPr>
          <w:sz w:val="22"/>
          <w:szCs w:val="22"/>
          <w:lang w:val="ro-RO"/>
        </w:rPr>
      </w:pPr>
      <w:r w:rsidRPr="00CB6F7F">
        <w:rPr>
          <w:sz w:val="22"/>
          <w:szCs w:val="22"/>
          <w:lang w:val="ro-RO"/>
        </w:rPr>
        <w:t>c) a existat aparența de legalitate a activității administrative;</w:t>
      </w:r>
    </w:p>
    <w:p w14:paraId="1B694F2E" w14:textId="77777777" w:rsidR="00CC786A" w:rsidRPr="00CB6F7F" w:rsidRDefault="00CC786A" w:rsidP="00AD2853">
      <w:pPr>
        <w:jc w:val="both"/>
        <w:rPr>
          <w:sz w:val="22"/>
          <w:szCs w:val="22"/>
          <w:lang w:val="ro-RO"/>
        </w:rPr>
      </w:pPr>
      <w:r w:rsidRPr="00CB6F7F">
        <w:rPr>
          <w:sz w:val="22"/>
          <w:szCs w:val="22"/>
          <w:lang w:val="ro-RO"/>
        </w:rPr>
        <w:t>d) persoanele implicate nu aveau cunoștință de producerea vreunei ilegalități;</w:t>
      </w:r>
    </w:p>
    <w:p w14:paraId="7BDE7CD4" w14:textId="49E36A2F" w:rsidR="00CD0F67" w:rsidRPr="00CB6F7F" w:rsidRDefault="00CC786A" w:rsidP="00AD2853">
      <w:pPr>
        <w:jc w:val="both"/>
        <w:rPr>
          <w:sz w:val="22"/>
          <w:szCs w:val="22"/>
          <w:lang w:val="ro-RO"/>
        </w:rPr>
      </w:pPr>
      <w:r w:rsidRPr="00CB6F7F">
        <w:rPr>
          <w:sz w:val="22"/>
          <w:szCs w:val="22"/>
          <w:lang w:val="ro-RO"/>
        </w:rPr>
        <w:t>e) autoritatea emitentă este de acord să preia în cadrul procedurii actele sau operațiunile administrative respective.</w:t>
      </w:r>
    </w:p>
    <w:p w14:paraId="346D5B13" w14:textId="77777777" w:rsidR="00E010DF" w:rsidRPr="00CB6F7F" w:rsidRDefault="00E010DF" w:rsidP="00AD2853">
      <w:pPr>
        <w:jc w:val="both"/>
        <w:rPr>
          <w:sz w:val="22"/>
          <w:szCs w:val="22"/>
          <w:lang w:val="ro-RO"/>
        </w:rPr>
      </w:pPr>
    </w:p>
    <w:p w14:paraId="250ED779" w14:textId="5BA749D9" w:rsidR="00CD0F67" w:rsidRPr="00CB6F7F" w:rsidRDefault="00CD0F67" w:rsidP="00AD2853">
      <w:pPr>
        <w:pStyle w:val="Heading2"/>
        <w:spacing w:before="120" w:after="120"/>
        <w:jc w:val="center"/>
        <w:rPr>
          <w:i/>
          <w:sz w:val="22"/>
          <w:szCs w:val="22"/>
          <w:lang w:val="ro-RO"/>
        </w:rPr>
      </w:pPr>
      <w:bookmarkStart w:id="1840" w:name="_Toc130913377"/>
      <w:bookmarkStart w:id="1841" w:name="_Toc130972709"/>
      <w:bookmarkStart w:id="1842" w:name="_Toc130973436"/>
      <w:bookmarkStart w:id="1843" w:name="_Toc130973575"/>
      <w:bookmarkStart w:id="1844" w:name="_Toc130973716"/>
      <w:bookmarkStart w:id="1845" w:name="_Toc130973979"/>
      <w:bookmarkStart w:id="1846" w:name="_Toc130974621"/>
      <w:bookmarkStart w:id="1847" w:name="_Toc130976302"/>
      <w:bookmarkStart w:id="1848" w:name="_Toc130997477"/>
      <w:bookmarkStart w:id="1849" w:name="_Toc130998414"/>
      <w:bookmarkStart w:id="1850" w:name="_Toc138144700"/>
      <w:bookmarkStart w:id="1851" w:name="_Toc140586357"/>
      <w:bookmarkStart w:id="1852" w:name="_Toc147404592"/>
      <w:bookmarkStart w:id="1853" w:name="_Toc147846099"/>
      <w:bookmarkStart w:id="1854" w:name="_Toc178695176"/>
      <w:r w:rsidRPr="00CB6F7F">
        <w:rPr>
          <w:i/>
          <w:sz w:val="22"/>
          <w:szCs w:val="22"/>
          <w:lang w:val="ro-RO"/>
        </w:rPr>
        <w:t xml:space="preserve">Secțiunea </w:t>
      </w:r>
      <w:r w:rsidR="00C2615B" w:rsidRPr="00CB6F7F">
        <w:rPr>
          <w:i/>
          <w:sz w:val="22"/>
          <w:szCs w:val="22"/>
          <w:lang w:val="ro-RO"/>
        </w:rPr>
        <w:t xml:space="preserve">a </w:t>
      </w:r>
      <w:r w:rsidRPr="00CB6F7F">
        <w:rPr>
          <w:i/>
          <w:sz w:val="22"/>
          <w:szCs w:val="22"/>
          <w:lang w:val="ro-RO"/>
        </w:rPr>
        <w:t>II</w:t>
      </w:r>
      <w:r w:rsidR="00C2615B" w:rsidRPr="00CB6F7F">
        <w:rPr>
          <w:i/>
          <w:sz w:val="22"/>
          <w:szCs w:val="22"/>
          <w:lang w:val="ro-RO"/>
        </w:rPr>
        <w:t>-a</w:t>
      </w:r>
      <w:r w:rsidR="00062166" w:rsidRPr="00CB6F7F">
        <w:rPr>
          <w:i/>
          <w:sz w:val="22"/>
          <w:szCs w:val="22"/>
          <w:lang w:val="ro-RO"/>
        </w:rPr>
        <w:t>.</w:t>
      </w:r>
      <w:r w:rsidRPr="00CB6F7F">
        <w:rPr>
          <w:i/>
          <w:sz w:val="22"/>
          <w:szCs w:val="22"/>
          <w:lang w:val="ro-RO"/>
        </w:rPr>
        <w:t xml:space="preserve"> Reguli specifice pentru certificate și adeverințe</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14:paraId="6C26C86B" w14:textId="77777777" w:rsidR="00E010DF" w:rsidRPr="00CB6F7F" w:rsidRDefault="00E010DF" w:rsidP="00AD2853">
      <w:pPr>
        <w:rPr>
          <w:sz w:val="22"/>
          <w:szCs w:val="22"/>
          <w:lang w:val="ro-RO"/>
        </w:rPr>
      </w:pPr>
    </w:p>
    <w:p w14:paraId="456CF8C0" w14:textId="6BAF9438" w:rsidR="00CD0F67" w:rsidRPr="00CB6F7F" w:rsidRDefault="00CD0F67" w:rsidP="00AD2853">
      <w:pPr>
        <w:pStyle w:val="Heading4"/>
        <w:spacing w:before="120" w:after="120"/>
        <w:jc w:val="both"/>
        <w:rPr>
          <w:sz w:val="22"/>
          <w:szCs w:val="22"/>
        </w:rPr>
      </w:pPr>
      <w:bookmarkStart w:id="1855" w:name="_Toc130973980"/>
      <w:bookmarkStart w:id="1856" w:name="_Toc130974622"/>
      <w:bookmarkStart w:id="1857" w:name="_Toc130976303"/>
      <w:bookmarkStart w:id="1858" w:name="_Toc130997478"/>
      <w:bookmarkStart w:id="1859" w:name="_Toc130998415"/>
      <w:bookmarkStart w:id="1860" w:name="_Toc138144701"/>
      <w:bookmarkStart w:id="1861" w:name="_Toc140586358"/>
      <w:bookmarkStart w:id="1862" w:name="_Toc147404593"/>
      <w:bookmarkStart w:id="1863" w:name="_Toc147846100"/>
      <w:bookmarkStart w:id="1864" w:name="_Toc178695177"/>
      <w:r w:rsidRPr="00CB6F7F">
        <w:rPr>
          <w:sz w:val="22"/>
          <w:szCs w:val="22"/>
        </w:rPr>
        <w:t xml:space="preserve">Art. </w:t>
      </w:r>
      <w:r w:rsidR="00211BFA">
        <w:rPr>
          <w:sz w:val="22"/>
          <w:szCs w:val="22"/>
        </w:rPr>
        <w:t>135</w:t>
      </w:r>
      <w:r w:rsidRPr="00CB6F7F">
        <w:rPr>
          <w:sz w:val="22"/>
          <w:szCs w:val="22"/>
        </w:rPr>
        <w:t>. Definiții</w:t>
      </w:r>
      <w:bookmarkEnd w:id="1855"/>
      <w:bookmarkEnd w:id="1856"/>
      <w:bookmarkEnd w:id="1857"/>
      <w:bookmarkEnd w:id="1858"/>
      <w:bookmarkEnd w:id="1859"/>
      <w:bookmarkEnd w:id="1860"/>
      <w:bookmarkEnd w:id="1861"/>
      <w:bookmarkEnd w:id="1862"/>
      <w:bookmarkEnd w:id="1863"/>
      <w:bookmarkEnd w:id="1864"/>
    </w:p>
    <w:p w14:paraId="008FB5A5" w14:textId="76858F27" w:rsidR="00CD0F67" w:rsidRPr="00CB6F7F" w:rsidRDefault="00CD0F67" w:rsidP="00AD2853">
      <w:pPr>
        <w:jc w:val="both"/>
        <w:rPr>
          <w:rFonts w:cs="Trebuchet MS"/>
          <w:sz w:val="22"/>
          <w:szCs w:val="22"/>
          <w:lang w:val="ro-RO"/>
        </w:rPr>
      </w:pPr>
      <w:r w:rsidRPr="00CB6F7F">
        <w:rPr>
          <w:rFonts w:cs="Trebuchet MS"/>
          <w:sz w:val="22"/>
          <w:szCs w:val="22"/>
          <w:lang w:val="ro-RO"/>
        </w:rPr>
        <w:t xml:space="preserve">(1) Prin certificat în sensul prezentului </w:t>
      </w:r>
      <w:r w:rsidR="005F2D6E" w:rsidRPr="00CB6F7F">
        <w:rPr>
          <w:rFonts w:cs="Trebuchet MS"/>
          <w:sz w:val="22"/>
          <w:szCs w:val="22"/>
          <w:lang w:val="ro-RO"/>
        </w:rPr>
        <w:t xml:space="preserve">cod </w:t>
      </w:r>
      <w:r w:rsidRPr="00CB6F7F">
        <w:rPr>
          <w:rFonts w:cs="Trebuchet MS"/>
          <w:sz w:val="22"/>
          <w:szCs w:val="22"/>
          <w:lang w:val="ro-RO"/>
        </w:rPr>
        <w:t xml:space="preserve">se înțelege înscrisul oficial </w:t>
      </w:r>
      <w:r w:rsidR="00DB12B4" w:rsidRPr="00DB12B4">
        <w:rPr>
          <w:rFonts w:cs="Trebuchet MS"/>
          <w:sz w:val="22"/>
          <w:szCs w:val="22"/>
          <w:lang w:val="ro-RO"/>
        </w:rPr>
        <w:t>ce redă întocmai o grupare de informații primare existente în documentele create sau deținute de autoritate, fără omisiuni, adăugiri sau concluzii</w:t>
      </w:r>
      <w:r w:rsidRPr="00CB6F7F">
        <w:rPr>
          <w:rFonts w:cs="Trebuchet MS"/>
          <w:sz w:val="22"/>
          <w:szCs w:val="22"/>
          <w:lang w:val="ro-RO"/>
        </w:rPr>
        <w:t>.</w:t>
      </w:r>
    </w:p>
    <w:p w14:paraId="243830E4" w14:textId="18654266" w:rsidR="00CD0F67" w:rsidRDefault="00CD0F67" w:rsidP="00AD2853">
      <w:pPr>
        <w:jc w:val="both"/>
        <w:rPr>
          <w:rFonts w:cs="Trebuchet MS"/>
          <w:sz w:val="22"/>
          <w:szCs w:val="22"/>
          <w:lang w:val="ro-RO"/>
        </w:rPr>
      </w:pPr>
      <w:r w:rsidRPr="00CB6F7F">
        <w:rPr>
          <w:rFonts w:cs="Trebuchet MS"/>
          <w:sz w:val="22"/>
          <w:szCs w:val="22"/>
          <w:lang w:val="ro-RO"/>
        </w:rPr>
        <w:t xml:space="preserve">(2) Prin adeverință în sensul prezentului </w:t>
      </w:r>
      <w:r w:rsidR="005F2D6E" w:rsidRPr="00CB6F7F">
        <w:rPr>
          <w:rFonts w:cs="Trebuchet MS"/>
          <w:sz w:val="22"/>
          <w:szCs w:val="22"/>
          <w:lang w:val="ro-RO"/>
        </w:rPr>
        <w:t xml:space="preserve">cod </w:t>
      </w:r>
      <w:r w:rsidRPr="00CB6F7F">
        <w:rPr>
          <w:rFonts w:cs="Trebuchet MS"/>
          <w:sz w:val="22"/>
          <w:szCs w:val="22"/>
          <w:lang w:val="ro-RO"/>
        </w:rPr>
        <w:t xml:space="preserve">se înțelege înscrisul oficial </w:t>
      </w:r>
      <w:r w:rsidR="00DB12B4" w:rsidRPr="00DB12B4">
        <w:rPr>
          <w:rFonts w:cs="Trebuchet MS"/>
          <w:sz w:val="22"/>
          <w:szCs w:val="22"/>
          <w:lang w:val="ro-RO"/>
        </w:rPr>
        <w:t>ce cuprinde constatări, afirmații, concluzii rezultate din procesarea unor informații primare existente în documentele create sau deținute de autoritate</w:t>
      </w:r>
      <w:r w:rsidRPr="00CB6F7F">
        <w:rPr>
          <w:rFonts w:cs="Trebuchet MS"/>
          <w:sz w:val="22"/>
          <w:szCs w:val="22"/>
          <w:lang w:val="ro-RO"/>
        </w:rPr>
        <w:t>.</w:t>
      </w:r>
    </w:p>
    <w:p w14:paraId="015AD8DA" w14:textId="1718B856" w:rsidR="00DB12B4" w:rsidRPr="00DB12B4" w:rsidRDefault="00DB12B4" w:rsidP="00AD2853">
      <w:pPr>
        <w:jc w:val="both"/>
        <w:rPr>
          <w:rFonts w:cs="Trebuchet MS"/>
          <w:sz w:val="22"/>
          <w:szCs w:val="22"/>
          <w:lang w:val="fr-FR"/>
        </w:rPr>
      </w:pPr>
      <w:r w:rsidRPr="00DB12B4">
        <w:rPr>
          <w:rFonts w:cs="Trebuchet MS"/>
          <w:sz w:val="22"/>
          <w:szCs w:val="22"/>
          <w:lang w:val="fr-FR"/>
        </w:rPr>
        <w:t>(3) Prin înscrisurile de la alin. (1)și (2) se confirmă exactitatea sau realitatea unui fapt ori se atestă o anumită calitate în vederea valorificării anumitor drepturi de către persoana care solicită eliberarea acestuia.</w:t>
      </w:r>
    </w:p>
    <w:p w14:paraId="1AB86C47" w14:textId="77777777" w:rsidR="00CD0F67" w:rsidRPr="00DB12B4" w:rsidRDefault="00CD0F67" w:rsidP="00AD2853">
      <w:pPr>
        <w:rPr>
          <w:sz w:val="22"/>
          <w:szCs w:val="22"/>
          <w:lang w:val="ro-RO"/>
        </w:rPr>
      </w:pPr>
    </w:p>
    <w:p w14:paraId="301EAFC8" w14:textId="7FB0FC39" w:rsidR="00CD0F67" w:rsidRPr="00CB6F7F" w:rsidRDefault="00CD0F67" w:rsidP="00AD2853">
      <w:pPr>
        <w:pStyle w:val="Heading4"/>
        <w:spacing w:before="120" w:after="120"/>
        <w:jc w:val="both"/>
        <w:rPr>
          <w:sz w:val="22"/>
          <w:szCs w:val="22"/>
        </w:rPr>
      </w:pPr>
      <w:bookmarkStart w:id="1865" w:name="_Toc130973981"/>
      <w:bookmarkStart w:id="1866" w:name="_Toc130974623"/>
      <w:bookmarkStart w:id="1867" w:name="_Toc130976304"/>
      <w:bookmarkStart w:id="1868" w:name="_Toc130997479"/>
      <w:bookmarkStart w:id="1869" w:name="_Toc130998416"/>
      <w:bookmarkStart w:id="1870" w:name="_Toc138144702"/>
      <w:bookmarkStart w:id="1871" w:name="_Toc140586359"/>
      <w:bookmarkStart w:id="1872" w:name="_Toc147404594"/>
      <w:bookmarkStart w:id="1873" w:name="_Toc147846101"/>
      <w:bookmarkStart w:id="1874" w:name="_Toc178695178"/>
      <w:r w:rsidRPr="00CB6F7F">
        <w:rPr>
          <w:sz w:val="22"/>
          <w:szCs w:val="22"/>
        </w:rPr>
        <w:t xml:space="preserve">Art. </w:t>
      </w:r>
      <w:r w:rsidR="00211BFA">
        <w:rPr>
          <w:sz w:val="22"/>
          <w:szCs w:val="22"/>
        </w:rPr>
        <w:t>136</w:t>
      </w:r>
      <w:r w:rsidRPr="00CB6F7F">
        <w:rPr>
          <w:sz w:val="22"/>
          <w:szCs w:val="22"/>
        </w:rPr>
        <w:t>.</w:t>
      </w:r>
      <w:r w:rsidR="00F95D31">
        <w:rPr>
          <w:sz w:val="22"/>
          <w:szCs w:val="22"/>
        </w:rPr>
        <w:t xml:space="preserve"> </w:t>
      </w:r>
      <w:r w:rsidRPr="00CB6F7F">
        <w:rPr>
          <w:sz w:val="22"/>
          <w:szCs w:val="22"/>
        </w:rPr>
        <w:t>Eliberarea certificatelor și a adeverințelor</w:t>
      </w:r>
      <w:bookmarkEnd w:id="1865"/>
      <w:bookmarkEnd w:id="1866"/>
      <w:bookmarkEnd w:id="1867"/>
      <w:bookmarkEnd w:id="1868"/>
      <w:bookmarkEnd w:id="1869"/>
      <w:bookmarkEnd w:id="1870"/>
      <w:bookmarkEnd w:id="1871"/>
      <w:bookmarkEnd w:id="1872"/>
      <w:bookmarkEnd w:id="1873"/>
      <w:bookmarkEnd w:id="1874"/>
    </w:p>
    <w:p w14:paraId="244A4E88" w14:textId="7D8AFCA1" w:rsidR="00CD0F67" w:rsidRPr="00CB6F7F" w:rsidRDefault="00CD0F67" w:rsidP="00AD2853">
      <w:pPr>
        <w:jc w:val="both"/>
        <w:rPr>
          <w:rFonts w:cs="Trebuchet MS"/>
          <w:sz w:val="22"/>
          <w:szCs w:val="22"/>
          <w:lang w:val="ro-RO"/>
        </w:rPr>
      </w:pPr>
      <w:r w:rsidRPr="00CB6F7F">
        <w:rPr>
          <w:rFonts w:cs="Trebuchet MS"/>
          <w:sz w:val="22"/>
          <w:szCs w:val="22"/>
          <w:lang w:val="ro-RO"/>
        </w:rPr>
        <w:t>(1)</w:t>
      </w:r>
      <w:r w:rsidR="00F95D31">
        <w:rPr>
          <w:rFonts w:cs="Trebuchet MS"/>
          <w:sz w:val="22"/>
          <w:szCs w:val="22"/>
          <w:lang w:val="ro-RO"/>
        </w:rPr>
        <w:t xml:space="preserve"> </w:t>
      </w:r>
      <w:r w:rsidR="00BF5BD0" w:rsidRPr="00CB6F7F">
        <w:rPr>
          <w:rFonts w:cs="Trebuchet MS"/>
          <w:sz w:val="22"/>
          <w:szCs w:val="22"/>
          <w:lang w:val="ro-RO"/>
        </w:rPr>
        <w:t>C</w:t>
      </w:r>
      <w:r w:rsidRPr="00CB6F7F">
        <w:rPr>
          <w:rFonts w:cs="Trebuchet MS"/>
          <w:sz w:val="22"/>
          <w:szCs w:val="22"/>
          <w:lang w:val="ro-RO"/>
        </w:rPr>
        <w:t>ertificatele sau adeverințele se eliberează numai la cererea scrisă a persoanei sau a persoanelor îndreptățite ori a mandatarului acestora și numai în situația în care confirmarea, respectiv atestarea dreptului sau faptului le privesc în mod direct.</w:t>
      </w:r>
    </w:p>
    <w:p w14:paraId="51B38272" w14:textId="580A96A9" w:rsidR="00CD0F67" w:rsidRPr="00CB6F7F" w:rsidRDefault="00CD0F67" w:rsidP="00AD2853">
      <w:pPr>
        <w:jc w:val="both"/>
        <w:rPr>
          <w:rFonts w:cs="Trebuchet MS"/>
          <w:sz w:val="22"/>
          <w:szCs w:val="22"/>
          <w:lang w:val="ro-RO"/>
        </w:rPr>
      </w:pPr>
      <w:r w:rsidRPr="00CB6F7F">
        <w:rPr>
          <w:rFonts w:cs="Trebuchet MS"/>
          <w:sz w:val="22"/>
          <w:szCs w:val="22"/>
          <w:lang w:val="ro-RO"/>
        </w:rPr>
        <w:t>(2)</w:t>
      </w:r>
      <w:r w:rsidR="00F95D31">
        <w:rPr>
          <w:rFonts w:cs="Trebuchet MS"/>
          <w:sz w:val="22"/>
          <w:szCs w:val="22"/>
          <w:lang w:val="ro-RO"/>
        </w:rPr>
        <w:t xml:space="preserve"> </w:t>
      </w:r>
      <w:r w:rsidRPr="00CB6F7F">
        <w:rPr>
          <w:rFonts w:cs="Trebuchet MS"/>
          <w:sz w:val="22"/>
          <w:szCs w:val="22"/>
          <w:lang w:val="ro-RO"/>
        </w:rPr>
        <w:t>În cazurile în care reglementările legale în vigoare permit eliberarea certificatelor sau a adeverințelor fără prezentarea cererii scrise, eliberarea acestora se face ca atare.</w:t>
      </w:r>
    </w:p>
    <w:p w14:paraId="6EA03919" w14:textId="51A3190A" w:rsidR="00CD0F67" w:rsidRPr="00CB6F7F" w:rsidRDefault="00CD0F67" w:rsidP="00AD2853">
      <w:pPr>
        <w:jc w:val="both"/>
        <w:rPr>
          <w:rFonts w:cs="Trebuchet MS"/>
          <w:color w:val="2F5496"/>
          <w:sz w:val="22"/>
          <w:szCs w:val="22"/>
          <w:lang w:val="ro-RO"/>
        </w:rPr>
      </w:pPr>
      <w:r w:rsidRPr="00CB6F7F">
        <w:rPr>
          <w:rStyle w:val="Bodytext0"/>
          <w:sz w:val="22"/>
          <w:szCs w:val="22"/>
          <w:lang w:val="ro-RO"/>
        </w:rPr>
        <w:t>(3) Eliberarea</w:t>
      </w:r>
      <w:r w:rsidRPr="00CB6F7F">
        <w:rPr>
          <w:rFonts w:cs="Trebuchet MS"/>
          <w:sz w:val="22"/>
          <w:szCs w:val="22"/>
          <w:lang w:val="ro-RO"/>
        </w:rPr>
        <w:t xml:space="preserve"> certificatelor sau a adeverințelor</w:t>
      </w:r>
      <w:r w:rsidRPr="00CB6F7F">
        <w:rPr>
          <w:rStyle w:val="Bodytext0"/>
          <w:sz w:val="22"/>
          <w:szCs w:val="22"/>
          <w:lang w:val="ro-RO"/>
        </w:rPr>
        <w:t xml:space="preserve"> se realizează prin înmânarea, sub semnătură, a </w:t>
      </w:r>
      <w:r w:rsidR="00C94D49" w:rsidRPr="00CB6F7F">
        <w:rPr>
          <w:rStyle w:val="Bodytext0"/>
          <w:sz w:val="22"/>
          <w:szCs w:val="22"/>
          <w:lang w:val="ro-RO"/>
        </w:rPr>
        <w:t>acestora</w:t>
      </w:r>
      <w:r w:rsidRPr="00CB6F7F">
        <w:rPr>
          <w:rStyle w:val="Bodytext0"/>
          <w:sz w:val="22"/>
          <w:szCs w:val="22"/>
          <w:lang w:val="ro-RO"/>
        </w:rPr>
        <w:t xml:space="preserve"> sau prin</w:t>
      </w:r>
      <w:r w:rsidR="00C94D49" w:rsidRPr="00CB6F7F">
        <w:rPr>
          <w:rStyle w:val="Bodytext0"/>
          <w:sz w:val="22"/>
          <w:szCs w:val="22"/>
          <w:lang w:val="ro-RO"/>
        </w:rPr>
        <w:t xml:space="preserve"> transmiterea lor prin</w:t>
      </w:r>
      <w:r w:rsidRPr="00CB6F7F">
        <w:rPr>
          <w:rStyle w:val="Bodytext0"/>
          <w:sz w:val="22"/>
          <w:szCs w:val="22"/>
          <w:lang w:val="ro-RO"/>
        </w:rPr>
        <w:t xml:space="preserve"> curier sau prin poștă, cu confirmarea de primire a persoanei sau a persoanelor îndreptățite. Eliberarea </w:t>
      </w:r>
      <w:r w:rsidRPr="00CB6F7F">
        <w:rPr>
          <w:rFonts w:cs="Trebuchet MS"/>
          <w:sz w:val="22"/>
          <w:szCs w:val="22"/>
          <w:lang w:val="ro-RO"/>
        </w:rPr>
        <w:t>certificatelor sau a adeverințelor emise electronic se face prin mijloace electronice, în conformitate cu prevederile art.</w:t>
      </w:r>
      <w:r w:rsidR="008A0E71" w:rsidRPr="00CB6F7F">
        <w:rPr>
          <w:rFonts w:cs="Trebuchet MS"/>
          <w:sz w:val="22"/>
          <w:szCs w:val="22"/>
          <w:lang w:val="ro-RO"/>
        </w:rPr>
        <w:t xml:space="preserve"> </w:t>
      </w:r>
      <w:r w:rsidR="008044CF" w:rsidRPr="00CB6F7F">
        <w:rPr>
          <w:rFonts w:cs="Trebuchet MS"/>
          <w:sz w:val="22"/>
          <w:szCs w:val="22"/>
          <w:lang w:val="ro-RO"/>
        </w:rPr>
        <w:t>43</w:t>
      </w:r>
      <w:r w:rsidRPr="00CB6F7F">
        <w:rPr>
          <w:rFonts w:cs="Trebuchet MS"/>
          <w:sz w:val="22"/>
          <w:szCs w:val="22"/>
          <w:lang w:val="ro-RO"/>
        </w:rPr>
        <w:t>.</w:t>
      </w:r>
    </w:p>
    <w:p w14:paraId="13BB68F9" w14:textId="2942BA12" w:rsidR="00CD0F67" w:rsidRPr="00CB6F7F" w:rsidRDefault="00CD0F67" w:rsidP="00AD2853">
      <w:pPr>
        <w:jc w:val="both"/>
        <w:rPr>
          <w:rFonts w:cs="Trebuchet MS"/>
          <w:sz w:val="22"/>
          <w:szCs w:val="22"/>
          <w:lang w:val="ro-RO"/>
        </w:rPr>
      </w:pPr>
      <w:r w:rsidRPr="00CB6F7F">
        <w:rPr>
          <w:rFonts w:cs="Trebuchet MS"/>
          <w:sz w:val="22"/>
          <w:szCs w:val="22"/>
          <w:lang w:val="ro-RO"/>
        </w:rPr>
        <w:t>(4)</w:t>
      </w:r>
      <w:r w:rsidR="00F95D31">
        <w:rPr>
          <w:rFonts w:cs="Trebuchet MS"/>
          <w:sz w:val="22"/>
          <w:szCs w:val="22"/>
          <w:lang w:val="ro-RO"/>
        </w:rPr>
        <w:t xml:space="preserve"> </w:t>
      </w:r>
      <w:r w:rsidRPr="00CB6F7F">
        <w:rPr>
          <w:rFonts w:cs="Trebuchet MS"/>
          <w:sz w:val="22"/>
          <w:szCs w:val="22"/>
          <w:lang w:val="ro-RO"/>
        </w:rPr>
        <w:t>Certificatele sau adeverințele pot fi eliberate și mandatarului persoanei sau persoanelor îndreptățite.</w:t>
      </w:r>
    </w:p>
    <w:p w14:paraId="17B6D9B9" w14:textId="77777777" w:rsidR="00CD0F67" w:rsidRPr="00CB6F7F" w:rsidRDefault="00CD0F67" w:rsidP="00AD2853">
      <w:pPr>
        <w:jc w:val="both"/>
        <w:rPr>
          <w:rFonts w:cs="Trebuchet MS"/>
          <w:sz w:val="22"/>
          <w:szCs w:val="22"/>
          <w:lang w:val="ro-RO"/>
        </w:rPr>
      </w:pPr>
      <w:r w:rsidRPr="00CB6F7F">
        <w:rPr>
          <w:rFonts w:cs="Trebuchet MS"/>
          <w:sz w:val="22"/>
          <w:szCs w:val="22"/>
          <w:lang w:val="ro-RO"/>
        </w:rPr>
        <w:t>(5) Autoritățile eliberează certificate sau adeverințe numai în cazurile în care situațiile sau datele a căror confirmare se cere rezultă din documentele deținute de acestea.</w:t>
      </w:r>
    </w:p>
    <w:p w14:paraId="5CCB49B3" w14:textId="77777777" w:rsidR="00CD0F67" w:rsidRPr="00CB6F7F" w:rsidRDefault="00CD0F67" w:rsidP="00AD2853">
      <w:pPr>
        <w:jc w:val="both"/>
        <w:rPr>
          <w:rFonts w:cs="Trebuchet MS"/>
          <w:sz w:val="22"/>
          <w:szCs w:val="22"/>
          <w:lang w:val="ro-RO"/>
        </w:rPr>
      </w:pPr>
    </w:p>
    <w:p w14:paraId="7DD73A68" w14:textId="26A08E35" w:rsidR="00CD0F67" w:rsidRPr="00CB6F7F" w:rsidRDefault="00CD0F67" w:rsidP="00AD2853">
      <w:pPr>
        <w:pStyle w:val="Heading4"/>
        <w:spacing w:before="120" w:after="120"/>
        <w:jc w:val="both"/>
        <w:rPr>
          <w:sz w:val="22"/>
          <w:szCs w:val="22"/>
        </w:rPr>
      </w:pPr>
      <w:bookmarkStart w:id="1875" w:name="_Toc130973982"/>
      <w:bookmarkStart w:id="1876" w:name="_Toc130974624"/>
      <w:bookmarkStart w:id="1877" w:name="_Toc130976305"/>
      <w:bookmarkStart w:id="1878" w:name="_Toc130997480"/>
      <w:bookmarkStart w:id="1879" w:name="_Toc130998417"/>
      <w:bookmarkStart w:id="1880" w:name="_Toc138144703"/>
      <w:bookmarkStart w:id="1881" w:name="_Toc140586360"/>
      <w:bookmarkStart w:id="1882" w:name="_Toc147404595"/>
      <w:bookmarkStart w:id="1883" w:name="_Toc147846102"/>
      <w:bookmarkStart w:id="1884" w:name="_Toc178695179"/>
      <w:r w:rsidRPr="00CB6F7F">
        <w:rPr>
          <w:sz w:val="22"/>
          <w:szCs w:val="22"/>
        </w:rPr>
        <w:lastRenderedPageBreak/>
        <w:t xml:space="preserve">Art. </w:t>
      </w:r>
      <w:r w:rsidR="00211BFA">
        <w:rPr>
          <w:sz w:val="22"/>
          <w:szCs w:val="22"/>
        </w:rPr>
        <w:t>137</w:t>
      </w:r>
      <w:r w:rsidRPr="00CB6F7F">
        <w:rPr>
          <w:sz w:val="22"/>
          <w:szCs w:val="22"/>
        </w:rPr>
        <w:t>. Conținutul și forma certificatelor și adeverințelor</w:t>
      </w:r>
      <w:bookmarkEnd w:id="1875"/>
      <w:bookmarkEnd w:id="1876"/>
      <w:bookmarkEnd w:id="1877"/>
      <w:bookmarkEnd w:id="1878"/>
      <w:bookmarkEnd w:id="1879"/>
      <w:bookmarkEnd w:id="1880"/>
      <w:bookmarkEnd w:id="1881"/>
      <w:bookmarkEnd w:id="1882"/>
      <w:bookmarkEnd w:id="1883"/>
      <w:bookmarkEnd w:id="1884"/>
      <w:r w:rsidRPr="00CB6F7F">
        <w:rPr>
          <w:sz w:val="22"/>
          <w:szCs w:val="22"/>
        </w:rPr>
        <w:t xml:space="preserve"> </w:t>
      </w:r>
    </w:p>
    <w:p w14:paraId="44E89494" w14:textId="77777777" w:rsidR="00CD0F67" w:rsidRPr="00CB6F7F" w:rsidRDefault="00CD0F67" w:rsidP="00AD2853">
      <w:pPr>
        <w:jc w:val="both"/>
        <w:rPr>
          <w:rFonts w:cs="Trebuchet MS"/>
          <w:sz w:val="22"/>
          <w:szCs w:val="22"/>
          <w:lang w:val="ro-RO"/>
        </w:rPr>
      </w:pPr>
      <w:r w:rsidRPr="00CB6F7F">
        <w:rPr>
          <w:rFonts w:cs="Trebuchet MS"/>
          <w:sz w:val="22"/>
          <w:szCs w:val="22"/>
          <w:lang w:val="ro-RO"/>
        </w:rPr>
        <w:t>(1) Certificatele sau adeverințele eliberate conțin, în mod obligatoriu, pe lângă situațiile sau datele a căror confirmare sau atestare se solicită, și menționarea documentului din care rezultă acestea.</w:t>
      </w:r>
    </w:p>
    <w:p w14:paraId="2998C1B7" w14:textId="59FB6FE4" w:rsidR="00CD0F67" w:rsidRPr="00CB6F7F" w:rsidRDefault="00CD0F67" w:rsidP="00AD2853">
      <w:pPr>
        <w:jc w:val="both"/>
        <w:rPr>
          <w:rFonts w:cs="Trebuchet MS"/>
          <w:sz w:val="22"/>
          <w:szCs w:val="22"/>
          <w:lang w:val="ro-RO"/>
        </w:rPr>
      </w:pPr>
      <w:r w:rsidRPr="00CB6F7F">
        <w:rPr>
          <w:rFonts w:cs="Trebuchet MS"/>
          <w:sz w:val="22"/>
          <w:szCs w:val="22"/>
          <w:lang w:val="ro-RO"/>
        </w:rPr>
        <w:t>(2)</w:t>
      </w:r>
      <w:r w:rsidR="00F95D31">
        <w:rPr>
          <w:rFonts w:cs="Trebuchet MS"/>
          <w:sz w:val="22"/>
          <w:szCs w:val="22"/>
          <w:lang w:val="ro-RO"/>
        </w:rPr>
        <w:t xml:space="preserve"> </w:t>
      </w:r>
      <w:r w:rsidRPr="00CB6F7F">
        <w:rPr>
          <w:rFonts w:cs="Trebuchet MS"/>
          <w:sz w:val="22"/>
          <w:szCs w:val="22"/>
          <w:lang w:val="ro-RO"/>
        </w:rPr>
        <w:t xml:space="preserve">Certificatele sau adeverințele se semnează de către conducătorul autorității ori de către </w:t>
      </w:r>
      <w:r w:rsidR="00C94D49" w:rsidRPr="00CB6F7F">
        <w:rPr>
          <w:rFonts w:cs="Trebuchet MS"/>
          <w:sz w:val="22"/>
          <w:szCs w:val="22"/>
          <w:lang w:val="ro-RO"/>
        </w:rPr>
        <w:t>persoana împuternicită de acesta</w:t>
      </w:r>
      <w:r w:rsidRPr="00CB6F7F">
        <w:rPr>
          <w:rFonts w:cs="Trebuchet MS"/>
          <w:sz w:val="22"/>
          <w:szCs w:val="22"/>
          <w:lang w:val="ro-RO"/>
        </w:rPr>
        <w:t xml:space="preserve">, se înregistrează și se datează. </w:t>
      </w:r>
    </w:p>
    <w:p w14:paraId="644C5C0D" w14:textId="77777777" w:rsidR="00CD0F67" w:rsidRPr="00CB6F7F" w:rsidRDefault="00CD0F67" w:rsidP="00AD2853">
      <w:pPr>
        <w:jc w:val="both"/>
        <w:rPr>
          <w:rFonts w:cs="Trebuchet MS"/>
          <w:sz w:val="22"/>
          <w:szCs w:val="22"/>
          <w:lang w:val="ro-RO"/>
        </w:rPr>
      </w:pPr>
      <w:r w:rsidRPr="00CB6F7F">
        <w:rPr>
          <w:rFonts w:cs="Trebuchet MS"/>
          <w:sz w:val="22"/>
          <w:szCs w:val="22"/>
          <w:lang w:val="ro-RO"/>
        </w:rPr>
        <w:t>(3) Pentru unele certificate sau adeverințe expres prevăzute de lege este necesară aplicarea ștampilei autorității.</w:t>
      </w:r>
    </w:p>
    <w:p w14:paraId="60743F01" w14:textId="0D8F140A" w:rsidR="00CD0F67" w:rsidRPr="00CB6F7F" w:rsidRDefault="00CD0F67" w:rsidP="00AD2853">
      <w:pPr>
        <w:jc w:val="both"/>
        <w:rPr>
          <w:rFonts w:cs="Trebuchet MS"/>
          <w:sz w:val="22"/>
          <w:szCs w:val="22"/>
          <w:lang w:val="ro-RO"/>
        </w:rPr>
      </w:pPr>
      <w:r w:rsidRPr="00CB6F7F">
        <w:rPr>
          <w:rFonts w:cs="Trebuchet MS"/>
          <w:sz w:val="22"/>
          <w:szCs w:val="22"/>
          <w:lang w:val="ro-RO"/>
        </w:rPr>
        <w:t>(4) Prin excepție de la prevederile alin. (2)</w:t>
      </w:r>
      <w:r w:rsidR="00C94D49" w:rsidRPr="00CB6F7F">
        <w:rPr>
          <w:rFonts w:cs="Trebuchet MS"/>
          <w:sz w:val="22"/>
          <w:szCs w:val="22"/>
          <w:lang w:val="ro-RO"/>
        </w:rPr>
        <w:t xml:space="preserve"> și </w:t>
      </w:r>
      <w:r w:rsidRPr="00CB6F7F">
        <w:rPr>
          <w:rFonts w:cs="Trebuchet MS"/>
          <w:sz w:val="22"/>
          <w:szCs w:val="22"/>
          <w:lang w:val="ro-RO"/>
        </w:rPr>
        <w:t xml:space="preserve">(3), certificatele sau adeverințele emise în mod electronic se pot semna cu </w:t>
      </w:r>
      <w:r w:rsidR="00A0153E" w:rsidRPr="00CB6F7F">
        <w:rPr>
          <w:rFonts w:cs="Trebuchet MS"/>
          <w:sz w:val="22"/>
          <w:szCs w:val="22"/>
          <w:lang w:val="ro-RO"/>
        </w:rPr>
        <w:t xml:space="preserve">sigiliul electronic sau cu semnătura electronică </w:t>
      </w:r>
      <w:r w:rsidR="00A15156">
        <w:rPr>
          <w:rFonts w:cs="Trebuchet MS"/>
          <w:sz w:val="22"/>
          <w:szCs w:val="22"/>
          <w:lang w:val="ro-RO"/>
        </w:rPr>
        <w:t>extinsă</w:t>
      </w:r>
      <w:r w:rsidR="00A15156" w:rsidRPr="00CB6F7F">
        <w:rPr>
          <w:rFonts w:cs="Trebuchet MS"/>
          <w:sz w:val="22"/>
          <w:szCs w:val="22"/>
          <w:lang w:val="ro-RO"/>
        </w:rPr>
        <w:t xml:space="preserve"> </w:t>
      </w:r>
      <w:r w:rsidRPr="00CB6F7F">
        <w:rPr>
          <w:rFonts w:cs="Trebuchet MS"/>
          <w:sz w:val="22"/>
          <w:szCs w:val="22"/>
          <w:lang w:val="ro-RO"/>
        </w:rPr>
        <w:t>a</w:t>
      </w:r>
      <w:r w:rsidR="00A0153E" w:rsidRPr="00CB6F7F">
        <w:rPr>
          <w:rFonts w:cs="Trebuchet MS"/>
          <w:sz w:val="22"/>
          <w:szCs w:val="22"/>
          <w:lang w:val="ro-RO"/>
        </w:rPr>
        <w:t xml:space="preserve"> </w:t>
      </w:r>
      <w:r w:rsidRPr="00CB6F7F">
        <w:rPr>
          <w:rFonts w:cs="Trebuchet MS"/>
          <w:sz w:val="22"/>
          <w:szCs w:val="22"/>
          <w:lang w:val="ro-RO"/>
        </w:rPr>
        <w:t>autorității de la care emană actul, bazată pe un certificat califica</w:t>
      </w:r>
      <w:r w:rsidR="00A0153E" w:rsidRPr="00CB6F7F">
        <w:rPr>
          <w:rFonts w:cs="Trebuchet MS"/>
          <w:sz w:val="22"/>
          <w:szCs w:val="22"/>
          <w:lang w:val="ro-RO"/>
        </w:rPr>
        <w:t>t.</w:t>
      </w:r>
    </w:p>
    <w:p w14:paraId="66A1F2DC" w14:textId="6F02E504" w:rsidR="00CD0F67" w:rsidRPr="00CB6F7F" w:rsidRDefault="00CD0F67" w:rsidP="00AD2853">
      <w:pPr>
        <w:jc w:val="both"/>
        <w:rPr>
          <w:rFonts w:cs="Trebuchet MS"/>
          <w:sz w:val="22"/>
          <w:szCs w:val="22"/>
          <w:lang w:val="ro-RO"/>
        </w:rPr>
      </w:pPr>
      <w:r w:rsidRPr="00CB6F7F">
        <w:rPr>
          <w:rFonts w:cs="Trebuchet MS"/>
          <w:sz w:val="22"/>
          <w:szCs w:val="22"/>
          <w:lang w:val="ro-RO"/>
        </w:rPr>
        <w:t>(</w:t>
      </w:r>
      <w:r w:rsidR="00C337F5" w:rsidRPr="00CB6F7F">
        <w:rPr>
          <w:rFonts w:cs="Trebuchet MS"/>
          <w:sz w:val="22"/>
          <w:szCs w:val="22"/>
          <w:lang w:val="ro-RO"/>
        </w:rPr>
        <w:t>5</w:t>
      </w:r>
      <w:r w:rsidRPr="00CB6F7F">
        <w:rPr>
          <w:rFonts w:cs="Trebuchet MS"/>
          <w:sz w:val="22"/>
          <w:szCs w:val="22"/>
          <w:lang w:val="ro-RO"/>
        </w:rPr>
        <w:t>) Prin excepție de la prevederile alin. (2)</w:t>
      </w:r>
      <w:r w:rsidR="00C94D49" w:rsidRPr="00CB6F7F">
        <w:rPr>
          <w:rFonts w:cs="Trebuchet MS"/>
          <w:sz w:val="22"/>
          <w:szCs w:val="22"/>
          <w:lang w:val="ro-RO"/>
        </w:rPr>
        <w:t xml:space="preserve"> și </w:t>
      </w:r>
      <w:r w:rsidRPr="00CB6F7F">
        <w:rPr>
          <w:rFonts w:cs="Trebuchet MS"/>
          <w:sz w:val="22"/>
          <w:szCs w:val="22"/>
          <w:lang w:val="ro-RO"/>
        </w:rPr>
        <w:t>(3), certificatele sau adeverințele tipărite prin intermediul unui centru de imprimare masivă sunt valabile și în cazul în care nu poartă semnătura persoanelor competente, dacă îndeplinesc cerințele legale aplicabile în materie.</w:t>
      </w:r>
    </w:p>
    <w:p w14:paraId="6DEED888" w14:textId="45007742" w:rsidR="00CD0F67" w:rsidRPr="00CB6F7F" w:rsidRDefault="00CD0F67" w:rsidP="00AD2853">
      <w:pPr>
        <w:jc w:val="both"/>
        <w:rPr>
          <w:rFonts w:cs="Trebuchet MS"/>
          <w:sz w:val="22"/>
          <w:szCs w:val="22"/>
          <w:lang w:val="ro-RO"/>
        </w:rPr>
      </w:pPr>
      <w:r w:rsidRPr="00CB6F7F">
        <w:rPr>
          <w:rFonts w:cs="Trebuchet MS"/>
          <w:sz w:val="22"/>
          <w:szCs w:val="22"/>
          <w:lang w:val="ro-RO"/>
        </w:rPr>
        <w:t>(</w:t>
      </w:r>
      <w:r w:rsidR="00C337F5" w:rsidRPr="00CB6F7F">
        <w:rPr>
          <w:rFonts w:cs="Trebuchet MS"/>
          <w:sz w:val="22"/>
          <w:szCs w:val="22"/>
          <w:lang w:val="ro-RO"/>
        </w:rPr>
        <w:t>6</w:t>
      </w:r>
      <w:r w:rsidRPr="00CB6F7F">
        <w:rPr>
          <w:rFonts w:cs="Trebuchet MS"/>
          <w:sz w:val="22"/>
          <w:szCs w:val="22"/>
          <w:lang w:val="ro-RO"/>
        </w:rPr>
        <w:t>) Categoriile de certificate sau adeverințe care se emit în condițiile alin. (</w:t>
      </w:r>
      <w:r w:rsidR="00F474B7" w:rsidRPr="00CB6F7F">
        <w:rPr>
          <w:rFonts w:cs="Trebuchet MS"/>
          <w:sz w:val="22"/>
          <w:szCs w:val="22"/>
          <w:lang w:val="ro-RO"/>
        </w:rPr>
        <w:t>5</w:t>
      </w:r>
      <w:r w:rsidRPr="00CB6F7F">
        <w:rPr>
          <w:rFonts w:cs="Trebuchet MS"/>
          <w:sz w:val="22"/>
          <w:szCs w:val="22"/>
          <w:lang w:val="ro-RO"/>
        </w:rPr>
        <w:t>) se stabilesc prin act administrativ normativ al autorității cu atribuții de reglementare în domeniu.</w:t>
      </w:r>
    </w:p>
    <w:p w14:paraId="7EF5C7D9" w14:textId="77777777" w:rsidR="00CD0F67" w:rsidRPr="00CB6F7F" w:rsidRDefault="00CD0F67" w:rsidP="00AD2853">
      <w:pPr>
        <w:jc w:val="both"/>
        <w:rPr>
          <w:rFonts w:cs="Trebuchet MS"/>
          <w:sz w:val="22"/>
          <w:szCs w:val="22"/>
          <w:lang w:val="ro-RO"/>
        </w:rPr>
      </w:pPr>
    </w:p>
    <w:p w14:paraId="3600C625" w14:textId="7F808C9C" w:rsidR="00CD0F67" w:rsidRPr="00CB6F7F" w:rsidRDefault="00CD0F67" w:rsidP="00AD2853">
      <w:pPr>
        <w:pStyle w:val="Heading4"/>
        <w:spacing w:before="120" w:after="120"/>
        <w:jc w:val="both"/>
        <w:rPr>
          <w:sz w:val="22"/>
          <w:szCs w:val="22"/>
        </w:rPr>
      </w:pPr>
      <w:bookmarkStart w:id="1885" w:name="_Toc130973983"/>
      <w:bookmarkStart w:id="1886" w:name="_Toc130974625"/>
      <w:bookmarkStart w:id="1887" w:name="_Toc130976306"/>
      <w:bookmarkStart w:id="1888" w:name="_Toc130997481"/>
      <w:bookmarkStart w:id="1889" w:name="_Toc130998418"/>
      <w:bookmarkStart w:id="1890" w:name="_Toc138144704"/>
      <w:bookmarkStart w:id="1891" w:name="_Toc140586361"/>
      <w:bookmarkStart w:id="1892" w:name="_Toc147404596"/>
      <w:bookmarkStart w:id="1893" w:name="_Toc147846103"/>
      <w:bookmarkStart w:id="1894" w:name="_Toc178695180"/>
      <w:r w:rsidRPr="00CB6F7F">
        <w:rPr>
          <w:sz w:val="22"/>
          <w:szCs w:val="22"/>
        </w:rPr>
        <w:t xml:space="preserve">Art. </w:t>
      </w:r>
      <w:r w:rsidR="00211BFA">
        <w:rPr>
          <w:sz w:val="22"/>
          <w:szCs w:val="22"/>
        </w:rPr>
        <w:t>138</w:t>
      </w:r>
      <w:r w:rsidRPr="00CB6F7F">
        <w:rPr>
          <w:sz w:val="22"/>
          <w:szCs w:val="22"/>
        </w:rPr>
        <w:t>. Înregistrarea certificatelor și adeverințelor</w:t>
      </w:r>
      <w:bookmarkEnd w:id="1885"/>
      <w:bookmarkEnd w:id="1886"/>
      <w:bookmarkEnd w:id="1887"/>
      <w:bookmarkEnd w:id="1888"/>
      <w:bookmarkEnd w:id="1889"/>
      <w:bookmarkEnd w:id="1890"/>
      <w:bookmarkEnd w:id="1891"/>
      <w:bookmarkEnd w:id="1892"/>
      <w:bookmarkEnd w:id="1893"/>
      <w:bookmarkEnd w:id="1894"/>
      <w:r w:rsidRPr="00CB6F7F">
        <w:rPr>
          <w:sz w:val="22"/>
          <w:szCs w:val="22"/>
        </w:rPr>
        <w:t xml:space="preserve"> </w:t>
      </w:r>
    </w:p>
    <w:p w14:paraId="56BE4C16" w14:textId="46E5B09F" w:rsidR="00CD0F67" w:rsidRPr="00CB6F7F" w:rsidRDefault="00CD0F67" w:rsidP="00AD2853">
      <w:pPr>
        <w:jc w:val="both"/>
        <w:rPr>
          <w:rFonts w:cs="Trebuchet MS"/>
          <w:sz w:val="22"/>
          <w:szCs w:val="22"/>
          <w:lang w:val="ro-RO"/>
        </w:rPr>
      </w:pPr>
      <w:r w:rsidRPr="00CB6F7F">
        <w:rPr>
          <w:rFonts w:cs="Trebuchet MS"/>
          <w:sz w:val="22"/>
          <w:szCs w:val="22"/>
          <w:lang w:val="ro-RO"/>
        </w:rPr>
        <w:t>(1)</w:t>
      </w:r>
      <w:r w:rsidR="00F95D31">
        <w:rPr>
          <w:rFonts w:cs="Trebuchet MS"/>
          <w:sz w:val="22"/>
          <w:szCs w:val="22"/>
          <w:lang w:val="ro-RO"/>
        </w:rPr>
        <w:t xml:space="preserve"> </w:t>
      </w:r>
      <w:r w:rsidRPr="00CB6F7F">
        <w:rPr>
          <w:rFonts w:cs="Trebuchet MS"/>
          <w:sz w:val="22"/>
          <w:szCs w:val="22"/>
          <w:lang w:val="ro-RO"/>
        </w:rPr>
        <w:t xml:space="preserve">Autoritățile care eliberează certificate sau adeverințe în format fizic rețin </w:t>
      </w:r>
      <w:r w:rsidR="00661F21" w:rsidRPr="00661F21">
        <w:rPr>
          <w:rFonts w:cs="Trebuchet MS"/>
          <w:sz w:val="22"/>
          <w:szCs w:val="22"/>
          <w:lang w:val="ro-RO"/>
        </w:rPr>
        <w:t>o copie, un exemplar original sau duplicat, după caz,</w:t>
      </w:r>
      <w:r w:rsidR="00661F21">
        <w:rPr>
          <w:rFonts w:cs="Trebuchet MS"/>
          <w:sz w:val="22"/>
          <w:szCs w:val="22"/>
          <w:lang w:val="ro-RO"/>
        </w:rPr>
        <w:t xml:space="preserve"> </w:t>
      </w:r>
      <w:r w:rsidRPr="00CB6F7F">
        <w:rPr>
          <w:rFonts w:cs="Trebuchet MS"/>
          <w:sz w:val="22"/>
          <w:szCs w:val="22"/>
          <w:lang w:val="ro-RO"/>
        </w:rPr>
        <w:t>de pe documentele eliberate</w:t>
      </w:r>
      <w:r w:rsidR="00661F21">
        <w:rPr>
          <w:rFonts w:cs="Trebuchet MS"/>
          <w:sz w:val="22"/>
          <w:szCs w:val="22"/>
          <w:lang w:val="ro-RO"/>
        </w:rPr>
        <w:t xml:space="preserve">, </w:t>
      </w:r>
      <w:r w:rsidR="00661F21" w:rsidRPr="00661F21">
        <w:rPr>
          <w:rFonts w:cs="Trebuchet MS"/>
          <w:sz w:val="22"/>
          <w:szCs w:val="22"/>
          <w:lang w:val="ro-RO"/>
        </w:rPr>
        <w:t>conform prevederilor legislației speciale</w:t>
      </w:r>
      <w:r w:rsidRPr="00CB6F7F">
        <w:rPr>
          <w:rFonts w:cs="Trebuchet MS"/>
          <w:sz w:val="22"/>
          <w:szCs w:val="22"/>
          <w:lang w:val="ro-RO"/>
        </w:rPr>
        <w:t>.</w:t>
      </w:r>
    </w:p>
    <w:p w14:paraId="5D79CF3E" w14:textId="77777777" w:rsidR="00CD0F67" w:rsidRPr="00CB6F7F" w:rsidRDefault="00CD0F67" w:rsidP="00AD2853">
      <w:pPr>
        <w:jc w:val="both"/>
        <w:rPr>
          <w:rFonts w:cs="Trebuchet MS"/>
          <w:sz w:val="22"/>
          <w:szCs w:val="22"/>
          <w:lang w:val="ro-RO"/>
        </w:rPr>
      </w:pPr>
      <w:r w:rsidRPr="00CB6F7F">
        <w:rPr>
          <w:rFonts w:cs="Trebuchet MS"/>
          <w:sz w:val="22"/>
          <w:szCs w:val="22"/>
          <w:lang w:val="ro-RO"/>
        </w:rPr>
        <w:t xml:space="preserve">(2) Fiecare autoritate emitentă de certificate sau adeverințe este obligată </w:t>
      </w:r>
      <w:r w:rsidR="00A824E0" w:rsidRPr="00CB6F7F">
        <w:rPr>
          <w:rFonts w:cs="Trebuchet MS"/>
          <w:sz w:val="22"/>
          <w:szCs w:val="22"/>
          <w:lang w:val="ro-RO"/>
        </w:rPr>
        <w:t xml:space="preserve">să </w:t>
      </w:r>
      <w:r w:rsidRPr="00CB6F7F">
        <w:rPr>
          <w:rFonts w:cs="Trebuchet MS"/>
          <w:sz w:val="22"/>
          <w:szCs w:val="22"/>
          <w:lang w:val="ro-RO"/>
        </w:rPr>
        <w:t xml:space="preserve">înregistreze în Registrul electronic general toate certificatele sau adeverințele emise, precum și elementele de identificare a acestora. </w:t>
      </w:r>
    </w:p>
    <w:p w14:paraId="00AF088C" w14:textId="04FF1AD4" w:rsidR="00CD0F67" w:rsidRPr="00CB6F7F" w:rsidRDefault="00CD0F67" w:rsidP="00AD2853">
      <w:pPr>
        <w:pStyle w:val="BodyText1"/>
        <w:tabs>
          <w:tab w:val="num" w:pos="0"/>
        </w:tabs>
        <w:spacing w:before="120" w:after="120"/>
        <w:jc w:val="both"/>
        <w:rPr>
          <w:rStyle w:val="Bodytext0"/>
          <w:sz w:val="22"/>
          <w:szCs w:val="22"/>
          <w:lang w:val="ro-RO"/>
        </w:rPr>
      </w:pPr>
      <w:r w:rsidRPr="00CB6F7F">
        <w:rPr>
          <w:rStyle w:val="Bodytext0"/>
          <w:bCs/>
          <w:sz w:val="22"/>
          <w:szCs w:val="22"/>
          <w:lang w:val="ro-RO"/>
        </w:rPr>
        <w:t xml:space="preserve">(3) </w:t>
      </w:r>
      <w:r w:rsidRPr="00CB6F7F">
        <w:rPr>
          <w:rFonts w:cs="Trebuchet MS"/>
          <w:sz w:val="22"/>
          <w:szCs w:val="22"/>
          <w:lang w:val="ro-RO"/>
        </w:rPr>
        <w:t xml:space="preserve">Certificatele și adeverințele </w:t>
      </w:r>
      <w:r w:rsidRPr="00CB6F7F">
        <w:rPr>
          <w:rStyle w:val="Bodytext0"/>
          <w:sz w:val="22"/>
          <w:szCs w:val="22"/>
          <w:lang w:val="ro-RO"/>
        </w:rPr>
        <w:t>sunt supuse regimului juridic al arhivării în condițiile legislației specifice.</w:t>
      </w:r>
    </w:p>
    <w:p w14:paraId="49B4F967" w14:textId="77777777" w:rsidR="00E010DF" w:rsidRPr="00CB6F7F" w:rsidRDefault="00E010DF" w:rsidP="00AD2853">
      <w:pPr>
        <w:pStyle w:val="BodyText1"/>
        <w:tabs>
          <w:tab w:val="num" w:pos="0"/>
        </w:tabs>
        <w:spacing w:before="120" w:after="120"/>
        <w:jc w:val="both"/>
        <w:rPr>
          <w:sz w:val="22"/>
          <w:szCs w:val="22"/>
          <w:lang w:val="ro-RO"/>
        </w:rPr>
      </w:pPr>
    </w:p>
    <w:p w14:paraId="55E7810E" w14:textId="26B21350" w:rsidR="00CD0F67" w:rsidRPr="00CB6F7F" w:rsidRDefault="00CD0F67" w:rsidP="00AD2853">
      <w:pPr>
        <w:pStyle w:val="Heading4"/>
        <w:spacing w:before="120" w:after="120"/>
        <w:jc w:val="both"/>
        <w:rPr>
          <w:sz w:val="22"/>
          <w:szCs w:val="22"/>
        </w:rPr>
      </w:pPr>
      <w:bookmarkStart w:id="1895" w:name="_Toc130973984"/>
      <w:bookmarkStart w:id="1896" w:name="_Toc130974626"/>
      <w:bookmarkStart w:id="1897" w:name="_Toc130976307"/>
      <w:bookmarkStart w:id="1898" w:name="_Toc130997482"/>
      <w:bookmarkStart w:id="1899" w:name="_Toc130998419"/>
      <w:bookmarkStart w:id="1900" w:name="_Toc138144705"/>
      <w:bookmarkStart w:id="1901" w:name="_Toc140586362"/>
      <w:bookmarkStart w:id="1902" w:name="_Toc147404597"/>
      <w:bookmarkStart w:id="1903" w:name="_Toc147846104"/>
      <w:bookmarkStart w:id="1904" w:name="_Toc178695181"/>
      <w:r w:rsidRPr="00CB6F7F">
        <w:rPr>
          <w:sz w:val="22"/>
          <w:szCs w:val="22"/>
        </w:rPr>
        <w:t xml:space="preserve">Art. </w:t>
      </w:r>
      <w:r w:rsidR="00211BFA">
        <w:rPr>
          <w:sz w:val="22"/>
          <w:szCs w:val="22"/>
        </w:rPr>
        <w:t>139</w:t>
      </w:r>
      <w:r w:rsidRPr="00CB6F7F">
        <w:rPr>
          <w:sz w:val="22"/>
          <w:szCs w:val="22"/>
        </w:rPr>
        <w:t>. Termene și costuri</w:t>
      </w:r>
      <w:bookmarkEnd w:id="1895"/>
      <w:bookmarkEnd w:id="1896"/>
      <w:bookmarkEnd w:id="1897"/>
      <w:bookmarkEnd w:id="1898"/>
      <w:bookmarkEnd w:id="1899"/>
      <w:bookmarkEnd w:id="1900"/>
      <w:bookmarkEnd w:id="1901"/>
      <w:bookmarkEnd w:id="1902"/>
      <w:bookmarkEnd w:id="1903"/>
      <w:bookmarkEnd w:id="1904"/>
      <w:r w:rsidRPr="00CB6F7F">
        <w:rPr>
          <w:sz w:val="22"/>
          <w:szCs w:val="22"/>
        </w:rPr>
        <w:t xml:space="preserve"> </w:t>
      </w:r>
    </w:p>
    <w:p w14:paraId="2D4ED7A5" w14:textId="77777777" w:rsidR="00CD0F67" w:rsidRPr="00CB6F7F" w:rsidRDefault="00CD0F67" w:rsidP="00AD2853">
      <w:pPr>
        <w:widowControl w:val="0"/>
        <w:jc w:val="both"/>
        <w:rPr>
          <w:sz w:val="22"/>
          <w:szCs w:val="22"/>
          <w:lang w:val="ro-RO"/>
        </w:rPr>
      </w:pPr>
      <w:r w:rsidRPr="00CB6F7F">
        <w:rPr>
          <w:sz w:val="22"/>
          <w:szCs w:val="22"/>
          <w:lang w:val="ro-RO"/>
        </w:rPr>
        <w:t xml:space="preserve">(1) Dacă prin lege nu se prevede altfel, </w:t>
      </w:r>
      <w:r w:rsidRPr="00CB6F7F">
        <w:rPr>
          <w:rFonts w:cs="Trebuchet MS"/>
          <w:sz w:val="22"/>
          <w:szCs w:val="22"/>
          <w:lang w:val="ro-RO"/>
        </w:rPr>
        <w:t>certificatele și adeverințele</w:t>
      </w:r>
      <w:r w:rsidRPr="00CB6F7F">
        <w:rPr>
          <w:sz w:val="22"/>
          <w:szCs w:val="22"/>
          <w:lang w:val="ro-RO"/>
        </w:rPr>
        <w:t xml:space="preserve"> se eliberează în termenul general de finalizare a unei proceduri administrative. </w:t>
      </w:r>
    </w:p>
    <w:p w14:paraId="44B3A6EA" w14:textId="77777777" w:rsidR="00CD0F67" w:rsidRPr="00CB6F7F" w:rsidRDefault="00CD0F67" w:rsidP="00AD2853">
      <w:pPr>
        <w:jc w:val="both"/>
        <w:rPr>
          <w:rFonts w:cs="Trebuchet MS"/>
          <w:sz w:val="22"/>
          <w:szCs w:val="22"/>
          <w:lang w:val="ro-RO"/>
        </w:rPr>
      </w:pPr>
      <w:r w:rsidRPr="00CB6F7F">
        <w:rPr>
          <w:rFonts w:cs="Trebuchet MS"/>
          <w:sz w:val="22"/>
          <w:szCs w:val="22"/>
          <w:lang w:val="ro-RO"/>
        </w:rPr>
        <w:t xml:space="preserve">(2) În cazul în care eliberarea certificatelor sau a adeverințelor este supusă plății anticipate a unor taxe stabilite prin </w:t>
      </w:r>
      <w:r w:rsidR="00526429" w:rsidRPr="00CB6F7F">
        <w:rPr>
          <w:rFonts w:cs="Trebuchet MS"/>
          <w:sz w:val="22"/>
          <w:szCs w:val="22"/>
          <w:lang w:val="ro-RO"/>
        </w:rPr>
        <w:t>lege</w:t>
      </w:r>
      <w:r w:rsidRPr="00CB6F7F">
        <w:rPr>
          <w:rFonts w:cs="Trebuchet MS"/>
          <w:sz w:val="22"/>
          <w:szCs w:val="22"/>
          <w:lang w:val="ro-RO"/>
        </w:rPr>
        <w:t>, în cuprinsul acestora se va face mențiune cu privire la sumele încasate, precum și la modalitatea de plată.</w:t>
      </w:r>
    </w:p>
    <w:p w14:paraId="03490164" w14:textId="43BE55A0" w:rsidR="00CD0F67" w:rsidRDefault="00CD0F67" w:rsidP="00AD2853">
      <w:pPr>
        <w:widowControl w:val="0"/>
        <w:jc w:val="both"/>
        <w:rPr>
          <w:sz w:val="22"/>
          <w:szCs w:val="22"/>
          <w:lang w:val="ro-RO"/>
        </w:rPr>
      </w:pPr>
      <w:r w:rsidRPr="00CB6F7F">
        <w:rPr>
          <w:rFonts w:cs="Trebuchet MS"/>
          <w:sz w:val="22"/>
          <w:szCs w:val="22"/>
          <w:lang w:val="ro-RO"/>
        </w:rPr>
        <w:t xml:space="preserve">(3) </w:t>
      </w:r>
      <w:r w:rsidRPr="00CB6F7F">
        <w:rPr>
          <w:sz w:val="22"/>
          <w:szCs w:val="22"/>
          <w:lang w:val="ro-RO"/>
        </w:rPr>
        <w:t>Autoritățile care eliberează certificate sau adeverințe pot institui taxe de urgență pentru eliberarea certificatelor sau adeverințelor în termene mai scurte decât cele prevăzute de lege</w:t>
      </w:r>
      <w:r w:rsidR="00750C93" w:rsidRPr="00CB6F7F">
        <w:rPr>
          <w:sz w:val="22"/>
          <w:szCs w:val="22"/>
          <w:lang w:val="ro-RO"/>
        </w:rPr>
        <w:t xml:space="preserve"> pentru respectiva procedură</w:t>
      </w:r>
      <w:r w:rsidRPr="00CB6F7F">
        <w:rPr>
          <w:sz w:val="22"/>
          <w:szCs w:val="22"/>
          <w:lang w:val="ro-RO"/>
        </w:rPr>
        <w:t xml:space="preserve">.  </w:t>
      </w:r>
    </w:p>
    <w:p w14:paraId="77E7C632" w14:textId="77777777" w:rsidR="00C219EE" w:rsidRPr="00CB6F7F" w:rsidRDefault="00C219EE" w:rsidP="00AD2853">
      <w:pPr>
        <w:widowControl w:val="0"/>
        <w:jc w:val="both"/>
        <w:rPr>
          <w:sz w:val="22"/>
          <w:szCs w:val="22"/>
          <w:lang w:val="ro-RO"/>
        </w:rPr>
      </w:pPr>
    </w:p>
    <w:p w14:paraId="22C70038" w14:textId="09FACEE8" w:rsidR="00CD0F67" w:rsidRPr="00CB6F7F" w:rsidRDefault="00CD0F67" w:rsidP="00AD2853">
      <w:pPr>
        <w:pStyle w:val="Heading4"/>
        <w:spacing w:before="120" w:after="120"/>
        <w:jc w:val="both"/>
        <w:rPr>
          <w:sz w:val="22"/>
          <w:szCs w:val="22"/>
        </w:rPr>
      </w:pPr>
      <w:bookmarkStart w:id="1905" w:name="_Toc130973985"/>
      <w:bookmarkStart w:id="1906" w:name="_Toc130974627"/>
      <w:bookmarkStart w:id="1907" w:name="_Toc130976308"/>
      <w:bookmarkStart w:id="1908" w:name="_Toc130997483"/>
      <w:bookmarkStart w:id="1909" w:name="_Toc130998420"/>
      <w:bookmarkStart w:id="1910" w:name="_Toc138144706"/>
      <w:bookmarkStart w:id="1911" w:name="_Toc140586363"/>
      <w:bookmarkStart w:id="1912" w:name="_Toc147404598"/>
      <w:bookmarkStart w:id="1913" w:name="_Toc147846105"/>
      <w:bookmarkStart w:id="1914" w:name="_Toc178695182"/>
      <w:r w:rsidRPr="00CB6F7F">
        <w:rPr>
          <w:sz w:val="22"/>
          <w:szCs w:val="22"/>
        </w:rPr>
        <w:t xml:space="preserve">Art. </w:t>
      </w:r>
      <w:r w:rsidR="00211BFA">
        <w:rPr>
          <w:sz w:val="22"/>
          <w:szCs w:val="22"/>
        </w:rPr>
        <w:t>140</w:t>
      </w:r>
      <w:r w:rsidRPr="00CB6F7F">
        <w:rPr>
          <w:sz w:val="22"/>
          <w:szCs w:val="22"/>
        </w:rPr>
        <w:t>. Răspunderea</w:t>
      </w:r>
      <w:bookmarkEnd w:id="1905"/>
      <w:bookmarkEnd w:id="1906"/>
      <w:bookmarkEnd w:id="1907"/>
      <w:bookmarkEnd w:id="1908"/>
      <w:bookmarkEnd w:id="1909"/>
      <w:bookmarkEnd w:id="1910"/>
      <w:bookmarkEnd w:id="1911"/>
      <w:bookmarkEnd w:id="1912"/>
      <w:bookmarkEnd w:id="1913"/>
      <w:bookmarkEnd w:id="1914"/>
      <w:r w:rsidRPr="00CB6F7F">
        <w:rPr>
          <w:sz w:val="22"/>
          <w:szCs w:val="22"/>
        </w:rPr>
        <w:t xml:space="preserve"> </w:t>
      </w:r>
    </w:p>
    <w:p w14:paraId="4760223D" w14:textId="5209CBC6" w:rsidR="00CD0F67" w:rsidRPr="00CB6F7F" w:rsidRDefault="00CD0F67" w:rsidP="00AD2853">
      <w:pPr>
        <w:jc w:val="both"/>
        <w:rPr>
          <w:rFonts w:cs="Trebuchet MS"/>
          <w:color w:val="2F5496"/>
          <w:sz w:val="22"/>
          <w:szCs w:val="22"/>
          <w:lang w:val="ro-RO"/>
        </w:rPr>
      </w:pPr>
      <w:r w:rsidRPr="00CB6F7F">
        <w:rPr>
          <w:rFonts w:cs="Trebuchet MS"/>
          <w:sz w:val="22"/>
          <w:szCs w:val="22"/>
          <w:lang w:val="ro-RO"/>
        </w:rPr>
        <w:t xml:space="preserve">Nerespectarea prevederilor prezentei secțiuni de către persoanele abilitate să semneze certificate sau adeverințe atrage răspunderea disciplinară, contravenționala, </w:t>
      </w:r>
      <w:r w:rsidR="003B57BB">
        <w:rPr>
          <w:rFonts w:cs="Trebuchet MS"/>
          <w:sz w:val="22"/>
          <w:szCs w:val="22"/>
          <w:lang w:val="ro-RO"/>
        </w:rPr>
        <w:t>patrimonială</w:t>
      </w:r>
      <w:r w:rsidRPr="00CB6F7F">
        <w:rPr>
          <w:rFonts w:cs="Trebuchet MS"/>
          <w:sz w:val="22"/>
          <w:szCs w:val="22"/>
          <w:lang w:val="ro-RO"/>
        </w:rPr>
        <w:t>, civilă sau penală, după caz, conform dispozițiilor legale în vigoare.</w:t>
      </w:r>
    </w:p>
    <w:p w14:paraId="4E0E49FD" w14:textId="77777777" w:rsidR="00670114" w:rsidRPr="00CB6F7F" w:rsidRDefault="00670114" w:rsidP="00AD2853">
      <w:pPr>
        <w:rPr>
          <w:sz w:val="22"/>
          <w:szCs w:val="22"/>
          <w:lang w:val="ro-RO"/>
        </w:rPr>
      </w:pPr>
    </w:p>
    <w:p w14:paraId="153941DC" w14:textId="1D9B8CC1" w:rsidR="00CD0F67" w:rsidRPr="00CB6F7F" w:rsidRDefault="00CD0F67" w:rsidP="00AD2853">
      <w:pPr>
        <w:pStyle w:val="Heading2"/>
        <w:spacing w:before="120" w:after="120"/>
        <w:jc w:val="center"/>
        <w:rPr>
          <w:b/>
          <w:sz w:val="22"/>
          <w:szCs w:val="22"/>
        </w:rPr>
      </w:pPr>
      <w:bookmarkStart w:id="1915" w:name="_Toc130907396"/>
      <w:bookmarkStart w:id="1916" w:name="_Toc130913378"/>
      <w:bookmarkStart w:id="1917" w:name="_Toc130972710"/>
      <w:bookmarkStart w:id="1918" w:name="_Toc130973437"/>
      <w:bookmarkStart w:id="1919" w:name="_Toc130973576"/>
      <w:bookmarkStart w:id="1920" w:name="_Toc130973717"/>
      <w:bookmarkStart w:id="1921" w:name="_Toc130973986"/>
      <w:bookmarkStart w:id="1922" w:name="_Toc130974628"/>
      <w:bookmarkStart w:id="1923" w:name="_Toc130976309"/>
      <w:bookmarkStart w:id="1924" w:name="_Toc130997484"/>
      <w:bookmarkStart w:id="1925" w:name="_Toc130998421"/>
      <w:bookmarkStart w:id="1926" w:name="_Toc138144707"/>
      <w:bookmarkStart w:id="1927" w:name="_Toc140586364"/>
      <w:bookmarkStart w:id="1928" w:name="_Toc147404599"/>
      <w:bookmarkStart w:id="1929" w:name="_Toc147846106"/>
      <w:bookmarkStart w:id="1930" w:name="_Toc178695183"/>
      <w:r w:rsidRPr="00CB6F7F">
        <w:rPr>
          <w:b/>
          <w:sz w:val="22"/>
          <w:szCs w:val="22"/>
        </w:rPr>
        <w:t>Capitolul II</w:t>
      </w:r>
      <w:r w:rsidR="00C2615B" w:rsidRPr="00CB6F7F">
        <w:rPr>
          <w:b/>
          <w:sz w:val="22"/>
          <w:szCs w:val="22"/>
        </w:rPr>
        <w:t>.</w:t>
      </w:r>
      <w:r w:rsidRPr="00CB6F7F">
        <w:rPr>
          <w:b/>
          <w:sz w:val="22"/>
          <w:szCs w:val="22"/>
        </w:rPr>
        <w:t xml:space="preserve"> Faptele administrative</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14:paraId="50A04B52" w14:textId="77777777" w:rsidR="00CD0F67" w:rsidRPr="00CB6F7F" w:rsidRDefault="00CD0F67" w:rsidP="00AD2853">
      <w:pPr>
        <w:rPr>
          <w:sz w:val="22"/>
          <w:szCs w:val="22"/>
        </w:rPr>
      </w:pPr>
    </w:p>
    <w:p w14:paraId="30765DAF" w14:textId="5CDB503B" w:rsidR="00CD0F67" w:rsidRPr="00CB6F7F" w:rsidRDefault="00CD0F67" w:rsidP="00AD2853">
      <w:pPr>
        <w:pStyle w:val="Heading4"/>
        <w:spacing w:before="120" w:after="120"/>
        <w:jc w:val="both"/>
        <w:rPr>
          <w:sz w:val="22"/>
          <w:szCs w:val="22"/>
        </w:rPr>
      </w:pPr>
      <w:bookmarkStart w:id="1931" w:name="_Toc130973987"/>
      <w:bookmarkStart w:id="1932" w:name="_Toc130974629"/>
      <w:bookmarkStart w:id="1933" w:name="_Toc130976310"/>
      <w:bookmarkStart w:id="1934" w:name="_Toc130997485"/>
      <w:bookmarkStart w:id="1935" w:name="_Toc130998422"/>
      <w:bookmarkStart w:id="1936" w:name="_Toc138144708"/>
      <w:bookmarkStart w:id="1937" w:name="_Toc140586365"/>
      <w:bookmarkStart w:id="1938" w:name="_Toc147404600"/>
      <w:bookmarkStart w:id="1939" w:name="_Toc147846107"/>
      <w:bookmarkStart w:id="1940" w:name="_Toc178695184"/>
      <w:r w:rsidRPr="00CB6F7F">
        <w:rPr>
          <w:sz w:val="22"/>
          <w:szCs w:val="22"/>
        </w:rPr>
        <w:t xml:space="preserve">Art. </w:t>
      </w:r>
      <w:r w:rsidR="00211BFA">
        <w:rPr>
          <w:sz w:val="22"/>
          <w:szCs w:val="22"/>
        </w:rPr>
        <w:t>141</w:t>
      </w:r>
      <w:r w:rsidRPr="00CB6F7F">
        <w:rPr>
          <w:sz w:val="22"/>
          <w:szCs w:val="22"/>
        </w:rPr>
        <w:t>. Dispoziții generale</w:t>
      </w:r>
      <w:bookmarkEnd w:id="1931"/>
      <w:bookmarkEnd w:id="1932"/>
      <w:bookmarkEnd w:id="1933"/>
      <w:bookmarkEnd w:id="1934"/>
      <w:bookmarkEnd w:id="1935"/>
      <w:bookmarkEnd w:id="1936"/>
      <w:bookmarkEnd w:id="1937"/>
      <w:bookmarkEnd w:id="1938"/>
      <w:bookmarkEnd w:id="1939"/>
      <w:bookmarkEnd w:id="1940"/>
      <w:r w:rsidRPr="00CB6F7F">
        <w:rPr>
          <w:sz w:val="22"/>
          <w:szCs w:val="22"/>
        </w:rPr>
        <w:t xml:space="preserve"> </w:t>
      </w:r>
    </w:p>
    <w:p w14:paraId="16908D81" w14:textId="77777777" w:rsidR="00CD0F67" w:rsidRPr="00CB6F7F" w:rsidRDefault="00CD0F67" w:rsidP="00AD2853">
      <w:pPr>
        <w:jc w:val="both"/>
        <w:rPr>
          <w:rFonts w:cs="Trebuchet MS"/>
          <w:sz w:val="22"/>
          <w:szCs w:val="22"/>
          <w:lang w:val="ro-RO"/>
        </w:rPr>
      </w:pPr>
      <w:r w:rsidRPr="00CB6F7F">
        <w:rPr>
          <w:rFonts w:cs="Trebuchet MS"/>
          <w:sz w:val="22"/>
          <w:szCs w:val="22"/>
          <w:lang w:val="ro-RO"/>
        </w:rPr>
        <w:t>(</w:t>
      </w:r>
      <w:r w:rsidR="002B45CC" w:rsidRPr="00CB6F7F">
        <w:rPr>
          <w:rFonts w:cs="Trebuchet MS"/>
          <w:sz w:val="22"/>
          <w:szCs w:val="22"/>
          <w:lang w:val="ro-RO"/>
        </w:rPr>
        <w:t>1</w:t>
      </w:r>
      <w:r w:rsidRPr="00CB6F7F">
        <w:rPr>
          <w:rFonts w:cs="Trebuchet MS"/>
          <w:sz w:val="22"/>
          <w:szCs w:val="22"/>
          <w:lang w:val="ro-RO"/>
        </w:rPr>
        <w:t>) Faptul administrativ se constată de către autorități prin operațiuni administrative.</w:t>
      </w:r>
    </w:p>
    <w:p w14:paraId="4291435D" w14:textId="3963EC03" w:rsidR="002B45CC" w:rsidRPr="00CB6F7F" w:rsidRDefault="002B45CC" w:rsidP="00AD2853">
      <w:pPr>
        <w:jc w:val="both"/>
        <w:rPr>
          <w:rFonts w:cs="Trebuchet MS"/>
          <w:sz w:val="22"/>
          <w:szCs w:val="22"/>
          <w:lang w:val="ro-RO"/>
        </w:rPr>
      </w:pPr>
      <w:r w:rsidRPr="00CB6F7F">
        <w:rPr>
          <w:rFonts w:cs="Trebuchet MS"/>
          <w:sz w:val="22"/>
          <w:szCs w:val="22"/>
          <w:lang w:val="ro-RO"/>
        </w:rPr>
        <w:lastRenderedPageBreak/>
        <w:t xml:space="preserve">(2) În </w:t>
      </w:r>
      <w:r w:rsidR="00F11E90" w:rsidRPr="00CB6F7F">
        <w:rPr>
          <w:rFonts w:cs="Trebuchet MS"/>
          <w:sz w:val="22"/>
          <w:szCs w:val="22"/>
          <w:lang w:val="ro-RO"/>
        </w:rPr>
        <w:t>accepțiunea</w:t>
      </w:r>
      <w:r w:rsidRPr="00CB6F7F">
        <w:rPr>
          <w:rFonts w:cs="Trebuchet MS"/>
          <w:sz w:val="22"/>
          <w:szCs w:val="22"/>
          <w:lang w:val="ro-RO"/>
        </w:rPr>
        <w:t xml:space="preserve"> definiției de la art.</w:t>
      </w:r>
      <w:r w:rsidR="00D8482F">
        <w:rPr>
          <w:rFonts w:cs="Trebuchet MS"/>
          <w:sz w:val="22"/>
          <w:szCs w:val="22"/>
          <w:lang w:val="ro-RO"/>
        </w:rPr>
        <w:t xml:space="preserve"> </w:t>
      </w:r>
      <w:r w:rsidRPr="00CB6F7F">
        <w:rPr>
          <w:rFonts w:cs="Trebuchet MS"/>
          <w:sz w:val="22"/>
          <w:szCs w:val="22"/>
          <w:lang w:val="ro-RO"/>
        </w:rPr>
        <w:t>3 alin. (1) lit.</w:t>
      </w:r>
      <w:r w:rsidR="002E0272" w:rsidRPr="00CB6F7F">
        <w:rPr>
          <w:rFonts w:cs="Trebuchet MS"/>
          <w:sz w:val="22"/>
          <w:szCs w:val="22"/>
          <w:lang w:val="ro-RO"/>
        </w:rPr>
        <w:t xml:space="preserve"> </w:t>
      </w:r>
      <w:r w:rsidR="008044CF" w:rsidRPr="00CB6F7F">
        <w:rPr>
          <w:rFonts w:cs="Trebuchet MS"/>
          <w:sz w:val="22"/>
          <w:szCs w:val="22"/>
          <w:lang w:val="ro-RO"/>
        </w:rPr>
        <w:t>r</w:t>
      </w:r>
      <w:r w:rsidR="00C219EE">
        <w:rPr>
          <w:rFonts w:cs="Trebuchet MS"/>
          <w:sz w:val="22"/>
          <w:szCs w:val="22"/>
          <w:lang w:val="ro-RO"/>
        </w:rPr>
        <w:t>)</w:t>
      </w:r>
      <w:r w:rsidRPr="00CB6F7F">
        <w:rPr>
          <w:rFonts w:cs="Trebuchet MS"/>
          <w:sz w:val="22"/>
          <w:szCs w:val="22"/>
          <w:lang w:val="ro-RO"/>
        </w:rPr>
        <w:t xml:space="preserve">: </w:t>
      </w:r>
    </w:p>
    <w:p w14:paraId="59D214C9" w14:textId="1310D85A" w:rsidR="00CD0F67" w:rsidRPr="00CB6F7F" w:rsidRDefault="002B45CC" w:rsidP="00AD2853">
      <w:pPr>
        <w:jc w:val="both"/>
        <w:rPr>
          <w:rFonts w:cs="Trebuchet MS"/>
          <w:sz w:val="22"/>
          <w:szCs w:val="22"/>
          <w:lang w:val="ro-RO"/>
        </w:rPr>
      </w:pPr>
      <w:r w:rsidRPr="00CB6F7F">
        <w:rPr>
          <w:rFonts w:cs="Trebuchet MS"/>
          <w:sz w:val="22"/>
          <w:szCs w:val="22"/>
          <w:lang w:val="ro-RO"/>
        </w:rPr>
        <w:t>a</w:t>
      </w:r>
      <w:r w:rsidR="00CD0F67" w:rsidRPr="00CB6F7F">
        <w:rPr>
          <w:rFonts w:cs="Trebuchet MS"/>
          <w:sz w:val="22"/>
          <w:szCs w:val="22"/>
          <w:lang w:val="ro-RO"/>
        </w:rPr>
        <w:t xml:space="preserve">) </w:t>
      </w:r>
      <w:r w:rsidRPr="00CB6F7F">
        <w:rPr>
          <w:rFonts w:cs="Trebuchet MS"/>
          <w:sz w:val="22"/>
          <w:szCs w:val="22"/>
          <w:lang w:val="ro-RO"/>
        </w:rPr>
        <w:t xml:space="preserve">evenimentele </w:t>
      </w:r>
      <w:r w:rsidR="00CD0F67" w:rsidRPr="00CB6F7F">
        <w:rPr>
          <w:rFonts w:cs="Trebuchet MS"/>
          <w:sz w:val="22"/>
          <w:szCs w:val="22"/>
          <w:lang w:val="ro-RO"/>
        </w:rPr>
        <w:t>sunt acele împrejurări sau fapte naturale care se produc independent de voința persoanei și de care legea leagă nașterea, modificarea sau stingerea de raporturi juridice administrative</w:t>
      </w:r>
      <w:r w:rsidRPr="00CB6F7F">
        <w:rPr>
          <w:rFonts w:cs="Trebuchet MS"/>
          <w:sz w:val="22"/>
          <w:szCs w:val="22"/>
          <w:lang w:val="ro-RO"/>
        </w:rPr>
        <w:t>;</w:t>
      </w:r>
      <w:r w:rsidR="00CD0F67" w:rsidRPr="00CB6F7F">
        <w:rPr>
          <w:rFonts w:cs="Trebuchet MS"/>
          <w:sz w:val="22"/>
          <w:szCs w:val="22"/>
          <w:lang w:val="ro-RO"/>
        </w:rPr>
        <w:t xml:space="preserve"> </w:t>
      </w:r>
    </w:p>
    <w:p w14:paraId="6B74403A" w14:textId="08489E82" w:rsidR="00CD0F67" w:rsidRPr="00CB6F7F" w:rsidRDefault="002B45CC" w:rsidP="00AD2853">
      <w:pPr>
        <w:jc w:val="both"/>
        <w:rPr>
          <w:rFonts w:cs="Trebuchet MS"/>
          <w:sz w:val="22"/>
          <w:szCs w:val="22"/>
          <w:lang w:val="ro-RO"/>
        </w:rPr>
      </w:pPr>
      <w:r w:rsidRPr="00CB6F7F">
        <w:rPr>
          <w:rFonts w:cs="Trebuchet MS"/>
          <w:sz w:val="22"/>
          <w:szCs w:val="22"/>
          <w:lang w:val="ro-RO"/>
        </w:rPr>
        <w:t>b</w:t>
      </w:r>
      <w:r w:rsidR="00CD0F67" w:rsidRPr="00CB6F7F">
        <w:rPr>
          <w:rFonts w:cs="Trebuchet MS"/>
          <w:sz w:val="22"/>
          <w:szCs w:val="22"/>
          <w:lang w:val="ro-RO"/>
        </w:rPr>
        <w:t xml:space="preserve">) </w:t>
      </w:r>
      <w:r w:rsidRPr="00CB6F7F">
        <w:rPr>
          <w:rFonts w:cs="Trebuchet MS"/>
          <w:sz w:val="22"/>
          <w:szCs w:val="22"/>
          <w:lang w:val="ro-RO"/>
        </w:rPr>
        <w:t xml:space="preserve">acțiunile </w:t>
      </w:r>
      <w:r w:rsidR="00CD0F67" w:rsidRPr="00CB6F7F">
        <w:rPr>
          <w:rFonts w:cs="Trebuchet MS"/>
          <w:sz w:val="22"/>
          <w:szCs w:val="22"/>
          <w:lang w:val="ro-RO"/>
        </w:rPr>
        <w:t>sunt fapte voluntare de care legea leagă nașterea, modificarea sau stingerea de raporturi juridice administrative</w:t>
      </w:r>
      <w:r w:rsidRPr="00CB6F7F">
        <w:rPr>
          <w:rFonts w:cs="Trebuchet MS"/>
          <w:sz w:val="22"/>
          <w:szCs w:val="22"/>
          <w:lang w:val="ro-RO"/>
        </w:rPr>
        <w:t>;</w:t>
      </w:r>
      <w:r w:rsidR="00CD0F67" w:rsidRPr="00CB6F7F">
        <w:rPr>
          <w:rFonts w:cs="Trebuchet MS"/>
          <w:sz w:val="22"/>
          <w:szCs w:val="22"/>
          <w:lang w:val="ro-RO"/>
        </w:rPr>
        <w:t xml:space="preserve"> </w:t>
      </w:r>
    </w:p>
    <w:p w14:paraId="65D0EFC6" w14:textId="64F5A256" w:rsidR="00CD0F67" w:rsidRPr="00CB6F7F" w:rsidRDefault="002B45CC" w:rsidP="00AD2853">
      <w:pPr>
        <w:jc w:val="both"/>
        <w:rPr>
          <w:rFonts w:cs="Trebuchet MS"/>
          <w:sz w:val="22"/>
          <w:szCs w:val="22"/>
          <w:lang w:val="ro-RO"/>
        </w:rPr>
      </w:pPr>
      <w:r w:rsidRPr="00CB6F7F">
        <w:rPr>
          <w:rFonts w:cs="Trebuchet MS"/>
          <w:sz w:val="22"/>
          <w:szCs w:val="22"/>
          <w:lang w:val="ro-RO"/>
        </w:rPr>
        <w:t>c</w:t>
      </w:r>
      <w:r w:rsidR="00CD0F67" w:rsidRPr="00CB6F7F">
        <w:rPr>
          <w:rFonts w:cs="Trebuchet MS"/>
          <w:sz w:val="22"/>
          <w:szCs w:val="22"/>
          <w:lang w:val="ro-RO"/>
        </w:rPr>
        <w:t xml:space="preserve">) </w:t>
      </w:r>
      <w:r w:rsidRPr="00CB6F7F">
        <w:rPr>
          <w:rFonts w:cs="Trebuchet MS"/>
          <w:sz w:val="22"/>
          <w:szCs w:val="22"/>
          <w:lang w:val="ro-RO"/>
        </w:rPr>
        <w:t xml:space="preserve">inacțiunile </w:t>
      </w:r>
      <w:r w:rsidR="00CD0F67" w:rsidRPr="00CB6F7F">
        <w:rPr>
          <w:rFonts w:cs="Trebuchet MS"/>
          <w:sz w:val="22"/>
          <w:szCs w:val="22"/>
          <w:lang w:val="ro-RO"/>
        </w:rPr>
        <w:t>reprezintă nesăvârşirea unor fapte prevăzute de lege. Inacțiunea po</w:t>
      </w:r>
      <w:r w:rsidR="00BB7651" w:rsidRPr="00CB6F7F">
        <w:rPr>
          <w:rFonts w:cs="Trebuchet MS"/>
          <w:sz w:val="22"/>
          <w:szCs w:val="22"/>
          <w:lang w:val="ro-RO"/>
        </w:rPr>
        <w:t>a</w:t>
      </w:r>
      <w:r w:rsidR="00CD0F67" w:rsidRPr="00CB6F7F">
        <w:rPr>
          <w:rFonts w:cs="Trebuchet MS"/>
          <w:sz w:val="22"/>
          <w:szCs w:val="22"/>
          <w:lang w:val="ro-RO"/>
        </w:rPr>
        <w:t>t</w:t>
      </w:r>
      <w:r w:rsidR="00BB7651" w:rsidRPr="00CB6F7F">
        <w:rPr>
          <w:rFonts w:cs="Trebuchet MS"/>
          <w:sz w:val="22"/>
          <w:szCs w:val="22"/>
          <w:lang w:val="ro-RO"/>
        </w:rPr>
        <w:t>e</w:t>
      </w:r>
      <w:r w:rsidR="00CD0F67" w:rsidRPr="00CB6F7F">
        <w:rPr>
          <w:rFonts w:cs="Trebuchet MS"/>
          <w:sz w:val="22"/>
          <w:szCs w:val="22"/>
          <w:lang w:val="ro-RO"/>
        </w:rPr>
        <w:t xml:space="preserve"> determina apariția unor raporturi juridice.</w:t>
      </w:r>
    </w:p>
    <w:p w14:paraId="1B8B5EC4" w14:textId="77777777" w:rsidR="00CD0F67" w:rsidRPr="00CB6F7F" w:rsidRDefault="00CD0F67" w:rsidP="00AD2853">
      <w:pPr>
        <w:jc w:val="both"/>
        <w:rPr>
          <w:rFonts w:cs="Trebuchet MS"/>
          <w:sz w:val="22"/>
          <w:szCs w:val="22"/>
          <w:lang w:val="ro-RO"/>
        </w:rPr>
      </w:pPr>
    </w:p>
    <w:p w14:paraId="4CBF44E4" w14:textId="62DF4811" w:rsidR="00CD0F67" w:rsidRPr="00CB6F7F" w:rsidRDefault="00CD0F67" w:rsidP="00AD2853">
      <w:pPr>
        <w:pStyle w:val="Heading4"/>
        <w:spacing w:before="120" w:after="120"/>
        <w:jc w:val="both"/>
        <w:rPr>
          <w:i w:val="0"/>
          <w:iCs w:val="0"/>
          <w:sz w:val="22"/>
          <w:szCs w:val="22"/>
        </w:rPr>
      </w:pPr>
      <w:bookmarkStart w:id="1941" w:name="_Toc130973988"/>
      <w:bookmarkStart w:id="1942" w:name="_Toc130974630"/>
      <w:bookmarkStart w:id="1943" w:name="_Toc130976311"/>
      <w:bookmarkStart w:id="1944" w:name="_Toc130997486"/>
      <w:bookmarkStart w:id="1945" w:name="_Toc130998423"/>
      <w:bookmarkStart w:id="1946" w:name="_Toc138144709"/>
      <w:bookmarkStart w:id="1947" w:name="_Toc140586366"/>
      <w:bookmarkStart w:id="1948" w:name="_Toc147404601"/>
      <w:bookmarkStart w:id="1949" w:name="_Toc147846108"/>
      <w:bookmarkStart w:id="1950" w:name="_Toc178695185"/>
      <w:r w:rsidRPr="00CB6F7F">
        <w:rPr>
          <w:sz w:val="22"/>
          <w:szCs w:val="22"/>
        </w:rPr>
        <w:t xml:space="preserve">Art. </w:t>
      </w:r>
      <w:r w:rsidR="00211BFA">
        <w:rPr>
          <w:sz w:val="22"/>
          <w:szCs w:val="22"/>
        </w:rPr>
        <w:t>142</w:t>
      </w:r>
      <w:r w:rsidRPr="00CB6F7F">
        <w:rPr>
          <w:sz w:val="22"/>
          <w:szCs w:val="22"/>
        </w:rPr>
        <w:t>. Regimul juridic al faptelor administrative</w:t>
      </w:r>
      <w:bookmarkEnd w:id="1941"/>
      <w:bookmarkEnd w:id="1942"/>
      <w:bookmarkEnd w:id="1943"/>
      <w:bookmarkEnd w:id="1944"/>
      <w:bookmarkEnd w:id="1945"/>
      <w:bookmarkEnd w:id="1946"/>
      <w:bookmarkEnd w:id="1947"/>
      <w:bookmarkEnd w:id="1948"/>
      <w:bookmarkEnd w:id="1949"/>
      <w:bookmarkEnd w:id="1950"/>
      <w:r w:rsidRPr="00CB6F7F">
        <w:rPr>
          <w:sz w:val="22"/>
          <w:szCs w:val="22"/>
        </w:rPr>
        <w:t xml:space="preserve"> </w:t>
      </w:r>
    </w:p>
    <w:p w14:paraId="60C2C7CD" w14:textId="00829028" w:rsidR="00CD0F67" w:rsidRPr="00CB6F7F" w:rsidRDefault="00CD0F67" w:rsidP="00AD2853">
      <w:pPr>
        <w:jc w:val="both"/>
        <w:rPr>
          <w:rFonts w:cs="Trebuchet MS"/>
          <w:sz w:val="22"/>
          <w:szCs w:val="22"/>
          <w:lang w:val="ro-RO"/>
        </w:rPr>
      </w:pPr>
      <w:r w:rsidRPr="00CB6F7F">
        <w:rPr>
          <w:rFonts w:cs="Trebuchet MS"/>
          <w:sz w:val="22"/>
          <w:szCs w:val="22"/>
          <w:lang w:val="ro-RO"/>
        </w:rPr>
        <w:t>(1) Faptele administrative, licite sau ilicite, produc efectele pentru care au fost săvârșite</w:t>
      </w:r>
      <w:r w:rsidR="00110B87" w:rsidRPr="00CB6F7F">
        <w:rPr>
          <w:rFonts w:cs="Trebuchet MS"/>
          <w:sz w:val="22"/>
          <w:szCs w:val="22"/>
          <w:lang w:val="ro-RO"/>
        </w:rPr>
        <w:t xml:space="preserve"> și nu pot fi revocate</w:t>
      </w:r>
      <w:r w:rsidR="007121C9" w:rsidRPr="00CB6F7F">
        <w:rPr>
          <w:rFonts w:cs="Trebuchet MS"/>
          <w:sz w:val="22"/>
          <w:szCs w:val="22"/>
          <w:lang w:val="ro-RO"/>
        </w:rPr>
        <w:t xml:space="preserve"> sau anulate</w:t>
      </w:r>
      <w:r w:rsidR="00E41C43" w:rsidRPr="00CB6F7F">
        <w:rPr>
          <w:rFonts w:cs="Trebuchet MS"/>
          <w:sz w:val="22"/>
          <w:szCs w:val="22"/>
          <w:lang w:val="ro-RO"/>
        </w:rPr>
        <w:t>.</w:t>
      </w:r>
    </w:p>
    <w:p w14:paraId="2B77EFAC" w14:textId="3674D6BF" w:rsidR="00CD0F67" w:rsidRPr="00CB6F7F" w:rsidRDefault="00CD0F67" w:rsidP="00AD2853">
      <w:pPr>
        <w:jc w:val="both"/>
        <w:rPr>
          <w:rFonts w:cs="Trebuchet MS"/>
          <w:sz w:val="22"/>
          <w:szCs w:val="22"/>
          <w:lang w:val="ro-RO"/>
        </w:rPr>
      </w:pPr>
      <w:r w:rsidRPr="00CB6F7F">
        <w:rPr>
          <w:rFonts w:cs="Trebuchet MS"/>
          <w:sz w:val="22"/>
          <w:szCs w:val="22"/>
          <w:lang w:val="ro-RO"/>
        </w:rPr>
        <w:t xml:space="preserve">(2) </w:t>
      </w:r>
      <w:r w:rsidR="000461C0" w:rsidRPr="000461C0">
        <w:rPr>
          <w:rFonts w:cs="Trebuchet MS"/>
          <w:sz w:val="22"/>
          <w:szCs w:val="22"/>
          <w:lang w:val="ro-RO"/>
        </w:rPr>
        <w:t>Tăcerea autorității și emiterea tardivă a actelor sunt asimilate actelor administrative</w:t>
      </w:r>
      <w:r w:rsidRPr="00CB6F7F">
        <w:rPr>
          <w:rFonts w:cs="Trebuchet MS"/>
          <w:sz w:val="22"/>
          <w:szCs w:val="22"/>
          <w:lang w:val="ro-RO"/>
        </w:rPr>
        <w:t>.</w:t>
      </w:r>
    </w:p>
    <w:p w14:paraId="3332580D" w14:textId="77777777" w:rsidR="007C5FA5" w:rsidRPr="00CB6F7F" w:rsidRDefault="007C5FA5" w:rsidP="00AD2853">
      <w:pPr>
        <w:widowControl w:val="0"/>
        <w:jc w:val="both"/>
        <w:rPr>
          <w:rFonts w:cs="Verdana"/>
          <w:bCs/>
          <w:sz w:val="22"/>
          <w:szCs w:val="22"/>
          <w:lang w:val="ro-RO"/>
        </w:rPr>
      </w:pPr>
    </w:p>
    <w:p w14:paraId="2D68B7E6" w14:textId="2FF4D616" w:rsidR="003D7F1F" w:rsidRDefault="003D7F1F">
      <w:pPr>
        <w:spacing w:before="0" w:after="0"/>
        <w:rPr>
          <w:rFonts w:cs="Verdana"/>
          <w:bCs/>
          <w:sz w:val="22"/>
          <w:szCs w:val="22"/>
          <w:lang w:val="ro-RO"/>
        </w:rPr>
      </w:pPr>
      <w:r>
        <w:rPr>
          <w:rFonts w:cs="Verdana"/>
          <w:bCs/>
          <w:sz w:val="22"/>
          <w:szCs w:val="22"/>
          <w:lang w:val="ro-RO"/>
        </w:rPr>
        <w:br w:type="page"/>
      </w:r>
    </w:p>
    <w:p w14:paraId="4539763B" w14:textId="77777777" w:rsidR="006E609D" w:rsidRPr="00CB6F7F" w:rsidRDefault="006E609D" w:rsidP="00AD2853">
      <w:pPr>
        <w:widowControl w:val="0"/>
        <w:jc w:val="both"/>
        <w:rPr>
          <w:rFonts w:cs="Verdana"/>
          <w:bCs/>
          <w:sz w:val="22"/>
          <w:szCs w:val="22"/>
          <w:lang w:val="ro-RO"/>
        </w:rPr>
      </w:pPr>
    </w:p>
    <w:p w14:paraId="29301A2A" w14:textId="77777777" w:rsidR="00240343" w:rsidRPr="00231E1B" w:rsidRDefault="00240343" w:rsidP="00AD2853">
      <w:pPr>
        <w:pStyle w:val="Heading1"/>
        <w:spacing w:before="120" w:after="120"/>
        <w:jc w:val="center"/>
        <w:rPr>
          <w:b/>
          <w:sz w:val="24"/>
          <w:szCs w:val="22"/>
          <w:lang w:val="ro-RO"/>
        </w:rPr>
      </w:pPr>
      <w:bookmarkStart w:id="1951" w:name="_Toc94537965"/>
      <w:bookmarkStart w:id="1952" w:name="_Toc99359902"/>
      <w:bookmarkStart w:id="1953" w:name="_Toc99363979"/>
      <w:bookmarkStart w:id="1954" w:name="_Toc130907397"/>
      <w:bookmarkStart w:id="1955" w:name="_Toc130913379"/>
      <w:bookmarkStart w:id="1956" w:name="_Toc130972711"/>
      <w:bookmarkStart w:id="1957" w:name="_Toc130973438"/>
      <w:bookmarkStart w:id="1958" w:name="_Toc130973577"/>
      <w:bookmarkStart w:id="1959" w:name="_Toc130973718"/>
      <w:bookmarkStart w:id="1960" w:name="_Toc130973989"/>
      <w:bookmarkStart w:id="1961" w:name="_Toc130974631"/>
      <w:bookmarkStart w:id="1962" w:name="_Toc130976312"/>
      <w:bookmarkStart w:id="1963" w:name="_Toc130997487"/>
      <w:bookmarkStart w:id="1964" w:name="_Toc130998424"/>
      <w:bookmarkStart w:id="1965" w:name="_Toc138144710"/>
      <w:bookmarkStart w:id="1966" w:name="_Toc140586367"/>
      <w:bookmarkStart w:id="1967" w:name="_Toc147404602"/>
      <w:bookmarkStart w:id="1968" w:name="_Toc147846109"/>
      <w:bookmarkStart w:id="1969" w:name="_Toc178695186"/>
      <w:bookmarkStart w:id="1970" w:name="_Hlk99281141"/>
      <w:r w:rsidRPr="00231E1B">
        <w:rPr>
          <w:b/>
          <w:sz w:val="24"/>
          <w:szCs w:val="22"/>
          <w:lang w:val="ro-RO"/>
        </w:rPr>
        <w:t>Titlul IV Procedura de adoptare sau emitere a actelor administrative</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14:paraId="3568936D" w14:textId="77777777" w:rsidR="00662D56" w:rsidRPr="00CB6F7F" w:rsidRDefault="00662D56" w:rsidP="00AD2853">
      <w:pPr>
        <w:rPr>
          <w:sz w:val="22"/>
          <w:szCs w:val="22"/>
          <w:lang w:val="ro-RO"/>
        </w:rPr>
      </w:pPr>
    </w:p>
    <w:p w14:paraId="07EC9218" w14:textId="77777777" w:rsidR="00240343" w:rsidRPr="00CB6F7F" w:rsidRDefault="00240343" w:rsidP="00AD2853">
      <w:pPr>
        <w:pStyle w:val="Heading2"/>
        <w:spacing w:before="120" w:after="120"/>
        <w:jc w:val="center"/>
        <w:rPr>
          <w:b/>
          <w:sz w:val="22"/>
          <w:szCs w:val="22"/>
          <w:lang w:val="ro-RO"/>
        </w:rPr>
      </w:pPr>
      <w:bookmarkStart w:id="1971" w:name="_Toc94537966"/>
      <w:bookmarkStart w:id="1972" w:name="_Toc99359903"/>
      <w:bookmarkStart w:id="1973" w:name="_Toc99363980"/>
      <w:bookmarkStart w:id="1974" w:name="_Toc130907398"/>
      <w:bookmarkStart w:id="1975" w:name="_Toc130913380"/>
      <w:bookmarkStart w:id="1976" w:name="_Toc130972712"/>
      <w:bookmarkStart w:id="1977" w:name="_Toc130973439"/>
      <w:bookmarkStart w:id="1978" w:name="_Toc130973578"/>
      <w:bookmarkStart w:id="1979" w:name="_Toc130973719"/>
      <w:bookmarkStart w:id="1980" w:name="_Toc130973990"/>
      <w:bookmarkStart w:id="1981" w:name="_Toc130974632"/>
      <w:bookmarkStart w:id="1982" w:name="_Toc130976313"/>
      <w:bookmarkStart w:id="1983" w:name="_Toc130997488"/>
      <w:bookmarkStart w:id="1984" w:name="_Toc130998425"/>
      <w:bookmarkStart w:id="1985" w:name="_Toc138144711"/>
      <w:bookmarkStart w:id="1986" w:name="_Toc140586368"/>
      <w:bookmarkStart w:id="1987" w:name="_Toc147404603"/>
      <w:bookmarkStart w:id="1988" w:name="_Toc147846110"/>
      <w:bookmarkStart w:id="1989" w:name="_Toc178695187"/>
      <w:r w:rsidRPr="00CB6F7F">
        <w:rPr>
          <w:b/>
          <w:sz w:val="22"/>
          <w:szCs w:val="22"/>
          <w:lang w:val="ro-RO"/>
        </w:rPr>
        <w:t>Capitolul I</w:t>
      </w:r>
      <w:r w:rsidR="00C2615B" w:rsidRPr="00CB6F7F">
        <w:rPr>
          <w:b/>
          <w:sz w:val="22"/>
          <w:szCs w:val="22"/>
          <w:lang w:val="ro-RO"/>
        </w:rPr>
        <w:t>.</w:t>
      </w:r>
      <w:r w:rsidRPr="00CB6F7F">
        <w:rPr>
          <w:b/>
          <w:sz w:val="22"/>
          <w:szCs w:val="22"/>
          <w:lang w:val="ro-RO"/>
        </w:rPr>
        <w:t xml:space="preserve"> Dispoziții generale</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14:paraId="19AD5FDD" w14:textId="77777777" w:rsidR="00662D56" w:rsidRPr="00CB6F7F" w:rsidRDefault="00662D56" w:rsidP="00AD2853">
      <w:pPr>
        <w:rPr>
          <w:sz w:val="22"/>
          <w:szCs w:val="22"/>
          <w:lang w:val="ro-RO"/>
        </w:rPr>
      </w:pPr>
    </w:p>
    <w:p w14:paraId="2B435D28" w14:textId="2A81B094" w:rsidR="00240343" w:rsidRPr="00CB6F7F" w:rsidRDefault="00240343" w:rsidP="00AD2853">
      <w:pPr>
        <w:pStyle w:val="Heading4"/>
        <w:spacing w:before="120" w:after="120"/>
        <w:jc w:val="both"/>
        <w:rPr>
          <w:sz w:val="22"/>
          <w:szCs w:val="22"/>
        </w:rPr>
      </w:pPr>
      <w:bookmarkStart w:id="1990" w:name="_Toc130973991"/>
      <w:bookmarkStart w:id="1991" w:name="_Toc130974633"/>
      <w:bookmarkStart w:id="1992" w:name="_Toc130976314"/>
      <w:bookmarkStart w:id="1993" w:name="_Toc130997489"/>
      <w:bookmarkStart w:id="1994" w:name="_Toc130998426"/>
      <w:bookmarkStart w:id="1995" w:name="_Toc138144712"/>
      <w:bookmarkStart w:id="1996" w:name="_Toc140586369"/>
      <w:bookmarkStart w:id="1997" w:name="_Toc147404604"/>
      <w:bookmarkStart w:id="1998" w:name="_Toc147846111"/>
      <w:bookmarkStart w:id="1999" w:name="_Toc178695188"/>
      <w:bookmarkStart w:id="2000" w:name="_Toc94537968"/>
      <w:bookmarkStart w:id="2001" w:name="_Toc99363982"/>
      <w:bookmarkEnd w:id="1970"/>
      <w:r w:rsidRPr="00CB6F7F">
        <w:rPr>
          <w:sz w:val="22"/>
          <w:szCs w:val="22"/>
        </w:rPr>
        <w:t xml:space="preserve">Art. </w:t>
      </w:r>
      <w:r w:rsidR="00211BFA">
        <w:rPr>
          <w:sz w:val="22"/>
          <w:szCs w:val="22"/>
        </w:rPr>
        <w:t>143</w:t>
      </w:r>
      <w:r w:rsidRPr="00CB6F7F">
        <w:rPr>
          <w:sz w:val="22"/>
          <w:szCs w:val="22"/>
        </w:rPr>
        <w:t>. Actul administrativ – voință juridică unilaterală</w:t>
      </w:r>
      <w:bookmarkEnd w:id="1990"/>
      <w:bookmarkEnd w:id="1991"/>
      <w:bookmarkEnd w:id="1992"/>
      <w:bookmarkEnd w:id="1993"/>
      <w:bookmarkEnd w:id="1994"/>
      <w:bookmarkEnd w:id="1995"/>
      <w:bookmarkEnd w:id="1996"/>
      <w:bookmarkEnd w:id="1997"/>
      <w:bookmarkEnd w:id="1998"/>
      <w:bookmarkEnd w:id="1999"/>
      <w:r w:rsidRPr="00CB6F7F">
        <w:rPr>
          <w:sz w:val="22"/>
          <w:szCs w:val="22"/>
        </w:rPr>
        <w:t xml:space="preserve"> </w:t>
      </w:r>
    </w:p>
    <w:p w14:paraId="52598007" w14:textId="4A9DAE5E" w:rsidR="00240343" w:rsidRPr="00CB6F7F" w:rsidRDefault="00240343" w:rsidP="00AD2853">
      <w:pPr>
        <w:widowControl w:val="0"/>
        <w:jc w:val="both"/>
        <w:rPr>
          <w:sz w:val="22"/>
          <w:szCs w:val="22"/>
          <w:lang w:val="ro-RO"/>
        </w:rPr>
      </w:pPr>
      <w:r w:rsidRPr="00CB6F7F">
        <w:rPr>
          <w:sz w:val="22"/>
          <w:szCs w:val="22"/>
          <w:lang w:val="ro-RO"/>
        </w:rPr>
        <w:t xml:space="preserve">(1) Actul administrativ exprimă voința juridică unilaterală, indiferent </w:t>
      </w:r>
      <w:r w:rsidR="006C13FF" w:rsidRPr="00CB6F7F">
        <w:rPr>
          <w:sz w:val="22"/>
          <w:szCs w:val="22"/>
          <w:lang w:val="ro-RO"/>
        </w:rPr>
        <w:t xml:space="preserve">de numărul </w:t>
      </w:r>
      <w:r w:rsidRPr="00CB6F7F">
        <w:rPr>
          <w:sz w:val="22"/>
          <w:szCs w:val="22"/>
          <w:lang w:val="ro-RO"/>
        </w:rPr>
        <w:t>persoane</w:t>
      </w:r>
      <w:r w:rsidR="006C13FF" w:rsidRPr="00CB6F7F">
        <w:rPr>
          <w:sz w:val="22"/>
          <w:szCs w:val="22"/>
          <w:lang w:val="ro-RO"/>
        </w:rPr>
        <w:t>lor</w:t>
      </w:r>
      <w:r w:rsidRPr="00CB6F7F">
        <w:rPr>
          <w:sz w:val="22"/>
          <w:szCs w:val="22"/>
          <w:lang w:val="ro-RO"/>
        </w:rPr>
        <w:t xml:space="preserve"> fizice sau juridice</w:t>
      </w:r>
      <w:r w:rsidR="006C13FF" w:rsidRPr="00CB6F7F">
        <w:rPr>
          <w:sz w:val="22"/>
          <w:szCs w:val="22"/>
          <w:lang w:val="ro-RO"/>
        </w:rPr>
        <w:t xml:space="preserve"> care</w:t>
      </w:r>
      <w:r w:rsidRPr="00CB6F7F">
        <w:rPr>
          <w:sz w:val="22"/>
          <w:szCs w:val="22"/>
          <w:lang w:val="ro-RO"/>
        </w:rPr>
        <w:t xml:space="preserve"> participă la emiterea sau adoptarea sa și indiferent dacă inițiativa emiterii sau adoptării sale aparține autorității de la care actul emană sau altui subiect de drept. </w:t>
      </w:r>
    </w:p>
    <w:p w14:paraId="4E9164BC" w14:textId="77777777" w:rsidR="00240343" w:rsidRPr="00CB6F7F" w:rsidRDefault="00240343" w:rsidP="00AD2853">
      <w:pPr>
        <w:widowControl w:val="0"/>
        <w:jc w:val="both"/>
        <w:rPr>
          <w:sz w:val="22"/>
          <w:szCs w:val="22"/>
          <w:lang w:val="ro-RO"/>
        </w:rPr>
      </w:pPr>
      <w:r w:rsidRPr="00CB6F7F">
        <w:rPr>
          <w:sz w:val="22"/>
          <w:szCs w:val="22"/>
          <w:lang w:val="ro-RO"/>
        </w:rPr>
        <w:t>(2) Voința juridică exprimată prin intermediul actului administrativ trebuie să cuprindă intenția neîndoielnică a autorității de a produce efecte juridice.</w:t>
      </w:r>
    </w:p>
    <w:p w14:paraId="3AD2521F" w14:textId="77777777" w:rsidR="00240343" w:rsidRPr="00CB6F7F" w:rsidRDefault="00240343" w:rsidP="00AD2853">
      <w:pPr>
        <w:widowControl w:val="0"/>
        <w:jc w:val="both"/>
        <w:rPr>
          <w:sz w:val="22"/>
          <w:szCs w:val="22"/>
          <w:lang w:val="ro-RO"/>
        </w:rPr>
      </w:pPr>
    </w:p>
    <w:p w14:paraId="31A5303A" w14:textId="4C5FEC5D" w:rsidR="00240343" w:rsidRPr="00CB6F7F" w:rsidRDefault="00240343" w:rsidP="00AD2853">
      <w:pPr>
        <w:pStyle w:val="Heading4"/>
        <w:spacing w:before="120" w:after="120"/>
        <w:jc w:val="both"/>
        <w:rPr>
          <w:sz w:val="22"/>
          <w:szCs w:val="22"/>
        </w:rPr>
      </w:pPr>
      <w:bookmarkStart w:id="2002" w:name="_Toc130973992"/>
      <w:bookmarkStart w:id="2003" w:name="_Toc130974634"/>
      <w:bookmarkStart w:id="2004" w:name="_Toc130976315"/>
      <w:bookmarkStart w:id="2005" w:name="_Toc130997490"/>
      <w:bookmarkStart w:id="2006" w:name="_Toc130998427"/>
      <w:bookmarkStart w:id="2007" w:name="_Toc138144713"/>
      <w:bookmarkStart w:id="2008" w:name="_Toc140586370"/>
      <w:bookmarkStart w:id="2009" w:name="_Toc147404605"/>
      <w:bookmarkStart w:id="2010" w:name="_Toc147846112"/>
      <w:bookmarkStart w:id="2011" w:name="_Toc178695189"/>
      <w:bookmarkStart w:id="2012" w:name="_Hlk178598821"/>
      <w:r w:rsidRPr="00CB6F7F">
        <w:rPr>
          <w:sz w:val="22"/>
          <w:szCs w:val="22"/>
        </w:rPr>
        <w:t xml:space="preserve">Art. </w:t>
      </w:r>
      <w:r w:rsidR="00211BFA">
        <w:rPr>
          <w:sz w:val="22"/>
          <w:szCs w:val="22"/>
        </w:rPr>
        <w:t>144</w:t>
      </w:r>
      <w:r w:rsidRPr="00CB6F7F">
        <w:rPr>
          <w:sz w:val="22"/>
          <w:szCs w:val="22"/>
        </w:rPr>
        <w:t>. Cerințe de legalitate a actului administrativ</w:t>
      </w:r>
      <w:bookmarkEnd w:id="2002"/>
      <w:bookmarkEnd w:id="2003"/>
      <w:bookmarkEnd w:id="2004"/>
      <w:bookmarkEnd w:id="2005"/>
      <w:bookmarkEnd w:id="2006"/>
      <w:bookmarkEnd w:id="2007"/>
      <w:bookmarkEnd w:id="2008"/>
      <w:bookmarkEnd w:id="2009"/>
      <w:bookmarkEnd w:id="2010"/>
      <w:bookmarkEnd w:id="2011"/>
    </w:p>
    <w:p w14:paraId="2937E70E" w14:textId="748BE436" w:rsidR="00240343" w:rsidRPr="00CB6F7F" w:rsidRDefault="00240343" w:rsidP="00AD2853">
      <w:pPr>
        <w:widowControl w:val="0"/>
        <w:jc w:val="both"/>
        <w:rPr>
          <w:sz w:val="22"/>
          <w:szCs w:val="22"/>
          <w:lang w:val="ro-RO"/>
        </w:rPr>
      </w:pPr>
      <w:r w:rsidRPr="00CB6F7F">
        <w:rPr>
          <w:sz w:val="22"/>
          <w:szCs w:val="22"/>
          <w:lang w:val="ro-RO"/>
        </w:rPr>
        <w:t>(1) Cerințele de legalitate a actului administrativ sunt</w:t>
      </w:r>
      <w:r w:rsidR="00FF188C">
        <w:rPr>
          <w:sz w:val="22"/>
          <w:szCs w:val="22"/>
          <w:lang w:val="ro-RO"/>
        </w:rPr>
        <w:t xml:space="preserve"> </w:t>
      </w:r>
      <w:r w:rsidRPr="00CB6F7F">
        <w:rPr>
          <w:sz w:val="22"/>
          <w:szCs w:val="22"/>
          <w:lang w:val="ro-RO"/>
        </w:rPr>
        <w:t>următoarele:</w:t>
      </w:r>
    </w:p>
    <w:p w14:paraId="60A7D096" w14:textId="4AD5AF2D" w:rsidR="00240343" w:rsidRPr="00CB6F7F" w:rsidRDefault="00240343" w:rsidP="00AD2853">
      <w:pPr>
        <w:widowControl w:val="0"/>
        <w:jc w:val="both"/>
        <w:rPr>
          <w:sz w:val="22"/>
          <w:szCs w:val="22"/>
          <w:lang w:val="ro-RO"/>
        </w:rPr>
      </w:pPr>
      <w:r w:rsidRPr="00CB6F7F">
        <w:rPr>
          <w:sz w:val="22"/>
          <w:szCs w:val="22"/>
          <w:lang w:val="ro-RO"/>
        </w:rPr>
        <w:t>a) actul administrativ este emis sau adoptat în conformitate cu litera şi spiritul Constituţiei și celorlalte acte normative în vigoare</w:t>
      </w:r>
      <w:r w:rsidR="000E303C">
        <w:rPr>
          <w:sz w:val="22"/>
          <w:szCs w:val="22"/>
          <w:lang w:val="ro-RO"/>
        </w:rPr>
        <w:t>, cu respectarea ierarhiei actelor normative</w:t>
      </w:r>
      <w:r w:rsidRPr="00CB6F7F">
        <w:rPr>
          <w:sz w:val="22"/>
          <w:szCs w:val="22"/>
          <w:lang w:val="ro-RO"/>
        </w:rPr>
        <w:t xml:space="preserve">; </w:t>
      </w:r>
    </w:p>
    <w:p w14:paraId="20F9F5CB" w14:textId="77777777" w:rsidR="00240343" w:rsidRPr="00CB6F7F" w:rsidRDefault="00240343" w:rsidP="00AD2853">
      <w:pPr>
        <w:widowControl w:val="0"/>
        <w:jc w:val="both"/>
        <w:rPr>
          <w:sz w:val="22"/>
          <w:szCs w:val="22"/>
          <w:lang w:val="ro-RO"/>
        </w:rPr>
      </w:pPr>
      <w:r w:rsidRPr="00CB6F7F">
        <w:rPr>
          <w:sz w:val="22"/>
          <w:szCs w:val="22"/>
          <w:lang w:val="ro-RO"/>
        </w:rPr>
        <w:t xml:space="preserve">b) actul administrativ este emis sau adoptat în limitele competenţei autorității care l-a emis sau adoptat; </w:t>
      </w:r>
    </w:p>
    <w:p w14:paraId="3057246B" w14:textId="77777777" w:rsidR="00240343" w:rsidRPr="00CB6F7F" w:rsidRDefault="00240343" w:rsidP="00AD2853">
      <w:pPr>
        <w:widowControl w:val="0"/>
        <w:jc w:val="both"/>
        <w:rPr>
          <w:sz w:val="22"/>
          <w:szCs w:val="22"/>
          <w:lang w:val="ro-RO"/>
        </w:rPr>
      </w:pPr>
      <w:r w:rsidRPr="00CB6F7F">
        <w:rPr>
          <w:sz w:val="22"/>
          <w:szCs w:val="22"/>
          <w:lang w:val="ro-RO"/>
        </w:rPr>
        <w:t>c) actul administrativ este emis sau adoptat în forma şi cu procedura prevăzute de lege;</w:t>
      </w:r>
    </w:p>
    <w:p w14:paraId="1A1CF524" w14:textId="5C7D16F1" w:rsidR="00240343" w:rsidRPr="00CB6F7F" w:rsidRDefault="00240343" w:rsidP="00AD2853">
      <w:pPr>
        <w:widowControl w:val="0"/>
        <w:jc w:val="both"/>
        <w:rPr>
          <w:sz w:val="22"/>
          <w:szCs w:val="22"/>
          <w:lang w:val="ro-RO"/>
        </w:rPr>
      </w:pPr>
      <w:r w:rsidRPr="00CB6F7F">
        <w:rPr>
          <w:sz w:val="22"/>
          <w:szCs w:val="22"/>
          <w:lang w:val="ro-RO"/>
        </w:rPr>
        <w:t xml:space="preserve">d) actul administrativ este </w:t>
      </w:r>
      <w:r w:rsidR="003F7918" w:rsidRPr="00CB6F7F">
        <w:rPr>
          <w:sz w:val="22"/>
          <w:szCs w:val="22"/>
          <w:lang w:val="ro-RO"/>
        </w:rPr>
        <w:t>de actualitate</w:t>
      </w:r>
      <w:r w:rsidRPr="00CB6F7F">
        <w:rPr>
          <w:sz w:val="22"/>
          <w:szCs w:val="22"/>
          <w:lang w:val="ro-RO"/>
        </w:rPr>
        <w:t xml:space="preserve">. </w:t>
      </w:r>
    </w:p>
    <w:p w14:paraId="63F51881" w14:textId="3CE1A923" w:rsidR="00240343" w:rsidRPr="00CB6F7F" w:rsidRDefault="00240343" w:rsidP="00AD2853">
      <w:pPr>
        <w:widowControl w:val="0"/>
        <w:jc w:val="both"/>
        <w:rPr>
          <w:sz w:val="22"/>
          <w:szCs w:val="22"/>
          <w:lang w:val="ro-RO"/>
        </w:rPr>
      </w:pPr>
      <w:r w:rsidRPr="00CB6F7F">
        <w:rPr>
          <w:sz w:val="22"/>
          <w:szCs w:val="22"/>
          <w:lang w:val="ro-RO"/>
        </w:rPr>
        <w:t xml:space="preserve">(2) Neîndeplinirea uneia din condiţiile de legalitate minimale prevăzute la alin. (1) atrage nulitatea </w:t>
      </w:r>
      <w:r w:rsidR="00C94D49" w:rsidRPr="00CB6F7F">
        <w:rPr>
          <w:sz w:val="22"/>
          <w:szCs w:val="22"/>
          <w:lang w:val="ro-RO"/>
        </w:rPr>
        <w:t xml:space="preserve">actului </w:t>
      </w:r>
      <w:r w:rsidRPr="00CB6F7F">
        <w:rPr>
          <w:sz w:val="22"/>
          <w:szCs w:val="22"/>
          <w:lang w:val="ro-RO"/>
        </w:rPr>
        <w:t xml:space="preserve">și, </w:t>
      </w:r>
      <w:r w:rsidR="00122A97" w:rsidRPr="00CB6F7F">
        <w:rPr>
          <w:sz w:val="22"/>
          <w:szCs w:val="22"/>
          <w:lang w:val="ro-RO"/>
        </w:rPr>
        <w:t>după caz</w:t>
      </w:r>
      <w:r w:rsidRPr="00CB6F7F">
        <w:rPr>
          <w:sz w:val="22"/>
          <w:szCs w:val="22"/>
          <w:lang w:val="ro-RO"/>
        </w:rPr>
        <w:t>, răspunderea autorității care l-a emis sau adoptat.</w:t>
      </w:r>
    </w:p>
    <w:bookmarkEnd w:id="2012"/>
    <w:p w14:paraId="4CB9F011" w14:textId="77777777" w:rsidR="00240343" w:rsidRPr="00CB6F7F" w:rsidRDefault="00240343" w:rsidP="00AD2853">
      <w:pPr>
        <w:widowControl w:val="0"/>
        <w:jc w:val="both"/>
        <w:rPr>
          <w:sz w:val="22"/>
          <w:szCs w:val="22"/>
          <w:lang w:val="ro-RO"/>
        </w:rPr>
      </w:pPr>
    </w:p>
    <w:p w14:paraId="143BA8E6" w14:textId="16FB9A62" w:rsidR="00240343" w:rsidRPr="00CB6F7F" w:rsidRDefault="00240343" w:rsidP="00AD2853">
      <w:pPr>
        <w:pStyle w:val="Heading4"/>
        <w:spacing w:before="120" w:after="120"/>
        <w:jc w:val="both"/>
        <w:rPr>
          <w:sz w:val="22"/>
          <w:szCs w:val="22"/>
        </w:rPr>
      </w:pPr>
      <w:bookmarkStart w:id="2013" w:name="_Toc130973993"/>
      <w:bookmarkStart w:id="2014" w:name="_Toc130974635"/>
      <w:bookmarkStart w:id="2015" w:name="_Toc130976316"/>
      <w:bookmarkStart w:id="2016" w:name="_Toc130997491"/>
      <w:bookmarkStart w:id="2017" w:name="_Toc130998428"/>
      <w:bookmarkStart w:id="2018" w:name="_Toc138144714"/>
      <w:bookmarkStart w:id="2019" w:name="_Toc140586371"/>
      <w:bookmarkStart w:id="2020" w:name="_Toc147404606"/>
      <w:bookmarkStart w:id="2021" w:name="_Toc147846113"/>
      <w:bookmarkStart w:id="2022" w:name="_Toc178695190"/>
      <w:r w:rsidRPr="00CB6F7F">
        <w:rPr>
          <w:sz w:val="22"/>
          <w:szCs w:val="22"/>
        </w:rPr>
        <w:t xml:space="preserve">Art. </w:t>
      </w:r>
      <w:r w:rsidR="0085636E">
        <w:rPr>
          <w:sz w:val="22"/>
          <w:szCs w:val="22"/>
        </w:rPr>
        <w:t>145</w:t>
      </w:r>
      <w:r w:rsidRPr="00CB6F7F">
        <w:rPr>
          <w:sz w:val="22"/>
          <w:szCs w:val="22"/>
        </w:rPr>
        <w:t>. Forma scrisă</w:t>
      </w:r>
      <w:bookmarkEnd w:id="2013"/>
      <w:bookmarkEnd w:id="2014"/>
      <w:bookmarkEnd w:id="2015"/>
      <w:bookmarkEnd w:id="2016"/>
      <w:bookmarkEnd w:id="2017"/>
      <w:bookmarkEnd w:id="2018"/>
      <w:bookmarkEnd w:id="2019"/>
      <w:bookmarkEnd w:id="2020"/>
      <w:bookmarkEnd w:id="2021"/>
      <w:bookmarkEnd w:id="2022"/>
    </w:p>
    <w:p w14:paraId="4FCB4889" w14:textId="77777777" w:rsidR="00240343" w:rsidRPr="00CB6F7F" w:rsidRDefault="00240343" w:rsidP="00AD2853">
      <w:pPr>
        <w:jc w:val="both"/>
        <w:rPr>
          <w:sz w:val="22"/>
          <w:szCs w:val="22"/>
          <w:lang w:val="ro-RO"/>
        </w:rPr>
      </w:pPr>
      <w:bookmarkStart w:id="2023" w:name="_Toc130907399"/>
      <w:r w:rsidRPr="00CB6F7F">
        <w:rPr>
          <w:sz w:val="22"/>
          <w:szCs w:val="22"/>
          <w:lang w:val="ro-RO"/>
        </w:rPr>
        <w:t>(1) Actul administrativ se elaborează în formă scrisă, sub sancțiunea inexistenței sale.</w:t>
      </w:r>
      <w:bookmarkEnd w:id="2023"/>
      <w:r w:rsidRPr="00CB6F7F">
        <w:rPr>
          <w:sz w:val="22"/>
          <w:szCs w:val="22"/>
          <w:lang w:val="ro-RO"/>
        </w:rPr>
        <w:t xml:space="preserve"> </w:t>
      </w:r>
    </w:p>
    <w:p w14:paraId="44AA8676" w14:textId="77777777" w:rsidR="00240343" w:rsidRPr="00CB6F7F" w:rsidRDefault="00240343" w:rsidP="00AD2853">
      <w:pPr>
        <w:jc w:val="both"/>
        <w:rPr>
          <w:sz w:val="22"/>
          <w:szCs w:val="22"/>
          <w:lang w:val="ro-RO"/>
        </w:rPr>
      </w:pPr>
      <w:bookmarkStart w:id="2024" w:name="_Toc130907400"/>
      <w:r w:rsidRPr="00CB6F7F">
        <w:rPr>
          <w:sz w:val="22"/>
          <w:szCs w:val="22"/>
          <w:lang w:val="ro-RO"/>
        </w:rPr>
        <w:t>(2) Prin excepție de la</w:t>
      </w:r>
      <w:r w:rsidR="00C94D49" w:rsidRPr="00CB6F7F">
        <w:rPr>
          <w:sz w:val="22"/>
          <w:szCs w:val="22"/>
          <w:lang w:val="ro-RO"/>
        </w:rPr>
        <w:t xml:space="preserve"> prevederile</w:t>
      </w:r>
      <w:r w:rsidRPr="00CB6F7F">
        <w:rPr>
          <w:sz w:val="22"/>
          <w:szCs w:val="22"/>
          <w:lang w:val="ro-RO"/>
        </w:rPr>
        <w:t xml:space="preserve"> alin. (1) actele administrative individuale pot să îmbrace și forma orală, în cazurile expres și limitativ prevăzute prin legi speciale.</w:t>
      </w:r>
      <w:bookmarkEnd w:id="2024"/>
    </w:p>
    <w:p w14:paraId="5CF53CC6" w14:textId="77777777" w:rsidR="00240343" w:rsidRPr="00CB6F7F" w:rsidRDefault="00240343" w:rsidP="00AD2853">
      <w:pPr>
        <w:jc w:val="both"/>
        <w:rPr>
          <w:sz w:val="22"/>
          <w:szCs w:val="22"/>
          <w:lang w:val="ro-RO"/>
        </w:rPr>
      </w:pPr>
      <w:bookmarkStart w:id="2025" w:name="_Toc130907401"/>
      <w:r w:rsidRPr="00CB6F7F">
        <w:rPr>
          <w:sz w:val="22"/>
          <w:szCs w:val="22"/>
          <w:lang w:val="ro-RO"/>
        </w:rPr>
        <w:t>(3) Actul administrativ se redactează în limba română.</w:t>
      </w:r>
      <w:bookmarkEnd w:id="2025"/>
    </w:p>
    <w:p w14:paraId="472964F3" w14:textId="19B817D4" w:rsidR="00240343" w:rsidRPr="00CB6F7F" w:rsidRDefault="00240343" w:rsidP="00AD2853">
      <w:pPr>
        <w:jc w:val="both"/>
        <w:rPr>
          <w:sz w:val="22"/>
          <w:szCs w:val="22"/>
          <w:lang w:val="ro-RO"/>
        </w:rPr>
      </w:pPr>
      <w:bookmarkStart w:id="2026" w:name="_Toc130907402"/>
      <w:r w:rsidRPr="00CB6F7F">
        <w:rPr>
          <w:sz w:val="22"/>
          <w:szCs w:val="22"/>
          <w:lang w:val="ro-RO"/>
        </w:rPr>
        <w:t xml:space="preserve">(4) </w:t>
      </w:r>
      <w:r w:rsidR="00C94D49" w:rsidRPr="00CB6F7F">
        <w:rPr>
          <w:sz w:val="22"/>
          <w:szCs w:val="22"/>
          <w:lang w:val="ro-RO"/>
        </w:rPr>
        <w:t xml:space="preserve">În </w:t>
      </w:r>
      <w:r w:rsidRPr="00CB6F7F">
        <w:rPr>
          <w:sz w:val="22"/>
          <w:szCs w:val="22"/>
          <w:lang w:val="ro-RO"/>
        </w:rPr>
        <w:t xml:space="preserve">situațiile expres prevăzute de lege, actul administrativ poate </w:t>
      </w:r>
      <w:r w:rsidR="004C0D3A" w:rsidRPr="00CB6F7F">
        <w:rPr>
          <w:sz w:val="22"/>
          <w:szCs w:val="22"/>
          <w:lang w:val="ro-RO"/>
        </w:rPr>
        <w:t>cuprinde și varianta în altă limbă de circulație eu</w:t>
      </w:r>
      <w:r w:rsidR="00C94D49" w:rsidRPr="00CB6F7F">
        <w:rPr>
          <w:sz w:val="22"/>
          <w:szCs w:val="22"/>
          <w:lang w:val="ro-RO"/>
        </w:rPr>
        <w:t>r</w:t>
      </w:r>
      <w:r w:rsidR="004C0D3A" w:rsidRPr="00CB6F7F">
        <w:rPr>
          <w:sz w:val="22"/>
          <w:szCs w:val="22"/>
          <w:lang w:val="ro-RO"/>
        </w:rPr>
        <w:t>opeană sau internațională, după caz.</w:t>
      </w:r>
      <w:bookmarkEnd w:id="2026"/>
      <w:r w:rsidRPr="00CB6F7F">
        <w:rPr>
          <w:sz w:val="22"/>
          <w:szCs w:val="22"/>
          <w:lang w:val="ro-RO"/>
        </w:rPr>
        <w:t xml:space="preserve"> </w:t>
      </w:r>
    </w:p>
    <w:p w14:paraId="1A12A322" w14:textId="77777777" w:rsidR="00662D56" w:rsidRPr="00CB6F7F" w:rsidRDefault="00662D56" w:rsidP="00AD2853">
      <w:pPr>
        <w:jc w:val="both"/>
        <w:rPr>
          <w:sz w:val="22"/>
          <w:szCs w:val="22"/>
          <w:lang w:val="ro-RO"/>
        </w:rPr>
      </w:pPr>
    </w:p>
    <w:p w14:paraId="5809158F" w14:textId="4D5E58F9" w:rsidR="00240343" w:rsidRPr="00CB6F7F" w:rsidRDefault="00240343" w:rsidP="00AD2853">
      <w:pPr>
        <w:pStyle w:val="Heading4"/>
        <w:spacing w:before="120" w:after="120"/>
        <w:jc w:val="both"/>
        <w:rPr>
          <w:sz w:val="22"/>
          <w:szCs w:val="22"/>
        </w:rPr>
      </w:pPr>
      <w:bookmarkStart w:id="2027" w:name="_Toc130973994"/>
      <w:bookmarkStart w:id="2028" w:name="_Toc130974636"/>
      <w:bookmarkStart w:id="2029" w:name="_Toc130976317"/>
      <w:bookmarkStart w:id="2030" w:name="_Toc130997492"/>
      <w:bookmarkStart w:id="2031" w:name="_Toc130998429"/>
      <w:bookmarkStart w:id="2032" w:name="_Toc138144715"/>
      <w:bookmarkStart w:id="2033" w:name="_Toc140586372"/>
      <w:bookmarkStart w:id="2034" w:name="_Toc147404607"/>
      <w:bookmarkStart w:id="2035" w:name="_Toc147846114"/>
      <w:bookmarkStart w:id="2036" w:name="_Toc178695191"/>
      <w:r w:rsidRPr="00CB6F7F">
        <w:rPr>
          <w:sz w:val="22"/>
          <w:szCs w:val="22"/>
        </w:rPr>
        <w:t xml:space="preserve">Art. </w:t>
      </w:r>
      <w:r w:rsidR="0085636E">
        <w:rPr>
          <w:sz w:val="22"/>
          <w:szCs w:val="22"/>
        </w:rPr>
        <w:t>146</w:t>
      </w:r>
      <w:r w:rsidRPr="00CB6F7F">
        <w:rPr>
          <w:sz w:val="22"/>
          <w:szCs w:val="22"/>
        </w:rPr>
        <w:t>. Temeiul juridic al actului administrativ</w:t>
      </w:r>
      <w:bookmarkEnd w:id="2027"/>
      <w:bookmarkEnd w:id="2028"/>
      <w:bookmarkEnd w:id="2029"/>
      <w:bookmarkEnd w:id="2030"/>
      <w:bookmarkEnd w:id="2031"/>
      <w:bookmarkEnd w:id="2032"/>
      <w:bookmarkEnd w:id="2033"/>
      <w:bookmarkEnd w:id="2034"/>
      <w:bookmarkEnd w:id="2035"/>
      <w:bookmarkEnd w:id="2036"/>
    </w:p>
    <w:p w14:paraId="6F8CF05A" w14:textId="5C696700" w:rsidR="00240343" w:rsidRPr="00CB6F7F" w:rsidRDefault="00240343" w:rsidP="00AD2853">
      <w:pPr>
        <w:widowControl w:val="0"/>
        <w:jc w:val="both"/>
        <w:rPr>
          <w:color w:val="000000"/>
          <w:sz w:val="22"/>
          <w:szCs w:val="22"/>
          <w:lang w:val="ro-RO"/>
        </w:rPr>
      </w:pPr>
      <w:r w:rsidRPr="00CB6F7F">
        <w:rPr>
          <w:color w:val="000000"/>
          <w:sz w:val="22"/>
          <w:szCs w:val="22"/>
          <w:lang w:val="ro-RO"/>
        </w:rPr>
        <w:t xml:space="preserve">(1) Temeiul juridic al actului administrativ constă în </w:t>
      </w:r>
      <w:r w:rsidR="008A3A77" w:rsidRPr="00CB6F7F">
        <w:rPr>
          <w:color w:val="000000"/>
          <w:sz w:val="22"/>
          <w:szCs w:val="22"/>
          <w:lang w:val="ro-RO"/>
        </w:rPr>
        <w:t>dispoziția sau dispozițiile de nivel superior</w:t>
      </w:r>
      <w:r w:rsidRPr="00CB6F7F">
        <w:rPr>
          <w:color w:val="000000"/>
          <w:sz w:val="22"/>
          <w:szCs w:val="22"/>
          <w:lang w:val="ro-RO"/>
        </w:rPr>
        <w:t xml:space="preserve"> în baza cărora se emite sau se adoptă actul administrativ. </w:t>
      </w:r>
    </w:p>
    <w:p w14:paraId="0CEDB1FF" w14:textId="52A14D9B" w:rsidR="00240343" w:rsidRPr="00CB6F7F" w:rsidRDefault="00240343" w:rsidP="00AD2853">
      <w:pPr>
        <w:widowControl w:val="0"/>
        <w:jc w:val="both"/>
        <w:rPr>
          <w:color w:val="000000"/>
          <w:sz w:val="22"/>
          <w:szCs w:val="22"/>
          <w:lang w:val="ro-RO"/>
        </w:rPr>
      </w:pPr>
      <w:r w:rsidRPr="00CB6F7F">
        <w:rPr>
          <w:color w:val="000000"/>
          <w:sz w:val="22"/>
          <w:szCs w:val="22"/>
          <w:lang w:val="ro-RO"/>
        </w:rPr>
        <w:t>(</w:t>
      </w:r>
      <w:r w:rsidR="00D270B5" w:rsidRPr="00CB6F7F">
        <w:rPr>
          <w:color w:val="000000"/>
          <w:sz w:val="22"/>
          <w:szCs w:val="22"/>
          <w:lang w:val="ro-RO"/>
        </w:rPr>
        <w:t>2</w:t>
      </w:r>
      <w:r w:rsidRPr="00CB6F7F">
        <w:rPr>
          <w:color w:val="000000"/>
          <w:sz w:val="22"/>
          <w:szCs w:val="22"/>
          <w:lang w:val="ro-RO"/>
        </w:rPr>
        <w:t xml:space="preserve">) Temeiul juridic trebuie menționat în mod expres, în </w:t>
      </w:r>
      <w:r w:rsidR="000152A3" w:rsidRPr="00CB6F7F">
        <w:rPr>
          <w:color w:val="000000"/>
          <w:sz w:val="22"/>
          <w:szCs w:val="22"/>
          <w:lang w:val="ro-RO"/>
        </w:rPr>
        <w:t xml:space="preserve">formula introductivă, </w:t>
      </w:r>
      <w:r w:rsidRPr="00CB6F7F">
        <w:rPr>
          <w:color w:val="000000"/>
          <w:sz w:val="22"/>
          <w:szCs w:val="22"/>
          <w:lang w:val="ro-RO"/>
        </w:rPr>
        <w:t>preambulul sau, după caz, în conținutul actului administrativ, prin precizarea elementelor care permit identificarea lui de către cei cărora</w:t>
      </w:r>
      <w:r w:rsidR="00BE28D1" w:rsidRPr="00CB6F7F">
        <w:rPr>
          <w:color w:val="000000"/>
          <w:sz w:val="22"/>
          <w:szCs w:val="22"/>
          <w:lang w:val="ro-RO"/>
        </w:rPr>
        <w:t xml:space="preserve"> actul</w:t>
      </w:r>
      <w:r w:rsidRPr="00CB6F7F">
        <w:rPr>
          <w:color w:val="000000"/>
          <w:sz w:val="22"/>
          <w:szCs w:val="22"/>
          <w:lang w:val="ro-RO"/>
        </w:rPr>
        <w:t xml:space="preserve"> li se adresează.</w:t>
      </w:r>
    </w:p>
    <w:p w14:paraId="15D23C83" w14:textId="77777777" w:rsidR="00240343" w:rsidRPr="00CB6F7F" w:rsidRDefault="00240343" w:rsidP="00AD2853">
      <w:pPr>
        <w:widowControl w:val="0"/>
        <w:jc w:val="both"/>
        <w:rPr>
          <w:color w:val="000000"/>
          <w:sz w:val="22"/>
          <w:szCs w:val="22"/>
          <w:lang w:val="ro-RO"/>
        </w:rPr>
      </w:pPr>
    </w:p>
    <w:p w14:paraId="3D681BE5" w14:textId="37882B37" w:rsidR="00240343" w:rsidRPr="00CB6F7F" w:rsidRDefault="00240343" w:rsidP="00AD2853">
      <w:pPr>
        <w:pStyle w:val="Heading4"/>
        <w:spacing w:before="120" w:after="120"/>
        <w:jc w:val="both"/>
        <w:rPr>
          <w:sz w:val="22"/>
          <w:szCs w:val="22"/>
        </w:rPr>
      </w:pPr>
      <w:bookmarkStart w:id="2037" w:name="_Toc130973995"/>
      <w:bookmarkStart w:id="2038" w:name="_Toc130974637"/>
      <w:bookmarkStart w:id="2039" w:name="_Toc130976318"/>
      <w:bookmarkStart w:id="2040" w:name="_Toc130997493"/>
      <w:bookmarkStart w:id="2041" w:name="_Toc130998430"/>
      <w:bookmarkStart w:id="2042" w:name="_Toc138144716"/>
      <w:bookmarkStart w:id="2043" w:name="_Toc140586373"/>
      <w:bookmarkStart w:id="2044" w:name="_Toc147404608"/>
      <w:bookmarkStart w:id="2045" w:name="_Toc147846115"/>
      <w:bookmarkStart w:id="2046" w:name="_Toc178695192"/>
      <w:r w:rsidRPr="00CB6F7F">
        <w:rPr>
          <w:sz w:val="22"/>
          <w:szCs w:val="22"/>
        </w:rPr>
        <w:t xml:space="preserve">Art. </w:t>
      </w:r>
      <w:r w:rsidR="0085636E">
        <w:rPr>
          <w:sz w:val="22"/>
          <w:szCs w:val="22"/>
        </w:rPr>
        <w:t>147</w:t>
      </w:r>
      <w:r w:rsidRPr="00CB6F7F">
        <w:rPr>
          <w:sz w:val="22"/>
          <w:szCs w:val="22"/>
        </w:rPr>
        <w:t>. Obligativitatea actului administrativ</w:t>
      </w:r>
      <w:bookmarkEnd w:id="2037"/>
      <w:bookmarkEnd w:id="2038"/>
      <w:bookmarkEnd w:id="2039"/>
      <w:bookmarkEnd w:id="2040"/>
      <w:bookmarkEnd w:id="2041"/>
      <w:bookmarkEnd w:id="2042"/>
      <w:bookmarkEnd w:id="2043"/>
      <w:bookmarkEnd w:id="2044"/>
      <w:bookmarkEnd w:id="2045"/>
      <w:bookmarkEnd w:id="2046"/>
    </w:p>
    <w:p w14:paraId="5E0303C5" w14:textId="44313386" w:rsidR="00240343" w:rsidRPr="00CB6F7F" w:rsidRDefault="00240343" w:rsidP="00AD2853">
      <w:pPr>
        <w:widowControl w:val="0"/>
        <w:jc w:val="both"/>
        <w:rPr>
          <w:sz w:val="22"/>
          <w:szCs w:val="22"/>
          <w:lang w:val="ro-RO"/>
        </w:rPr>
      </w:pPr>
      <w:r w:rsidRPr="00CB6F7F">
        <w:rPr>
          <w:sz w:val="22"/>
          <w:szCs w:val="22"/>
          <w:lang w:val="ro-RO"/>
        </w:rPr>
        <w:t xml:space="preserve">(1) Actul administrativ este obligatoriu pentru autoritatea de la care emană din momentul emiterii sau adoptării </w:t>
      </w:r>
      <w:r w:rsidR="00BE28D1" w:rsidRPr="00CB6F7F">
        <w:rPr>
          <w:sz w:val="22"/>
          <w:szCs w:val="22"/>
          <w:lang w:val="ro-RO"/>
        </w:rPr>
        <w:t>lui</w:t>
      </w:r>
      <w:r w:rsidRPr="00CB6F7F">
        <w:rPr>
          <w:sz w:val="22"/>
          <w:szCs w:val="22"/>
          <w:lang w:val="ro-RO"/>
        </w:rPr>
        <w:t>.</w:t>
      </w:r>
    </w:p>
    <w:p w14:paraId="34B485C4" w14:textId="2E927166" w:rsidR="00240343" w:rsidRPr="00CB6F7F" w:rsidRDefault="00240343" w:rsidP="00AD2853">
      <w:pPr>
        <w:widowControl w:val="0"/>
        <w:jc w:val="both"/>
        <w:rPr>
          <w:sz w:val="22"/>
          <w:szCs w:val="22"/>
          <w:lang w:val="ro-RO"/>
        </w:rPr>
      </w:pPr>
      <w:r w:rsidRPr="00CB6F7F">
        <w:rPr>
          <w:sz w:val="22"/>
          <w:szCs w:val="22"/>
          <w:lang w:val="ro-RO"/>
        </w:rPr>
        <w:t>(2) Autoritatea de la care actul emană are obligația să</w:t>
      </w:r>
      <w:r w:rsidR="00BE28D1" w:rsidRPr="00CB6F7F">
        <w:rPr>
          <w:sz w:val="22"/>
          <w:szCs w:val="22"/>
          <w:lang w:val="ro-RO"/>
        </w:rPr>
        <w:t xml:space="preserve"> î</w:t>
      </w:r>
      <w:r w:rsidRPr="00CB6F7F">
        <w:rPr>
          <w:sz w:val="22"/>
          <w:szCs w:val="22"/>
          <w:lang w:val="ro-RO"/>
        </w:rPr>
        <w:t xml:space="preserve">l aducă la cunoștință în formele prevăzute de lege. </w:t>
      </w:r>
    </w:p>
    <w:p w14:paraId="0C7C8AF2" w14:textId="7DEE9FE3" w:rsidR="00240343" w:rsidRPr="00CB6F7F" w:rsidRDefault="00240343" w:rsidP="00AD2853">
      <w:pPr>
        <w:widowControl w:val="0"/>
        <w:jc w:val="both"/>
        <w:rPr>
          <w:sz w:val="22"/>
          <w:szCs w:val="22"/>
          <w:lang w:val="ro-RO"/>
        </w:rPr>
      </w:pPr>
      <w:r w:rsidRPr="00CB6F7F">
        <w:rPr>
          <w:sz w:val="22"/>
          <w:szCs w:val="22"/>
          <w:lang w:val="ro-RO"/>
        </w:rPr>
        <w:lastRenderedPageBreak/>
        <w:t>(3) Actul administrativ normativ este obligatoriu pentru beneficiarul actului de la momentul</w:t>
      </w:r>
      <w:r w:rsidR="00BE28D1" w:rsidRPr="00CB6F7F">
        <w:rPr>
          <w:sz w:val="22"/>
          <w:szCs w:val="22"/>
          <w:lang w:val="ro-RO"/>
        </w:rPr>
        <w:t xml:space="preserve"> publicării,</w:t>
      </w:r>
      <w:r w:rsidRPr="00CB6F7F">
        <w:rPr>
          <w:sz w:val="22"/>
          <w:szCs w:val="22"/>
          <w:lang w:val="ro-RO"/>
        </w:rPr>
        <w:t xml:space="preserve"> aducerii la cunoștință publică sau de la o altă dată prevăzută în textul său, ulterioară momentului </w:t>
      </w:r>
      <w:r w:rsidR="00BE28D1" w:rsidRPr="00CB6F7F">
        <w:rPr>
          <w:sz w:val="22"/>
          <w:szCs w:val="22"/>
          <w:lang w:val="ro-RO"/>
        </w:rPr>
        <w:t xml:space="preserve">publicării ori </w:t>
      </w:r>
      <w:r w:rsidRPr="00CB6F7F">
        <w:rPr>
          <w:sz w:val="22"/>
          <w:szCs w:val="22"/>
          <w:lang w:val="ro-RO"/>
        </w:rPr>
        <w:t xml:space="preserve">aducerii la cunoștință publică. </w:t>
      </w:r>
    </w:p>
    <w:p w14:paraId="20EB181E" w14:textId="4678CF89" w:rsidR="00240343" w:rsidRPr="00CB6F7F" w:rsidRDefault="00240343" w:rsidP="00AD2853">
      <w:pPr>
        <w:widowControl w:val="0"/>
        <w:jc w:val="both"/>
        <w:rPr>
          <w:sz w:val="22"/>
          <w:szCs w:val="22"/>
          <w:lang w:val="ro-RO"/>
        </w:rPr>
      </w:pPr>
      <w:r w:rsidRPr="00CB6F7F">
        <w:rPr>
          <w:sz w:val="22"/>
          <w:szCs w:val="22"/>
          <w:lang w:val="ro-RO"/>
        </w:rPr>
        <w:t xml:space="preserve">(4) Actul administrativ individual este obligatoriu pentru beneficiarul actului de la momentul </w:t>
      </w:r>
      <w:r w:rsidR="004475A7" w:rsidRPr="00CB6F7F">
        <w:rPr>
          <w:sz w:val="22"/>
          <w:szCs w:val="22"/>
          <w:lang w:val="ro-RO"/>
        </w:rPr>
        <w:t>comunicării</w:t>
      </w:r>
      <w:r w:rsidRPr="00CB6F7F">
        <w:rPr>
          <w:sz w:val="22"/>
          <w:szCs w:val="22"/>
          <w:lang w:val="ro-RO"/>
        </w:rPr>
        <w:t xml:space="preserve"> beneficiarului sau destinatarului sau de la o altă dată prevăzută în textul său, ulterioară</w:t>
      </w:r>
      <w:r w:rsidRPr="00CC5015">
        <w:rPr>
          <w:sz w:val="22"/>
          <w:szCs w:val="22"/>
          <w:lang w:val="ro-RO"/>
        </w:rPr>
        <w:t xml:space="preserve"> </w:t>
      </w:r>
      <w:r w:rsidRPr="00CB6F7F">
        <w:rPr>
          <w:sz w:val="22"/>
          <w:szCs w:val="22"/>
          <w:lang w:val="ro-RO"/>
        </w:rPr>
        <w:t xml:space="preserve">momentului </w:t>
      </w:r>
      <w:r w:rsidR="004475A7" w:rsidRPr="00CB6F7F">
        <w:rPr>
          <w:sz w:val="22"/>
          <w:szCs w:val="22"/>
          <w:lang w:val="ro-RO"/>
        </w:rPr>
        <w:t>comunicării</w:t>
      </w:r>
      <w:r w:rsidR="00DB12B4">
        <w:rPr>
          <w:sz w:val="22"/>
          <w:szCs w:val="22"/>
          <w:lang w:val="ro-RO"/>
        </w:rPr>
        <w:t>, dacă legea nu prevede în mod expres altfel</w:t>
      </w:r>
      <w:r w:rsidRPr="00CB6F7F">
        <w:rPr>
          <w:sz w:val="22"/>
          <w:szCs w:val="22"/>
          <w:lang w:val="ro-RO"/>
        </w:rPr>
        <w:t xml:space="preserve">. </w:t>
      </w:r>
    </w:p>
    <w:p w14:paraId="76090532" w14:textId="77777777" w:rsidR="00240343" w:rsidRPr="00CB6F7F" w:rsidRDefault="00240343" w:rsidP="00AD2853">
      <w:pPr>
        <w:widowControl w:val="0"/>
        <w:jc w:val="both"/>
        <w:rPr>
          <w:sz w:val="22"/>
          <w:szCs w:val="22"/>
          <w:lang w:val="ro-RO"/>
        </w:rPr>
      </w:pPr>
    </w:p>
    <w:p w14:paraId="5319483F" w14:textId="23BE8F37" w:rsidR="00240343" w:rsidRPr="00CB6F7F" w:rsidRDefault="00240343" w:rsidP="00AD2853">
      <w:pPr>
        <w:pStyle w:val="Heading4"/>
        <w:spacing w:before="120" w:after="120"/>
        <w:jc w:val="both"/>
        <w:rPr>
          <w:sz w:val="22"/>
          <w:szCs w:val="22"/>
        </w:rPr>
      </w:pPr>
      <w:bookmarkStart w:id="2047" w:name="_Toc130973996"/>
      <w:bookmarkStart w:id="2048" w:name="_Toc130974638"/>
      <w:bookmarkStart w:id="2049" w:name="_Toc130976319"/>
      <w:bookmarkStart w:id="2050" w:name="_Toc130997494"/>
      <w:bookmarkStart w:id="2051" w:name="_Toc130998431"/>
      <w:bookmarkStart w:id="2052" w:name="_Toc138144717"/>
      <w:bookmarkStart w:id="2053" w:name="_Toc140586374"/>
      <w:bookmarkStart w:id="2054" w:name="_Toc147404609"/>
      <w:bookmarkStart w:id="2055" w:name="_Toc147846116"/>
      <w:bookmarkStart w:id="2056" w:name="_Toc178695193"/>
      <w:bookmarkEnd w:id="2000"/>
      <w:bookmarkEnd w:id="2001"/>
      <w:r w:rsidRPr="00CB6F7F">
        <w:rPr>
          <w:sz w:val="22"/>
          <w:szCs w:val="22"/>
        </w:rPr>
        <w:t xml:space="preserve">Art. </w:t>
      </w:r>
      <w:r w:rsidR="0085636E">
        <w:rPr>
          <w:sz w:val="22"/>
          <w:szCs w:val="22"/>
        </w:rPr>
        <w:t>148</w:t>
      </w:r>
      <w:r w:rsidRPr="00CB6F7F">
        <w:rPr>
          <w:sz w:val="22"/>
          <w:szCs w:val="22"/>
        </w:rPr>
        <w:t>. Interpretarea actului administrativ</w:t>
      </w:r>
      <w:bookmarkEnd w:id="2047"/>
      <w:bookmarkEnd w:id="2048"/>
      <w:bookmarkEnd w:id="2049"/>
      <w:bookmarkEnd w:id="2050"/>
      <w:bookmarkEnd w:id="2051"/>
      <w:bookmarkEnd w:id="2052"/>
      <w:bookmarkEnd w:id="2053"/>
      <w:bookmarkEnd w:id="2054"/>
      <w:bookmarkEnd w:id="2055"/>
      <w:bookmarkEnd w:id="2056"/>
    </w:p>
    <w:p w14:paraId="0BF5871C" w14:textId="77777777" w:rsidR="00240343" w:rsidRPr="00CB6F7F" w:rsidRDefault="00240343" w:rsidP="00AD2853">
      <w:pPr>
        <w:widowControl w:val="0"/>
        <w:jc w:val="both"/>
        <w:rPr>
          <w:sz w:val="22"/>
          <w:szCs w:val="22"/>
          <w:lang w:val="ro-RO"/>
        </w:rPr>
      </w:pPr>
      <w:r w:rsidRPr="00CB6F7F">
        <w:rPr>
          <w:sz w:val="22"/>
          <w:szCs w:val="22"/>
          <w:lang w:val="ro-RO"/>
        </w:rPr>
        <w:t>(1)</w:t>
      </w:r>
      <w:r w:rsidRPr="00CB6F7F">
        <w:rPr>
          <w:i/>
          <w:sz w:val="22"/>
          <w:szCs w:val="22"/>
          <w:lang w:val="ro-RO"/>
        </w:rPr>
        <w:t xml:space="preserve"> </w:t>
      </w:r>
      <w:r w:rsidRPr="00CB6F7F">
        <w:rPr>
          <w:sz w:val="22"/>
          <w:szCs w:val="22"/>
          <w:lang w:val="ro-RO"/>
        </w:rPr>
        <w:t xml:space="preserve">Actul administrativ se interpretează în sensul în care să producă efecte juridice. </w:t>
      </w:r>
    </w:p>
    <w:p w14:paraId="654CF810" w14:textId="77777777" w:rsidR="00240343" w:rsidRPr="00CB6F7F" w:rsidRDefault="00240343" w:rsidP="00AD2853">
      <w:pPr>
        <w:widowControl w:val="0"/>
        <w:jc w:val="both"/>
        <w:rPr>
          <w:sz w:val="22"/>
          <w:szCs w:val="22"/>
          <w:lang w:val="ro-RO"/>
        </w:rPr>
      </w:pPr>
      <w:r w:rsidRPr="00CB6F7F">
        <w:rPr>
          <w:sz w:val="22"/>
          <w:szCs w:val="22"/>
          <w:lang w:val="ro-RO"/>
        </w:rPr>
        <w:t>(2) Actul administrativ se interpretează în litera și spiritul său, ținând cont de elementele de fapt și de drept avute în vedere la emiterea sau adoptarea acestuia.</w:t>
      </w:r>
    </w:p>
    <w:p w14:paraId="54D5752C" w14:textId="77777777" w:rsidR="00240343" w:rsidRPr="00CB6F7F" w:rsidRDefault="00240343" w:rsidP="00AD2853">
      <w:pPr>
        <w:widowControl w:val="0"/>
        <w:jc w:val="both"/>
        <w:rPr>
          <w:sz w:val="22"/>
          <w:szCs w:val="22"/>
          <w:lang w:val="ro-RO"/>
        </w:rPr>
      </w:pPr>
      <w:r w:rsidRPr="00CB6F7F">
        <w:rPr>
          <w:sz w:val="22"/>
          <w:szCs w:val="22"/>
          <w:lang w:val="ro-RO"/>
        </w:rPr>
        <w:t>(3) Actul administrativ normativ care cuprinde norme speciale poate deroga de la cel care conține norme generale.</w:t>
      </w:r>
    </w:p>
    <w:p w14:paraId="1BFD0063" w14:textId="77777777" w:rsidR="00240343" w:rsidRPr="00CB6F7F" w:rsidRDefault="00240343" w:rsidP="00AD2853">
      <w:pPr>
        <w:widowControl w:val="0"/>
        <w:jc w:val="both"/>
        <w:rPr>
          <w:sz w:val="22"/>
          <w:szCs w:val="22"/>
          <w:lang w:val="ro-RO"/>
        </w:rPr>
      </w:pPr>
    </w:p>
    <w:p w14:paraId="5404A2EA" w14:textId="2B335F2B" w:rsidR="00240343" w:rsidRPr="00CB6F7F" w:rsidRDefault="00240343" w:rsidP="00AD2853">
      <w:pPr>
        <w:pStyle w:val="Heading4"/>
        <w:spacing w:before="120" w:after="120"/>
        <w:jc w:val="both"/>
        <w:rPr>
          <w:sz w:val="22"/>
          <w:szCs w:val="22"/>
        </w:rPr>
      </w:pPr>
      <w:bookmarkStart w:id="2057" w:name="_Toc130973997"/>
      <w:bookmarkStart w:id="2058" w:name="_Toc130974639"/>
      <w:bookmarkStart w:id="2059" w:name="_Toc130976320"/>
      <w:bookmarkStart w:id="2060" w:name="_Toc130997495"/>
      <w:bookmarkStart w:id="2061" w:name="_Toc130998432"/>
      <w:bookmarkStart w:id="2062" w:name="_Toc138144718"/>
      <w:bookmarkStart w:id="2063" w:name="_Toc140586375"/>
      <w:bookmarkStart w:id="2064" w:name="_Toc147404610"/>
      <w:bookmarkStart w:id="2065" w:name="_Toc147846117"/>
      <w:bookmarkStart w:id="2066" w:name="_Toc178695194"/>
      <w:r w:rsidRPr="00CB6F7F">
        <w:rPr>
          <w:sz w:val="22"/>
          <w:szCs w:val="22"/>
        </w:rPr>
        <w:t xml:space="preserve">Art. </w:t>
      </w:r>
      <w:r w:rsidR="0085636E">
        <w:rPr>
          <w:sz w:val="22"/>
          <w:szCs w:val="22"/>
        </w:rPr>
        <w:t>149</w:t>
      </w:r>
      <w:r w:rsidRPr="00CB6F7F">
        <w:rPr>
          <w:sz w:val="22"/>
          <w:szCs w:val="22"/>
        </w:rPr>
        <w:t>. Raportul dintre actul administrativ normativ și actul administrativ individual</w:t>
      </w:r>
      <w:bookmarkEnd w:id="2057"/>
      <w:bookmarkEnd w:id="2058"/>
      <w:bookmarkEnd w:id="2059"/>
      <w:bookmarkEnd w:id="2060"/>
      <w:bookmarkEnd w:id="2061"/>
      <w:bookmarkEnd w:id="2062"/>
      <w:bookmarkEnd w:id="2063"/>
      <w:bookmarkEnd w:id="2064"/>
      <w:bookmarkEnd w:id="2065"/>
      <w:bookmarkEnd w:id="2066"/>
      <w:r w:rsidRPr="00CB6F7F">
        <w:rPr>
          <w:sz w:val="22"/>
          <w:szCs w:val="22"/>
        </w:rPr>
        <w:t xml:space="preserve"> </w:t>
      </w:r>
    </w:p>
    <w:p w14:paraId="50EAD9C0" w14:textId="77777777" w:rsidR="00240343" w:rsidRPr="00CB6F7F" w:rsidRDefault="00240343" w:rsidP="00AD2853">
      <w:pPr>
        <w:widowControl w:val="0"/>
        <w:jc w:val="both"/>
        <w:rPr>
          <w:sz w:val="22"/>
          <w:szCs w:val="22"/>
          <w:lang w:val="ro-RO"/>
        </w:rPr>
      </w:pPr>
      <w:r w:rsidRPr="00CB6F7F">
        <w:rPr>
          <w:sz w:val="22"/>
          <w:szCs w:val="22"/>
          <w:lang w:val="ro-RO"/>
        </w:rPr>
        <w:t xml:space="preserve">(1) În funcție de întinderea efectelor juridice, actul administrativ poate avea caracter individual sau normativ. </w:t>
      </w:r>
    </w:p>
    <w:p w14:paraId="5CB0866C" w14:textId="77777777" w:rsidR="00240343" w:rsidRPr="00CB6F7F" w:rsidRDefault="00240343" w:rsidP="00AD2853">
      <w:pPr>
        <w:widowControl w:val="0"/>
        <w:jc w:val="both"/>
        <w:rPr>
          <w:sz w:val="22"/>
          <w:szCs w:val="22"/>
          <w:lang w:val="ro-RO"/>
        </w:rPr>
      </w:pPr>
      <w:r w:rsidRPr="00CB6F7F">
        <w:rPr>
          <w:sz w:val="22"/>
          <w:szCs w:val="22"/>
          <w:lang w:val="ro-RO"/>
        </w:rPr>
        <w:t xml:space="preserve">(2) Actul administrativ individual nu poate să deroge de la actul administrativ normativ. </w:t>
      </w:r>
    </w:p>
    <w:p w14:paraId="7B21B7BF" w14:textId="77777777" w:rsidR="00240343" w:rsidRPr="00CB6F7F" w:rsidRDefault="00240343" w:rsidP="00AD2853">
      <w:pPr>
        <w:widowControl w:val="0"/>
        <w:jc w:val="both"/>
        <w:rPr>
          <w:sz w:val="22"/>
          <w:szCs w:val="22"/>
          <w:lang w:val="ro-RO"/>
        </w:rPr>
      </w:pPr>
      <w:r w:rsidRPr="00CB6F7F">
        <w:rPr>
          <w:sz w:val="22"/>
          <w:szCs w:val="22"/>
          <w:lang w:val="ro-RO"/>
        </w:rPr>
        <w:t>(3) Actul administrativ individual nu poate să modifice, să completeze sau să desființeze în tot sau în parte un act administrativ normativ sau să înlocuiască efectele acestuia.</w:t>
      </w:r>
    </w:p>
    <w:p w14:paraId="57930469" w14:textId="77777777" w:rsidR="00240343" w:rsidRPr="00CB6F7F" w:rsidRDefault="00240343" w:rsidP="00AD2853">
      <w:pPr>
        <w:widowControl w:val="0"/>
        <w:jc w:val="both"/>
        <w:rPr>
          <w:sz w:val="22"/>
          <w:szCs w:val="22"/>
          <w:lang w:val="ro-RO"/>
        </w:rPr>
      </w:pPr>
    </w:p>
    <w:p w14:paraId="3E1D0AE2" w14:textId="67F5F08B" w:rsidR="00240343" w:rsidRPr="00CB6F7F" w:rsidRDefault="00240343" w:rsidP="00AD2853">
      <w:pPr>
        <w:pStyle w:val="Heading4"/>
        <w:spacing w:before="120" w:after="120"/>
        <w:jc w:val="both"/>
        <w:rPr>
          <w:i w:val="0"/>
          <w:iCs w:val="0"/>
          <w:sz w:val="22"/>
          <w:szCs w:val="22"/>
        </w:rPr>
      </w:pPr>
      <w:bookmarkStart w:id="2067" w:name="_Toc130973998"/>
      <w:bookmarkStart w:id="2068" w:name="_Toc130974640"/>
      <w:bookmarkStart w:id="2069" w:name="_Toc130976321"/>
      <w:bookmarkStart w:id="2070" w:name="_Toc130997496"/>
      <w:bookmarkStart w:id="2071" w:name="_Toc130998433"/>
      <w:bookmarkStart w:id="2072" w:name="_Toc138144719"/>
      <w:bookmarkStart w:id="2073" w:name="_Toc140586376"/>
      <w:bookmarkStart w:id="2074" w:name="_Toc147404611"/>
      <w:bookmarkStart w:id="2075" w:name="_Toc147846118"/>
      <w:bookmarkStart w:id="2076" w:name="_Toc178695195"/>
      <w:r w:rsidRPr="00CB6F7F">
        <w:rPr>
          <w:sz w:val="22"/>
          <w:szCs w:val="22"/>
        </w:rPr>
        <w:t xml:space="preserve">Art. </w:t>
      </w:r>
      <w:r w:rsidR="0085636E">
        <w:rPr>
          <w:sz w:val="22"/>
          <w:szCs w:val="22"/>
        </w:rPr>
        <w:t>150</w:t>
      </w:r>
      <w:r w:rsidRPr="00CB6F7F">
        <w:rPr>
          <w:sz w:val="22"/>
          <w:szCs w:val="22"/>
        </w:rPr>
        <w:t>. Dreptul de apreciere</w:t>
      </w:r>
      <w:bookmarkEnd w:id="2067"/>
      <w:bookmarkEnd w:id="2068"/>
      <w:bookmarkEnd w:id="2069"/>
      <w:bookmarkEnd w:id="2070"/>
      <w:bookmarkEnd w:id="2071"/>
      <w:bookmarkEnd w:id="2072"/>
      <w:bookmarkEnd w:id="2073"/>
      <w:bookmarkEnd w:id="2074"/>
      <w:bookmarkEnd w:id="2075"/>
      <w:bookmarkEnd w:id="2076"/>
    </w:p>
    <w:p w14:paraId="7B3758AA" w14:textId="77777777" w:rsidR="00240343" w:rsidRPr="00CB6F7F" w:rsidRDefault="00240343" w:rsidP="00AD2853">
      <w:pPr>
        <w:widowControl w:val="0"/>
        <w:jc w:val="both"/>
        <w:rPr>
          <w:color w:val="000000"/>
          <w:sz w:val="22"/>
          <w:szCs w:val="22"/>
          <w:lang w:val="ro-RO"/>
        </w:rPr>
      </w:pPr>
      <w:r w:rsidRPr="00CB6F7F">
        <w:rPr>
          <w:color w:val="000000"/>
          <w:sz w:val="22"/>
          <w:szCs w:val="22"/>
          <w:lang w:val="ro-RO"/>
        </w:rPr>
        <w:t>Autoritatea care emite sau adoptă actul</w:t>
      </w:r>
      <w:r w:rsidR="004475A7" w:rsidRPr="00CB6F7F">
        <w:rPr>
          <w:color w:val="000000"/>
          <w:sz w:val="22"/>
          <w:szCs w:val="22"/>
          <w:lang w:val="ro-RO"/>
        </w:rPr>
        <w:t xml:space="preserve"> administrativ</w:t>
      </w:r>
      <w:r w:rsidRPr="00CB6F7F">
        <w:rPr>
          <w:color w:val="000000"/>
          <w:sz w:val="22"/>
          <w:szCs w:val="22"/>
          <w:lang w:val="ro-RO"/>
        </w:rPr>
        <w:t xml:space="preserve"> are dreptul de a stabili forma și conținutul actului, corespunzător condițiilor referitoare la timp, la loc și la persoanele cărora li se adresează</w:t>
      </w:r>
      <w:r w:rsidR="004475A7" w:rsidRPr="00CB6F7F">
        <w:rPr>
          <w:color w:val="000000"/>
          <w:sz w:val="22"/>
          <w:szCs w:val="22"/>
          <w:lang w:val="ro-RO"/>
        </w:rPr>
        <w:t>, precum</w:t>
      </w:r>
      <w:r w:rsidRPr="00CB6F7F">
        <w:rPr>
          <w:color w:val="000000"/>
          <w:sz w:val="22"/>
          <w:szCs w:val="22"/>
          <w:lang w:val="ro-RO"/>
        </w:rPr>
        <w:t xml:space="preserve"> și nevoilor sociale pe care le satisface, în limitele competenței prevăzute de lege.</w:t>
      </w:r>
    </w:p>
    <w:p w14:paraId="1551666D" w14:textId="77777777" w:rsidR="00240343" w:rsidRPr="00CB6F7F" w:rsidRDefault="00240343" w:rsidP="00AD2853">
      <w:pPr>
        <w:widowControl w:val="0"/>
        <w:jc w:val="both"/>
        <w:rPr>
          <w:color w:val="000000"/>
          <w:sz w:val="22"/>
          <w:szCs w:val="22"/>
          <w:lang w:val="ro-RO"/>
        </w:rPr>
      </w:pPr>
    </w:p>
    <w:p w14:paraId="6ED31007" w14:textId="635F72DF" w:rsidR="00240343" w:rsidRPr="00CB6F7F" w:rsidRDefault="00240343" w:rsidP="00AD2853">
      <w:pPr>
        <w:pStyle w:val="Heading4"/>
        <w:spacing w:before="120" w:after="120"/>
        <w:jc w:val="both"/>
        <w:rPr>
          <w:sz w:val="22"/>
          <w:szCs w:val="22"/>
        </w:rPr>
      </w:pPr>
      <w:bookmarkStart w:id="2077" w:name="_Toc94537969"/>
      <w:bookmarkStart w:id="2078" w:name="_Toc99363983"/>
      <w:bookmarkStart w:id="2079" w:name="_Toc130973999"/>
      <w:bookmarkStart w:id="2080" w:name="_Toc130974641"/>
      <w:bookmarkStart w:id="2081" w:name="_Toc130976322"/>
      <w:bookmarkStart w:id="2082" w:name="_Toc130997497"/>
      <w:bookmarkStart w:id="2083" w:name="_Toc130998434"/>
      <w:bookmarkStart w:id="2084" w:name="_Toc138144720"/>
      <w:bookmarkStart w:id="2085" w:name="_Toc140586377"/>
      <w:bookmarkStart w:id="2086" w:name="_Toc147404612"/>
      <w:bookmarkStart w:id="2087" w:name="_Toc147846119"/>
      <w:bookmarkStart w:id="2088" w:name="_Toc178695196"/>
      <w:r w:rsidRPr="00CB6F7F">
        <w:rPr>
          <w:sz w:val="22"/>
          <w:szCs w:val="22"/>
        </w:rPr>
        <w:t xml:space="preserve">Art. </w:t>
      </w:r>
      <w:r w:rsidR="0085636E">
        <w:rPr>
          <w:sz w:val="22"/>
          <w:szCs w:val="22"/>
        </w:rPr>
        <w:t>151</w:t>
      </w:r>
      <w:r w:rsidRPr="00CB6F7F">
        <w:rPr>
          <w:sz w:val="22"/>
          <w:szCs w:val="22"/>
        </w:rPr>
        <w:t xml:space="preserve">. </w:t>
      </w:r>
      <w:bookmarkEnd w:id="2077"/>
      <w:bookmarkEnd w:id="2078"/>
      <w:r w:rsidRPr="00CB6F7F">
        <w:rPr>
          <w:sz w:val="22"/>
          <w:szCs w:val="22"/>
        </w:rPr>
        <w:t xml:space="preserve">Operațiuni administrative pentru emiterea sau adoptarea </w:t>
      </w:r>
      <w:r w:rsidR="00E2761A" w:rsidRPr="00CB6F7F">
        <w:rPr>
          <w:sz w:val="22"/>
          <w:szCs w:val="22"/>
        </w:rPr>
        <w:t xml:space="preserve">actului </w:t>
      </w:r>
      <w:r w:rsidRPr="00CB6F7F">
        <w:rPr>
          <w:sz w:val="22"/>
          <w:szCs w:val="22"/>
        </w:rPr>
        <w:t>administrativ</w:t>
      </w:r>
      <w:bookmarkEnd w:id="2079"/>
      <w:bookmarkEnd w:id="2080"/>
      <w:bookmarkEnd w:id="2081"/>
      <w:bookmarkEnd w:id="2082"/>
      <w:bookmarkEnd w:id="2083"/>
      <w:bookmarkEnd w:id="2084"/>
      <w:bookmarkEnd w:id="2085"/>
      <w:bookmarkEnd w:id="2086"/>
      <w:bookmarkEnd w:id="2087"/>
      <w:bookmarkEnd w:id="2088"/>
    </w:p>
    <w:p w14:paraId="321AD1BB" w14:textId="224598EC" w:rsidR="00240343" w:rsidRPr="00CB6F7F" w:rsidRDefault="00240343" w:rsidP="00AD2853">
      <w:pPr>
        <w:widowControl w:val="0"/>
        <w:jc w:val="both"/>
        <w:rPr>
          <w:sz w:val="22"/>
          <w:szCs w:val="22"/>
          <w:lang w:val="ro-RO"/>
        </w:rPr>
      </w:pPr>
      <w:r w:rsidRPr="00CB6F7F">
        <w:rPr>
          <w:sz w:val="22"/>
          <w:szCs w:val="22"/>
          <w:lang w:val="ro-RO"/>
        </w:rPr>
        <w:t xml:space="preserve">(1) Procedura de emitere </w:t>
      </w:r>
      <w:r w:rsidR="00E2761A" w:rsidRPr="00CB6F7F">
        <w:rPr>
          <w:sz w:val="22"/>
          <w:szCs w:val="22"/>
          <w:lang w:val="ro-RO"/>
        </w:rPr>
        <w:t xml:space="preserve">sau </w:t>
      </w:r>
      <w:r w:rsidRPr="00CB6F7F">
        <w:rPr>
          <w:sz w:val="22"/>
          <w:szCs w:val="22"/>
          <w:lang w:val="ro-RO"/>
        </w:rPr>
        <w:t xml:space="preserve">adoptare a </w:t>
      </w:r>
      <w:r w:rsidR="00E2761A" w:rsidRPr="00CB6F7F">
        <w:rPr>
          <w:sz w:val="22"/>
          <w:szCs w:val="22"/>
          <w:lang w:val="ro-RO"/>
        </w:rPr>
        <w:t xml:space="preserve">actului </w:t>
      </w:r>
      <w:r w:rsidRPr="00CB6F7F">
        <w:rPr>
          <w:sz w:val="22"/>
          <w:szCs w:val="22"/>
          <w:lang w:val="ro-RO"/>
        </w:rPr>
        <w:t xml:space="preserve">administrativ se realizează cu îndeplinirea unor operațiuni administrative anterioare, concomitente sau ulterioare, în condițiile legii. </w:t>
      </w:r>
    </w:p>
    <w:p w14:paraId="49ECD012" w14:textId="77777777" w:rsidR="00240343" w:rsidRPr="00CB6F7F" w:rsidRDefault="00240343" w:rsidP="00AD2853">
      <w:pPr>
        <w:widowControl w:val="0"/>
        <w:jc w:val="both"/>
        <w:rPr>
          <w:sz w:val="22"/>
          <w:szCs w:val="22"/>
          <w:lang w:val="ro-RO"/>
        </w:rPr>
      </w:pPr>
      <w:r w:rsidRPr="00CB6F7F">
        <w:rPr>
          <w:sz w:val="22"/>
          <w:szCs w:val="22"/>
          <w:lang w:val="ro-RO"/>
        </w:rPr>
        <w:t>(2) Operațiunile administrative se îndeplinesc în succesiunea, la termenele, în limitele şi potrivit condițiilor prevăzute de prezentul cod și de legi speciale.</w:t>
      </w:r>
    </w:p>
    <w:p w14:paraId="1CF713EA" w14:textId="77777777" w:rsidR="00240343" w:rsidRPr="00CB6F7F" w:rsidRDefault="00240343" w:rsidP="00AD2853">
      <w:pPr>
        <w:widowControl w:val="0"/>
        <w:jc w:val="both"/>
        <w:rPr>
          <w:sz w:val="22"/>
          <w:szCs w:val="22"/>
          <w:lang w:val="ro-RO"/>
        </w:rPr>
      </w:pPr>
      <w:r w:rsidRPr="00CB6F7F">
        <w:rPr>
          <w:sz w:val="22"/>
          <w:szCs w:val="22"/>
          <w:lang w:val="ro-RO"/>
        </w:rPr>
        <w:t xml:space="preserve">(3) Principalele categorii de operațiuni administrative în funcție de succesiunea lor în procedura de emitere sau adoptare a </w:t>
      </w:r>
      <w:r w:rsidR="00E2761A" w:rsidRPr="00CB6F7F">
        <w:rPr>
          <w:sz w:val="22"/>
          <w:szCs w:val="22"/>
          <w:lang w:val="ro-RO"/>
        </w:rPr>
        <w:t xml:space="preserve">actului </w:t>
      </w:r>
      <w:r w:rsidRPr="00CB6F7F">
        <w:rPr>
          <w:sz w:val="22"/>
          <w:szCs w:val="22"/>
          <w:lang w:val="ro-RO"/>
        </w:rPr>
        <w:t xml:space="preserve">administrative sunt: </w:t>
      </w:r>
    </w:p>
    <w:p w14:paraId="4DC3B586" w14:textId="5199BB05" w:rsidR="00240343" w:rsidRPr="00CB6F7F" w:rsidRDefault="00240343" w:rsidP="00AD2853">
      <w:pPr>
        <w:widowControl w:val="0"/>
        <w:jc w:val="both"/>
        <w:rPr>
          <w:sz w:val="22"/>
          <w:szCs w:val="22"/>
          <w:lang w:val="ro-RO"/>
        </w:rPr>
      </w:pPr>
      <w:r w:rsidRPr="00CB6F7F">
        <w:rPr>
          <w:sz w:val="22"/>
          <w:szCs w:val="22"/>
          <w:lang w:val="ro-RO"/>
        </w:rPr>
        <w:t>a) anterioare: adunarea informațiilor necesare, elaborarea de studii, analize sau statistici, propunerea, referatul, notele de informare sau de aprobare, avizul, acordul prealabil, elaborarea proiectului de act administrativ și a instrumentului de prezentare și motivare</w:t>
      </w:r>
      <w:r w:rsidR="004475A7" w:rsidRPr="00CB6F7F">
        <w:rPr>
          <w:sz w:val="22"/>
          <w:szCs w:val="22"/>
          <w:lang w:val="ro-RO"/>
        </w:rPr>
        <w:t>, precum și altele asemenea prevăzute în legislația specială</w:t>
      </w:r>
      <w:r w:rsidRPr="00CB6F7F">
        <w:rPr>
          <w:sz w:val="22"/>
          <w:szCs w:val="22"/>
          <w:lang w:val="ro-RO"/>
        </w:rPr>
        <w:t>;</w:t>
      </w:r>
    </w:p>
    <w:p w14:paraId="6817B463" w14:textId="097587DF" w:rsidR="00240343" w:rsidRPr="00CB6F7F" w:rsidRDefault="00240343" w:rsidP="00AD2853">
      <w:pPr>
        <w:widowControl w:val="0"/>
        <w:jc w:val="both"/>
        <w:rPr>
          <w:sz w:val="22"/>
          <w:szCs w:val="22"/>
          <w:lang w:val="ro-RO"/>
        </w:rPr>
      </w:pPr>
      <w:r w:rsidRPr="00CB6F7F">
        <w:rPr>
          <w:sz w:val="22"/>
          <w:szCs w:val="22"/>
          <w:lang w:val="ro-RO"/>
        </w:rPr>
        <w:t>b) concomitente: cvorum, majoritatea, elaborarea actului administrativ, semnarea, contrasemnarea</w:t>
      </w:r>
      <w:r w:rsidR="004475A7" w:rsidRPr="00CB6F7F">
        <w:rPr>
          <w:sz w:val="22"/>
          <w:szCs w:val="22"/>
          <w:lang w:val="ro-RO"/>
        </w:rPr>
        <w:t xml:space="preserve"> și altele asemenea prevăzute în legislația specială</w:t>
      </w:r>
      <w:r w:rsidRPr="00CB6F7F">
        <w:rPr>
          <w:sz w:val="22"/>
          <w:szCs w:val="22"/>
          <w:lang w:val="ro-RO"/>
        </w:rPr>
        <w:t>;</w:t>
      </w:r>
    </w:p>
    <w:p w14:paraId="70702A94" w14:textId="473FE59C" w:rsidR="00240343" w:rsidRPr="00CB6F7F" w:rsidRDefault="00240343" w:rsidP="00AD2853">
      <w:pPr>
        <w:widowControl w:val="0"/>
        <w:jc w:val="both"/>
        <w:rPr>
          <w:sz w:val="22"/>
          <w:szCs w:val="22"/>
          <w:lang w:val="ro-RO"/>
        </w:rPr>
      </w:pPr>
      <w:r w:rsidRPr="00CB6F7F">
        <w:rPr>
          <w:sz w:val="22"/>
          <w:szCs w:val="22"/>
          <w:lang w:val="ro-RO"/>
        </w:rPr>
        <w:t>c) ulterioare: încheierea unei minute sau a procesului-verbal, aprobarea, confirmarea, comunicare</w:t>
      </w:r>
      <w:r w:rsidR="004475A7" w:rsidRPr="00CB6F7F">
        <w:rPr>
          <w:sz w:val="22"/>
          <w:szCs w:val="22"/>
          <w:lang w:val="ro-RO"/>
        </w:rPr>
        <w:t>a</w:t>
      </w:r>
      <w:r w:rsidRPr="00CB6F7F">
        <w:rPr>
          <w:sz w:val="22"/>
          <w:szCs w:val="22"/>
          <w:lang w:val="ro-RO"/>
        </w:rPr>
        <w:t xml:space="preserve"> sau publicare</w:t>
      </w:r>
      <w:r w:rsidR="004475A7" w:rsidRPr="00CB6F7F">
        <w:rPr>
          <w:sz w:val="22"/>
          <w:szCs w:val="22"/>
          <w:lang w:val="ro-RO"/>
        </w:rPr>
        <w:t>a</w:t>
      </w:r>
      <w:r w:rsidR="00E2761A" w:rsidRPr="00CB6F7F">
        <w:rPr>
          <w:sz w:val="22"/>
          <w:szCs w:val="22"/>
          <w:lang w:val="ro-RO"/>
        </w:rPr>
        <w:t>,</w:t>
      </w:r>
      <w:r w:rsidRPr="00CB6F7F">
        <w:rPr>
          <w:sz w:val="22"/>
          <w:szCs w:val="22"/>
          <w:lang w:val="ro-RO"/>
        </w:rPr>
        <w:t xml:space="preserve"> după caz, </w:t>
      </w:r>
      <w:r w:rsidR="004475A7" w:rsidRPr="00CB6F7F">
        <w:rPr>
          <w:sz w:val="22"/>
          <w:szCs w:val="22"/>
          <w:lang w:val="ro-RO"/>
        </w:rPr>
        <w:t>precum și altele asemenea prevăzute în legislația specială</w:t>
      </w:r>
      <w:r w:rsidRPr="00CB6F7F">
        <w:rPr>
          <w:sz w:val="22"/>
          <w:szCs w:val="22"/>
          <w:lang w:val="ro-RO"/>
        </w:rPr>
        <w:t>.</w:t>
      </w:r>
    </w:p>
    <w:p w14:paraId="1A1E7032" w14:textId="77777777" w:rsidR="00240343" w:rsidRPr="00CB6F7F" w:rsidRDefault="00240343" w:rsidP="00AD2853">
      <w:pPr>
        <w:widowControl w:val="0"/>
        <w:jc w:val="both"/>
        <w:rPr>
          <w:sz w:val="22"/>
          <w:szCs w:val="22"/>
          <w:lang w:val="ro-RO"/>
        </w:rPr>
      </w:pPr>
      <w:r w:rsidRPr="00CB6F7F">
        <w:rPr>
          <w:sz w:val="22"/>
          <w:szCs w:val="22"/>
          <w:lang w:val="ro-RO"/>
        </w:rPr>
        <w:t>(4) Prin legi speciale pot fi prevăzute și alte operațiuni administrative anterioare, concomitente sau ulterioare.</w:t>
      </w:r>
    </w:p>
    <w:p w14:paraId="1CC2EE88" w14:textId="77777777" w:rsidR="00240343" w:rsidRPr="00CB6F7F" w:rsidRDefault="00240343" w:rsidP="00AD2853">
      <w:pPr>
        <w:pStyle w:val="NoteLevel11"/>
        <w:keepNext w:val="0"/>
        <w:widowControl w:val="0"/>
        <w:numPr>
          <w:ilvl w:val="0"/>
          <w:numId w:val="0"/>
        </w:numPr>
        <w:spacing w:before="120" w:after="120"/>
        <w:contextualSpacing w:val="0"/>
        <w:outlineLvl w:val="9"/>
        <w:rPr>
          <w:rFonts w:ascii="Trebuchet MS" w:hAnsi="Trebuchet MS" w:cs="Trebuchet MS"/>
          <w:b/>
          <w:bCs/>
          <w:color w:val="0070C0"/>
          <w:sz w:val="22"/>
          <w:szCs w:val="22"/>
        </w:rPr>
      </w:pPr>
    </w:p>
    <w:p w14:paraId="7D458C01" w14:textId="77777777" w:rsidR="00240343" w:rsidRPr="00CB6F7F" w:rsidRDefault="00240343" w:rsidP="00AD2853">
      <w:pPr>
        <w:pStyle w:val="Heading2"/>
        <w:spacing w:before="120" w:after="120"/>
        <w:jc w:val="center"/>
        <w:rPr>
          <w:b/>
          <w:sz w:val="22"/>
          <w:szCs w:val="22"/>
          <w:lang w:val="ro-RO"/>
        </w:rPr>
      </w:pPr>
      <w:bookmarkStart w:id="2089" w:name="_Toc94537986"/>
      <w:bookmarkStart w:id="2090" w:name="_Toc99359906"/>
      <w:bookmarkStart w:id="2091" w:name="_Toc99364001"/>
      <w:bookmarkStart w:id="2092" w:name="_Toc130907403"/>
      <w:bookmarkStart w:id="2093" w:name="_Toc130913381"/>
      <w:bookmarkStart w:id="2094" w:name="_Toc130972713"/>
      <w:bookmarkStart w:id="2095" w:name="_Toc130973440"/>
      <w:bookmarkStart w:id="2096" w:name="_Toc130973579"/>
      <w:bookmarkStart w:id="2097" w:name="_Toc130973720"/>
      <w:bookmarkStart w:id="2098" w:name="_Toc130974000"/>
      <w:bookmarkStart w:id="2099" w:name="_Toc130974642"/>
      <w:bookmarkStart w:id="2100" w:name="_Toc130976323"/>
      <w:bookmarkStart w:id="2101" w:name="_Toc130997498"/>
      <w:bookmarkStart w:id="2102" w:name="_Toc130998435"/>
      <w:bookmarkStart w:id="2103" w:name="_Toc138144721"/>
      <w:bookmarkStart w:id="2104" w:name="_Toc140586378"/>
      <w:bookmarkStart w:id="2105" w:name="_Toc147404613"/>
      <w:bookmarkStart w:id="2106" w:name="_Toc147846120"/>
      <w:bookmarkStart w:id="2107" w:name="_Toc178695197"/>
      <w:bookmarkStart w:id="2108" w:name="_Hlk99281168"/>
      <w:r w:rsidRPr="00CB6F7F">
        <w:rPr>
          <w:b/>
          <w:sz w:val="22"/>
          <w:szCs w:val="22"/>
          <w:lang w:val="ro-RO"/>
        </w:rPr>
        <w:lastRenderedPageBreak/>
        <w:t>Capitolul II</w:t>
      </w:r>
      <w:r w:rsidR="00C2615B" w:rsidRPr="00CB6F7F">
        <w:rPr>
          <w:b/>
          <w:sz w:val="22"/>
          <w:szCs w:val="22"/>
          <w:lang w:val="ro-RO"/>
        </w:rPr>
        <w:t>.</w:t>
      </w:r>
      <w:r w:rsidRPr="00CB6F7F">
        <w:rPr>
          <w:b/>
          <w:sz w:val="22"/>
          <w:szCs w:val="22"/>
          <w:lang w:val="ro-RO"/>
        </w:rPr>
        <w:t xml:space="preserve"> Derularea procedurii</w:t>
      </w:r>
      <w:bookmarkEnd w:id="2089"/>
      <w:bookmarkEnd w:id="2090"/>
      <w:bookmarkEnd w:id="2091"/>
      <w:r w:rsidRPr="00CB6F7F">
        <w:rPr>
          <w:b/>
          <w:sz w:val="22"/>
          <w:szCs w:val="22"/>
          <w:lang w:val="ro-RO"/>
        </w:rPr>
        <w:t xml:space="preserve"> de adoptare sau emitere a actelor administrative</w:t>
      </w:r>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14:paraId="07B5A6C2" w14:textId="77777777" w:rsidR="00240343" w:rsidRPr="00CB6F7F" w:rsidRDefault="005C47BD" w:rsidP="00AD2853">
      <w:pPr>
        <w:pStyle w:val="Heading2"/>
        <w:spacing w:before="120" w:after="120"/>
        <w:jc w:val="center"/>
        <w:rPr>
          <w:i/>
          <w:sz w:val="22"/>
          <w:szCs w:val="22"/>
          <w:lang w:val="ro-RO"/>
        </w:rPr>
      </w:pPr>
      <w:bookmarkStart w:id="2109" w:name="_Toc130913382"/>
      <w:bookmarkStart w:id="2110" w:name="_Toc130972714"/>
      <w:bookmarkStart w:id="2111" w:name="_Toc130973441"/>
      <w:bookmarkStart w:id="2112" w:name="_Toc130973580"/>
      <w:bookmarkStart w:id="2113" w:name="_Toc130973721"/>
      <w:bookmarkStart w:id="2114" w:name="_Toc130974001"/>
      <w:bookmarkStart w:id="2115" w:name="_Toc130974643"/>
      <w:bookmarkStart w:id="2116" w:name="_Toc130976324"/>
      <w:bookmarkStart w:id="2117" w:name="_Toc130997499"/>
      <w:bookmarkStart w:id="2118" w:name="_Toc130998436"/>
      <w:bookmarkStart w:id="2119" w:name="_Toc138144722"/>
      <w:bookmarkStart w:id="2120" w:name="_Toc140586379"/>
      <w:bookmarkStart w:id="2121" w:name="_Toc147404614"/>
      <w:bookmarkStart w:id="2122" w:name="_Toc147846121"/>
      <w:bookmarkStart w:id="2123" w:name="_Toc178695198"/>
      <w:bookmarkStart w:id="2124" w:name="_Toc94537987"/>
      <w:bookmarkStart w:id="2125" w:name="_Toc99359907"/>
      <w:bookmarkStart w:id="2126" w:name="_Toc99364002"/>
      <w:r w:rsidRPr="00CB6F7F">
        <w:rPr>
          <w:i/>
          <w:sz w:val="22"/>
          <w:szCs w:val="22"/>
          <w:lang w:val="ro-RO"/>
        </w:rPr>
        <w:t>Secțiunea I</w:t>
      </w:r>
      <w:r w:rsidR="00C2615B" w:rsidRPr="00CB6F7F">
        <w:rPr>
          <w:i/>
          <w:sz w:val="22"/>
          <w:szCs w:val="22"/>
          <w:lang w:val="ro-RO"/>
        </w:rPr>
        <w:t>.</w:t>
      </w:r>
      <w:r w:rsidRPr="00CB6F7F">
        <w:rPr>
          <w:i/>
          <w:sz w:val="22"/>
          <w:szCs w:val="22"/>
          <w:lang w:val="ro-RO"/>
        </w:rPr>
        <w:t xml:space="preserve"> </w:t>
      </w:r>
      <w:r w:rsidR="00240343" w:rsidRPr="00CB6F7F">
        <w:rPr>
          <w:i/>
          <w:sz w:val="22"/>
          <w:szCs w:val="22"/>
          <w:lang w:val="ro-RO"/>
        </w:rPr>
        <w:t>Elaborarea proiectului de act administrativ</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r w:rsidR="00240343" w:rsidRPr="00CB6F7F">
        <w:rPr>
          <w:i/>
          <w:sz w:val="22"/>
          <w:szCs w:val="22"/>
          <w:lang w:val="ro-RO"/>
        </w:rPr>
        <w:t xml:space="preserve"> </w:t>
      </w:r>
      <w:bookmarkStart w:id="2127" w:name="_Toc94537988"/>
      <w:bookmarkEnd w:id="2108"/>
      <w:bookmarkEnd w:id="2124"/>
      <w:bookmarkEnd w:id="2125"/>
      <w:bookmarkEnd w:id="2126"/>
    </w:p>
    <w:p w14:paraId="5ECB1500" w14:textId="77777777" w:rsidR="00072832" w:rsidRPr="00CB6F7F" w:rsidRDefault="00072832" w:rsidP="00AD2853">
      <w:pPr>
        <w:rPr>
          <w:sz w:val="22"/>
          <w:szCs w:val="22"/>
          <w:lang w:val="ro-RO"/>
        </w:rPr>
      </w:pPr>
    </w:p>
    <w:p w14:paraId="2FF18781" w14:textId="575F573E" w:rsidR="00240343" w:rsidRPr="00CB6F7F" w:rsidRDefault="00240343" w:rsidP="00AD2853">
      <w:pPr>
        <w:pStyle w:val="Heading4"/>
        <w:spacing w:before="120" w:after="120"/>
        <w:jc w:val="both"/>
        <w:rPr>
          <w:sz w:val="22"/>
          <w:szCs w:val="22"/>
        </w:rPr>
      </w:pPr>
      <w:bookmarkStart w:id="2128" w:name="_Toc99364004"/>
      <w:bookmarkStart w:id="2129" w:name="_Toc130974002"/>
      <w:bookmarkStart w:id="2130" w:name="_Toc130974644"/>
      <w:bookmarkStart w:id="2131" w:name="_Toc130976325"/>
      <w:bookmarkStart w:id="2132" w:name="_Toc130997500"/>
      <w:bookmarkStart w:id="2133" w:name="_Toc130998437"/>
      <w:bookmarkStart w:id="2134" w:name="_Toc138144723"/>
      <w:bookmarkStart w:id="2135" w:name="_Toc140586380"/>
      <w:bookmarkStart w:id="2136" w:name="_Toc147404615"/>
      <w:bookmarkStart w:id="2137" w:name="_Toc147846122"/>
      <w:bookmarkStart w:id="2138" w:name="_Toc178695199"/>
      <w:r w:rsidRPr="00CB6F7F">
        <w:rPr>
          <w:sz w:val="22"/>
          <w:szCs w:val="22"/>
        </w:rPr>
        <w:t xml:space="preserve">Art. </w:t>
      </w:r>
      <w:r w:rsidR="0085636E">
        <w:rPr>
          <w:sz w:val="22"/>
          <w:szCs w:val="22"/>
        </w:rPr>
        <w:t>152</w:t>
      </w:r>
      <w:r w:rsidRPr="00CB6F7F">
        <w:rPr>
          <w:sz w:val="22"/>
          <w:szCs w:val="22"/>
        </w:rPr>
        <w:t>. Titularii dreptului de inițiativă</w:t>
      </w:r>
      <w:bookmarkEnd w:id="2127"/>
      <w:bookmarkEnd w:id="2128"/>
      <w:bookmarkEnd w:id="2129"/>
      <w:bookmarkEnd w:id="2130"/>
      <w:bookmarkEnd w:id="2131"/>
      <w:bookmarkEnd w:id="2132"/>
      <w:bookmarkEnd w:id="2133"/>
      <w:bookmarkEnd w:id="2134"/>
      <w:bookmarkEnd w:id="2135"/>
      <w:bookmarkEnd w:id="2136"/>
      <w:bookmarkEnd w:id="2137"/>
      <w:bookmarkEnd w:id="2138"/>
    </w:p>
    <w:p w14:paraId="5FE825EB" w14:textId="77777777" w:rsidR="00240343" w:rsidRPr="00CB6F7F" w:rsidRDefault="00240343" w:rsidP="00AD2853">
      <w:pPr>
        <w:jc w:val="both"/>
        <w:rPr>
          <w:sz w:val="22"/>
          <w:szCs w:val="22"/>
          <w:lang w:val="ro-RO"/>
        </w:rPr>
      </w:pPr>
      <w:r w:rsidRPr="00CB6F7F">
        <w:rPr>
          <w:sz w:val="22"/>
          <w:szCs w:val="22"/>
          <w:lang w:val="ro-RO"/>
        </w:rPr>
        <w:t>Au dreptul de a iniția proiecte de acte administrative care sunt supuse emiterii sau adoptării, potrivit legii:</w:t>
      </w:r>
    </w:p>
    <w:p w14:paraId="6803A234" w14:textId="421E1924" w:rsidR="00240343" w:rsidRPr="00CB6F7F" w:rsidRDefault="00747785" w:rsidP="00AD2853">
      <w:pPr>
        <w:widowControl w:val="0"/>
        <w:jc w:val="both"/>
        <w:rPr>
          <w:color w:val="000000"/>
          <w:sz w:val="22"/>
          <w:szCs w:val="22"/>
          <w:lang w:val="ro-RO"/>
        </w:rPr>
      </w:pPr>
      <w:r w:rsidRPr="00CB6F7F">
        <w:rPr>
          <w:color w:val="000000"/>
          <w:sz w:val="22"/>
          <w:szCs w:val="22"/>
          <w:lang w:val="ro-RO"/>
        </w:rPr>
        <w:t xml:space="preserve">a) </w:t>
      </w:r>
      <w:r w:rsidR="00240343" w:rsidRPr="00CB6F7F">
        <w:rPr>
          <w:color w:val="000000"/>
          <w:sz w:val="22"/>
          <w:szCs w:val="22"/>
          <w:lang w:val="ro-RO"/>
        </w:rPr>
        <w:t xml:space="preserve">autoritatea </w:t>
      </w:r>
      <w:r w:rsidR="004475A7" w:rsidRPr="00CB6F7F">
        <w:rPr>
          <w:color w:val="000000"/>
          <w:sz w:val="22"/>
          <w:szCs w:val="22"/>
          <w:lang w:val="ro-RO"/>
        </w:rPr>
        <w:t>competentă</w:t>
      </w:r>
      <w:r w:rsidR="00240343" w:rsidRPr="00CB6F7F">
        <w:rPr>
          <w:color w:val="000000"/>
          <w:sz w:val="22"/>
          <w:szCs w:val="22"/>
          <w:lang w:val="ro-RO"/>
        </w:rPr>
        <w:t>, în cazul în care acestea se emit ori se adoptă din oficiu;</w:t>
      </w:r>
    </w:p>
    <w:p w14:paraId="6E728C10" w14:textId="31C882DD" w:rsidR="00240343" w:rsidRPr="00CB6F7F" w:rsidRDefault="00747785" w:rsidP="00AD2853">
      <w:pPr>
        <w:widowControl w:val="0"/>
        <w:jc w:val="both"/>
        <w:rPr>
          <w:color w:val="000000"/>
          <w:sz w:val="22"/>
          <w:szCs w:val="22"/>
          <w:lang w:val="ro-RO"/>
        </w:rPr>
      </w:pPr>
      <w:r w:rsidRPr="00CB6F7F">
        <w:rPr>
          <w:color w:val="000000"/>
          <w:sz w:val="22"/>
          <w:szCs w:val="22"/>
          <w:lang w:val="ro-RO"/>
        </w:rPr>
        <w:t>b)</w:t>
      </w:r>
      <w:r w:rsidR="00081F1F" w:rsidRPr="00CB6F7F">
        <w:rPr>
          <w:color w:val="000000"/>
          <w:sz w:val="22"/>
          <w:szCs w:val="22"/>
          <w:lang w:val="ro-RO"/>
        </w:rPr>
        <w:t xml:space="preserve"> o </w:t>
      </w:r>
      <w:r w:rsidR="00240343" w:rsidRPr="00CB6F7F">
        <w:rPr>
          <w:color w:val="000000"/>
          <w:sz w:val="22"/>
          <w:szCs w:val="22"/>
          <w:lang w:val="ro-RO"/>
        </w:rPr>
        <w:t>persoană fizică</w:t>
      </w:r>
      <w:r w:rsidR="004475A7" w:rsidRPr="00CB6F7F">
        <w:rPr>
          <w:color w:val="000000"/>
          <w:sz w:val="22"/>
          <w:szCs w:val="22"/>
          <w:lang w:val="ro-RO"/>
        </w:rPr>
        <w:t xml:space="preserve"> sau</w:t>
      </w:r>
      <w:r w:rsidR="00240343" w:rsidRPr="00CB6F7F">
        <w:rPr>
          <w:color w:val="000000"/>
          <w:sz w:val="22"/>
          <w:szCs w:val="22"/>
          <w:lang w:val="ro-RO"/>
        </w:rPr>
        <w:t xml:space="preserve"> juridică ori o entitate fără personalitate juridică, în cazul în care actele se emit sau se adoptă în urma unei solicitări a acestora potrivit art. 3</w:t>
      </w:r>
      <w:r w:rsidR="0033092D" w:rsidRPr="00CB6F7F">
        <w:rPr>
          <w:color w:val="000000"/>
          <w:sz w:val="22"/>
          <w:szCs w:val="22"/>
          <w:lang w:val="ro-RO"/>
        </w:rPr>
        <w:t>3</w:t>
      </w:r>
      <w:r w:rsidR="00240343" w:rsidRPr="00CB6F7F">
        <w:rPr>
          <w:color w:val="000000"/>
          <w:sz w:val="22"/>
          <w:szCs w:val="22"/>
          <w:lang w:val="ro-RO"/>
        </w:rPr>
        <w:t xml:space="preserve"> alin. (2) lit. b), c), e)</w:t>
      </w:r>
      <w:r w:rsidR="00D8482F">
        <w:rPr>
          <w:color w:val="000000"/>
          <w:sz w:val="22"/>
          <w:szCs w:val="22"/>
          <w:lang w:val="ro-RO"/>
        </w:rPr>
        <w:t xml:space="preserve"> </w:t>
      </w:r>
      <w:r w:rsidR="00240343" w:rsidRPr="00CB6F7F">
        <w:rPr>
          <w:color w:val="000000"/>
          <w:sz w:val="22"/>
          <w:szCs w:val="22"/>
          <w:lang w:val="ro-RO"/>
        </w:rPr>
        <w:t>-</w:t>
      </w:r>
      <w:r w:rsidR="00D8482F">
        <w:rPr>
          <w:color w:val="000000"/>
          <w:sz w:val="22"/>
          <w:szCs w:val="22"/>
          <w:lang w:val="ro-RO"/>
        </w:rPr>
        <w:t xml:space="preserve"> </w:t>
      </w:r>
      <w:r w:rsidR="00240343" w:rsidRPr="00CB6F7F">
        <w:rPr>
          <w:color w:val="000000"/>
          <w:sz w:val="22"/>
          <w:szCs w:val="22"/>
          <w:lang w:val="ro-RO"/>
        </w:rPr>
        <w:t>g) ori a unei propuneri a acestora, în condițiile legii.</w:t>
      </w:r>
    </w:p>
    <w:p w14:paraId="3B744696" w14:textId="77777777" w:rsidR="00240343" w:rsidRPr="00CB6F7F" w:rsidRDefault="00240343" w:rsidP="00AD2853">
      <w:pPr>
        <w:jc w:val="both"/>
        <w:rPr>
          <w:sz w:val="22"/>
          <w:szCs w:val="22"/>
          <w:lang w:val="ro-RO"/>
        </w:rPr>
      </w:pPr>
    </w:p>
    <w:p w14:paraId="76C4BD3C" w14:textId="1EE9113E" w:rsidR="00240343" w:rsidRPr="00CB6F7F" w:rsidRDefault="00240343" w:rsidP="00AD2853">
      <w:pPr>
        <w:pStyle w:val="Heading4"/>
        <w:spacing w:before="120" w:after="120"/>
        <w:jc w:val="both"/>
        <w:rPr>
          <w:sz w:val="22"/>
          <w:szCs w:val="22"/>
        </w:rPr>
      </w:pPr>
      <w:bookmarkStart w:id="2139" w:name="_Toc99364012"/>
      <w:bookmarkStart w:id="2140" w:name="_Toc130974003"/>
      <w:bookmarkStart w:id="2141" w:name="_Toc130974645"/>
      <w:bookmarkStart w:id="2142" w:name="_Toc130976326"/>
      <w:bookmarkStart w:id="2143" w:name="_Toc130997501"/>
      <w:bookmarkStart w:id="2144" w:name="_Toc130998438"/>
      <w:bookmarkStart w:id="2145" w:name="_Toc138144724"/>
      <w:bookmarkStart w:id="2146" w:name="_Toc140586381"/>
      <w:bookmarkStart w:id="2147" w:name="_Toc147404616"/>
      <w:bookmarkStart w:id="2148" w:name="_Toc147846123"/>
      <w:bookmarkStart w:id="2149" w:name="_Toc178695200"/>
      <w:bookmarkStart w:id="2150" w:name="_Toc94537996"/>
      <w:r w:rsidRPr="00CB6F7F">
        <w:rPr>
          <w:sz w:val="22"/>
          <w:szCs w:val="22"/>
        </w:rPr>
        <w:t xml:space="preserve">Art. </w:t>
      </w:r>
      <w:r w:rsidR="0085636E">
        <w:rPr>
          <w:sz w:val="22"/>
          <w:szCs w:val="22"/>
        </w:rPr>
        <w:t>153</w:t>
      </w:r>
      <w:r w:rsidRPr="00CB6F7F">
        <w:rPr>
          <w:sz w:val="22"/>
          <w:szCs w:val="22"/>
        </w:rPr>
        <w:t>. Adunarea informațiilor necesare pentru fundamentarea proiectului de act administrativ</w:t>
      </w:r>
      <w:bookmarkEnd w:id="2139"/>
      <w:bookmarkEnd w:id="2140"/>
      <w:bookmarkEnd w:id="2141"/>
      <w:bookmarkEnd w:id="2142"/>
      <w:bookmarkEnd w:id="2143"/>
      <w:bookmarkEnd w:id="2144"/>
      <w:bookmarkEnd w:id="2145"/>
      <w:bookmarkEnd w:id="2146"/>
      <w:bookmarkEnd w:id="2147"/>
      <w:bookmarkEnd w:id="2148"/>
      <w:bookmarkEnd w:id="2149"/>
    </w:p>
    <w:p w14:paraId="749C9158" w14:textId="6E4748E5" w:rsidR="00240343" w:rsidRPr="00CB6F7F" w:rsidRDefault="00240343" w:rsidP="00AD2853">
      <w:pPr>
        <w:jc w:val="both"/>
        <w:rPr>
          <w:rFonts w:cs="Trebuchet MS"/>
          <w:sz w:val="22"/>
          <w:szCs w:val="22"/>
          <w:lang w:val="ro-RO"/>
        </w:rPr>
      </w:pPr>
      <w:r w:rsidRPr="00CB6F7F">
        <w:rPr>
          <w:rFonts w:cs="Trebuchet MS"/>
          <w:sz w:val="22"/>
          <w:szCs w:val="22"/>
          <w:lang w:val="ro-RO"/>
        </w:rPr>
        <w:t xml:space="preserve">(1) Adunarea informațiilor necesare pentru fundamentarea proiectului de act administrativ reprezintă operațiunea administrativă în interiorul căreia personalul de specialitate al autorității cercetează documentația existentă și relevantă, cadrul normativ și dacă este cazul interacționează cu solicitanții și/sau </w:t>
      </w:r>
      <w:r w:rsidR="00412316">
        <w:rPr>
          <w:rFonts w:cs="Trebuchet MS"/>
          <w:sz w:val="22"/>
          <w:szCs w:val="22"/>
          <w:lang w:val="ro-RO"/>
        </w:rPr>
        <w:t>beneficiarii</w:t>
      </w:r>
      <w:r w:rsidR="00412316" w:rsidRPr="00CB6F7F">
        <w:rPr>
          <w:rFonts w:cs="Trebuchet MS"/>
          <w:sz w:val="22"/>
          <w:szCs w:val="22"/>
          <w:lang w:val="ro-RO"/>
        </w:rPr>
        <w:t xml:space="preserve"> </w:t>
      </w:r>
      <w:r w:rsidRPr="00CB6F7F">
        <w:rPr>
          <w:rFonts w:cs="Trebuchet MS"/>
          <w:sz w:val="22"/>
          <w:szCs w:val="22"/>
          <w:lang w:val="ro-RO"/>
        </w:rPr>
        <w:t>actului administrativ, precum și cu orice persoane care pot să pretindă un drept sau un interes, în scopul identificării nevoilor pe care actul le satisface și a soluțiilor optime.</w:t>
      </w:r>
    </w:p>
    <w:p w14:paraId="3580C233" w14:textId="24110B0B" w:rsidR="00240343" w:rsidRPr="00CB6F7F" w:rsidRDefault="00240343" w:rsidP="00AD2853">
      <w:pPr>
        <w:jc w:val="both"/>
        <w:rPr>
          <w:rFonts w:cs="Trebuchet MS"/>
          <w:sz w:val="22"/>
          <w:szCs w:val="22"/>
          <w:lang w:val="ro-RO"/>
        </w:rPr>
      </w:pPr>
      <w:r w:rsidRPr="00CB6F7F">
        <w:rPr>
          <w:rFonts w:cs="Trebuchet MS"/>
          <w:sz w:val="22"/>
          <w:szCs w:val="22"/>
          <w:lang w:val="ro-RO"/>
        </w:rPr>
        <w:t>(2) Proiectele de acte administrative normative sunt redactate pe baza unei activități prealabile de documentare, realizată în conformitate cu dispozițiile art. 20-22 din Legea nr. 24/2000 privind normele de tehnică legislativă</w:t>
      </w:r>
      <w:r w:rsidR="00081F1F" w:rsidRPr="00CB6F7F">
        <w:rPr>
          <w:rFonts w:cs="Trebuchet MS"/>
          <w:sz w:val="22"/>
          <w:szCs w:val="22"/>
          <w:lang w:val="ro-RO"/>
        </w:rPr>
        <w:t xml:space="preserve"> pentru elaborarea actelor normative</w:t>
      </w:r>
      <w:r w:rsidRPr="00CB6F7F">
        <w:rPr>
          <w:rFonts w:cs="Trebuchet MS"/>
          <w:sz w:val="22"/>
          <w:szCs w:val="22"/>
          <w:lang w:val="ro-RO"/>
        </w:rPr>
        <w:t>, republicată, cu modificări</w:t>
      </w:r>
      <w:r w:rsidR="00747785" w:rsidRPr="00CB6F7F">
        <w:rPr>
          <w:rFonts w:cs="Trebuchet MS"/>
          <w:sz w:val="22"/>
          <w:szCs w:val="22"/>
          <w:lang w:val="ro-RO"/>
        </w:rPr>
        <w:t>le</w:t>
      </w:r>
      <w:r w:rsidR="00A739CA" w:rsidRPr="00CB6F7F">
        <w:rPr>
          <w:rFonts w:cs="Trebuchet MS"/>
          <w:sz w:val="22"/>
          <w:szCs w:val="22"/>
          <w:lang w:val="ro-RO"/>
        </w:rPr>
        <w:t xml:space="preserve"> și completările</w:t>
      </w:r>
      <w:r w:rsidRPr="00CB6F7F">
        <w:rPr>
          <w:rFonts w:cs="Trebuchet MS"/>
          <w:sz w:val="22"/>
          <w:szCs w:val="22"/>
          <w:lang w:val="ro-RO"/>
        </w:rPr>
        <w:t xml:space="preserve"> ulterioare. </w:t>
      </w:r>
    </w:p>
    <w:p w14:paraId="27A6E14A" w14:textId="77777777" w:rsidR="00B93F5B" w:rsidRPr="00CB6F7F" w:rsidRDefault="00240343" w:rsidP="00AD2853">
      <w:pPr>
        <w:jc w:val="both"/>
        <w:rPr>
          <w:rFonts w:cs="Trebuchet MS"/>
          <w:sz w:val="22"/>
          <w:szCs w:val="22"/>
          <w:lang w:val="ro-RO"/>
        </w:rPr>
      </w:pPr>
      <w:r w:rsidRPr="00CB6F7F">
        <w:rPr>
          <w:rFonts w:cs="Trebuchet MS"/>
          <w:sz w:val="22"/>
          <w:szCs w:val="22"/>
          <w:lang w:val="ro-RO"/>
        </w:rPr>
        <w:t xml:space="preserve">(3) Concluziile documentării sunt prezentate în conținutul instrumentului de prezentare și motivare, elaborat potrivit legii. </w:t>
      </w:r>
    </w:p>
    <w:p w14:paraId="481DA7A7" w14:textId="77777777" w:rsidR="00B93F5B" w:rsidRPr="00CB6F7F" w:rsidRDefault="00B93F5B" w:rsidP="00AD2853">
      <w:pPr>
        <w:jc w:val="both"/>
        <w:rPr>
          <w:rFonts w:cs="Trebuchet MS"/>
          <w:sz w:val="22"/>
          <w:szCs w:val="22"/>
          <w:lang w:val="ro-RO"/>
        </w:rPr>
      </w:pPr>
    </w:p>
    <w:p w14:paraId="34B58E5B" w14:textId="3FC45D12" w:rsidR="00240343" w:rsidRPr="00CB6F7F" w:rsidRDefault="00240343" w:rsidP="00AD2853">
      <w:pPr>
        <w:pStyle w:val="Heading4"/>
        <w:spacing w:before="120" w:after="120"/>
        <w:jc w:val="both"/>
        <w:rPr>
          <w:sz w:val="22"/>
          <w:szCs w:val="22"/>
        </w:rPr>
      </w:pPr>
      <w:bookmarkStart w:id="2151" w:name="_Toc130974004"/>
      <w:bookmarkStart w:id="2152" w:name="_Toc130974646"/>
      <w:bookmarkStart w:id="2153" w:name="_Toc130976327"/>
      <w:bookmarkStart w:id="2154" w:name="_Toc130997502"/>
      <w:bookmarkStart w:id="2155" w:name="_Toc130998439"/>
      <w:bookmarkStart w:id="2156" w:name="_Toc138144725"/>
      <w:bookmarkStart w:id="2157" w:name="_Toc140586382"/>
      <w:bookmarkStart w:id="2158" w:name="_Toc147404617"/>
      <w:bookmarkStart w:id="2159" w:name="_Toc147846124"/>
      <w:bookmarkStart w:id="2160" w:name="_Toc178695201"/>
      <w:r w:rsidRPr="00CB6F7F">
        <w:rPr>
          <w:sz w:val="22"/>
          <w:szCs w:val="22"/>
        </w:rPr>
        <w:t xml:space="preserve">Art. </w:t>
      </w:r>
      <w:r w:rsidR="0085636E">
        <w:rPr>
          <w:sz w:val="22"/>
          <w:szCs w:val="22"/>
        </w:rPr>
        <w:t>154</w:t>
      </w:r>
      <w:r w:rsidRPr="00CB6F7F">
        <w:rPr>
          <w:sz w:val="22"/>
          <w:szCs w:val="22"/>
        </w:rPr>
        <w:t>. Instrumentul de prezentare și motivare a proiectului de act administrativ</w:t>
      </w:r>
      <w:bookmarkEnd w:id="2151"/>
      <w:bookmarkEnd w:id="2152"/>
      <w:bookmarkEnd w:id="2153"/>
      <w:bookmarkEnd w:id="2154"/>
      <w:bookmarkEnd w:id="2155"/>
      <w:bookmarkEnd w:id="2156"/>
      <w:bookmarkEnd w:id="2157"/>
      <w:bookmarkEnd w:id="2158"/>
      <w:bookmarkEnd w:id="2159"/>
      <w:bookmarkEnd w:id="2160"/>
      <w:r w:rsidRPr="00CB6F7F">
        <w:rPr>
          <w:sz w:val="22"/>
          <w:szCs w:val="22"/>
        </w:rPr>
        <w:t xml:space="preserve"> </w:t>
      </w:r>
    </w:p>
    <w:p w14:paraId="342306FC" w14:textId="77777777" w:rsidR="00240343" w:rsidRPr="00CB6F7F" w:rsidRDefault="00240343" w:rsidP="00AD2853">
      <w:pPr>
        <w:jc w:val="both"/>
        <w:rPr>
          <w:sz w:val="22"/>
          <w:szCs w:val="22"/>
          <w:lang w:val="ro-RO"/>
        </w:rPr>
      </w:pPr>
      <w:bookmarkStart w:id="2161" w:name="_Toc130907404"/>
      <w:r w:rsidRPr="00CB6F7F">
        <w:rPr>
          <w:sz w:val="22"/>
          <w:szCs w:val="22"/>
          <w:lang w:val="ro-RO"/>
        </w:rPr>
        <w:t xml:space="preserve">(1) Toate proiectele de acte administrative sunt însoțite de un instrument de prezentare și motivare, cu excepțiile prevăzute în mod expres </w:t>
      </w:r>
      <w:r w:rsidR="0057265C" w:rsidRPr="00CB6F7F">
        <w:rPr>
          <w:sz w:val="22"/>
          <w:szCs w:val="22"/>
          <w:lang w:val="ro-RO"/>
        </w:rPr>
        <w:t xml:space="preserve"> de </w:t>
      </w:r>
      <w:r w:rsidRPr="00CB6F7F">
        <w:rPr>
          <w:sz w:val="22"/>
          <w:szCs w:val="22"/>
          <w:lang w:val="ro-RO"/>
        </w:rPr>
        <w:t>legile speciale.</w:t>
      </w:r>
      <w:bookmarkEnd w:id="2161"/>
      <w:r w:rsidRPr="00CB6F7F">
        <w:rPr>
          <w:sz w:val="22"/>
          <w:szCs w:val="22"/>
          <w:lang w:val="ro-RO"/>
        </w:rPr>
        <w:t xml:space="preserve"> </w:t>
      </w:r>
    </w:p>
    <w:p w14:paraId="3ECFC7CA" w14:textId="593B622F" w:rsidR="00240343" w:rsidRPr="00CB6F7F" w:rsidRDefault="00240343" w:rsidP="00AD2853">
      <w:pPr>
        <w:jc w:val="both"/>
        <w:rPr>
          <w:sz w:val="22"/>
          <w:szCs w:val="22"/>
          <w:lang w:val="ro-RO"/>
        </w:rPr>
      </w:pPr>
      <w:bookmarkStart w:id="2162" w:name="_Toc130907405"/>
      <w:r w:rsidRPr="00CB6F7F">
        <w:rPr>
          <w:sz w:val="22"/>
          <w:szCs w:val="22"/>
          <w:lang w:val="ro-RO"/>
        </w:rPr>
        <w:t xml:space="preserve">(2) Instrumentul de prezentare și motivare pentru </w:t>
      </w:r>
      <w:r w:rsidR="00081F1F" w:rsidRPr="00CB6F7F">
        <w:rPr>
          <w:sz w:val="22"/>
          <w:szCs w:val="22"/>
          <w:lang w:val="ro-RO"/>
        </w:rPr>
        <w:t xml:space="preserve">proiectul de </w:t>
      </w:r>
      <w:r w:rsidRPr="00CB6F7F">
        <w:rPr>
          <w:sz w:val="22"/>
          <w:szCs w:val="22"/>
          <w:lang w:val="ro-RO"/>
        </w:rPr>
        <w:t>act administrativ normativ se publică pe pagina de internet a autorității inițiatoare sau a autorității de la care emană actul, după caz, în secțiunea dedicată transparenței decizionale.</w:t>
      </w:r>
      <w:bookmarkEnd w:id="2162"/>
      <w:r w:rsidRPr="00CB6F7F">
        <w:rPr>
          <w:sz w:val="22"/>
          <w:szCs w:val="22"/>
          <w:lang w:val="ro-RO"/>
        </w:rPr>
        <w:t xml:space="preserve"> </w:t>
      </w:r>
    </w:p>
    <w:p w14:paraId="44306CD8" w14:textId="56329936" w:rsidR="00240343" w:rsidRPr="00CB6F7F" w:rsidRDefault="00240343" w:rsidP="00AD2853">
      <w:pPr>
        <w:jc w:val="both"/>
        <w:rPr>
          <w:sz w:val="22"/>
          <w:szCs w:val="22"/>
          <w:lang w:val="ro-RO"/>
        </w:rPr>
      </w:pPr>
      <w:bookmarkStart w:id="2163" w:name="_Toc130907406"/>
      <w:r w:rsidRPr="00CB6F7F">
        <w:rPr>
          <w:sz w:val="22"/>
          <w:szCs w:val="22"/>
          <w:lang w:val="ro-RO"/>
        </w:rPr>
        <w:t>(3) În condițiile în care, în urma derulării procesului de consultare publică, aprobării prealabile sau avizării, după caz, proiectul de act administrativ normativ</w:t>
      </w:r>
      <w:r w:rsidRPr="00CB6F7F">
        <w:rPr>
          <w:color w:val="FF0000"/>
          <w:sz w:val="22"/>
          <w:szCs w:val="22"/>
          <w:lang w:val="ro-RO"/>
        </w:rPr>
        <w:t xml:space="preserve"> </w:t>
      </w:r>
      <w:r w:rsidRPr="00CB6F7F">
        <w:rPr>
          <w:sz w:val="22"/>
          <w:szCs w:val="22"/>
          <w:lang w:val="ro-RO"/>
        </w:rPr>
        <w:t>este modificat în mod substanțial până la momentul emiterii sau adoptării, autoritatea inițiatoare are obligația de a revizui instrumentul de prezentare și motivare în concordanță cu modificările operate asupra actului.</w:t>
      </w:r>
      <w:bookmarkEnd w:id="2163"/>
      <w:r w:rsidRPr="00CB6F7F">
        <w:rPr>
          <w:sz w:val="22"/>
          <w:szCs w:val="22"/>
          <w:lang w:val="ro-RO"/>
        </w:rPr>
        <w:t xml:space="preserve"> </w:t>
      </w:r>
    </w:p>
    <w:p w14:paraId="10CC79DB" w14:textId="6E2C9B49" w:rsidR="00240343" w:rsidRPr="00CB6F7F" w:rsidRDefault="00240343" w:rsidP="00AD2853">
      <w:pPr>
        <w:jc w:val="both"/>
        <w:rPr>
          <w:sz w:val="22"/>
          <w:szCs w:val="22"/>
          <w:lang w:val="ro-RO"/>
        </w:rPr>
      </w:pPr>
      <w:bookmarkStart w:id="2164" w:name="_Toc130907407"/>
      <w:r w:rsidRPr="00CB6F7F">
        <w:rPr>
          <w:sz w:val="22"/>
          <w:szCs w:val="22"/>
          <w:lang w:val="ro-RO"/>
        </w:rPr>
        <w:t>(4) Instrumentul de prezentare și motivare al act</w:t>
      </w:r>
      <w:r w:rsidR="00081F1F" w:rsidRPr="00CB6F7F">
        <w:rPr>
          <w:sz w:val="22"/>
          <w:szCs w:val="22"/>
          <w:lang w:val="ro-RO"/>
        </w:rPr>
        <w:t>ului</w:t>
      </w:r>
      <w:r w:rsidRPr="00CB6F7F">
        <w:rPr>
          <w:sz w:val="22"/>
          <w:szCs w:val="22"/>
          <w:lang w:val="ro-RO"/>
        </w:rPr>
        <w:t xml:space="preserve"> administrativ normativ, în forma finală, reprezintă informație de interes public și se publică în mod obligatoriu pe site-ul autorității inițiatoare sau al autorității de la care emană actul, împreună cu </w:t>
      </w:r>
      <w:r w:rsidR="00081F1F" w:rsidRPr="00CB6F7F">
        <w:rPr>
          <w:sz w:val="22"/>
          <w:szCs w:val="22"/>
          <w:lang w:val="ro-RO"/>
        </w:rPr>
        <w:t xml:space="preserve">proiectul de </w:t>
      </w:r>
      <w:r w:rsidRPr="00CB6F7F">
        <w:rPr>
          <w:sz w:val="22"/>
          <w:szCs w:val="22"/>
          <w:lang w:val="ro-RO"/>
        </w:rPr>
        <w:t>act</w:t>
      </w:r>
      <w:r w:rsidR="00081F1F" w:rsidRPr="00CB6F7F">
        <w:rPr>
          <w:sz w:val="22"/>
          <w:szCs w:val="22"/>
          <w:lang w:val="ro-RO"/>
        </w:rPr>
        <w:t xml:space="preserve"> </w:t>
      </w:r>
      <w:r w:rsidRPr="00CB6F7F">
        <w:rPr>
          <w:sz w:val="22"/>
          <w:szCs w:val="22"/>
          <w:lang w:val="ro-RO"/>
        </w:rPr>
        <w:t>administrativ normativ în cauză, în secțiunea dedicată actelor normative care reglementează organizarea și funcționarea autorității respective.</w:t>
      </w:r>
      <w:bookmarkEnd w:id="2164"/>
    </w:p>
    <w:p w14:paraId="0F6B82CE" w14:textId="77777777" w:rsidR="00240343" w:rsidRPr="00CB6F7F" w:rsidRDefault="00240343" w:rsidP="00AD2853">
      <w:pPr>
        <w:jc w:val="both"/>
        <w:rPr>
          <w:i/>
          <w:iCs/>
          <w:color w:val="2F5496"/>
          <w:sz w:val="22"/>
          <w:szCs w:val="22"/>
          <w:lang w:val="ro-RO"/>
        </w:rPr>
      </w:pPr>
    </w:p>
    <w:p w14:paraId="2A85CDD0" w14:textId="6B335A52" w:rsidR="00240343" w:rsidRPr="00CB6F7F" w:rsidRDefault="00240343" w:rsidP="00AD2853">
      <w:pPr>
        <w:pStyle w:val="Heading4"/>
        <w:spacing w:before="120" w:after="120"/>
        <w:rPr>
          <w:sz w:val="22"/>
          <w:szCs w:val="22"/>
          <w:lang w:eastAsia="en-US"/>
        </w:rPr>
      </w:pPr>
      <w:bookmarkStart w:id="2165" w:name="_Toc130974005"/>
      <w:bookmarkStart w:id="2166" w:name="_Toc130974647"/>
      <w:bookmarkStart w:id="2167" w:name="_Toc130976328"/>
      <w:bookmarkStart w:id="2168" w:name="_Toc130997503"/>
      <w:bookmarkStart w:id="2169" w:name="_Toc130998440"/>
      <w:bookmarkStart w:id="2170" w:name="_Toc138144726"/>
      <w:bookmarkStart w:id="2171" w:name="_Toc140586383"/>
      <w:bookmarkStart w:id="2172" w:name="_Toc147404618"/>
      <w:bookmarkStart w:id="2173" w:name="_Toc147846125"/>
      <w:bookmarkStart w:id="2174" w:name="_Toc178695202"/>
      <w:r w:rsidRPr="00CB6F7F">
        <w:rPr>
          <w:sz w:val="22"/>
          <w:szCs w:val="22"/>
          <w:lang w:eastAsia="en-US"/>
        </w:rPr>
        <w:t xml:space="preserve">Art. </w:t>
      </w:r>
      <w:r w:rsidR="0085636E">
        <w:rPr>
          <w:sz w:val="22"/>
          <w:szCs w:val="22"/>
          <w:lang w:eastAsia="en-US"/>
        </w:rPr>
        <w:t>155</w:t>
      </w:r>
      <w:r w:rsidRPr="00CB6F7F">
        <w:rPr>
          <w:sz w:val="22"/>
          <w:szCs w:val="22"/>
          <w:lang w:eastAsia="en-US"/>
        </w:rPr>
        <w:t>. Motivarea</w:t>
      </w:r>
      <w:bookmarkEnd w:id="2165"/>
      <w:bookmarkEnd w:id="2166"/>
      <w:bookmarkEnd w:id="2167"/>
      <w:bookmarkEnd w:id="2168"/>
      <w:bookmarkEnd w:id="2169"/>
      <w:bookmarkEnd w:id="2170"/>
      <w:bookmarkEnd w:id="2171"/>
      <w:bookmarkEnd w:id="2172"/>
      <w:bookmarkEnd w:id="2173"/>
      <w:bookmarkEnd w:id="2174"/>
      <w:r w:rsidRPr="00CB6F7F">
        <w:rPr>
          <w:sz w:val="22"/>
          <w:szCs w:val="22"/>
          <w:lang w:eastAsia="en-US"/>
        </w:rPr>
        <w:t xml:space="preserve"> </w:t>
      </w:r>
    </w:p>
    <w:p w14:paraId="6A356825" w14:textId="77777777" w:rsidR="00240343" w:rsidRPr="00CB6F7F" w:rsidRDefault="00240343" w:rsidP="00AD2853">
      <w:pPr>
        <w:jc w:val="both"/>
        <w:rPr>
          <w:sz w:val="22"/>
          <w:szCs w:val="22"/>
          <w:lang w:val="ro-RO"/>
        </w:rPr>
      </w:pPr>
      <w:bookmarkStart w:id="2175" w:name="_Toc130907408"/>
      <w:r w:rsidRPr="00CB6F7F">
        <w:rPr>
          <w:sz w:val="22"/>
          <w:szCs w:val="22"/>
          <w:lang w:val="ro-RO"/>
        </w:rPr>
        <w:t>(1) Motivarea reprezintă operaţiunea administrativă prin care se expun considerentele de fapt şi de drept, care justifică sau, după caz, impun adoptarea unui act administrativ.</w:t>
      </w:r>
      <w:bookmarkEnd w:id="2175"/>
      <w:r w:rsidRPr="00CB6F7F">
        <w:rPr>
          <w:sz w:val="22"/>
          <w:szCs w:val="22"/>
          <w:lang w:val="ro-RO"/>
        </w:rPr>
        <w:t xml:space="preserve"> </w:t>
      </w:r>
    </w:p>
    <w:p w14:paraId="1DE94D81" w14:textId="220F8FCC" w:rsidR="00240343" w:rsidRPr="00CB6F7F" w:rsidRDefault="00240343" w:rsidP="00AD2853">
      <w:pPr>
        <w:jc w:val="both"/>
        <w:rPr>
          <w:sz w:val="22"/>
          <w:szCs w:val="22"/>
          <w:lang w:val="ro-RO"/>
        </w:rPr>
      </w:pPr>
      <w:bookmarkStart w:id="2176" w:name="_Toc130907409"/>
      <w:r w:rsidRPr="00CB6F7F">
        <w:rPr>
          <w:sz w:val="22"/>
          <w:szCs w:val="22"/>
          <w:lang w:val="ro-RO"/>
        </w:rPr>
        <w:t xml:space="preserve">(2) Motivarea actului administrativ este obligatorie şi reprezintă o condiție de validitate a acestuia. </w:t>
      </w:r>
      <w:bookmarkEnd w:id="2176"/>
      <w:r w:rsidR="005712E2" w:rsidRPr="005712E2">
        <w:rPr>
          <w:sz w:val="22"/>
          <w:szCs w:val="22"/>
          <w:lang w:val="ro-RO"/>
        </w:rPr>
        <w:t>Prevederile art. 18</w:t>
      </w:r>
      <w:r w:rsidR="009F6D00">
        <w:rPr>
          <w:sz w:val="22"/>
          <w:szCs w:val="22"/>
          <w:lang w:val="ro-RO"/>
        </w:rPr>
        <w:t>1</w:t>
      </w:r>
      <w:r w:rsidR="005712E2" w:rsidRPr="005712E2">
        <w:rPr>
          <w:sz w:val="22"/>
          <w:szCs w:val="22"/>
          <w:lang w:val="ro-RO"/>
        </w:rPr>
        <w:t xml:space="preserve"> alin. (3) se aplică în mod corespunzător.</w:t>
      </w:r>
    </w:p>
    <w:p w14:paraId="1A4EFD38" w14:textId="77777777" w:rsidR="00240343" w:rsidRPr="00CB6F7F" w:rsidRDefault="00240343" w:rsidP="00AD2853">
      <w:pPr>
        <w:jc w:val="both"/>
        <w:rPr>
          <w:sz w:val="22"/>
          <w:szCs w:val="22"/>
          <w:lang w:val="ro-RO"/>
        </w:rPr>
      </w:pPr>
      <w:bookmarkStart w:id="2177" w:name="_Toc130907410"/>
      <w:r w:rsidRPr="00CB6F7F">
        <w:rPr>
          <w:sz w:val="22"/>
          <w:szCs w:val="22"/>
          <w:lang w:val="ro-RO"/>
        </w:rPr>
        <w:lastRenderedPageBreak/>
        <w:t>(3) Motivarea trebuie să asigure transparenţă pentru beneficiarii actului, care vor putea să verifice dacă actul este sau nu întemeiat și să permită reconstituirea raţionamentului efectuat de autorul actului pentru a ajunge la adoptarea acestuia.</w:t>
      </w:r>
      <w:bookmarkEnd w:id="2177"/>
    </w:p>
    <w:p w14:paraId="63551F63" w14:textId="77777777" w:rsidR="00240343" w:rsidRPr="00CB6F7F" w:rsidRDefault="00240343" w:rsidP="00AD2853">
      <w:pPr>
        <w:jc w:val="both"/>
        <w:rPr>
          <w:sz w:val="22"/>
          <w:szCs w:val="22"/>
          <w:lang w:val="ro-RO"/>
        </w:rPr>
      </w:pPr>
      <w:bookmarkStart w:id="2178" w:name="_Toc130907411"/>
      <w:r w:rsidRPr="00CB6F7F">
        <w:rPr>
          <w:sz w:val="22"/>
          <w:szCs w:val="22"/>
          <w:lang w:val="ro-RO"/>
        </w:rPr>
        <w:t>(4) Motivarea actului administrativ cuprinde:</w:t>
      </w:r>
      <w:bookmarkEnd w:id="2178"/>
      <w:r w:rsidRPr="00CB6F7F">
        <w:rPr>
          <w:sz w:val="22"/>
          <w:szCs w:val="22"/>
          <w:lang w:val="ro-RO"/>
        </w:rPr>
        <w:t xml:space="preserve"> </w:t>
      </w:r>
    </w:p>
    <w:p w14:paraId="53A21532" w14:textId="77777777" w:rsidR="00240343" w:rsidRPr="00CB6F7F" w:rsidRDefault="00240343" w:rsidP="00AD2853">
      <w:pPr>
        <w:jc w:val="both"/>
        <w:rPr>
          <w:sz w:val="22"/>
          <w:szCs w:val="22"/>
          <w:lang w:val="ro-RO"/>
        </w:rPr>
      </w:pPr>
      <w:bookmarkStart w:id="2179" w:name="_Toc130907412"/>
      <w:r w:rsidRPr="00CB6F7F">
        <w:rPr>
          <w:sz w:val="22"/>
          <w:szCs w:val="22"/>
          <w:lang w:val="ro-RO"/>
        </w:rPr>
        <w:t>a) motivarea în drept - fundamentul legal al emiterii sau adoptării actului administrativ, inclusiv formele procedurale obligatorii care susţin actul administrativ;</w:t>
      </w:r>
      <w:bookmarkEnd w:id="2179"/>
      <w:r w:rsidRPr="00CB6F7F">
        <w:rPr>
          <w:sz w:val="22"/>
          <w:szCs w:val="22"/>
          <w:lang w:val="ro-RO"/>
        </w:rPr>
        <w:t xml:space="preserve"> </w:t>
      </w:r>
    </w:p>
    <w:p w14:paraId="0C13FF27" w14:textId="2C1CF360" w:rsidR="00240343" w:rsidRPr="00CB6F7F" w:rsidRDefault="00240343" w:rsidP="00AD2853">
      <w:pPr>
        <w:jc w:val="both"/>
        <w:rPr>
          <w:sz w:val="22"/>
          <w:szCs w:val="22"/>
          <w:lang w:val="ro-RO"/>
        </w:rPr>
      </w:pPr>
      <w:bookmarkStart w:id="2180" w:name="_Toc130907413"/>
      <w:r w:rsidRPr="00CB6F7F">
        <w:rPr>
          <w:sz w:val="22"/>
          <w:szCs w:val="22"/>
          <w:lang w:val="ro-RO"/>
        </w:rPr>
        <w:t xml:space="preserve">b) motivarea în fapt – oportunitatea emiterii sau adoptării actului administrativ, inclusiv modul de exercitare a dreptului de apreciere, </w:t>
      </w:r>
      <w:r w:rsidR="005712E2">
        <w:rPr>
          <w:sz w:val="22"/>
          <w:szCs w:val="22"/>
          <w:lang w:val="ro-RO"/>
        </w:rPr>
        <w:t>pe baza unor analize, studii sau alte documente relevante care să susțină necesitatea și fundamentarea actului</w:t>
      </w:r>
      <w:r w:rsidRPr="00CB6F7F">
        <w:rPr>
          <w:sz w:val="22"/>
          <w:szCs w:val="22"/>
          <w:lang w:val="ro-RO"/>
        </w:rPr>
        <w:t>.</w:t>
      </w:r>
      <w:bookmarkEnd w:id="2180"/>
      <w:r w:rsidRPr="00CB6F7F">
        <w:rPr>
          <w:sz w:val="22"/>
          <w:szCs w:val="22"/>
          <w:lang w:val="ro-RO"/>
        </w:rPr>
        <w:t xml:space="preserve"> </w:t>
      </w:r>
    </w:p>
    <w:p w14:paraId="7630226D" w14:textId="309107CD" w:rsidR="00240343" w:rsidRPr="00CB6F7F" w:rsidRDefault="00240343" w:rsidP="00AD2853">
      <w:pPr>
        <w:jc w:val="both"/>
        <w:rPr>
          <w:sz w:val="22"/>
          <w:szCs w:val="22"/>
          <w:lang w:val="ro-RO"/>
        </w:rPr>
      </w:pPr>
      <w:bookmarkStart w:id="2181" w:name="_Toc130907414"/>
      <w:r w:rsidRPr="00CB6F7F">
        <w:rPr>
          <w:sz w:val="22"/>
          <w:szCs w:val="22"/>
          <w:lang w:val="ro-RO"/>
        </w:rPr>
        <w:t xml:space="preserve">(5) Motivarea în drept a actului administrativ se realizează prin invocarea textelor din actele normative sau administrative </w:t>
      </w:r>
      <w:r w:rsidR="00081F1F" w:rsidRPr="00CB6F7F">
        <w:rPr>
          <w:sz w:val="22"/>
          <w:szCs w:val="22"/>
          <w:lang w:val="ro-RO"/>
        </w:rPr>
        <w:t>normativ</w:t>
      </w:r>
      <w:r w:rsidR="003D3C32">
        <w:rPr>
          <w:sz w:val="22"/>
          <w:szCs w:val="22"/>
          <w:lang w:val="ro-RO"/>
        </w:rPr>
        <w:t>e</w:t>
      </w:r>
      <w:r w:rsidR="00081F1F" w:rsidRPr="00CB6F7F">
        <w:rPr>
          <w:sz w:val="22"/>
          <w:szCs w:val="22"/>
          <w:lang w:val="ro-RO"/>
        </w:rPr>
        <w:t xml:space="preserve">, după caz, </w:t>
      </w:r>
      <w:r w:rsidRPr="00CB6F7F">
        <w:rPr>
          <w:sz w:val="22"/>
          <w:szCs w:val="22"/>
          <w:lang w:val="ro-RO"/>
        </w:rPr>
        <w:t>în executarea căr</w:t>
      </w:r>
      <w:r w:rsidR="00081F1F" w:rsidRPr="00CB6F7F">
        <w:rPr>
          <w:sz w:val="22"/>
          <w:szCs w:val="22"/>
          <w:lang w:val="ro-RO"/>
        </w:rPr>
        <w:t>uia</w:t>
      </w:r>
      <w:r w:rsidRPr="00CB6F7F">
        <w:rPr>
          <w:sz w:val="22"/>
          <w:szCs w:val="22"/>
          <w:lang w:val="ro-RO"/>
        </w:rPr>
        <w:t xml:space="preserve"> a fost emis sau adoptat.</w:t>
      </w:r>
      <w:bookmarkEnd w:id="2181"/>
    </w:p>
    <w:p w14:paraId="2FA5B6B2" w14:textId="77777777" w:rsidR="00240343" w:rsidRPr="00CB6F7F" w:rsidRDefault="00240343" w:rsidP="00AD2853">
      <w:pPr>
        <w:jc w:val="both"/>
        <w:rPr>
          <w:sz w:val="22"/>
          <w:szCs w:val="22"/>
          <w:lang w:val="ro-RO"/>
        </w:rPr>
      </w:pPr>
      <w:bookmarkStart w:id="2182" w:name="_Toc130907415"/>
      <w:r w:rsidRPr="00CB6F7F">
        <w:rPr>
          <w:sz w:val="22"/>
          <w:szCs w:val="22"/>
          <w:lang w:val="ro-RO"/>
        </w:rPr>
        <w:t>(6) Motivarea în fapt a actului administrativ se realizează prin instrumente de prezentare și motivare întocmite de iniţiator.</w:t>
      </w:r>
      <w:bookmarkEnd w:id="2182"/>
    </w:p>
    <w:p w14:paraId="035E9153" w14:textId="5ABCE49C" w:rsidR="00240343" w:rsidRPr="00CB6F7F" w:rsidRDefault="00240343" w:rsidP="00AD2853">
      <w:pPr>
        <w:jc w:val="both"/>
        <w:rPr>
          <w:sz w:val="22"/>
          <w:szCs w:val="22"/>
          <w:lang w:val="ro-RO"/>
        </w:rPr>
      </w:pPr>
      <w:bookmarkStart w:id="2183" w:name="_Toc130907416"/>
      <w:r w:rsidRPr="00CB6F7F">
        <w:rPr>
          <w:sz w:val="22"/>
          <w:szCs w:val="22"/>
          <w:lang w:val="ro-RO"/>
        </w:rPr>
        <w:t>(7) În cazul act</w:t>
      </w:r>
      <w:r w:rsidR="005B0149" w:rsidRPr="00CB6F7F">
        <w:rPr>
          <w:sz w:val="22"/>
          <w:szCs w:val="22"/>
          <w:lang w:val="ro-RO"/>
        </w:rPr>
        <w:t>ului</w:t>
      </w:r>
      <w:r w:rsidRPr="00CB6F7F">
        <w:rPr>
          <w:sz w:val="22"/>
          <w:szCs w:val="22"/>
          <w:lang w:val="ro-RO"/>
        </w:rPr>
        <w:t xml:space="preserve"> administrativ</w:t>
      </w:r>
      <w:r w:rsidR="005B0149" w:rsidRPr="00CB6F7F">
        <w:rPr>
          <w:sz w:val="22"/>
          <w:szCs w:val="22"/>
          <w:lang w:val="ro-RO"/>
        </w:rPr>
        <w:t xml:space="preserve"> </w:t>
      </w:r>
      <w:r w:rsidRPr="00CB6F7F">
        <w:rPr>
          <w:sz w:val="22"/>
          <w:szCs w:val="22"/>
          <w:lang w:val="ro-RO"/>
        </w:rPr>
        <w:t xml:space="preserve">individual defavorabil, suplimentar regulilor prevăzute la alin. (1), motivarea cuprinde și o descriere a procedurii administrative care a stat la baza adoptării sau emiterii actului, cu trimitere la </w:t>
      </w:r>
      <w:r w:rsidR="0007304F" w:rsidRPr="00CB6F7F">
        <w:rPr>
          <w:sz w:val="22"/>
          <w:szCs w:val="22"/>
          <w:lang w:val="ro-RO"/>
        </w:rPr>
        <w:t>modalitățile sau mijloacele utilizate pentru</w:t>
      </w:r>
      <w:r w:rsidR="00166A68" w:rsidRPr="00CB6F7F">
        <w:rPr>
          <w:sz w:val="22"/>
          <w:szCs w:val="22"/>
          <w:lang w:val="ro-RO"/>
        </w:rPr>
        <w:t xml:space="preserve"> </w:t>
      </w:r>
      <w:r w:rsidR="00166A68" w:rsidRPr="00CB6F7F">
        <w:rPr>
          <w:sz w:val="22"/>
          <w:szCs w:val="22"/>
          <w:lang w:val="fr-FR"/>
        </w:rPr>
        <w:t>stabilire</w:t>
      </w:r>
      <w:r w:rsidR="00861896" w:rsidRPr="00CB6F7F">
        <w:rPr>
          <w:sz w:val="22"/>
          <w:szCs w:val="22"/>
          <w:lang w:val="fr-FR"/>
        </w:rPr>
        <w:t>a</w:t>
      </w:r>
      <w:r w:rsidR="0007304F" w:rsidRPr="00CB6F7F">
        <w:rPr>
          <w:sz w:val="22"/>
          <w:szCs w:val="22"/>
          <w:lang w:val="fr-FR"/>
        </w:rPr>
        <w:t xml:space="preserve"> </w:t>
      </w:r>
      <w:r w:rsidR="00166A68" w:rsidRPr="00CB6F7F">
        <w:rPr>
          <w:sz w:val="22"/>
          <w:szCs w:val="22"/>
          <w:lang w:val="fr-FR"/>
        </w:rPr>
        <w:t>aspectelor de fapt și de drept</w:t>
      </w:r>
      <w:bookmarkEnd w:id="2183"/>
      <w:r w:rsidR="000E2F77" w:rsidRPr="00CB6F7F">
        <w:rPr>
          <w:sz w:val="22"/>
          <w:szCs w:val="22"/>
          <w:lang w:val="ro-RO"/>
        </w:rPr>
        <w:t>.</w:t>
      </w:r>
    </w:p>
    <w:p w14:paraId="5DF9DBA4" w14:textId="1B9B18A1" w:rsidR="00240343" w:rsidRPr="00CB6F7F" w:rsidRDefault="00240343" w:rsidP="00AD2853">
      <w:pPr>
        <w:jc w:val="both"/>
        <w:rPr>
          <w:sz w:val="22"/>
          <w:szCs w:val="22"/>
          <w:lang w:val="ro-RO"/>
        </w:rPr>
      </w:pPr>
      <w:bookmarkStart w:id="2184" w:name="_Toc130907417"/>
      <w:r w:rsidRPr="00CB6F7F">
        <w:rPr>
          <w:sz w:val="22"/>
          <w:szCs w:val="22"/>
          <w:lang w:val="ro-RO"/>
        </w:rPr>
        <w:t xml:space="preserve">(8) Amploarea şi detalierea motivării depind de natura actului adoptat, iar cerinţele pe care trebuie să le îndeplinească motivarea depind de circumstanţele fiecărui caz, prin prisma rolului motivării </w:t>
      </w:r>
      <w:r w:rsidR="005B0149" w:rsidRPr="00CB6F7F">
        <w:rPr>
          <w:sz w:val="22"/>
          <w:szCs w:val="22"/>
          <w:lang w:val="ro-RO"/>
        </w:rPr>
        <w:t xml:space="preserve">prevăzut </w:t>
      </w:r>
      <w:r w:rsidRPr="00CB6F7F">
        <w:rPr>
          <w:sz w:val="22"/>
          <w:szCs w:val="22"/>
          <w:lang w:val="ro-RO"/>
        </w:rPr>
        <w:t>la alin. (</w:t>
      </w:r>
      <w:r w:rsidR="006F1744">
        <w:rPr>
          <w:sz w:val="22"/>
          <w:szCs w:val="22"/>
          <w:lang w:val="ro-RO"/>
        </w:rPr>
        <w:t>3</w:t>
      </w:r>
      <w:r w:rsidRPr="00CB6F7F">
        <w:rPr>
          <w:sz w:val="22"/>
          <w:szCs w:val="22"/>
          <w:lang w:val="ro-RO"/>
        </w:rPr>
        <w:t>).</w:t>
      </w:r>
      <w:bookmarkEnd w:id="2184"/>
    </w:p>
    <w:p w14:paraId="556C0F26" w14:textId="77777777" w:rsidR="00240343" w:rsidRPr="00CB6F7F" w:rsidRDefault="00240343" w:rsidP="00AD2853">
      <w:pPr>
        <w:jc w:val="both"/>
        <w:rPr>
          <w:sz w:val="22"/>
          <w:szCs w:val="22"/>
          <w:lang w:val="ro-RO"/>
        </w:rPr>
      </w:pPr>
      <w:bookmarkStart w:id="2185" w:name="_Toc130907418"/>
      <w:r w:rsidRPr="00CB6F7F">
        <w:rPr>
          <w:sz w:val="22"/>
          <w:szCs w:val="22"/>
          <w:lang w:val="ro-RO"/>
        </w:rPr>
        <w:t>(9) Prin excepție de la prevederile alin. (2) motivarea nu este obligatorie în următoarele cazuri:</w:t>
      </w:r>
      <w:bookmarkEnd w:id="2185"/>
      <w:r w:rsidRPr="00CB6F7F">
        <w:rPr>
          <w:sz w:val="22"/>
          <w:szCs w:val="22"/>
          <w:lang w:val="ro-RO"/>
        </w:rPr>
        <w:t xml:space="preserve"> </w:t>
      </w:r>
    </w:p>
    <w:p w14:paraId="2D8E0637" w14:textId="77777777" w:rsidR="00240343" w:rsidRPr="00CB6F7F" w:rsidRDefault="00240343" w:rsidP="00AD2853">
      <w:pPr>
        <w:jc w:val="both"/>
        <w:rPr>
          <w:sz w:val="22"/>
          <w:szCs w:val="22"/>
          <w:lang w:val="ro-RO"/>
        </w:rPr>
      </w:pPr>
      <w:bookmarkStart w:id="2186" w:name="_Toc130907419"/>
      <w:r w:rsidRPr="00CB6F7F">
        <w:rPr>
          <w:sz w:val="22"/>
          <w:szCs w:val="22"/>
          <w:lang w:val="ro-RO"/>
        </w:rPr>
        <w:t>a) autoritatea publică admite o petiţie în totalitate, fără ca prin soluţionarea acestei petiții să fi fost afectate drepturile sau interesele legitime ale vreunei persoane;</w:t>
      </w:r>
      <w:bookmarkEnd w:id="2186"/>
      <w:r w:rsidRPr="00CB6F7F">
        <w:rPr>
          <w:sz w:val="22"/>
          <w:szCs w:val="22"/>
          <w:lang w:val="ro-RO"/>
        </w:rPr>
        <w:t xml:space="preserve"> </w:t>
      </w:r>
    </w:p>
    <w:p w14:paraId="3C91248D" w14:textId="77777777" w:rsidR="00240343" w:rsidRPr="00CB6F7F" w:rsidRDefault="00240343" w:rsidP="00AD2853">
      <w:pPr>
        <w:jc w:val="both"/>
        <w:rPr>
          <w:sz w:val="22"/>
          <w:szCs w:val="22"/>
          <w:lang w:val="ro-RO"/>
        </w:rPr>
      </w:pPr>
      <w:bookmarkStart w:id="2187" w:name="_Toc130907420"/>
      <w:r w:rsidRPr="00CB6F7F">
        <w:rPr>
          <w:sz w:val="22"/>
          <w:szCs w:val="22"/>
          <w:lang w:val="ro-RO"/>
        </w:rPr>
        <w:t>b) când legea prevede în mod expres lipsa motivării.</w:t>
      </w:r>
      <w:bookmarkEnd w:id="2187"/>
      <w:r w:rsidRPr="00CB6F7F">
        <w:rPr>
          <w:sz w:val="22"/>
          <w:szCs w:val="22"/>
          <w:lang w:val="ro-RO"/>
        </w:rPr>
        <w:t xml:space="preserve">  </w:t>
      </w:r>
    </w:p>
    <w:p w14:paraId="27341462" w14:textId="1F22FF36" w:rsidR="00240343" w:rsidRPr="00CB6F7F" w:rsidRDefault="00240343" w:rsidP="00AD2853">
      <w:pPr>
        <w:jc w:val="both"/>
        <w:rPr>
          <w:sz w:val="22"/>
          <w:szCs w:val="22"/>
          <w:lang w:val="ro-RO"/>
        </w:rPr>
      </w:pPr>
      <w:bookmarkStart w:id="2188" w:name="_Toc130907421"/>
      <w:r w:rsidRPr="00CB6F7F">
        <w:rPr>
          <w:sz w:val="22"/>
          <w:szCs w:val="22"/>
          <w:lang w:val="ro-RO"/>
        </w:rPr>
        <w:t>(10) Prevederile art. 31 referitoare la cuprinsul motivării din Legea nr. 24/2000, republicată, cu modificările</w:t>
      </w:r>
      <w:r w:rsidR="00A739CA" w:rsidRPr="00CB6F7F">
        <w:rPr>
          <w:sz w:val="22"/>
          <w:szCs w:val="22"/>
          <w:lang w:val="ro-RO"/>
        </w:rPr>
        <w:t xml:space="preserve"> și completările</w:t>
      </w:r>
      <w:r w:rsidRPr="00CB6F7F">
        <w:rPr>
          <w:sz w:val="22"/>
          <w:szCs w:val="22"/>
          <w:lang w:val="ro-RO"/>
        </w:rPr>
        <w:t xml:space="preserve"> ulterioare</w:t>
      </w:r>
      <w:r w:rsidR="00D35B81">
        <w:rPr>
          <w:sz w:val="22"/>
          <w:szCs w:val="22"/>
          <w:lang w:val="ro-RO"/>
        </w:rPr>
        <w:t>,</w:t>
      </w:r>
      <w:r w:rsidRPr="00CB6F7F">
        <w:rPr>
          <w:sz w:val="22"/>
          <w:szCs w:val="22"/>
          <w:lang w:val="ro-RO"/>
        </w:rPr>
        <w:t xml:space="preserve"> se aplică pentru toate proiectele de acte administrative normativ</w:t>
      </w:r>
      <w:r w:rsidR="003D3C32">
        <w:rPr>
          <w:sz w:val="22"/>
          <w:szCs w:val="22"/>
          <w:lang w:val="ro-RO"/>
        </w:rPr>
        <w:t>e</w:t>
      </w:r>
      <w:r w:rsidRPr="00CB6F7F">
        <w:rPr>
          <w:sz w:val="22"/>
          <w:szCs w:val="22"/>
          <w:lang w:val="ro-RO"/>
        </w:rPr>
        <w:t xml:space="preserve"> adoptate de autoritățile sau instituțiile publice.</w:t>
      </w:r>
      <w:bookmarkEnd w:id="2188"/>
      <w:r w:rsidRPr="00CB6F7F">
        <w:rPr>
          <w:sz w:val="22"/>
          <w:szCs w:val="22"/>
          <w:lang w:val="ro-RO"/>
        </w:rPr>
        <w:t xml:space="preserve"> </w:t>
      </w:r>
    </w:p>
    <w:p w14:paraId="13FEC14E" w14:textId="1CA58207" w:rsidR="00240343" w:rsidRPr="00CB6F7F" w:rsidRDefault="00240343" w:rsidP="00AD2853">
      <w:pPr>
        <w:jc w:val="both"/>
        <w:rPr>
          <w:sz w:val="22"/>
          <w:szCs w:val="22"/>
          <w:lang w:val="ro-RO"/>
        </w:rPr>
      </w:pPr>
      <w:bookmarkStart w:id="2189" w:name="_Toc130907422"/>
      <w:r w:rsidRPr="00CB6F7F">
        <w:rPr>
          <w:sz w:val="22"/>
          <w:szCs w:val="22"/>
          <w:lang w:val="ro-RO"/>
        </w:rPr>
        <w:t xml:space="preserve">(11) Prevederile art. 32 referitoare la redactarea motivării din Legea nr. 24/2000, republicată, cu modificările </w:t>
      </w:r>
      <w:r w:rsidR="00A739CA" w:rsidRPr="00CB6F7F">
        <w:rPr>
          <w:sz w:val="22"/>
          <w:szCs w:val="22"/>
          <w:lang w:val="ro-RO"/>
        </w:rPr>
        <w:t xml:space="preserve">și completările </w:t>
      </w:r>
      <w:r w:rsidRPr="00CB6F7F">
        <w:rPr>
          <w:sz w:val="22"/>
          <w:szCs w:val="22"/>
          <w:lang w:val="ro-RO"/>
        </w:rPr>
        <w:t>ulterioare</w:t>
      </w:r>
      <w:r w:rsidR="00D35B81">
        <w:rPr>
          <w:sz w:val="22"/>
          <w:szCs w:val="22"/>
          <w:lang w:val="ro-RO"/>
        </w:rPr>
        <w:t>,</w:t>
      </w:r>
      <w:r w:rsidRPr="00CB6F7F">
        <w:rPr>
          <w:sz w:val="22"/>
          <w:szCs w:val="22"/>
          <w:lang w:val="ro-RO"/>
        </w:rPr>
        <w:t xml:space="preserve"> se aplică în mod corespunzător pentru toate actele administrative</w:t>
      </w:r>
      <w:bookmarkEnd w:id="2189"/>
      <w:r w:rsidR="008010D9" w:rsidRPr="00CB6F7F">
        <w:rPr>
          <w:sz w:val="22"/>
          <w:szCs w:val="22"/>
          <w:lang w:val="ro-RO"/>
        </w:rPr>
        <w:t>.</w:t>
      </w:r>
    </w:p>
    <w:p w14:paraId="2F4A8EAD" w14:textId="06287FF9" w:rsidR="00240343" w:rsidRPr="00CB6F7F" w:rsidRDefault="00240343" w:rsidP="00AD2853">
      <w:pPr>
        <w:rPr>
          <w:sz w:val="22"/>
          <w:szCs w:val="22"/>
          <w:lang w:val="ro-RO"/>
        </w:rPr>
      </w:pPr>
      <w:bookmarkStart w:id="2190" w:name="_Toc130907423"/>
      <w:r w:rsidRPr="00CB6F7F">
        <w:rPr>
          <w:sz w:val="22"/>
          <w:szCs w:val="22"/>
          <w:lang w:val="ro-RO"/>
        </w:rPr>
        <w:t xml:space="preserve">(12) Prevederile </w:t>
      </w:r>
      <w:r w:rsidRPr="00C6447B">
        <w:rPr>
          <w:sz w:val="22"/>
          <w:szCs w:val="22"/>
          <w:lang w:val="ro-RO"/>
        </w:rPr>
        <w:t xml:space="preserve">art. </w:t>
      </w:r>
      <w:r w:rsidR="00C6447B" w:rsidRPr="003D3C32">
        <w:rPr>
          <w:sz w:val="22"/>
          <w:szCs w:val="22"/>
          <w:lang w:val="ro-RO"/>
        </w:rPr>
        <w:t>392</w:t>
      </w:r>
      <w:r w:rsidR="00C6447B" w:rsidRPr="00CB6F7F">
        <w:rPr>
          <w:sz w:val="22"/>
          <w:szCs w:val="22"/>
          <w:lang w:val="ro-RO"/>
        </w:rPr>
        <w:t xml:space="preserve"> </w:t>
      </w:r>
      <w:r w:rsidRPr="00CB6F7F">
        <w:rPr>
          <w:sz w:val="22"/>
          <w:szCs w:val="22"/>
          <w:lang w:val="ro-RO"/>
        </w:rPr>
        <w:t>se aplică în mod corespunzător.</w:t>
      </w:r>
      <w:bookmarkEnd w:id="2190"/>
    </w:p>
    <w:p w14:paraId="5A50454F" w14:textId="77777777" w:rsidR="00240343" w:rsidRPr="00CB6F7F" w:rsidRDefault="00240343" w:rsidP="00AD2853">
      <w:pPr>
        <w:jc w:val="both"/>
        <w:rPr>
          <w:rFonts w:cs="Trebuchet MS"/>
          <w:strike/>
          <w:color w:val="2F5496"/>
          <w:sz w:val="22"/>
          <w:szCs w:val="22"/>
          <w:lang w:val="ro-RO"/>
        </w:rPr>
      </w:pPr>
    </w:p>
    <w:p w14:paraId="547FC5F5" w14:textId="6DB17FD1" w:rsidR="00240343" w:rsidRPr="00CB6F7F" w:rsidRDefault="00240343" w:rsidP="00AD2853">
      <w:pPr>
        <w:pStyle w:val="Heading4"/>
        <w:spacing w:before="120" w:after="120"/>
        <w:jc w:val="both"/>
        <w:rPr>
          <w:sz w:val="22"/>
          <w:szCs w:val="22"/>
        </w:rPr>
      </w:pPr>
      <w:bookmarkStart w:id="2191" w:name="_Toc99364014"/>
      <w:bookmarkStart w:id="2192" w:name="_Toc130974006"/>
      <w:bookmarkStart w:id="2193" w:name="_Toc130974648"/>
      <w:bookmarkStart w:id="2194" w:name="_Toc130976329"/>
      <w:bookmarkStart w:id="2195" w:name="_Toc130997504"/>
      <w:bookmarkStart w:id="2196" w:name="_Toc130998441"/>
      <w:bookmarkStart w:id="2197" w:name="_Toc138144727"/>
      <w:bookmarkStart w:id="2198" w:name="_Toc140586384"/>
      <w:bookmarkStart w:id="2199" w:name="_Toc147404619"/>
      <w:bookmarkStart w:id="2200" w:name="_Toc147846126"/>
      <w:bookmarkStart w:id="2201" w:name="_Toc178695203"/>
      <w:r w:rsidRPr="00CB6F7F">
        <w:rPr>
          <w:sz w:val="22"/>
          <w:szCs w:val="22"/>
        </w:rPr>
        <w:t xml:space="preserve">Art. </w:t>
      </w:r>
      <w:r w:rsidR="0085636E">
        <w:rPr>
          <w:sz w:val="22"/>
          <w:szCs w:val="22"/>
        </w:rPr>
        <w:t>156</w:t>
      </w:r>
      <w:r w:rsidRPr="00CB6F7F">
        <w:rPr>
          <w:sz w:val="22"/>
          <w:szCs w:val="22"/>
        </w:rPr>
        <w:t>. Conținutul proiectului</w:t>
      </w:r>
      <w:bookmarkEnd w:id="2150"/>
      <w:bookmarkEnd w:id="2191"/>
      <w:r w:rsidRPr="00CB6F7F">
        <w:rPr>
          <w:sz w:val="22"/>
          <w:szCs w:val="22"/>
        </w:rPr>
        <w:t xml:space="preserve"> de act administrativ</w:t>
      </w:r>
      <w:bookmarkEnd w:id="2192"/>
      <w:bookmarkEnd w:id="2193"/>
      <w:bookmarkEnd w:id="2194"/>
      <w:bookmarkEnd w:id="2195"/>
      <w:bookmarkEnd w:id="2196"/>
      <w:bookmarkEnd w:id="2197"/>
      <w:bookmarkEnd w:id="2198"/>
      <w:bookmarkEnd w:id="2199"/>
      <w:bookmarkEnd w:id="2200"/>
      <w:bookmarkEnd w:id="2201"/>
    </w:p>
    <w:p w14:paraId="44DA352D" w14:textId="77777777" w:rsidR="00240343" w:rsidRPr="00CB6F7F" w:rsidRDefault="00240343" w:rsidP="00AD2853">
      <w:pPr>
        <w:jc w:val="both"/>
        <w:rPr>
          <w:sz w:val="22"/>
          <w:szCs w:val="22"/>
          <w:lang w:val="ro-RO"/>
        </w:rPr>
      </w:pPr>
      <w:r w:rsidRPr="00CB6F7F">
        <w:rPr>
          <w:sz w:val="22"/>
          <w:szCs w:val="22"/>
          <w:lang w:val="ro-RO"/>
        </w:rPr>
        <w:t>(1) Elaborarea proiectului de act administrativ se face în baza circumstanțelor de fapt, a evidențelor existente în cadrul autorității și a prevederilor legale din domeniul care face obiectul actului.</w:t>
      </w:r>
    </w:p>
    <w:p w14:paraId="0236CBC7" w14:textId="21DF6FEA" w:rsidR="00240343" w:rsidRPr="00CB6F7F" w:rsidRDefault="00240343" w:rsidP="00AD2853">
      <w:pPr>
        <w:jc w:val="both"/>
        <w:rPr>
          <w:sz w:val="22"/>
          <w:szCs w:val="22"/>
          <w:lang w:val="ro-RO"/>
        </w:rPr>
      </w:pPr>
      <w:bookmarkStart w:id="2202" w:name="_Toc130907424"/>
      <w:r w:rsidRPr="00CB6F7F">
        <w:rPr>
          <w:sz w:val="22"/>
          <w:szCs w:val="22"/>
          <w:lang w:val="ro-RO"/>
        </w:rPr>
        <w:t>(2) Proiect</w:t>
      </w:r>
      <w:r w:rsidR="0056590E" w:rsidRPr="00CB6F7F">
        <w:rPr>
          <w:sz w:val="22"/>
          <w:szCs w:val="22"/>
          <w:lang w:val="ro-RO"/>
        </w:rPr>
        <w:t>ul de</w:t>
      </w:r>
      <w:r w:rsidRPr="00CB6F7F">
        <w:rPr>
          <w:sz w:val="22"/>
          <w:szCs w:val="22"/>
          <w:lang w:val="ro-RO"/>
        </w:rPr>
        <w:t xml:space="preserve"> act administrativ se redactează într-un stil concis, clar şi neechivoc, cu respectarea strictă a regulilor gramaticale şi ortografice.</w:t>
      </w:r>
      <w:bookmarkEnd w:id="2202"/>
      <w:r w:rsidRPr="00CB6F7F">
        <w:rPr>
          <w:sz w:val="22"/>
          <w:szCs w:val="22"/>
          <w:lang w:val="ro-RO"/>
        </w:rPr>
        <w:t xml:space="preserve"> </w:t>
      </w:r>
    </w:p>
    <w:p w14:paraId="0B344F43" w14:textId="557E648F" w:rsidR="00240343" w:rsidRPr="00CB6F7F" w:rsidRDefault="00240343" w:rsidP="00AD2853">
      <w:pPr>
        <w:jc w:val="both"/>
        <w:rPr>
          <w:sz w:val="22"/>
          <w:szCs w:val="22"/>
          <w:lang w:val="ro-RO"/>
        </w:rPr>
      </w:pPr>
      <w:bookmarkStart w:id="2203" w:name="_Toc130907425"/>
      <w:r w:rsidRPr="00CB6F7F">
        <w:rPr>
          <w:sz w:val="22"/>
          <w:szCs w:val="22"/>
          <w:lang w:val="ro-RO"/>
        </w:rPr>
        <w:t>(3) La redactarea proiect</w:t>
      </w:r>
      <w:r w:rsidR="0056590E" w:rsidRPr="00CB6F7F">
        <w:rPr>
          <w:sz w:val="22"/>
          <w:szCs w:val="22"/>
          <w:lang w:val="ro-RO"/>
        </w:rPr>
        <w:t xml:space="preserve">ului </w:t>
      </w:r>
      <w:r w:rsidRPr="00CB6F7F">
        <w:rPr>
          <w:sz w:val="22"/>
          <w:szCs w:val="22"/>
          <w:lang w:val="ro-RO"/>
        </w:rPr>
        <w:t>de act administrativ se folosește forma prescriptivă, similară legii.</w:t>
      </w:r>
      <w:bookmarkEnd w:id="2203"/>
    </w:p>
    <w:p w14:paraId="70D17922" w14:textId="26AE6429" w:rsidR="00240343" w:rsidRDefault="00240343" w:rsidP="00AD2853">
      <w:pPr>
        <w:jc w:val="both"/>
        <w:rPr>
          <w:sz w:val="22"/>
          <w:szCs w:val="22"/>
          <w:lang w:val="ro-RO"/>
        </w:rPr>
      </w:pPr>
      <w:bookmarkStart w:id="2204" w:name="_Toc130907426"/>
      <w:r w:rsidRPr="00CB6F7F">
        <w:rPr>
          <w:sz w:val="22"/>
          <w:szCs w:val="22"/>
          <w:lang w:val="ro-RO"/>
        </w:rPr>
        <w:t>(4) Structura actului administrativ este cea prevăzută de lege.</w:t>
      </w:r>
      <w:bookmarkEnd w:id="2204"/>
    </w:p>
    <w:p w14:paraId="0B4543C0" w14:textId="44406AE0" w:rsidR="005712E2" w:rsidRPr="00CB6F7F" w:rsidRDefault="005712E2" w:rsidP="00AD2853">
      <w:pPr>
        <w:jc w:val="both"/>
        <w:rPr>
          <w:sz w:val="22"/>
          <w:szCs w:val="22"/>
          <w:lang w:val="ro-RO"/>
        </w:rPr>
      </w:pPr>
      <w:r w:rsidRPr="005712E2">
        <w:rPr>
          <w:sz w:val="22"/>
          <w:szCs w:val="22"/>
          <w:lang w:val="ro-RO"/>
        </w:rPr>
        <w:t>(5) În aplicarea prevederilor art. 56 alin.(4) din Ordonanța de urgență a Guvernului nr.57/2019, cu modificările și completările ulterioare, proiectele de acte administrative se elaborează de către structurile de specialitate, în funcție de obiectul actului, cu consultarea altor structuri, după caz, și se supun avizării structurilor cu atribuții în domeniul reglementat.</w:t>
      </w:r>
    </w:p>
    <w:p w14:paraId="2F20FC3D" w14:textId="77777777" w:rsidR="00662D56" w:rsidRPr="00CB6F7F" w:rsidRDefault="00662D56" w:rsidP="00AD2853">
      <w:pPr>
        <w:jc w:val="both"/>
        <w:rPr>
          <w:sz w:val="22"/>
          <w:szCs w:val="22"/>
          <w:lang w:val="ro-RO"/>
        </w:rPr>
      </w:pPr>
    </w:p>
    <w:p w14:paraId="1F797446" w14:textId="16A81270" w:rsidR="00240343" w:rsidRPr="00CB6F7F" w:rsidRDefault="00240343" w:rsidP="00AD2853">
      <w:pPr>
        <w:pStyle w:val="Heading4"/>
        <w:spacing w:before="120" w:after="120"/>
        <w:jc w:val="both"/>
        <w:rPr>
          <w:sz w:val="22"/>
          <w:szCs w:val="22"/>
        </w:rPr>
      </w:pPr>
      <w:bookmarkStart w:id="2205" w:name="_Toc130907427"/>
      <w:bookmarkStart w:id="2206" w:name="_Toc130974007"/>
      <w:bookmarkStart w:id="2207" w:name="_Toc130974649"/>
      <w:bookmarkStart w:id="2208" w:name="_Toc130976330"/>
      <w:bookmarkStart w:id="2209" w:name="_Toc130997505"/>
      <w:bookmarkStart w:id="2210" w:name="_Toc130998442"/>
      <w:bookmarkStart w:id="2211" w:name="_Toc138144728"/>
      <w:bookmarkStart w:id="2212" w:name="_Toc140586385"/>
      <w:bookmarkStart w:id="2213" w:name="_Toc147404620"/>
      <w:bookmarkStart w:id="2214" w:name="_Toc147846127"/>
      <w:bookmarkStart w:id="2215" w:name="_Toc178695204"/>
      <w:r w:rsidRPr="00CB6F7F">
        <w:rPr>
          <w:sz w:val="22"/>
          <w:szCs w:val="22"/>
        </w:rPr>
        <w:lastRenderedPageBreak/>
        <w:t xml:space="preserve">Art. </w:t>
      </w:r>
      <w:r w:rsidR="0085636E">
        <w:rPr>
          <w:sz w:val="22"/>
          <w:szCs w:val="22"/>
        </w:rPr>
        <w:t>157</w:t>
      </w:r>
      <w:r w:rsidRPr="00CB6F7F">
        <w:rPr>
          <w:sz w:val="22"/>
          <w:szCs w:val="22"/>
        </w:rPr>
        <w:t>. Menţiuni obligatorii pentru proiect</w:t>
      </w:r>
      <w:r w:rsidR="00165537" w:rsidRPr="00CB6F7F">
        <w:rPr>
          <w:sz w:val="22"/>
          <w:szCs w:val="22"/>
        </w:rPr>
        <w:t>ul</w:t>
      </w:r>
      <w:r w:rsidRPr="00CB6F7F">
        <w:rPr>
          <w:sz w:val="22"/>
          <w:szCs w:val="22"/>
        </w:rPr>
        <w:t xml:space="preserve"> de act administrativ individual</w:t>
      </w:r>
      <w:bookmarkEnd w:id="2205"/>
      <w:bookmarkEnd w:id="2206"/>
      <w:bookmarkEnd w:id="2207"/>
      <w:bookmarkEnd w:id="2208"/>
      <w:bookmarkEnd w:id="2209"/>
      <w:bookmarkEnd w:id="2210"/>
      <w:bookmarkEnd w:id="2211"/>
      <w:bookmarkEnd w:id="2212"/>
      <w:bookmarkEnd w:id="2213"/>
      <w:bookmarkEnd w:id="2214"/>
      <w:bookmarkEnd w:id="2215"/>
      <w:r w:rsidRPr="00CB6F7F">
        <w:rPr>
          <w:sz w:val="22"/>
          <w:szCs w:val="22"/>
        </w:rPr>
        <w:t xml:space="preserve"> </w:t>
      </w:r>
    </w:p>
    <w:p w14:paraId="116E592E" w14:textId="1463C1A3" w:rsidR="00240343" w:rsidRPr="00CB6F7F" w:rsidRDefault="005D1285" w:rsidP="00AD2853">
      <w:pPr>
        <w:jc w:val="both"/>
        <w:rPr>
          <w:sz w:val="22"/>
          <w:szCs w:val="22"/>
          <w:lang w:val="ro-RO"/>
        </w:rPr>
      </w:pPr>
      <w:bookmarkStart w:id="2216" w:name="_Toc130907428"/>
      <w:r>
        <w:rPr>
          <w:sz w:val="22"/>
          <w:szCs w:val="22"/>
          <w:lang w:val="ro-RO"/>
        </w:rPr>
        <w:t xml:space="preserve">(1) </w:t>
      </w:r>
      <w:r w:rsidR="00240343" w:rsidRPr="00CB6F7F">
        <w:rPr>
          <w:sz w:val="22"/>
          <w:szCs w:val="22"/>
          <w:lang w:val="ro-RO"/>
        </w:rPr>
        <w:t>Proiect</w:t>
      </w:r>
      <w:r w:rsidR="00165537" w:rsidRPr="00CB6F7F">
        <w:rPr>
          <w:sz w:val="22"/>
          <w:szCs w:val="22"/>
          <w:lang w:val="ro-RO"/>
        </w:rPr>
        <w:t>u</w:t>
      </w:r>
      <w:r w:rsidR="00240343" w:rsidRPr="00CB6F7F">
        <w:rPr>
          <w:sz w:val="22"/>
          <w:szCs w:val="22"/>
          <w:lang w:val="ro-RO"/>
        </w:rPr>
        <w:t>l de act administrativ individual trebuie să conţină menţiuni complete privind:</w:t>
      </w:r>
      <w:bookmarkEnd w:id="2216"/>
    </w:p>
    <w:p w14:paraId="515FF295" w14:textId="350E8A56" w:rsidR="00240343" w:rsidRPr="00CB6F7F" w:rsidRDefault="00240343" w:rsidP="00AD2853">
      <w:pPr>
        <w:jc w:val="both"/>
        <w:rPr>
          <w:sz w:val="22"/>
          <w:szCs w:val="22"/>
          <w:lang w:val="ro-RO"/>
        </w:rPr>
      </w:pPr>
      <w:bookmarkStart w:id="2217" w:name="_Toc130907429"/>
      <w:r w:rsidRPr="00CB6F7F">
        <w:rPr>
          <w:sz w:val="22"/>
          <w:szCs w:val="22"/>
          <w:lang w:val="ro-RO"/>
        </w:rPr>
        <w:t>a) calea de atac administrativă şi/sau jurisdicţională deschisă celor vătămaţi sau celor interesaţi;</w:t>
      </w:r>
      <w:bookmarkEnd w:id="2217"/>
      <w:r w:rsidRPr="00CB6F7F">
        <w:rPr>
          <w:sz w:val="22"/>
          <w:szCs w:val="22"/>
          <w:lang w:val="ro-RO"/>
        </w:rPr>
        <w:t xml:space="preserve"> </w:t>
      </w:r>
    </w:p>
    <w:p w14:paraId="68EA12CC" w14:textId="47572035" w:rsidR="00240343" w:rsidRPr="00CB6F7F" w:rsidRDefault="00240343" w:rsidP="00AD2853">
      <w:pPr>
        <w:jc w:val="both"/>
        <w:rPr>
          <w:sz w:val="22"/>
          <w:szCs w:val="22"/>
          <w:lang w:val="ro-RO"/>
        </w:rPr>
      </w:pPr>
      <w:bookmarkStart w:id="2218" w:name="_Toc130907430"/>
      <w:r w:rsidRPr="00CB6F7F">
        <w:rPr>
          <w:sz w:val="22"/>
          <w:szCs w:val="22"/>
          <w:lang w:val="ro-RO"/>
        </w:rPr>
        <w:t>b) termenul de contestare;</w:t>
      </w:r>
      <w:bookmarkEnd w:id="2218"/>
      <w:r w:rsidRPr="00CB6F7F">
        <w:rPr>
          <w:sz w:val="22"/>
          <w:szCs w:val="22"/>
          <w:lang w:val="ro-RO"/>
        </w:rPr>
        <w:t xml:space="preserve"> </w:t>
      </w:r>
    </w:p>
    <w:p w14:paraId="76DFFFB0" w14:textId="632E7304" w:rsidR="00240343" w:rsidRDefault="00240343" w:rsidP="00AD2853">
      <w:pPr>
        <w:jc w:val="both"/>
        <w:rPr>
          <w:sz w:val="22"/>
          <w:szCs w:val="22"/>
          <w:lang w:val="ro-RO"/>
        </w:rPr>
      </w:pPr>
      <w:bookmarkStart w:id="2219" w:name="_Toc130907431"/>
      <w:r w:rsidRPr="00CB6F7F">
        <w:rPr>
          <w:sz w:val="22"/>
          <w:szCs w:val="22"/>
          <w:lang w:val="ro-RO"/>
        </w:rPr>
        <w:t>c) autoritatea sau instanţa competentă să soluţioneze contestația.</w:t>
      </w:r>
      <w:bookmarkEnd w:id="2219"/>
    </w:p>
    <w:p w14:paraId="2C3E7067" w14:textId="2763D462" w:rsidR="005D1285" w:rsidRPr="00CB6F7F" w:rsidRDefault="005D1285" w:rsidP="00AD2853">
      <w:pPr>
        <w:jc w:val="both"/>
        <w:rPr>
          <w:sz w:val="22"/>
          <w:szCs w:val="22"/>
          <w:lang w:val="ro-RO"/>
        </w:rPr>
      </w:pPr>
      <w:r>
        <w:rPr>
          <w:sz w:val="22"/>
          <w:szCs w:val="22"/>
          <w:lang w:val="ro-RO"/>
        </w:rPr>
        <w:t xml:space="preserve">(2) </w:t>
      </w:r>
      <w:r w:rsidR="003073C1" w:rsidRPr="003073C1">
        <w:rPr>
          <w:sz w:val="22"/>
          <w:szCs w:val="22"/>
          <w:lang w:val="ro-RO"/>
        </w:rPr>
        <w:t>Lipsa oricăreia din mențiunile de la alin. (1) atrage nulitatea actului administrativ.</w:t>
      </w:r>
    </w:p>
    <w:p w14:paraId="0A60EC24" w14:textId="77777777" w:rsidR="00240343" w:rsidRPr="00CB6F7F" w:rsidRDefault="00240343" w:rsidP="00AD2853">
      <w:pPr>
        <w:rPr>
          <w:sz w:val="22"/>
          <w:szCs w:val="22"/>
          <w:lang w:val="ro-RO"/>
        </w:rPr>
      </w:pPr>
    </w:p>
    <w:p w14:paraId="434FD574" w14:textId="10963D7C" w:rsidR="00240343" w:rsidRPr="00CB6F7F" w:rsidRDefault="00240343" w:rsidP="00AD2853">
      <w:pPr>
        <w:pStyle w:val="Heading4"/>
        <w:spacing w:before="120" w:after="120"/>
        <w:jc w:val="both"/>
        <w:rPr>
          <w:sz w:val="22"/>
          <w:szCs w:val="22"/>
        </w:rPr>
      </w:pPr>
      <w:bookmarkStart w:id="2220" w:name="_Toc94538016"/>
      <w:bookmarkStart w:id="2221" w:name="_Toc99364033"/>
      <w:bookmarkStart w:id="2222" w:name="_Toc130974008"/>
      <w:bookmarkStart w:id="2223" w:name="_Toc130974650"/>
      <w:bookmarkStart w:id="2224" w:name="_Toc130976331"/>
      <w:bookmarkStart w:id="2225" w:name="_Toc130997506"/>
      <w:bookmarkStart w:id="2226" w:name="_Toc130998443"/>
      <w:bookmarkStart w:id="2227" w:name="_Toc138144729"/>
      <w:bookmarkStart w:id="2228" w:name="_Toc140586386"/>
      <w:bookmarkStart w:id="2229" w:name="_Toc147404621"/>
      <w:bookmarkStart w:id="2230" w:name="_Toc147846128"/>
      <w:bookmarkStart w:id="2231" w:name="_Toc178695205"/>
      <w:r w:rsidRPr="00CB6F7F">
        <w:rPr>
          <w:sz w:val="22"/>
          <w:szCs w:val="22"/>
        </w:rPr>
        <w:t xml:space="preserve">Art. </w:t>
      </w:r>
      <w:r w:rsidR="0085636E">
        <w:rPr>
          <w:sz w:val="22"/>
          <w:szCs w:val="22"/>
        </w:rPr>
        <w:t>158</w:t>
      </w:r>
      <w:r w:rsidRPr="00CB6F7F">
        <w:rPr>
          <w:sz w:val="22"/>
          <w:szCs w:val="22"/>
        </w:rPr>
        <w:t>. Colaborarea cu alte autorități sau instituții publice</w:t>
      </w:r>
      <w:bookmarkEnd w:id="2220"/>
      <w:bookmarkEnd w:id="2221"/>
      <w:bookmarkEnd w:id="2222"/>
      <w:bookmarkEnd w:id="2223"/>
      <w:bookmarkEnd w:id="2224"/>
      <w:bookmarkEnd w:id="2225"/>
      <w:bookmarkEnd w:id="2226"/>
      <w:bookmarkEnd w:id="2227"/>
      <w:bookmarkEnd w:id="2228"/>
      <w:bookmarkEnd w:id="2229"/>
      <w:bookmarkEnd w:id="2230"/>
      <w:bookmarkEnd w:id="2231"/>
    </w:p>
    <w:p w14:paraId="68BC9BB4" w14:textId="77777777" w:rsidR="00240343" w:rsidRPr="00CB6F7F" w:rsidRDefault="00240343" w:rsidP="00AD2853">
      <w:pPr>
        <w:jc w:val="both"/>
        <w:rPr>
          <w:sz w:val="22"/>
          <w:szCs w:val="22"/>
          <w:lang w:val="ro-RO"/>
        </w:rPr>
      </w:pPr>
      <w:r w:rsidRPr="00CB6F7F">
        <w:rPr>
          <w:sz w:val="22"/>
          <w:szCs w:val="22"/>
          <w:lang w:val="ro-RO"/>
        </w:rPr>
        <w:t xml:space="preserve">(1) Emiterea sau adoptarea unor acte administrative de mare complexitate sau care prezintă aspecte tehnice deosebite dau dreptul autorității sau instituției publice să colaboreze cu alte autorități publice competente în domeniul de reglementare al actului administrativ. </w:t>
      </w:r>
    </w:p>
    <w:p w14:paraId="26AE3D0E" w14:textId="1B3F285B" w:rsidR="00240343" w:rsidRPr="00CB6F7F" w:rsidRDefault="00240343" w:rsidP="00AD2853">
      <w:pPr>
        <w:jc w:val="both"/>
        <w:rPr>
          <w:sz w:val="22"/>
          <w:szCs w:val="22"/>
          <w:lang w:val="ro-RO"/>
        </w:rPr>
      </w:pPr>
      <w:r w:rsidRPr="00CB6F7F">
        <w:rPr>
          <w:sz w:val="22"/>
          <w:szCs w:val="22"/>
          <w:lang w:val="ro-RO"/>
        </w:rPr>
        <w:t>(2) Formele de colaborare pot să reprezinte solicitări de informații și documente, efectuare</w:t>
      </w:r>
      <w:r w:rsidR="00165537" w:rsidRPr="00CB6F7F">
        <w:rPr>
          <w:sz w:val="22"/>
          <w:szCs w:val="22"/>
          <w:lang w:val="ro-RO"/>
        </w:rPr>
        <w:t>a</w:t>
      </w:r>
      <w:r w:rsidRPr="00CB6F7F">
        <w:rPr>
          <w:sz w:val="22"/>
          <w:szCs w:val="22"/>
          <w:lang w:val="ro-RO"/>
        </w:rPr>
        <w:t xml:space="preserve"> de anchete, statistici, sondaje, </w:t>
      </w:r>
      <w:r w:rsidR="00165537" w:rsidRPr="00CB6F7F">
        <w:rPr>
          <w:sz w:val="22"/>
          <w:szCs w:val="22"/>
          <w:lang w:val="ro-RO"/>
        </w:rPr>
        <w:t xml:space="preserve">constituirea de </w:t>
      </w:r>
      <w:r w:rsidRPr="00CB6F7F">
        <w:rPr>
          <w:sz w:val="22"/>
          <w:szCs w:val="22"/>
          <w:lang w:val="ro-RO"/>
        </w:rPr>
        <w:t>grupuri comune de lucru sau orice alte modalități care au ca finalitate fundamentarea de către autoritatea sau instituția emitentă a elementelor de legalitate și oportunitate a actului.</w:t>
      </w:r>
    </w:p>
    <w:p w14:paraId="056914D0" w14:textId="77777777" w:rsidR="00240343" w:rsidRPr="00CB6F7F" w:rsidRDefault="00240343" w:rsidP="00AD2853">
      <w:pPr>
        <w:jc w:val="both"/>
        <w:rPr>
          <w:sz w:val="22"/>
          <w:szCs w:val="22"/>
          <w:lang w:val="ro-RO"/>
        </w:rPr>
      </w:pPr>
    </w:p>
    <w:p w14:paraId="2B50110F" w14:textId="550554FA" w:rsidR="00240343" w:rsidRPr="00CB6F7F" w:rsidRDefault="00240343" w:rsidP="00AD2853">
      <w:pPr>
        <w:pStyle w:val="Heading4"/>
        <w:spacing w:before="120" w:after="120"/>
        <w:jc w:val="both"/>
        <w:rPr>
          <w:sz w:val="22"/>
          <w:szCs w:val="22"/>
        </w:rPr>
      </w:pPr>
      <w:bookmarkStart w:id="2232" w:name="_Toc99364034"/>
      <w:bookmarkStart w:id="2233" w:name="_Toc130974009"/>
      <w:bookmarkStart w:id="2234" w:name="_Toc130974651"/>
      <w:bookmarkStart w:id="2235" w:name="_Toc130976332"/>
      <w:bookmarkStart w:id="2236" w:name="_Toc130997507"/>
      <w:bookmarkStart w:id="2237" w:name="_Toc130998444"/>
      <w:bookmarkStart w:id="2238" w:name="_Toc138144730"/>
      <w:bookmarkStart w:id="2239" w:name="_Toc140586387"/>
      <w:bookmarkStart w:id="2240" w:name="_Toc147404622"/>
      <w:bookmarkStart w:id="2241" w:name="_Toc147846129"/>
      <w:bookmarkStart w:id="2242" w:name="_Toc178695206"/>
      <w:r w:rsidRPr="00CB6F7F">
        <w:rPr>
          <w:sz w:val="22"/>
          <w:szCs w:val="22"/>
        </w:rPr>
        <w:t xml:space="preserve">Art. </w:t>
      </w:r>
      <w:r w:rsidR="0085636E">
        <w:rPr>
          <w:sz w:val="22"/>
          <w:szCs w:val="22"/>
        </w:rPr>
        <w:t>159</w:t>
      </w:r>
      <w:r w:rsidRPr="00CB6F7F">
        <w:rPr>
          <w:sz w:val="22"/>
          <w:szCs w:val="22"/>
        </w:rPr>
        <w:t>. Consultarea interinstituțională</w:t>
      </w:r>
      <w:bookmarkEnd w:id="2232"/>
      <w:bookmarkEnd w:id="2233"/>
      <w:bookmarkEnd w:id="2234"/>
      <w:bookmarkEnd w:id="2235"/>
      <w:bookmarkEnd w:id="2236"/>
      <w:bookmarkEnd w:id="2237"/>
      <w:bookmarkEnd w:id="2238"/>
      <w:bookmarkEnd w:id="2239"/>
      <w:bookmarkEnd w:id="2240"/>
      <w:bookmarkEnd w:id="2241"/>
      <w:bookmarkEnd w:id="2242"/>
      <w:r w:rsidRPr="00CB6F7F">
        <w:rPr>
          <w:sz w:val="22"/>
          <w:szCs w:val="22"/>
        </w:rPr>
        <w:t xml:space="preserve"> </w:t>
      </w:r>
    </w:p>
    <w:p w14:paraId="39AB2758"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(1) În temeiul colaborării între autoritățile și instituțiile publice, autoritatea sau instituția publică inițiatoare a unui proiect de act administrativ normativ poate transmite respectivul proiect altor autorități sau instituții publice în vederea consultării acestora cu privire la oportunitatea și legalitatea emiterii sau adoptării actului. </w:t>
      </w:r>
    </w:p>
    <w:p w14:paraId="76112BF7"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(2) Consultarea interinstituțională este anterioară procedurii de avizare, dacă legea sau alt act normativ, după caz, prevăd în mod expres o astfel de procedură de avizare. </w:t>
      </w:r>
    </w:p>
    <w:p w14:paraId="0BD08A23" w14:textId="77777777" w:rsidR="00240343" w:rsidRPr="00CB6F7F" w:rsidRDefault="00240343" w:rsidP="00AD2853">
      <w:pPr>
        <w:jc w:val="both"/>
        <w:rPr>
          <w:rFonts w:cs="Trebuchet MS"/>
          <w:sz w:val="22"/>
          <w:szCs w:val="22"/>
          <w:lang w:val="ro-RO"/>
        </w:rPr>
      </w:pPr>
    </w:p>
    <w:p w14:paraId="5A50074D" w14:textId="1AFBD300" w:rsidR="00240343" w:rsidRPr="00CB6F7F" w:rsidRDefault="00240343" w:rsidP="00AD2853">
      <w:pPr>
        <w:pStyle w:val="Heading4"/>
        <w:spacing w:before="120" w:after="120"/>
        <w:jc w:val="both"/>
        <w:rPr>
          <w:sz w:val="22"/>
          <w:szCs w:val="22"/>
        </w:rPr>
      </w:pPr>
      <w:bookmarkStart w:id="2243" w:name="_Toc130974010"/>
      <w:bookmarkStart w:id="2244" w:name="_Toc130974652"/>
      <w:bookmarkStart w:id="2245" w:name="_Toc130976333"/>
      <w:bookmarkStart w:id="2246" w:name="_Toc130997508"/>
      <w:bookmarkStart w:id="2247" w:name="_Toc130998445"/>
      <w:bookmarkStart w:id="2248" w:name="_Toc138144731"/>
      <w:bookmarkStart w:id="2249" w:name="_Toc140586388"/>
      <w:bookmarkStart w:id="2250" w:name="_Toc147404623"/>
      <w:bookmarkStart w:id="2251" w:name="_Toc147846130"/>
      <w:bookmarkStart w:id="2252" w:name="_Toc178695207"/>
      <w:r w:rsidRPr="00CB6F7F">
        <w:rPr>
          <w:sz w:val="22"/>
          <w:szCs w:val="22"/>
        </w:rPr>
        <w:t xml:space="preserve">Art. </w:t>
      </w:r>
      <w:r w:rsidR="0085636E">
        <w:rPr>
          <w:sz w:val="22"/>
          <w:szCs w:val="22"/>
        </w:rPr>
        <w:t>160</w:t>
      </w:r>
      <w:r w:rsidRPr="00CB6F7F">
        <w:rPr>
          <w:sz w:val="22"/>
          <w:szCs w:val="22"/>
        </w:rPr>
        <w:t>. Derularea consultării publice și a consultării structurilor asociative ale autorităților administrației publice locale</w:t>
      </w:r>
      <w:bookmarkEnd w:id="2243"/>
      <w:bookmarkEnd w:id="2244"/>
      <w:bookmarkEnd w:id="2245"/>
      <w:bookmarkEnd w:id="2246"/>
      <w:bookmarkEnd w:id="2247"/>
      <w:bookmarkEnd w:id="2248"/>
      <w:bookmarkEnd w:id="2249"/>
      <w:bookmarkEnd w:id="2250"/>
      <w:bookmarkEnd w:id="2251"/>
      <w:bookmarkEnd w:id="2252"/>
    </w:p>
    <w:p w14:paraId="4B3503B7" w14:textId="2B1F6A1C" w:rsidR="00240343" w:rsidRPr="00CB6F7F" w:rsidRDefault="00240343" w:rsidP="00AD2853">
      <w:pPr>
        <w:jc w:val="both"/>
        <w:rPr>
          <w:rFonts w:cs="Trebuchet MS"/>
          <w:sz w:val="22"/>
          <w:szCs w:val="22"/>
          <w:lang w:val="ro-RO"/>
        </w:rPr>
      </w:pPr>
      <w:r w:rsidRPr="00CB6F7F">
        <w:rPr>
          <w:rFonts w:cs="Trebuchet MS"/>
          <w:sz w:val="22"/>
          <w:szCs w:val="22"/>
          <w:lang w:val="ro-RO"/>
        </w:rPr>
        <w:t xml:space="preserve">Actele administrative </w:t>
      </w:r>
      <w:r w:rsidR="006973BB" w:rsidRPr="00CB6F7F">
        <w:rPr>
          <w:rFonts w:cs="Trebuchet MS"/>
          <w:sz w:val="22"/>
          <w:szCs w:val="22"/>
          <w:lang w:val="ro-RO"/>
        </w:rPr>
        <w:t>normativ</w:t>
      </w:r>
      <w:r w:rsidR="00441060" w:rsidRPr="00CB6F7F">
        <w:rPr>
          <w:rFonts w:cs="Trebuchet MS"/>
          <w:sz w:val="22"/>
          <w:szCs w:val="22"/>
          <w:lang w:val="ro-RO"/>
        </w:rPr>
        <w:t>e</w:t>
      </w:r>
      <w:r w:rsidR="006973BB" w:rsidRPr="00CB6F7F">
        <w:rPr>
          <w:rFonts w:cs="Trebuchet MS"/>
          <w:sz w:val="22"/>
          <w:szCs w:val="22"/>
          <w:lang w:val="ro-RO"/>
        </w:rPr>
        <w:t xml:space="preserve"> </w:t>
      </w:r>
      <w:r w:rsidRPr="00CB6F7F">
        <w:rPr>
          <w:rFonts w:cs="Trebuchet MS"/>
          <w:sz w:val="22"/>
          <w:szCs w:val="22"/>
          <w:lang w:val="ro-RO"/>
        </w:rPr>
        <w:t xml:space="preserve">sunt supuse consultării publice în condițiile </w:t>
      </w:r>
      <w:r w:rsidR="00FD7B6D" w:rsidRPr="00CB6F7F">
        <w:rPr>
          <w:rFonts w:cs="Trebuchet MS"/>
          <w:sz w:val="22"/>
          <w:szCs w:val="22"/>
          <w:lang w:val="ro-RO"/>
        </w:rPr>
        <w:t>Titlului</w:t>
      </w:r>
      <w:r w:rsidRPr="00CB6F7F">
        <w:rPr>
          <w:rFonts w:cs="Trebuchet MS"/>
          <w:sz w:val="22"/>
          <w:szCs w:val="22"/>
          <w:lang w:val="ro-RO"/>
        </w:rPr>
        <w:t xml:space="preserve"> XI, Capitolul I, Secțiun</w:t>
      </w:r>
      <w:r w:rsidR="00165537" w:rsidRPr="00CB6F7F">
        <w:rPr>
          <w:rFonts w:cs="Trebuchet MS"/>
          <w:sz w:val="22"/>
          <w:szCs w:val="22"/>
          <w:lang w:val="ro-RO"/>
        </w:rPr>
        <w:t>ile</w:t>
      </w:r>
      <w:r w:rsidRPr="00CB6F7F">
        <w:rPr>
          <w:rFonts w:cs="Trebuchet MS"/>
          <w:sz w:val="22"/>
          <w:szCs w:val="22"/>
          <w:lang w:val="ro-RO"/>
        </w:rPr>
        <w:t xml:space="preserve"> II-V și/sau consultării structurilor asociative ale autorităților administrației publice locale, în condițiile </w:t>
      </w:r>
      <w:r w:rsidRPr="00C6447B">
        <w:rPr>
          <w:rFonts w:cs="Trebuchet MS"/>
          <w:sz w:val="22"/>
          <w:szCs w:val="22"/>
          <w:lang w:val="ro-RO"/>
        </w:rPr>
        <w:t xml:space="preserve">art. </w:t>
      </w:r>
      <w:r w:rsidR="00C6447B" w:rsidRPr="003D3C32">
        <w:rPr>
          <w:rFonts w:cs="Trebuchet MS"/>
          <w:sz w:val="22"/>
          <w:szCs w:val="22"/>
          <w:lang w:val="ro-RO"/>
        </w:rPr>
        <w:t>396-397</w:t>
      </w:r>
      <w:r w:rsidRPr="00CB6F7F">
        <w:rPr>
          <w:rFonts w:cs="Trebuchet MS"/>
          <w:sz w:val="22"/>
          <w:szCs w:val="22"/>
          <w:lang w:val="ro-RO"/>
        </w:rPr>
        <w:t>, anterior declanșării procedurii de avizare.</w:t>
      </w:r>
    </w:p>
    <w:p w14:paraId="4BDC6F27" w14:textId="77777777" w:rsidR="00240343" w:rsidRPr="00CB6F7F" w:rsidRDefault="00240343" w:rsidP="00AD2853">
      <w:pPr>
        <w:pStyle w:val="Contact"/>
        <w:widowControl w:val="0"/>
        <w:spacing w:before="120" w:after="120"/>
        <w:jc w:val="both"/>
        <w:rPr>
          <w:rFonts w:ascii="Trebuchet MS" w:hAnsi="Trebuchet MS"/>
          <w:color w:val="auto"/>
          <w:sz w:val="22"/>
          <w:szCs w:val="22"/>
          <w:lang w:val="ro-RO" w:eastAsia="en-GB"/>
        </w:rPr>
      </w:pPr>
    </w:p>
    <w:p w14:paraId="62A105AE" w14:textId="77777777" w:rsidR="00240343" w:rsidRPr="00CB6F7F" w:rsidRDefault="005C47BD" w:rsidP="00AD2853">
      <w:pPr>
        <w:pStyle w:val="Heading2"/>
        <w:spacing w:before="120" w:after="120"/>
        <w:jc w:val="center"/>
        <w:rPr>
          <w:i/>
          <w:sz w:val="22"/>
          <w:szCs w:val="22"/>
          <w:lang w:val="ro-RO"/>
        </w:rPr>
      </w:pPr>
      <w:bookmarkStart w:id="2253" w:name="_Toc94538002"/>
      <w:bookmarkStart w:id="2254" w:name="_Toc99359910"/>
      <w:bookmarkStart w:id="2255" w:name="_Toc99364019"/>
      <w:bookmarkStart w:id="2256" w:name="_Toc130913383"/>
      <w:bookmarkStart w:id="2257" w:name="_Toc130972715"/>
      <w:bookmarkStart w:id="2258" w:name="_Toc130973442"/>
      <w:bookmarkStart w:id="2259" w:name="_Toc130973581"/>
      <w:bookmarkStart w:id="2260" w:name="_Toc130973722"/>
      <w:bookmarkStart w:id="2261" w:name="_Toc130974011"/>
      <w:bookmarkStart w:id="2262" w:name="_Toc130974653"/>
      <w:bookmarkStart w:id="2263" w:name="_Toc130976334"/>
      <w:bookmarkStart w:id="2264" w:name="_Toc130997509"/>
      <w:bookmarkStart w:id="2265" w:name="_Toc130998446"/>
      <w:bookmarkStart w:id="2266" w:name="_Toc138144732"/>
      <w:bookmarkStart w:id="2267" w:name="_Toc140586389"/>
      <w:bookmarkStart w:id="2268" w:name="_Toc147404624"/>
      <w:bookmarkStart w:id="2269" w:name="_Toc147846131"/>
      <w:bookmarkStart w:id="2270" w:name="_Toc178695208"/>
      <w:bookmarkStart w:id="2271" w:name="_Hlk99281189"/>
      <w:r w:rsidRPr="00CB6F7F">
        <w:rPr>
          <w:i/>
          <w:sz w:val="22"/>
          <w:szCs w:val="22"/>
          <w:lang w:val="ro-RO"/>
        </w:rPr>
        <w:t xml:space="preserve">Secțiunea </w:t>
      </w:r>
      <w:r w:rsidR="00C2615B" w:rsidRPr="00CB6F7F">
        <w:rPr>
          <w:i/>
          <w:sz w:val="22"/>
          <w:szCs w:val="22"/>
          <w:lang w:val="ro-RO"/>
        </w:rPr>
        <w:t xml:space="preserve">a </w:t>
      </w:r>
      <w:r w:rsidRPr="00CB6F7F">
        <w:rPr>
          <w:i/>
          <w:sz w:val="22"/>
          <w:szCs w:val="22"/>
          <w:lang w:val="ro-RO"/>
        </w:rPr>
        <w:t>II</w:t>
      </w:r>
      <w:r w:rsidR="00C2615B" w:rsidRPr="00CB6F7F">
        <w:rPr>
          <w:i/>
          <w:sz w:val="22"/>
          <w:szCs w:val="22"/>
          <w:lang w:val="ro-RO"/>
        </w:rPr>
        <w:t>-a.</w:t>
      </w:r>
      <w:r w:rsidRPr="00CB6F7F">
        <w:rPr>
          <w:i/>
          <w:sz w:val="22"/>
          <w:szCs w:val="22"/>
          <w:lang w:val="ro-RO"/>
        </w:rPr>
        <w:t xml:space="preserve"> </w:t>
      </w:r>
      <w:r w:rsidR="00240343" w:rsidRPr="00CB6F7F">
        <w:rPr>
          <w:i/>
          <w:sz w:val="22"/>
          <w:szCs w:val="22"/>
          <w:lang w:val="ro-RO"/>
        </w:rPr>
        <w:t>Avizarea și emiterea acordul</w:t>
      </w:r>
      <w:bookmarkEnd w:id="2253"/>
      <w:bookmarkEnd w:id="2254"/>
      <w:bookmarkEnd w:id="2255"/>
      <w:r w:rsidR="00240343" w:rsidRPr="00CB6F7F">
        <w:rPr>
          <w:i/>
          <w:sz w:val="22"/>
          <w:szCs w:val="22"/>
          <w:lang w:val="ro-RO"/>
        </w:rPr>
        <w:t>ui prealabil cu privire la proiectul de act administrativ</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14:paraId="5663CE3C" w14:textId="77777777" w:rsidR="00240343" w:rsidRPr="00CB6F7F" w:rsidRDefault="00240343" w:rsidP="00AD2853">
      <w:pPr>
        <w:rPr>
          <w:sz w:val="22"/>
          <w:szCs w:val="22"/>
          <w:lang w:val="ro-RO" w:eastAsia="x-none"/>
        </w:rPr>
      </w:pPr>
    </w:p>
    <w:p w14:paraId="4DEBAE76" w14:textId="391D9B8A" w:rsidR="00240343" w:rsidRPr="00CB6F7F" w:rsidRDefault="00240343" w:rsidP="00AD2853">
      <w:pPr>
        <w:pStyle w:val="Heading4"/>
        <w:spacing w:before="120" w:after="120"/>
        <w:jc w:val="both"/>
        <w:rPr>
          <w:sz w:val="22"/>
          <w:szCs w:val="22"/>
        </w:rPr>
      </w:pPr>
      <w:bookmarkStart w:id="2272" w:name="_Toc94538004"/>
      <w:bookmarkStart w:id="2273" w:name="_Toc99364021"/>
      <w:bookmarkStart w:id="2274" w:name="_Toc130974012"/>
      <w:bookmarkStart w:id="2275" w:name="_Toc130974654"/>
      <w:bookmarkStart w:id="2276" w:name="_Toc130976335"/>
      <w:bookmarkStart w:id="2277" w:name="_Toc130997510"/>
      <w:bookmarkStart w:id="2278" w:name="_Toc130998447"/>
      <w:bookmarkStart w:id="2279" w:name="_Toc138144733"/>
      <w:bookmarkStart w:id="2280" w:name="_Toc140586390"/>
      <w:bookmarkStart w:id="2281" w:name="_Toc147404625"/>
      <w:bookmarkStart w:id="2282" w:name="_Toc147846132"/>
      <w:bookmarkStart w:id="2283" w:name="_Toc178695209"/>
      <w:bookmarkEnd w:id="2271"/>
      <w:r w:rsidRPr="00CB6F7F">
        <w:rPr>
          <w:sz w:val="22"/>
          <w:szCs w:val="22"/>
        </w:rPr>
        <w:t xml:space="preserve">Art. </w:t>
      </w:r>
      <w:r w:rsidR="0085636E">
        <w:rPr>
          <w:sz w:val="22"/>
          <w:szCs w:val="22"/>
        </w:rPr>
        <w:t>161</w:t>
      </w:r>
      <w:r w:rsidRPr="00CB6F7F">
        <w:rPr>
          <w:sz w:val="22"/>
          <w:szCs w:val="22"/>
        </w:rPr>
        <w:t>. Definiția avizului</w:t>
      </w:r>
      <w:bookmarkEnd w:id="2272"/>
      <w:bookmarkEnd w:id="2273"/>
      <w:bookmarkEnd w:id="2274"/>
      <w:bookmarkEnd w:id="2275"/>
      <w:bookmarkEnd w:id="2276"/>
      <w:bookmarkEnd w:id="2277"/>
      <w:bookmarkEnd w:id="2278"/>
      <w:bookmarkEnd w:id="2279"/>
      <w:bookmarkEnd w:id="2280"/>
      <w:bookmarkEnd w:id="2281"/>
      <w:bookmarkEnd w:id="2282"/>
      <w:bookmarkEnd w:id="2283"/>
    </w:p>
    <w:p w14:paraId="6590B676" w14:textId="31DAFF3B"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 xml:space="preserve">(1) Avizul </w:t>
      </w:r>
      <w:r w:rsidR="005703DC" w:rsidRPr="00CB6F7F">
        <w:rPr>
          <w:rFonts w:cs="Trebuchet MS"/>
          <w:sz w:val="22"/>
          <w:szCs w:val="22"/>
          <w:lang w:val="ro-RO"/>
        </w:rPr>
        <w:t xml:space="preserve">este </w:t>
      </w:r>
      <w:r w:rsidRPr="00CB6F7F">
        <w:rPr>
          <w:rFonts w:cs="Trebuchet MS"/>
          <w:sz w:val="22"/>
          <w:szCs w:val="22"/>
          <w:lang w:val="ro-RO"/>
        </w:rPr>
        <w:t xml:space="preserve">operaţiunea procedurală anterioară emiterii actului administrativ și </w:t>
      </w:r>
      <w:r w:rsidR="005703DC" w:rsidRPr="00CB6F7F">
        <w:rPr>
          <w:rFonts w:cs="Trebuchet MS"/>
          <w:sz w:val="22"/>
          <w:szCs w:val="22"/>
          <w:lang w:val="ro-RO"/>
        </w:rPr>
        <w:t>reprezintă</w:t>
      </w:r>
      <w:r w:rsidRPr="00CB6F7F">
        <w:rPr>
          <w:rFonts w:cs="Trebuchet MS"/>
          <w:sz w:val="22"/>
          <w:szCs w:val="22"/>
          <w:lang w:val="ro-RO"/>
        </w:rPr>
        <w:t xml:space="preserve"> opinia de specialitate a structurii din cadrul autorității de la care emană actul administrativ sau a altor autorități sau organisme competente, potrivit legii, cu privire la conţinutul actului. </w:t>
      </w:r>
    </w:p>
    <w:p w14:paraId="7BB4C5A6" w14:textId="77777777"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(2) Avizul are în vedere argumente de natură tehnică, sau, după caz, de legalitate, oportunitatea fiind la aprecierea inițiatorului proiectului de act administrativ, dacă prin lege nu se prevede altfel.</w:t>
      </w:r>
    </w:p>
    <w:p w14:paraId="610F6A03" w14:textId="6B14D27C"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(3) Avizul este emis în scris</w:t>
      </w:r>
      <w:r w:rsidR="00F03846" w:rsidRPr="00CB6F7F">
        <w:rPr>
          <w:rFonts w:cs="Trebuchet MS"/>
          <w:sz w:val="22"/>
          <w:szCs w:val="22"/>
          <w:lang w:val="ro-RO"/>
        </w:rPr>
        <w:t>. Avizul negativ</w:t>
      </w:r>
      <w:r w:rsidRPr="00CB6F7F">
        <w:rPr>
          <w:rFonts w:cs="Trebuchet MS"/>
          <w:sz w:val="22"/>
          <w:szCs w:val="22"/>
          <w:lang w:val="ro-RO"/>
        </w:rPr>
        <w:t xml:space="preserve"> </w:t>
      </w:r>
      <w:r w:rsidR="0031302A" w:rsidRPr="00CB6F7F">
        <w:rPr>
          <w:rFonts w:cs="Trebuchet MS"/>
          <w:sz w:val="22"/>
          <w:szCs w:val="22"/>
          <w:lang w:val="ro-RO"/>
        </w:rPr>
        <w:t xml:space="preserve">sau cu observații </w:t>
      </w:r>
      <w:r w:rsidRPr="00CB6F7F">
        <w:rPr>
          <w:rFonts w:cs="Trebuchet MS"/>
          <w:sz w:val="22"/>
          <w:szCs w:val="22"/>
          <w:lang w:val="ro-RO"/>
        </w:rPr>
        <w:t>se motivează în fapt și în drept.</w:t>
      </w:r>
    </w:p>
    <w:p w14:paraId="2762E6E8" w14:textId="16522C20"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 xml:space="preserve">(4) Solicitarea </w:t>
      </w:r>
      <w:r w:rsidR="00B00BE2" w:rsidRPr="00CB6F7F">
        <w:rPr>
          <w:rFonts w:cs="Trebuchet MS"/>
          <w:sz w:val="22"/>
          <w:szCs w:val="22"/>
          <w:lang w:val="ro-RO"/>
        </w:rPr>
        <w:t xml:space="preserve">emiterii </w:t>
      </w:r>
      <w:r w:rsidR="00165537" w:rsidRPr="00CB6F7F">
        <w:rPr>
          <w:rFonts w:cs="Trebuchet MS"/>
          <w:sz w:val="22"/>
          <w:szCs w:val="22"/>
          <w:lang w:val="ro-RO"/>
        </w:rPr>
        <w:t>avizului</w:t>
      </w:r>
      <w:r w:rsidRPr="00CB6F7F">
        <w:rPr>
          <w:rFonts w:cs="Trebuchet MS"/>
          <w:sz w:val="22"/>
          <w:szCs w:val="22"/>
          <w:lang w:val="ro-RO"/>
        </w:rPr>
        <w:t xml:space="preserve"> este semnată de conducătorul autorității care o solicită</w:t>
      </w:r>
      <w:r w:rsidRPr="00CB6F7F" w:rsidDel="00B429D1">
        <w:rPr>
          <w:rFonts w:cs="Trebuchet MS"/>
          <w:sz w:val="22"/>
          <w:szCs w:val="22"/>
          <w:lang w:val="ro-RO"/>
        </w:rPr>
        <w:t xml:space="preserve"> </w:t>
      </w:r>
      <w:r w:rsidRPr="00CB6F7F">
        <w:rPr>
          <w:rFonts w:cs="Trebuchet MS"/>
          <w:sz w:val="22"/>
          <w:szCs w:val="22"/>
          <w:lang w:val="ro-RO"/>
        </w:rPr>
        <w:t xml:space="preserve">sau, după caz, de </w:t>
      </w:r>
      <w:r w:rsidR="00B00BE2" w:rsidRPr="00CB6F7F">
        <w:rPr>
          <w:rFonts w:cs="Trebuchet MS"/>
          <w:sz w:val="22"/>
          <w:szCs w:val="22"/>
          <w:lang w:val="ro-RO"/>
        </w:rPr>
        <w:t xml:space="preserve">persoana împuternicită din cadrul </w:t>
      </w:r>
      <w:r w:rsidRPr="00CB6F7F">
        <w:rPr>
          <w:rFonts w:cs="Trebuchet MS"/>
          <w:sz w:val="22"/>
          <w:szCs w:val="22"/>
          <w:lang w:val="ro-RO"/>
        </w:rPr>
        <w:t xml:space="preserve">structurii de specialitate din cadrul autorității. </w:t>
      </w:r>
    </w:p>
    <w:p w14:paraId="184128C0" w14:textId="77777777" w:rsidR="00662D56" w:rsidRPr="00CB6F7F" w:rsidRDefault="00662D56" w:rsidP="00AD2853">
      <w:pPr>
        <w:widowControl w:val="0"/>
        <w:jc w:val="both"/>
        <w:rPr>
          <w:rFonts w:cs="Trebuchet MS"/>
          <w:sz w:val="22"/>
          <w:szCs w:val="22"/>
          <w:lang w:val="ro-RO"/>
        </w:rPr>
      </w:pPr>
    </w:p>
    <w:p w14:paraId="16C518C2" w14:textId="397E4CA1" w:rsidR="00240343" w:rsidRPr="00CB6F7F" w:rsidRDefault="00240343" w:rsidP="00AD2853">
      <w:pPr>
        <w:pStyle w:val="Heading4"/>
        <w:spacing w:before="120" w:after="120"/>
        <w:jc w:val="both"/>
        <w:rPr>
          <w:sz w:val="22"/>
          <w:szCs w:val="22"/>
        </w:rPr>
      </w:pPr>
      <w:bookmarkStart w:id="2284" w:name="_Toc94538005"/>
      <w:bookmarkStart w:id="2285" w:name="_Toc99364022"/>
      <w:bookmarkStart w:id="2286" w:name="_Toc130974013"/>
      <w:bookmarkStart w:id="2287" w:name="_Toc130974655"/>
      <w:bookmarkStart w:id="2288" w:name="_Toc130976336"/>
      <w:bookmarkStart w:id="2289" w:name="_Toc130997511"/>
      <w:bookmarkStart w:id="2290" w:name="_Toc130998448"/>
      <w:bookmarkStart w:id="2291" w:name="_Toc138144734"/>
      <w:bookmarkStart w:id="2292" w:name="_Toc140586391"/>
      <w:bookmarkStart w:id="2293" w:name="_Toc147404626"/>
      <w:bookmarkStart w:id="2294" w:name="_Toc147846133"/>
      <w:bookmarkStart w:id="2295" w:name="_Toc178695210"/>
      <w:bookmarkStart w:id="2296" w:name="_Hlk124943923"/>
      <w:r w:rsidRPr="00CB6F7F">
        <w:rPr>
          <w:sz w:val="22"/>
          <w:szCs w:val="22"/>
        </w:rPr>
        <w:lastRenderedPageBreak/>
        <w:t xml:space="preserve">Art. </w:t>
      </w:r>
      <w:r w:rsidR="0085636E">
        <w:rPr>
          <w:sz w:val="22"/>
          <w:szCs w:val="22"/>
        </w:rPr>
        <w:t>162</w:t>
      </w:r>
      <w:r w:rsidRPr="00CB6F7F">
        <w:rPr>
          <w:sz w:val="22"/>
          <w:szCs w:val="22"/>
        </w:rPr>
        <w:t>. Categorii de avize</w:t>
      </w:r>
      <w:bookmarkEnd w:id="2284"/>
      <w:bookmarkEnd w:id="2285"/>
      <w:bookmarkEnd w:id="2286"/>
      <w:bookmarkEnd w:id="2287"/>
      <w:bookmarkEnd w:id="2288"/>
      <w:bookmarkEnd w:id="2289"/>
      <w:bookmarkEnd w:id="2290"/>
      <w:bookmarkEnd w:id="2291"/>
      <w:bookmarkEnd w:id="2292"/>
      <w:bookmarkEnd w:id="2293"/>
      <w:bookmarkEnd w:id="2294"/>
      <w:bookmarkEnd w:id="2295"/>
    </w:p>
    <w:p w14:paraId="22537723" w14:textId="77777777"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 xml:space="preserve">(1) Avizul poate fi: </w:t>
      </w:r>
    </w:p>
    <w:p w14:paraId="770E3714" w14:textId="298531A7"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 xml:space="preserve">a) facultativ - </w:t>
      </w:r>
      <w:bookmarkStart w:id="2297" w:name="_Hlk128494054"/>
      <w:r w:rsidRPr="00CB6F7F">
        <w:rPr>
          <w:rFonts w:cs="Trebuchet MS"/>
          <w:sz w:val="22"/>
          <w:szCs w:val="22"/>
          <w:lang w:val="ro-RO"/>
        </w:rPr>
        <w:t xml:space="preserve">nu este obligatoriu să fie solicitat; în cazurile în care avizul a fost solicitat şi obţinut, nu este obligatorie conformarea </w:t>
      </w:r>
      <w:r w:rsidR="00165537" w:rsidRPr="00CB6F7F">
        <w:rPr>
          <w:rFonts w:cs="Trebuchet MS"/>
          <w:sz w:val="22"/>
          <w:szCs w:val="22"/>
          <w:lang w:val="ro-RO"/>
        </w:rPr>
        <w:t xml:space="preserve">actului </w:t>
      </w:r>
      <w:r w:rsidRPr="00CB6F7F">
        <w:rPr>
          <w:rFonts w:cs="Trebuchet MS"/>
          <w:sz w:val="22"/>
          <w:szCs w:val="22"/>
          <w:lang w:val="ro-RO"/>
        </w:rPr>
        <w:t xml:space="preserve">cu acesta; </w:t>
      </w:r>
      <w:bookmarkEnd w:id="2297"/>
    </w:p>
    <w:p w14:paraId="7763F166" w14:textId="77777777"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 xml:space="preserve">b) consultativ - este obligatoriu să fie solicitat și obținut; nu este obligatorie conformarea </w:t>
      </w:r>
      <w:r w:rsidR="00165537" w:rsidRPr="00CB6F7F">
        <w:rPr>
          <w:rFonts w:cs="Trebuchet MS"/>
          <w:sz w:val="22"/>
          <w:szCs w:val="22"/>
          <w:lang w:val="ro-RO"/>
        </w:rPr>
        <w:t xml:space="preserve">actului </w:t>
      </w:r>
      <w:r w:rsidRPr="00CB6F7F">
        <w:rPr>
          <w:rFonts w:cs="Trebuchet MS"/>
          <w:sz w:val="22"/>
          <w:szCs w:val="22"/>
          <w:lang w:val="ro-RO"/>
        </w:rPr>
        <w:t xml:space="preserve">cu acesta; </w:t>
      </w:r>
    </w:p>
    <w:p w14:paraId="5030CF10" w14:textId="77777777"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 xml:space="preserve">c) conform - este obligatoriu să fie solicitat și obținut; respectarea acestuia, pe fond, este obligatorie; </w:t>
      </w:r>
    </w:p>
    <w:p w14:paraId="7B848023" w14:textId="77777777"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 xml:space="preserve">(2) Dacă prin lege nu se prevede în mod expres caracterul avizului solicitat la emiterea sau adoptarea actului administrativ, acesta se consideră a fi consultativ. </w:t>
      </w:r>
    </w:p>
    <w:p w14:paraId="2534AB10" w14:textId="22D8762B"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(3) Autoritățile sau structurile competente, după caz, cărora le-a fost solicitat avizul, potrivit legii, pot emite</w:t>
      </w:r>
      <w:r w:rsidR="001F5877">
        <w:rPr>
          <w:rFonts w:cs="Trebuchet MS"/>
          <w:sz w:val="22"/>
          <w:szCs w:val="22"/>
          <w:lang w:val="ro-RO"/>
        </w:rPr>
        <w:t>, de regulă</w:t>
      </w:r>
      <w:r w:rsidRPr="00CB6F7F">
        <w:rPr>
          <w:rFonts w:cs="Trebuchet MS"/>
          <w:sz w:val="22"/>
          <w:szCs w:val="22"/>
          <w:lang w:val="ro-RO"/>
        </w:rPr>
        <w:t>:</w:t>
      </w:r>
    </w:p>
    <w:p w14:paraId="70935176" w14:textId="35CD7B8C" w:rsidR="00240343" w:rsidRPr="00CB6F7F" w:rsidRDefault="00240343" w:rsidP="00AD2853">
      <w:pPr>
        <w:pStyle w:val="al"/>
        <w:widowControl w:val="0"/>
        <w:shd w:val="clear" w:color="auto" w:fill="FFFFFF"/>
        <w:spacing w:before="120" w:beforeAutospacing="0" w:after="120" w:afterAutospacing="0"/>
        <w:jc w:val="both"/>
        <w:rPr>
          <w:rFonts w:ascii="Trebuchet MS" w:hAnsi="Trebuchet MS" w:cs="Trebuchet MS"/>
          <w:sz w:val="22"/>
          <w:szCs w:val="22"/>
          <w:lang w:val="ro-RO"/>
        </w:rPr>
      </w:pPr>
      <w:r w:rsidRPr="00CB6F7F">
        <w:rPr>
          <w:rFonts w:ascii="Trebuchet MS" w:hAnsi="Trebuchet MS" w:cs="Trebuchet MS"/>
          <w:sz w:val="22"/>
          <w:szCs w:val="22"/>
          <w:lang w:val="ro-RO"/>
        </w:rPr>
        <w:t>a)</w:t>
      </w:r>
      <w:r w:rsidR="00F95D31">
        <w:rPr>
          <w:rFonts w:ascii="Trebuchet MS" w:hAnsi="Trebuchet MS" w:cs="Trebuchet MS"/>
          <w:sz w:val="22"/>
          <w:szCs w:val="22"/>
          <w:lang w:val="ro-RO"/>
        </w:rPr>
        <w:t xml:space="preserve"> </w:t>
      </w:r>
      <w:r w:rsidRPr="00CB6F7F">
        <w:rPr>
          <w:rFonts w:ascii="Trebuchet MS" w:hAnsi="Trebuchet MS" w:cs="Trebuchet MS"/>
          <w:sz w:val="22"/>
          <w:szCs w:val="22"/>
          <w:lang w:val="ro-RO"/>
        </w:rPr>
        <w:t>aviz favorabil, fără observaţii;</w:t>
      </w:r>
    </w:p>
    <w:p w14:paraId="5EA9151A" w14:textId="2709746A" w:rsidR="00240343" w:rsidRPr="00CB6F7F" w:rsidRDefault="00240343" w:rsidP="00AD2853">
      <w:pPr>
        <w:pStyle w:val="al"/>
        <w:widowControl w:val="0"/>
        <w:shd w:val="clear" w:color="auto" w:fill="FFFFFF"/>
        <w:spacing w:before="120" w:beforeAutospacing="0" w:after="120" w:afterAutospacing="0"/>
        <w:jc w:val="both"/>
        <w:rPr>
          <w:rFonts w:ascii="Trebuchet MS" w:hAnsi="Trebuchet MS" w:cs="Trebuchet MS"/>
          <w:sz w:val="22"/>
          <w:szCs w:val="22"/>
          <w:lang w:val="ro-RO"/>
        </w:rPr>
      </w:pPr>
      <w:r w:rsidRPr="00CB6F7F">
        <w:rPr>
          <w:rFonts w:ascii="Trebuchet MS" w:hAnsi="Trebuchet MS" w:cs="Trebuchet MS"/>
          <w:sz w:val="22"/>
          <w:szCs w:val="22"/>
          <w:lang w:val="ro-RO"/>
        </w:rPr>
        <w:t>b)</w:t>
      </w:r>
      <w:r w:rsidR="00F95D31">
        <w:rPr>
          <w:rFonts w:ascii="Trebuchet MS" w:hAnsi="Trebuchet MS" w:cs="Trebuchet MS"/>
          <w:sz w:val="22"/>
          <w:szCs w:val="22"/>
          <w:lang w:val="ro-RO"/>
        </w:rPr>
        <w:t xml:space="preserve"> </w:t>
      </w:r>
      <w:r w:rsidRPr="00CB6F7F">
        <w:rPr>
          <w:rFonts w:ascii="Trebuchet MS" w:hAnsi="Trebuchet MS" w:cs="Trebuchet MS"/>
          <w:sz w:val="22"/>
          <w:szCs w:val="22"/>
          <w:lang w:val="ro-RO"/>
        </w:rPr>
        <w:t>aviz favorabil, cu observaţii, recomandări și propuneri;</w:t>
      </w:r>
    </w:p>
    <w:p w14:paraId="179B5C64" w14:textId="57F9BCBB" w:rsidR="00240343" w:rsidRDefault="00240343" w:rsidP="00AD2853">
      <w:pPr>
        <w:pStyle w:val="al"/>
        <w:widowControl w:val="0"/>
        <w:shd w:val="clear" w:color="auto" w:fill="FFFFFF"/>
        <w:spacing w:before="120" w:beforeAutospacing="0" w:after="120" w:afterAutospacing="0"/>
        <w:jc w:val="both"/>
        <w:rPr>
          <w:rFonts w:ascii="Trebuchet MS" w:hAnsi="Trebuchet MS" w:cs="Trebuchet MS"/>
          <w:sz w:val="22"/>
          <w:szCs w:val="22"/>
          <w:lang w:val="ro-RO"/>
        </w:rPr>
      </w:pPr>
      <w:r w:rsidRPr="00CB6F7F">
        <w:rPr>
          <w:rFonts w:ascii="Trebuchet MS" w:hAnsi="Trebuchet MS" w:cs="Trebuchet MS"/>
          <w:sz w:val="22"/>
          <w:szCs w:val="22"/>
          <w:lang w:val="ro-RO"/>
        </w:rPr>
        <w:t>c)</w:t>
      </w:r>
      <w:r w:rsidR="00F95D31">
        <w:rPr>
          <w:rFonts w:ascii="Trebuchet MS" w:hAnsi="Trebuchet MS" w:cs="Trebuchet MS"/>
          <w:sz w:val="22"/>
          <w:szCs w:val="22"/>
          <w:lang w:val="ro-RO"/>
        </w:rPr>
        <w:t xml:space="preserve"> </w:t>
      </w:r>
      <w:r w:rsidRPr="00CB6F7F">
        <w:rPr>
          <w:rFonts w:ascii="Trebuchet MS" w:hAnsi="Trebuchet MS" w:cs="Trebuchet MS"/>
          <w:sz w:val="22"/>
          <w:szCs w:val="22"/>
          <w:lang w:val="ro-RO"/>
        </w:rPr>
        <w:t>aviz negativ,</w:t>
      </w:r>
      <w:r w:rsidR="0033074D" w:rsidRPr="00CB6F7F">
        <w:rPr>
          <w:rFonts w:ascii="Trebuchet MS" w:hAnsi="Trebuchet MS" w:cs="Trebuchet MS"/>
          <w:sz w:val="22"/>
          <w:szCs w:val="22"/>
          <w:lang w:val="ro-RO"/>
        </w:rPr>
        <w:t xml:space="preserve"> </w:t>
      </w:r>
      <w:r w:rsidRPr="00CB6F7F">
        <w:rPr>
          <w:rFonts w:ascii="Trebuchet MS" w:hAnsi="Trebuchet MS" w:cs="Trebuchet MS"/>
          <w:sz w:val="22"/>
          <w:szCs w:val="22"/>
          <w:lang w:val="ro-RO"/>
        </w:rPr>
        <w:t xml:space="preserve">caz în care se precizează în instrumentul de prezentare şi motivare a </w:t>
      </w:r>
      <w:r w:rsidRPr="00CB6F7F">
        <w:rPr>
          <w:rFonts w:ascii="Trebuchet MS" w:hAnsi="Trebuchet MS" w:cs="Trebuchet MS"/>
          <w:color w:val="000000"/>
          <w:sz w:val="22"/>
          <w:szCs w:val="22"/>
          <w:lang w:val="ro-RO"/>
        </w:rPr>
        <w:t>avizului</w:t>
      </w:r>
      <w:r w:rsidRPr="00CB6F7F">
        <w:rPr>
          <w:rFonts w:ascii="Trebuchet MS" w:hAnsi="Trebuchet MS" w:cs="Trebuchet MS"/>
          <w:sz w:val="22"/>
          <w:szCs w:val="22"/>
          <w:lang w:val="ro-RO"/>
        </w:rPr>
        <w:t xml:space="preserve"> </w:t>
      </w:r>
      <w:r w:rsidR="00F95D31" w:rsidRPr="00C53C39">
        <w:rPr>
          <w:rFonts w:ascii="Trebuchet MS" w:hAnsi="Trebuchet MS" w:cs="Trebuchet MS"/>
          <w:sz w:val="22"/>
          <w:szCs w:val="22"/>
          <w:lang w:val="fr-FR"/>
        </w:rPr>
        <w:t>“</w:t>
      </w:r>
      <w:r w:rsidRPr="00CB6F7F">
        <w:rPr>
          <w:rFonts w:ascii="Trebuchet MS" w:hAnsi="Trebuchet MS" w:cs="Trebuchet MS"/>
          <w:sz w:val="22"/>
          <w:szCs w:val="22"/>
          <w:lang w:val="ro-RO"/>
        </w:rPr>
        <w:t>Aviz negativ</w:t>
      </w:r>
      <w:r w:rsidR="00F95D31">
        <w:rPr>
          <w:rFonts w:ascii="Trebuchet MS" w:hAnsi="Trebuchet MS" w:cs="Trebuchet MS"/>
          <w:sz w:val="22"/>
          <w:szCs w:val="22"/>
          <w:lang w:val="ro-RO"/>
        </w:rPr>
        <w:t>”</w:t>
      </w:r>
      <w:r w:rsidR="00165537" w:rsidRPr="00CB6F7F">
        <w:rPr>
          <w:rFonts w:ascii="Trebuchet MS" w:hAnsi="Trebuchet MS" w:cs="Trebuchet MS"/>
          <w:sz w:val="22"/>
          <w:szCs w:val="22"/>
          <w:lang w:val="ro-RO"/>
        </w:rPr>
        <w:t>, precum și motivarea caracterului acestuia de către emitent</w:t>
      </w:r>
      <w:r w:rsidR="00F73D8B" w:rsidRPr="00CB6F7F">
        <w:rPr>
          <w:rFonts w:ascii="Trebuchet MS" w:hAnsi="Trebuchet MS" w:cs="Trebuchet MS"/>
          <w:sz w:val="22"/>
          <w:szCs w:val="22"/>
          <w:lang w:val="ro-RO"/>
        </w:rPr>
        <w:t>.</w:t>
      </w:r>
      <w:r w:rsidRPr="00CB6F7F">
        <w:rPr>
          <w:rFonts w:ascii="Trebuchet MS" w:hAnsi="Trebuchet MS" w:cs="Trebuchet MS"/>
          <w:sz w:val="22"/>
          <w:szCs w:val="22"/>
          <w:lang w:val="ro-RO"/>
        </w:rPr>
        <w:t xml:space="preserve"> </w:t>
      </w:r>
    </w:p>
    <w:p w14:paraId="78C0BD76" w14:textId="2982D2F7" w:rsidR="000C219F" w:rsidRDefault="000C219F" w:rsidP="00AD2853">
      <w:pPr>
        <w:pStyle w:val="al"/>
        <w:widowControl w:val="0"/>
        <w:shd w:val="clear" w:color="auto" w:fill="FFFFFF"/>
        <w:spacing w:before="120" w:beforeAutospacing="0" w:after="120" w:afterAutospacing="0"/>
        <w:jc w:val="both"/>
        <w:rPr>
          <w:rFonts w:ascii="Trebuchet MS" w:hAnsi="Trebuchet MS" w:cs="Trebuchet MS"/>
          <w:sz w:val="22"/>
          <w:szCs w:val="22"/>
          <w:lang w:val="ro-RO"/>
        </w:rPr>
      </w:pPr>
      <w:r>
        <w:rPr>
          <w:rFonts w:ascii="Trebuchet MS" w:hAnsi="Trebuchet MS" w:cs="Trebuchet MS"/>
          <w:sz w:val="22"/>
          <w:szCs w:val="22"/>
          <w:lang w:val="ro-RO"/>
        </w:rPr>
        <w:t xml:space="preserve">(4) </w:t>
      </w:r>
      <w:r w:rsidRPr="000C219F">
        <w:rPr>
          <w:rFonts w:ascii="Trebuchet MS" w:hAnsi="Trebuchet MS" w:cs="Trebuchet MS"/>
          <w:sz w:val="22"/>
          <w:szCs w:val="22"/>
          <w:lang w:val="ro-RO"/>
        </w:rPr>
        <w:t>În cazul actelor administrative cu caracter normativ adoptate la nivelul administrației publice centrale,</w:t>
      </w:r>
      <w:r w:rsidR="00F90892">
        <w:rPr>
          <w:rFonts w:ascii="Trebuchet MS" w:hAnsi="Trebuchet MS" w:cs="Trebuchet MS"/>
          <w:sz w:val="22"/>
          <w:szCs w:val="22"/>
          <w:lang w:val="ro-RO"/>
        </w:rPr>
        <w:t xml:space="preserve"> precum și proiectelor de hotărâri ale Guvernului cu caracter individual,</w:t>
      </w:r>
      <w:r w:rsidRPr="000C219F">
        <w:rPr>
          <w:rFonts w:ascii="Trebuchet MS" w:hAnsi="Trebuchet MS" w:cs="Trebuchet MS"/>
          <w:sz w:val="22"/>
          <w:szCs w:val="22"/>
          <w:lang w:val="ro-RO"/>
        </w:rPr>
        <w:t xml:space="preserve"> prin excepție de la prevederile alin. (3), autoritățile cărora le-a fost solicitat avizul, potrivit legii, pot restitui proiectul de act administrativ normativ neavizat, cu observaţii şi/sau propuneri, atunci când aprecizază că acordarea avizului depinde de modalitatea în care inițiatorul răspunde observațiilor și/sau propunerilor formulate.</w:t>
      </w:r>
    </w:p>
    <w:p w14:paraId="1AE40F12" w14:textId="4B97A142" w:rsidR="006E1260" w:rsidRPr="0073551F" w:rsidRDefault="006E1260" w:rsidP="00AD2853">
      <w:pPr>
        <w:pStyle w:val="al"/>
        <w:widowControl w:val="0"/>
        <w:shd w:val="clear" w:color="auto" w:fill="FFFFFF"/>
        <w:spacing w:before="120" w:beforeAutospacing="0" w:after="120" w:afterAutospacing="0"/>
        <w:jc w:val="both"/>
        <w:rPr>
          <w:rFonts w:ascii="Trebuchet MS" w:hAnsi="Trebuchet MS" w:cs="Trebuchet MS"/>
          <w:sz w:val="22"/>
          <w:szCs w:val="22"/>
          <w:lang w:val="ro-RO"/>
        </w:rPr>
      </w:pPr>
      <w:r w:rsidRPr="006E1260">
        <w:rPr>
          <w:rFonts w:ascii="Trebuchet MS" w:hAnsi="Trebuchet MS" w:cs="Trebuchet MS"/>
          <w:sz w:val="22"/>
          <w:szCs w:val="22"/>
          <w:lang w:val="ro-RO"/>
        </w:rPr>
        <w:t>(5) În cazul actelor administrative individuale, altele decât cele menționate la alin. (4), autoritățile cărora le-a fost solicitat avizul, potrivit legii, pot restitui proiectul de act administrativ normativ neavizat, cu observații și/sau propuneri, doar atunci când în legislația specială în materie nu este reglementată o conduită contrară</w:t>
      </w:r>
      <w:r w:rsidRPr="00A34AA5">
        <w:rPr>
          <w:rFonts w:ascii="Trebuchet MS" w:hAnsi="Trebuchet MS" w:cs="Trebuchet MS"/>
          <w:sz w:val="22"/>
          <w:szCs w:val="22"/>
          <w:lang w:val="ro-RO"/>
        </w:rPr>
        <w:t>.</w:t>
      </w:r>
    </w:p>
    <w:p w14:paraId="3E3428EB" w14:textId="77777777" w:rsidR="00240343" w:rsidRPr="00CB6F7F" w:rsidRDefault="00240343" w:rsidP="00AD2853">
      <w:pPr>
        <w:widowControl w:val="0"/>
        <w:jc w:val="both"/>
        <w:rPr>
          <w:rFonts w:cs="Trebuchet MS"/>
          <w:sz w:val="22"/>
          <w:szCs w:val="22"/>
          <w:lang w:val="ro-RO"/>
        </w:rPr>
      </w:pPr>
    </w:p>
    <w:p w14:paraId="721288DF" w14:textId="3D4EA04B" w:rsidR="00240343" w:rsidRPr="00CB6F7F" w:rsidRDefault="00240343" w:rsidP="00AD2853">
      <w:pPr>
        <w:pStyle w:val="Heading4"/>
        <w:spacing w:before="120" w:after="120"/>
        <w:jc w:val="both"/>
        <w:rPr>
          <w:color w:val="FF0000"/>
          <w:sz w:val="22"/>
          <w:szCs w:val="22"/>
        </w:rPr>
      </w:pPr>
      <w:bookmarkStart w:id="2298" w:name="_Toc94538006"/>
      <w:bookmarkStart w:id="2299" w:name="_Toc99364023"/>
      <w:bookmarkStart w:id="2300" w:name="_Toc130974014"/>
      <w:bookmarkStart w:id="2301" w:name="_Toc130974656"/>
      <w:bookmarkStart w:id="2302" w:name="_Toc130976337"/>
      <w:bookmarkStart w:id="2303" w:name="_Toc130997512"/>
      <w:bookmarkStart w:id="2304" w:name="_Toc130998449"/>
      <w:bookmarkStart w:id="2305" w:name="_Toc138144735"/>
      <w:bookmarkStart w:id="2306" w:name="_Toc140586392"/>
      <w:bookmarkStart w:id="2307" w:name="_Toc147404627"/>
      <w:bookmarkStart w:id="2308" w:name="_Toc147846134"/>
      <w:bookmarkStart w:id="2309" w:name="_Toc178695211"/>
      <w:r w:rsidRPr="00CB6F7F">
        <w:rPr>
          <w:sz w:val="22"/>
          <w:szCs w:val="22"/>
        </w:rPr>
        <w:t xml:space="preserve">Art. </w:t>
      </w:r>
      <w:r w:rsidR="0085636E">
        <w:rPr>
          <w:sz w:val="22"/>
          <w:szCs w:val="22"/>
        </w:rPr>
        <w:t>163</w:t>
      </w:r>
      <w:r w:rsidRPr="00CB6F7F">
        <w:rPr>
          <w:sz w:val="22"/>
          <w:szCs w:val="22"/>
        </w:rPr>
        <w:t xml:space="preserve">. </w:t>
      </w:r>
      <w:bookmarkEnd w:id="2298"/>
      <w:bookmarkEnd w:id="2299"/>
      <w:r w:rsidRPr="00CB6F7F">
        <w:rPr>
          <w:sz w:val="22"/>
          <w:szCs w:val="22"/>
        </w:rPr>
        <w:t>Efectele avizelor asupra conținutului proiectului de act administrativ</w:t>
      </w:r>
      <w:bookmarkEnd w:id="2300"/>
      <w:bookmarkEnd w:id="2301"/>
      <w:bookmarkEnd w:id="2302"/>
      <w:bookmarkEnd w:id="2303"/>
      <w:bookmarkEnd w:id="2304"/>
      <w:bookmarkEnd w:id="2305"/>
      <w:bookmarkEnd w:id="2306"/>
      <w:bookmarkEnd w:id="2307"/>
      <w:bookmarkEnd w:id="2308"/>
      <w:bookmarkEnd w:id="2309"/>
    </w:p>
    <w:p w14:paraId="4C19DA7B" w14:textId="3293F314"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 xml:space="preserve">(1) În cazul avizului favorabil fără </w:t>
      </w:r>
      <w:r w:rsidR="00C14F71" w:rsidRPr="00CB6F7F">
        <w:rPr>
          <w:rFonts w:cs="Trebuchet MS"/>
          <w:sz w:val="22"/>
          <w:szCs w:val="22"/>
          <w:lang w:val="ro-RO"/>
        </w:rPr>
        <w:t>observații</w:t>
      </w:r>
      <w:r w:rsidRPr="00CB6F7F">
        <w:rPr>
          <w:rFonts w:cs="Trebuchet MS"/>
          <w:sz w:val="22"/>
          <w:szCs w:val="22"/>
          <w:lang w:val="ro-RO"/>
        </w:rPr>
        <w:t xml:space="preserve">, indiferent de tipul acestuia, autoritatea de la care emană actul administrativ poate iniția operațiunea de emitere sau, după caz, de adoptare a actului, în forma supusă avizării. </w:t>
      </w:r>
    </w:p>
    <w:p w14:paraId="16DF8A1C" w14:textId="430F04CE"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(2) În cazul avizului facultativ sau consultativ favorabil cu observaţii sau propuneri ori negativ, inițiatorul sau autoritatea inițiatoare definitivează proiectul de act administrativ prin însușirea observațiilor sau propunerilor primite și întocmește o notă justificativă privind modalitatea de însuşire sau, după caz, argumentele care au condus la neînsuşirea observațiilor formulate. O copie a notei justificative se transmite de către inițiator ori autoritatea inițiatoare</w:t>
      </w:r>
      <w:r w:rsidR="004E239D" w:rsidRPr="00CB6F7F">
        <w:rPr>
          <w:rFonts w:cs="Trebuchet MS"/>
          <w:sz w:val="22"/>
          <w:szCs w:val="22"/>
          <w:lang w:val="ro-RO"/>
        </w:rPr>
        <w:t>, după caz,</w:t>
      </w:r>
      <w:r w:rsidRPr="00CB6F7F">
        <w:rPr>
          <w:rFonts w:cs="Trebuchet MS"/>
          <w:sz w:val="22"/>
          <w:szCs w:val="22"/>
          <w:lang w:val="ro-RO"/>
        </w:rPr>
        <w:t xml:space="preserve"> autorității sau structurii avizatoare. </w:t>
      </w:r>
    </w:p>
    <w:p w14:paraId="18C21D74" w14:textId="77777777"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(3) În cazul avizului conform favorabil, cu observaţii, recomandări și propuneri, autorul actului administrativ definitivează proiectul,</w:t>
      </w:r>
      <w:r w:rsidR="0033074D" w:rsidRPr="00CB6F7F">
        <w:rPr>
          <w:rFonts w:cs="Trebuchet MS"/>
          <w:sz w:val="22"/>
          <w:szCs w:val="22"/>
          <w:lang w:val="ro-RO"/>
        </w:rPr>
        <w:t xml:space="preserve"> analizând și</w:t>
      </w:r>
      <w:r w:rsidRPr="00CB6F7F">
        <w:rPr>
          <w:rFonts w:cs="Trebuchet MS"/>
          <w:sz w:val="22"/>
          <w:szCs w:val="22"/>
          <w:lang w:val="ro-RO"/>
        </w:rPr>
        <w:t xml:space="preserve"> reţinând recomandările și observaţiile formulate de autorităţile avizatoare. </w:t>
      </w:r>
    </w:p>
    <w:p w14:paraId="69F0B757" w14:textId="774D2E9E"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(4)</w:t>
      </w:r>
      <w:r w:rsidR="004E239D" w:rsidRPr="00CB6F7F">
        <w:rPr>
          <w:rFonts w:cs="Trebuchet MS"/>
          <w:sz w:val="22"/>
          <w:szCs w:val="22"/>
          <w:lang w:val="ro-RO"/>
        </w:rPr>
        <w:t xml:space="preserve"> Dacă prin lege nu se prevede în mod expres altfel, î</w:t>
      </w:r>
      <w:r w:rsidRPr="00CB6F7F">
        <w:rPr>
          <w:rFonts w:cs="Trebuchet MS"/>
          <w:sz w:val="22"/>
          <w:szCs w:val="22"/>
          <w:lang w:val="ro-RO"/>
        </w:rPr>
        <w:t xml:space="preserve">n cazul </w:t>
      </w:r>
      <w:r w:rsidR="004E239D" w:rsidRPr="00CB6F7F">
        <w:rPr>
          <w:rFonts w:cs="Trebuchet MS"/>
          <w:sz w:val="22"/>
          <w:szCs w:val="22"/>
          <w:lang w:val="ro-RO"/>
        </w:rPr>
        <w:t xml:space="preserve">în care </w:t>
      </w:r>
      <w:r w:rsidRPr="00CB6F7F">
        <w:rPr>
          <w:rFonts w:cs="Trebuchet MS"/>
          <w:sz w:val="22"/>
          <w:szCs w:val="22"/>
          <w:lang w:val="ro-RO"/>
        </w:rPr>
        <w:t xml:space="preserve">avizul conform </w:t>
      </w:r>
      <w:r w:rsidR="004E239D" w:rsidRPr="00CB6F7F">
        <w:rPr>
          <w:rFonts w:cs="Trebuchet MS"/>
          <w:sz w:val="22"/>
          <w:szCs w:val="22"/>
          <w:lang w:val="ro-RO"/>
        </w:rPr>
        <w:t xml:space="preserve">este </w:t>
      </w:r>
      <w:r w:rsidRPr="00CB6F7F">
        <w:rPr>
          <w:rFonts w:cs="Trebuchet MS"/>
          <w:sz w:val="22"/>
          <w:szCs w:val="22"/>
          <w:lang w:val="ro-RO"/>
        </w:rPr>
        <w:t xml:space="preserve">negativ, actul administrativ nu poate fi emis sau, după caz, adoptat în forma supusă avizării și este necesar a fi revizuit în mod semnificativ. </w:t>
      </w:r>
    </w:p>
    <w:p w14:paraId="52B67A64" w14:textId="67408D94"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 xml:space="preserve">(5) În situația în care în urma procesului de avizare </w:t>
      </w:r>
      <w:r w:rsidR="004E239D" w:rsidRPr="00CB6F7F">
        <w:rPr>
          <w:rFonts w:cs="Trebuchet MS"/>
          <w:sz w:val="22"/>
          <w:szCs w:val="22"/>
          <w:lang w:val="ro-RO"/>
        </w:rPr>
        <w:t xml:space="preserve">sunt necesare </w:t>
      </w:r>
      <w:r w:rsidRPr="00CB6F7F">
        <w:rPr>
          <w:rFonts w:cs="Trebuchet MS"/>
          <w:sz w:val="22"/>
          <w:szCs w:val="22"/>
          <w:lang w:val="ro-RO"/>
        </w:rPr>
        <w:t xml:space="preserve">modificări de fond ale proiectului inițial, se redactează un nou proiect de act administrativ, care se înaintează autorităților sau structurilor avizatoare în vederea emiterii unui nou aviz. </w:t>
      </w:r>
    </w:p>
    <w:p w14:paraId="3D823CD9" w14:textId="77777777"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 xml:space="preserve">(6) După primirea avizelor, autoritatea emitentă poate renunța la emiterea sau adoptarea actului administrativ. </w:t>
      </w:r>
      <w:r w:rsidR="00956305" w:rsidRPr="00CB6F7F">
        <w:rPr>
          <w:rFonts w:cs="Trebuchet MS"/>
          <w:sz w:val="22"/>
          <w:szCs w:val="22"/>
          <w:lang w:val="ro-RO"/>
        </w:rPr>
        <w:t xml:space="preserve">În acest </w:t>
      </w:r>
      <w:r w:rsidR="00206446" w:rsidRPr="00CB6F7F">
        <w:rPr>
          <w:rFonts w:cs="Trebuchet MS"/>
          <w:sz w:val="22"/>
          <w:szCs w:val="22"/>
          <w:lang w:val="ro-RO"/>
        </w:rPr>
        <w:t>caz</w:t>
      </w:r>
      <w:r w:rsidR="00956305" w:rsidRPr="00CB6F7F">
        <w:rPr>
          <w:rFonts w:cs="Trebuchet MS"/>
          <w:sz w:val="22"/>
          <w:szCs w:val="22"/>
          <w:lang w:val="ro-RO"/>
        </w:rPr>
        <w:t>, se întocmește o notă justificativă.</w:t>
      </w:r>
    </w:p>
    <w:p w14:paraId="48652799" w14:textId="77777777"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lastRenderedPageBreak/>
        <w:t xml:space="preserve">(7) Avizul facultativ sau consultativ se consideră favorabil dacă nu a fost emis în termen, deși solicitarea s-a realizat în conformitate legea. </w:t>
      </w:r>
    </w:p>
    <w:p w14:paraId="6BACFF75" w14:textId="19144DEF" w:rsidR="00240343" w:rsidRPr="00CB6F7F" w:rsidRDefault="00240343" w:rsidP="00AD2853">
      <w:pPr>
        <w:widowControl w:val="0"/>
        <w:jc w:val="both"/>
        <w:rPr>
          <w:rFonts w:cs="Trebuchet MS"/>
          <w:sz w:val="22"/>
          <w:szCs w:val="22"/>
          <w:lang w:val="ro-RO"/>
        </w:rPr>
      </w:pPr>
      <w:r w:rsidRPr="00CB6F7F">
        <w:rPr>
          <w:rFonts w:cs="Trebuchet MS"/>
          <w:sz w:val="22"/>
          <w:szCs w:val="22"/>
          <w:lang w:val="ro-RO"/>
        </w:rPr>
        <w:t>(8) Responsabilitatea pentru legalitatea actului administrativ aparţine în principal emitentului. În cazul avizului conform</w:t>
      </w:r>
      <w:r w:rsidR="00197FEC" w:rsidRPr="00CB6F7F">
        <w:rPr>
          <w:rFonts w:cs="Trebuchet MS"/>
          <w:sz w:val="22"/>
          <w:szCs w:val="22"/>
          <w:lang w:val="ro-RO"/>
        </w:rPr>
        <w:t>,</w:t>
      </w:r>
      <w:r w:rsidR="004E239D" w:rsidRPr="00CB6F7F">
        <w:rPr>
          <w:rFonts w:cs="Trebuchet MS"/>
          <w:sz w:val="22"/>
          <w:szCs w:val="22"/>
          <w:lang w:val="ro-RO"/>
        </w:rPr>
        <w:t xml:space="preserve"> </w:t>
      </w:r>
      <w:r w:rsidRPr="00CB6F7F">
        <w:rPr>
          <w:rFonts w:cs="Trebuchet MS"/>
          <w:sz w:val="22"/>
          <w:szCs w:val="22"/>
          <w:lang w:val="ro-RO"/>
        </w:rPr>
        <w:t xml:space="preserve">autoritatea avizatoare răspunde în solidar alături de autoritatea emitentă, în ceea ce privește conţinutul avizului conform. </w:t>
      </w:r>
      <w:bookmarkEnd w:id="2296"/>
    </w:p>
    <w:p w14:paraId="66D11467" w14:textId="77777777" w:rsidR="00240343" w:rsidRPr="00CB6F7F" w:rsidRDefault="00240343" w:rsidP="00AD2853">
      <w:pPr>
        <w:jc w:val="both"/>
        <w:rPr>
          <w:i/>
          <w:iCs/>
          <w:color w:val="2F5496"/>
          <w:sz w:val="22"/>
          <w:szCs w:val="22"/>
          <w:lang w:val="ro-RO"/>
        </w:rPr>
      </w:pPr>
    </w:p>
    <w:p w14:paraId="7E0898A5" w14:textId="73BB9353" w:rsidR="00240343" w:rsidRPr="00CB6F7F" w:rsidRDefault="00240343" w:rsidP="00AD2853">
      <w:pPr>
        <w:pStyle w:val="Heading4"/>
        <w:spacing w:before="120" w:after="120"/>
        <w:jc w:val="both"/>
        <w:rPr>
          <w:sz w:val="22"/>
          <w:szCs w:val="22"/>
        </w:rPr>
      </w:pPr>
      <w:bookmarkStart w:id="2310" w:name="_Toc94538007"/>
      <w:bookmarkStart w:id="2311" w:name="_Toc99364024"/>
      <w:bookmarkStart w:id="2312" w:name="_Toc130974015"/>
      <w:bookmarkStart w:id="2313" w:name="_Toc130974657"/>
      <w:bookmarkStart w:id="2314" w:name="_Toc130976338"/>
      <w:bookmarkStart w:id="2315" w:name="_Toc130997513"/>
      <w:bookmarkStart w:id="2316" w:name="_Toc130998450"/>
      <w:bookmarkStart w:id="2317" w:name="_Toc138144736"/>
      <w:bookmarkStart w:id="2318" w:name="_Toc140586393"/>
      <w:bookmarkStart w:id="2319" w:name="_Toc147404628"/>
      <w:bookmarkStart w:id="2320" w:name="_Toc147846135"/>
      <w:bookmarkStart w:id="2321" w:name="_Toc178695212"/>
      <w:r w:rsidRPr="00CB6F7F">
        <w:rPr>
          <w:sz w:val="22"/>
          <w:szCs w:val="22"/>
        </w:rPr>
        <w:t xml:space="preserve">Art. </w:t>
      </w:r>
      <w:r w:rsidR="0085636E">
        <w:rPr>
          <w:sz w:val="22"/>
          <w:szCs w:val="22"/>
        </w:rPr>
        <w:t>164</w:t>
      </w:r>
      <w:r w:rsidRPr="00CB6F7F">
        <w:rPr>
          <w:sz w:val="22"/>
          <w:szCs w:val="22"/>
        </w:rPr>
        <w:t>. Termene de emitere a avizului</w:t>
      </w:r>
      <w:bookmarkEnd w:id="2310"/>
      <w:bookmarkEnd w:id="2311"/>
      <w:bookmarkEnd w:id="2312"/>
      <w:bookmarkEnd w:id="2313"/>
      <w:bookmarkEnd w:id="2314"/>
      <w:bookmarkEnd w:id="2315"/>
      <w:bookmarkEnd w:id="2316"/>
      <w:bookmarkEnd w:id="2317"/>
      <w:bookmarkEnd w:id="2318"/>
      <w:bookmarkEnd w:id="2319"/>
      <w:bookmarkEnd w:id="2320"/>
      <w:bookmarkEnd w:id="2321"/>
    </w:p>
    <w:p w14:paraId="2AD4DAFE" w14:textId="77777777" w:rsidR="00240343" w:rsidRPr="00CB6F7F" w:rsidRDefault="00240343" w:rsidP="00AD2853">
      <w:pPr>
        <w:widowControl w:val="0"/>
        <w:jc w:val="both"/>
        <w:rPr>
          <w:sz w:val="22"/>
          <w:szCs w:val="22"/>
          <w:lang w:val="ro-RO"/>
        </w:rPr>
      </w:pPr>
      <w:r w:rsidRPr="00CB6F7F">
        <w:rPr>
          <w:sz w:val="22"/>
          <w:szCs w:val="22"/>
          <w:lang w:val="ro-RO"/>
        </w:rPr>
        <w:t xml:space="preserve">(1) Dacă prin lege nu se prevede altfel, avizul se emite într-un termen care </w:t>
      </w:r>
      <w:r w:rsidR="008F69E5" w:rsidRPr="00CB6F7F">
        <w:rPr>
          <w:sz w:val="22"/>
          <w:szCs w:val="22"/>
          <w:lang w:val="ro-RO"/>
        </w:rPr>
        <w:t xml:space="preserve">nu poate fi </w:t>
      </w:r>
      <w:r w:rsidRPr="00CB6F7F">
        <w:rPr>
          <w:sz w:val="22"/>
          <w:szCs w:val="22"/>
          <w:lang w:val="ro-RO"/>
        </w:rPr>
        <w:t xml:space="preserve">mai mare de 15 zile. </w:t>
      </w:r>
    </w:p>
    <w:p w14:paraId="42E20F3A" w14:textId="6823A511" w:rsidR="00240343" w:rsidRPr="00CB6F7F" w:rsidRDefault="00240343" w:rsidP="00AD2853">
      <w:pPr>
        <w:widowControl w:val="0"/>
        <w:jc w:val="both"/>
        <w:rPr>
          <w:sz w:val="22"/>
          <w:szCs w:val="22"/>
          <w:lang w:val="ro-RO"/>
        </w:rPr>
      </w:pPr>
      <w:r w:rsidRPr="00CB6F7F">
        <w:rPr>
          <w:sz w:val="22"/>
          <w:szCs w:val="22"/>
          <w:lang w:val="ro-RO"/>
        </w:rPr>
        <w:t xml:space="preserve">(2) Pentru motive temeinice, avizul se poate emite și peste termenul de 15 zile prevăzut la alin. (1), fără a depăși însă termenul prevăzut la art. </w:t>
      </w:r>
      <w:r w:rsidR="00386A72" w:rsidRPr="00CB6F7F">
        <w:rPr>
          <w:sz w:val="22"/>
          <w:szCs w:val="22"/>
          <w:lang w:val="ro-RO"/>
        </w:rPr>
        <w:t xml:space="preserve">88 </w:t>
      </w:r>
      <w:r w:rsidRPr="00CB6F7F">
        <w:rPr>
          <w:sz w:val="22"/>
          <w:szCs w:val="22"/>
          <w:lang w:val="ro-RO"/>
        </w:rPr>
        <w:t>alin</w:t>
      </w:r>
      <w:r w:rsidR="00792785" w:rsidRPr="00CB6F7F">
        <w:rPr>
          <w:sz w:val="22"/>
          <w:szCs w:val="22"/>
          <w:lang w:val="ro-RO"/>
        </w:rPr>
        <w:t>.</w:t>
      </w:r>
      <w:r w:rsidRPr="00CB6F7F">
        <w:rPr>
          <w:sz w:val="22"/>
          <w:szCs w:val="22"/>
          <w:lang w:val="ro-RO"/>
        </w:rPr>
        <w:t xml:space="preserve"> </w:t>
      </w:r>
      <w:r w:rsidR="00017CEA" w:rsidRPr="00CB6F7F">
        <w:rPr>
          <w:sz w:val="22"/>
          <w:szCs w:val="22"/>
          <w:lang w:val="ro-RO"/>
        </w:rPr>
        <w:t>(1)</w:t>
      </w:r>
      <w:r w:rsidRPr="00CB6F7F">
        <w:rPr>
          <w:sz w:val="22"/>
          <w:szCs w:val="22"/>
          <w:lang w:val="ro-RO"/>
        </w:rPr>
        <w:t xml:space="preserve">. </w:t>
      </w:r>
    </w:p>
    <w:p w14:paraId="756EEC73" w14:textId="77777777" w:rsidR="00240343" w:rsidRPr="00CB6F7F" w:rsidRDefault="00240343" w:rsidP="00AD2853">
      <w:pPr>
        <w:widowControl w:val="0"/>
        <w:jc w:val="both"/>
        <w:rPr>
          <w:sz w:val="22"/>
          <w:szCs w:val="22"/>
          <w:lang w:val="ro-RO"/>
        </w:rPr>
      </w:pPr>
      <w:r w:rsidRPr="00CB6F7F">
        <w:rPr>
          <w:sz w:val="22"/>
          <w:szCs w:val="22"/>
          <w:lang w:val="ro-RO"/>
        </w:rPr>
        <w:t>(3) În situația prevăzută la alin. (2), motivele prelungirii duratei de emitere a avizului se aduc la cunoștința solicitantului în interiorul termenului de 15 zile.</w:t>
      </w:r>
    </w:p>
    <w:p w14:paraId="3B71E373" w14:textId="77777777" w:rsidR="00B93F5B" w:rsidRPr="00CB6F7F" w:rsidRDefault="00B93F5B" w:rsidP="00AD2853">
      <w:pPr>
        <w:rPr>
          <w:sz w:val="22"/>
          <w:szCs w:val="22"/>
          <w:lang w:val="ro-RO"/>
        </w:rPr>
      </w:pPr>
    </w:p>
    <w:p w14:paraId="1B2F8D5E" w14:textId="3AFCF767" w:rsidR="00240343" w:rsidRPr="00CB6F7F" w:rsidRDefault="00240343" w:rsidP="00AD2853">
      <w:pPr>
        <w:pStyle w:val="Heading4"/>
        <w:spacing w:before="120" w:after="120"/>
        <w:jc w:val="both"/>
        <w:rPr>
          <w:sz w:val="22"/>
          <w:szCs w:val="22"/>
        </w:rPr>
      </w:pPr>
      <w:bookmarkStart w:id="2322" w:name="_Toc94538008"/>
      <w:bookmarkStart w:id="2323" w:name="_Toc99364025"/>
      <w:bookmarkStart w:id="2324" w:name="_Toc130974016"/>
      <w:bookmarkStart w:id="2325" w:name="_Toc130974658"/>
      <w:bookmarkStart w:id="2326" w:name="_Toc130976339"/>
      <w:bookmarkStart w:id="2327" w:name="_Toc130997514"/>
      <w:bookmarkStart w:id="2328" w:name="_Toc130998451"/>
      <w:bookmarkStart w:id="2329" w:name="_Toc138144737"/>
      <w:bookmarkStart w:id="2330" w:name="_Toc140586394"/>
      <w:bookmarkStart w:id="2331" w:name="_Toc147404629"/>
      <w:bookmarkStart w:id="2332" w:name="_Toc147846136"/>
      <w:bookmarkStart w:id="2333" w:name="_Toc178695213"/>
      <w:r w:rsidRPr="00CB6F7F">
        <w:rPr>
          <w:sz w:val="22"/>
          <w:szCs w:val="22"/>
        </w:rPr>
        <w:t xml:space="preserve">Art. </w:t>
      </w:r>
      <w:r w:rsidR="0085636E">
        <w:rPr>
          <w:sz w:val="22"/>
          <w:szCs w:val="22"/>
        </w:rPr>
        <w:t>165</w:t>
      </w:r>
      <w:r w:rsidRPr="00CB6F7F">
        <w:rPr>
          <w:sz w:val="22"/>
          <w:szCs w:val="22"/>
        </w:rPr>
        <w:t xml:space="preserve">. </w:t>
      </w:r>
      <w:bookmarkStart w:id="2334" w:name="_Hlk124948527"/>
      <w:r w:rsidRPr="00CB6F7F">
        <w:rPr>
          <w:sz w:val="22"/>
          <w:szCs w:val="22"/>
        </w:rPr>
        <w:t xml:space="preserve">Controlul </w:t>
      </w:r>
      <w:r w:rsidR="00811442" w:rsidRPr="00CB6F7F">
        <w:rPr>
          <w:sz w:val="22"/>
          <w:szCs w:val="22"/>
        </w:rPr>
        <w:t xml:space="preserve">judecătoresc al </w:t>
      </w:r>
      <w:r w:rsidRPr="00CB6F7F">
        <w:rPr>
          <w:sz w:val="22"/>
          <w:szCs w:val="22"/>
        </w:rPr>
        <w:t>legalității avizului</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14:paraId="0A4F19C8" w14:textId="77777777" w:rsidR="00240343" w:rsidRPr="00CB6F7F" w:rsidRDefault="00240343" w:rsidP="00AD2853">
      <w:pPr>
        <w:jc w:val="both"/>
        <w:rPr>
          <w:sz w:val="22"/>
          <w:szCs w:val="22"/>
          <w:lang w:val="ro-RO"/>
        </w:rPr>
      </w:pPr>
      <w:r w:rsidRPr="00CB6F7F">
        <w:rPr>
          <w:sz w:val="22"/>
          <w:szCs w:val="22"/>
          <w:lang w:val="ro-RO"/>
        </w:rPr>
        <w:t xml:space="preserve">(1) Controlul judecătoresc al legalității avizului intră în competența instanței judecătorești care soluționează litigiul care are ca obiect actul administrativ în considerarea căruia avizul a fost emis. </w:t>
      </w:r>
    </w:p>
    <w:p w14:paraId="179CBDD7" w14:textId="77777777" w:rsidR="00240343" w:rsidRPr="00CB6F7F" w:rsidRDefault="00240343" w:rsidP="00AD2853">
      <w:pPr>
        <w:jc w:val="both"/>
        <w:rPr>
          <w:sz w:val="22"/>
          <w:szCs w:val="22"/>
          <w:lang w:val="ro-RO"/>
        </w:rPr>
      </w:pPr>
      <w:r w:rsidRPr="00CB6F7F">
        <w:rPr>
          <w:sz w:val="22"/>
          <w:szCs w:val="22"/>
          <w:lang w:val="ro-RO"/>
        </w:rPr>
        <w:t>(2) În vederea exercitării acestui control, reclamantul invocă, în conținutul acțiunii, motivele de nelegalitate ale avizului și îl atașează cererii.</w:t>
      </w:r>
    </w:p>
    <w:p w14:paraId="417D0915" w14:textId="77777777" w:rsidR="00CF5720" w:rsidRPr="00CB6F7F" w:rsidRDefault="00CF5720" w:rsidP="00AD2853">
      <w:pPr>
        <w:pStyle w:val="Heading4"/>
        <w:spacing w:before="120" w:after="120"/>
        <w:jc w:val="both"/>
        <w:rPr>
          <w:sz w:val="22"/>
          <w:szCs w:val="22"/>
        </w:rPr>
      </w:pPr>
    </w:p>
    <w:p w14:paraId="2EF16A6B" w14:textId="0B003230" w:rsidR="00CF5720" w:rsidRPr="00CB6F7F" w:rsidRDefault="00CF5720" w:rsidP="00AD2853">
      <w:pPr>
        <w:pStyle w:val="Heading4"/>
        <w:spacing w:before="120" w:after="120"/>
        <w:jc w:val="both"/>
        <w:rPr>
          <w:sz w:val="22"/>
          <w:szCs w:val="22"/>
        </w:rPr>
      </w:pPr>
      <w:bookmarkStart w:id="2335" w:name="_Toc178695214"/>
      <w:r w:rsidRPr="00CB6F7F">
        <w:rPr>
          <w:sz w:val="22"/>
          <w:szCs w:val="22"/>
        </w:rPr>
        <w:t xml:space="preserve">Art. </w:t>
      </w:r>
      <w:r w:rsidR="0085636E">
        <w:rPr>
          <w:sz w:val="22"/>
          <w:szCs w:val="22"/>
        </w:rPr>
        <w:t>166</w:t>
      </w:r>
      <w:r w:rsidRPr="00CB6F7F">
        <w:rPr>
          <w:sz w:val="22"/>
          <w:szCs w:val="22"/>
        </w:rPr>
        <w:t>. Acordul prealabil</w:t>
      </w:r>
      <w:bookmarkEnd w:id="2335"/>
    </w:p>
    <w:p w14:paraId="7E8C580B" w14:textId="570D924E" w:rsidR="00CF5720" w:rsidRPr="00CB6F7F" w:rsidRDefault="00E5002D" w:rsidP="00AD2853">
      <w:pPr>
        <w:jc w:val="both"/>
        <w:rPr>
          <w:sz w:val="22"/>
          <w:szCs w:val="22"/>
          <w:lang w:val="ro-RO"/>
        </w:rPr>
      </w:pPr>
      <w:r w:rsidRPr="00CB6F7F">
        <w:rPr>
          <w:sz w:val="22"/>
          <w:szCs w:val="22"/>
          <w:lang w:val="ro-RO"/>
        </w:rPr>
        <w:t xml:space="preserve">(1) </w:t>
      </w:r>
      <w:r w:rsidR="00CF5720" w:rsidRPr="00CB6F7F">
        <w:rPr>
          <w:sz w:val="22"/>
          <w:szCs w:val="22"/>
          <w:lang w:val="ro-RO"/>
        </w:rPr>
        <w:t>Pentru emiterea sau adoptarea unor acte administrative</w:t>
      </w:r>
      <w:r w:rsidR="00207FBE">
        <w:rPr>
          <w:sz w:val="22"/>
          <w:szCs w:val="22"/>
          <w:lang w:val="ro-RO"/>
        </w:rPr>
        <w:t>, în situațiile expres prevăzute de lege,</w:t>
      </w:r>
      <w:r w:rsidR="00CF5720" w:rsidRPr="00CB6F7F">
        <w:rPr>
          <w:sz w:val="22"/>
          <w:szCs w:val="22"/>
          <w:lang w:val="ro-RO"/>
        </w:rPr>
        <w:t xml:space="preserve"> este necesar acordul prealabil </w:t>
      </w:r>
      <w:r w:rsidR="000D0F5C">
        <w:rPr>
          <w:sz w:val="22"/>
          <w:szCs w:val="22"/>
          <w:lang w:val="ro-RO"/>
        </w:rPr>
        <w:t xml:space="preserve">scris </w:t>
      </w:r>
      <w:r w:rsidR="00CF5720" w:rsidRPr="00CB6F7F">
        <w:rPr>
          <w:sz w:val="22"/>
          <w:szCs w:val="22"/>
          <w:lang w:val="ro-RO"/>
        </w:rPr>
        <w:t xml:space="preserve">al </w:t>
      </w:r>
      <w:r w:rsidRPr="00CB6F7F">
        <w:rPr>
          <w:sz w:val="22"/>
          <w:szCs w:val="22"/>
          <w:lang w:val="ro-RO"/>
        </w:rPr>
        <w:t xml:space="preserve">altei </w:t>
      </w:r>
      <w:r w:rsidR="00CF5720" w:rsidRPr="00CB6F7F">
        <w:rPr>
          <w:sz w:val="22"/>
          <w:szCs w:val="22"/>
          <w:lang w:val="ro-RO"/>
        </w:rPr>
        <w:t xml:space="preserve">autorități sau instituții publice. </w:t>
      </w:r>
    </w:p>
    <w:p w14:paraId="3DB81653" w14:textId="0FB8BF14" w:rsidR="00CF5720" w:rsidRPr="00CB6F7F" w:rsidRDefault="00CF5720" w:rsidP="00AD2853">
      <w:pPr>
        <w:jc w:val="both"/>
        <w:rPr>
          <w:sz w:val="22"/>
          <w:szCs w:val="22"/>
          <w:lang w:val="ro-RO"/>
        </w:rPr>
      </w:pPr>
      <w:r w:rsidRPr="00CB6F7F">
        <w:rPr>
          <w:sz w:val="22"/>
          <w:szCs w:val="22"/>
          <w:lang w:val="ro-RO"/>
        </w:rPr>
        <w:t>(</w:t>
      </w:r>
      <w:r w:rsidR="00207FBE">
        <w:rPr>
          <w:sz w:val="22"/>
          <w:szCs w:val="22"/>
          <w:lang w:val="ro-RO"/>
        </w:rPr>
        <w:t>2</w:t>
      </w:r>
      <w:r w:rsidRPr="00CB6F7F">
        <w:rPr>
          <w:sz w:val="22"/>
          <w:szCs w:val="22"/>
          <w:lang w:val="ro-RO"/>
        </w:rPr>
        <w:t>) Emiterea actului administrativ fără acordul prealabil atrage nulitatea acestuia.</w:t>
      </w:r>
    </w:p>
    <w:p w14:paraId="00C8FE84" w14:textId="3D87125F" w:rsidR="00CF5720" w:rsidRPr="00CB6F7F" w:rsidRDefault="00CF5720" w:rsidP="00AD2853">
      <w:pPr>
        <w:jc w:val="both"/>
        <w:rPr>
          <w:rFonts w:cs="Trebuchet MS"/>
          <w:sz w:val="22"/>
          <w:szCs w:val="22"/>
          <w:lang w:val="ro-RO"/>
        </w:rPr>
      </w:pPr>
      <w:r w:rsidRPr="00CB6F7F">
        <w:rPr>
          <w:rFonts w:cs="Trebuchet MS"/>
          <w:sz w:val="22"/>
          <w:szCs w:val="22"/>
          <w:lang w:val="ro-RO"/>
        </w:rPr>
        <w:t>(</w:t>
      </w:r>
      <w:r w:rsidR="00207FBE">
        <w:rPr>
          <w:rFonts w:cs="Trebuchet MS"/>
          <w:sz w:val="22"/>
          <w:szCs w:val="22"/>
          <w:lang w:val="ro-RO"/>
        </w:rPr>
        <w:t>3</w:t>
      </w:r>
      <w:r w:rsidRPr="00CB6F7F">
        <w:rPr>
          <w:rFonts w:cs="Trebuchet MS"/>
          <w:sz w:val="22"/>
          <w:szCs w:val="22"/>
          <w:lang w:val="ro-RO"/>
        </w:rPr>
        <w:t xml:space="preserve">) Dispozițiile prezentului articol nu se aplică acordului dat de conducătorul autorității ori de conducătorii structurilor de specialitate din cadrul autorității pentru realizarea de către personalul din subordine a unor activități necesare pentru realizarea competenței autorității.   </w:t>
      </w:r>
    </w:p>
    <w:p w14:paraId="39D8BB6F" w14:textId="55FF5369" w:rsidR="00CF5720" w:rsidRPr="00CB6F7F" w:rsidRDefault="00CF5720" w:rsidP="00AD2853">
      <w:pPr>
        <w:jc w:val="both"/>
        <w:rPr>
          <w:sz w:val="22"/>
          <w:szCs w:val="22"/>
          <w:lang w:val="ro-RO"/>
        </w:rPr>
      </w:pPr>
      <w:r w:rsidRPr="00CB6F7F">
        <w:rPr>
          <w:sz w:val="22"/>
          <w:szCs w:val="22"/>
          <w:lang w:val="ro-RO"/>
        </w:rPr>
        <w:t>(</w:t>
      </w:r>
      <w:r w:rsidR="00207FBE">
        <w:rPr>
          <w:sz w:val="22"/>
          <w:szCs w:val="22"/>
          <w:lang w:val="ro-RO"/>
        </w:rPr>
        <w:t>4</w:t>
      </w:r>
      <w:r w:rsidRPr="00CB6F7F">
        <w:rPr>
          <w:sz w:val="22"/>
          <w:szCs w:val="22"/>
          <w:lang w:val="ro-RO"/>
        </w:rPr>
        <w:t xml:space="preserve">) Dispozițiile prevăzute la art. </w:t>
      </w:r>
      <w:r w:rsidR="00C553A0">
        <w:rPr>
          <w:sz w:val="22"/>
          <w:szCs w:val="22"/>
          <w:lang w:val="ro-RO"/>
        </w:rPr>
        <w:t xml:space="preserve">163 </w:t>
      </w:r>
      <w:r w:rsidRPr="00CB6F7F">
        <w:rPr>
          <w:sz w:val="22"/>
          <w:szCs w:val="22"/>
          <w:lang w:val="ro-RO"/>
        </w:rPr>
        <w:t xml:space="preserve">și art. </w:t>
      </w:r>
      <w:r w:rsidR="00C553A0">
        <w:rPr>
          <w:sz w:val="22"/>
          <w:szCs w:val="22"/>
          <w:lang w:val="ro-RO"/>
        </w:rPr>
        <w:t>164</w:t>
      </w:r>
      <w:r w:rsidR="00C553A0" w:rsidRPr="00CB6F7F">
        <w:rPr>
          <w:sz w:val="22"/>
          <w:szCs w:val="22"/>
          <w:lang w:val="ro-RO"/>
        </w:rPr>
        <w:t xml:space="preserve"> </w:t>
      </w:r>
      <w:r w:rsidRPr="00CB6F7F">
        <w:rPr>
          <w:sz w:val="22"/>
          <w:szCs w:val="22"/>
          <w:lang w:val="ro-RO"/>
        </w:rPr>
        <w:t xml:space="preserve">se aplică în mod corespunzător și în cazul acordului prealabil. </w:t>
      </w:r>
    </w:p>
    <w:p w14:paraId="1AE33E32" w14:textId="77777777" w:rsidR="00CF5720" w:rsidRPr="00CB6F7F" w:rsidRDefault="00CF5720" w:rsidP="00AD2853">
      <w:pPr>
        <w:widowControl w:val="0"/>
        <w:jc w:val="both"/>
        <w:rPr>
          <w:sz w:val="22"/>
          <w:szCs w:val="22"/>
          <w:lang w:val="ro-RO"/>
        </w:rPr>
      </w:pPr>
    </w:p>
    <w:p w14:paraId="37520F1B" w14:textId="3F2FBD49" w:rsidR="00240343" w:rsidRPr="00CB6F7F" w:rsidRDefault="00240343" w:rsidP="00AD2853">
      <w:pPr>
        <w:pStyle w:val="Heading4"/>
        <w:spacing w:before="120" w:after="120"/>
        <w:jc w:val="both"/>
        <w:rPr>
          <w:sz w:val="22"/>
          <w:szCs w:val="22"/>
        </w:rPr>
      </w:pPr>
      <w:bookmarkStart w:id="2336" w:name="_Toc94538012"/>
      <w:bookmarkStart w:id="2337" w:name="_Toc99364029"/>
      <w:bookmarkStart w:id="2338" w:name="_Toc130974018"/>
      <w:bookmarkStart w:id="2339" w:name="_Toc130974660"/>
      <w:bookmarkStart w:id="2340" w:name="_Toc130976341"/>
      <w:bookmarkStart w:id="2341" w:name="_Toc130997516"/>
      <w:bookmarkStart w:id="2342" w:name="_Toc130998453"/>
      <w:bookmarkStart w:id="2343" w:name="_Toc138144739"/>
      <w:bookmarkStart w:id="2344" w:name="_Toc140586396"/>
      <w:bookmarkStart w:id="2345" w:name="_Toc147404631"/>
      <w:bookmarkStart w:id="2346" w:name="_Toc147846138"/>
      <w:bookmarkStart w:id="2347" w:name="_Toc178695215"/>
      <w:r w:rsidRPr="00CB6F7F">
        <w:rPr>
          <w:sz w:val="22"/>
          <w:szCs w:val="22"/>
        </w:rPr>
        <w:t xml:space="preserve">Art. </w:t>
      </w:r>
      <w:r w:rsidR="0085636E">
        <w:rPr>
          <w:sz w:val="22"/>
          <w:szCs w:val="22"/>
        </w:rPr>
        <w:t>167</w:t>
      </w:r>
      <w:r w:rsidRPr="00CB6F7F">
        <w:rPr>
          <w:sz w:val="22"/>
          <w:szCs w:val="22"/>
        </w:rPr>
        <w:t xml:space="preserve">. Controlul </w:t>
      </w:r>
      <w:r w:rsidR="00CF5720" w:rsidRPr="00CB6F7F">
        <w:rPr>
          <w:sz w:val="22"/>
          <w:szCs w:val="22"/>
        </w:rPr>
        <w:t xml:space="preserve">judecătoresc al </w:t>
      </w:r>
      <w:r w:rsidRPr="00CB6F7F">
        <w:rPr>
          <w:sz w:val="22"/>
          <w:szCs w:val="22"/>
        </w:rPr>
        <w:t>legalității acordului prealabil</w:t>
      </w:r>
      <w:bookmarkEnd w:id="2336"/>
      <w:bookmarkEnd w:id="2337"/>
      <w:bookmarkEnd w:id="2338"/>
      <w:bookmarkEnd w:id="2339"/>
      <w:bookmarkEnd w:id="2340"/>
      <w:bookmarkEnd w:id="2341"/>
      <w:bookmarkEnd w:id="2342"/>
      <w:bookmarkEnd w:id="2343"/>
      <w:bookmarkEnd w:id="2344"/>
      <w:bookmarkEnd w:id="2345"/>
      <w:bookmarkEnd w:id="2346"/>
      <w:bookmarkEnd w:id="2347"/>
    </w:p>
    <w:p w14:paraId="621A3E0C" w14:textId="0C4B1D59" w:rsidR="00240343" w:rsidRPr="00CB6F7F" w:rsidRDefault="00240343" w:rsidP="00AD2853">
      <w:pPr>
        <w:widowControl w:val="0"/>
        <w:jc w:val="both"/>
        <w:rPr>
          <w:sz w:val="22"/>
          <w:szCs w:val="22"/>
          <w:lang w:val="ro-RO"/>
        </w:rPr>
      </w:pPr>
      <w:r w:rsidRPr="00CB6F7F">
        <w:rPr>
          <w:sz w:val="22"/>
          <w:szCs w:val="22"/>
          <w:lang w:val="ro-RO"/>
        </w:rPr>
        <w:t xml:space="preserve">(1) Prevederile art. </w:t>
      </w:r>
      <w:r w:rsidR="009F6D00">
        <w:rPr>
          <w:sz w:val="22"/>
          <w:szCs w:val="22"/>
          <w:lang w:val="ro-RO"/>
        </w:rPr>
        <w:t>165</w:t>
      </w:r>
      <w:r w:rsidR="009F6D00" w:rsidRPr="00CB6F7F">
        <w:rPr>
          <w:sz w:val="22"/>
          <w:szCs w:val="22"/>
          <w:lang w:val="ro-RO"/>
        </w:rPr>
        <w:t xml:space="preserve"> </w:t>
      </w:r>
      <w:r w:rsidRPr="00CB6F7F">
        <w:rPr>
          <w:sz w:val="22"/>
          <w:szCs w:val="22"/>
          <w:lang w:val="ro-RO"/>
        </w:rPr>
        <w:t>se aplică în mod corespunzător și cu privire la legalitatea acordului prealabil.</w:t>
      </w:r>
    </w:p>
    <w:p w14:paraId="23CB37E4" w14:textId="77777777" w:rsidR="00240343" w:rsidRPr="00CB6F7F" w:rsidRDefault="00240343" w:rsidP="00AD2853">
      <w:pPr>
        <w:widowControl w:val="0"/>
        <w:jc w:val="both"/>
        <w:rPr>
          <w:sz w:val="22"/>
          <w:szCs w:val="22"/>
          <w:lang w:val="ro-RO"/>
        </w:rPr>
      </w:pPr>
      <w:r w:rsidRPr="00CB6F7F">
        <w:rPr>
          <w:sz w:val="22"/>
          <w:szCs w:val="22"/>
          <w:lang w:val="ro-RO"/>
        </w:rPr>
        <w:t>(2) În acțiunile în contencios administrativ al căror obiect îl formează acte administrative emise sau adoptate în baza unui acord prealabil, atunci când acesta prezintă aspecte de nelegalitate, în fața instanței de contencios administrativ, autoritatea emitentă a acordului prealabil are calitate de pârât, alături de autoritatea emitentă a actului administrativ.</w:t>
      </w:r>
    </w:p>
    <w:p w14:paraId="462BDE06" w14:textId="77777777" w:rsidR="00240343" w:rsidRPr="00CB6F7F" w:rsidRDefault="00240343" w:rsidP="00AD2853">
      <w:pPr>
        <w:widowControl w:val="0"/>
        <w:jc w:val="both"/>
        <w:rPr>
          <w:sz w:val="22"/>
          <w:szCs w:val="22"/>
          <w:lang w:val="ro-RO"/>
        </w:rPr>
      </w:pPr>
    </w:p>
    <w:p w14:paraId="1BF16EDD" w14:textId="38B18FD0" w:rsidR="00240343" w:rsidRPr="00CB6F7F" w:rsidRDefault="00240343" w:rsidP="00AD2853">
      <w:pPr>
        <w:pStyle w:val="Heading4"/>
        <w:spacing w:before="120" w:after="120"/>
        <w:jc w:val="both"/>
        <w:rPr>
          <w:sz w:val="22"/>
          <w:szCs w:val="22"/>
        </w:rPr>
      </w:pPr>
      <w:bookmarkStart w:id="2348" w:name="_Toc94538020"/>
      <w:bookmarkStart w:id="2349" w:name="_Toc99364040"/>
      <w:bookmarkStart w:id="2350" w:name="_Toc130974019"/>
      <w:bookmarkStart w:id="2351" w:name="_Toc130974661"/>
      <w:bookmarkStart w:id="2352" w:name="_Toc130976342"/>
      <w:bookmarkStart w:id="2353" w:name="_Toc130997517"/>
      <w:bookmarkStart w:id="2354" w:name="_Toc130998454"/>
      <w:bookmarkStart w:id="2355" w:name="_Toc138144740"/>
      <w:bookmarkStart w:id="2356" w:name="_Toc140586397"/>
      <w:bookmarkStart w:id="2357" w:name="_Toc147404632"/>
      <w:bookmarkStart w:id="2358" w:name="_Toc147846139"/>
      <w:bookmarkStart w:id="2359" w:name="_Toc178695216"/>
      <w:r w:rsidRPr="00CB6F7F">
        <w:rPr>
          <w:sz w:val="22"/>
          <w:szCs w:val="22"/>
        </w:rPr>
        <w:t xml:space="preserve">Art. </w:t>
      </w:r>
      <w:r w:rsidR="0085636E">
        <w:rPr>
          <w:sz w:val="22"/>
          <w:szCs w:val="22"/>
        </w:rPr>
        <w:t>168</w:t>
      </w:r>
      <w:r w:rsidRPr="00CB6F7F">
        <w:rPr>
          <w:sz w:val="22"/>
          <w:szCs w:val="22"/>
        </w:rPr>
        <w:t xml:space="preserve">. </w:t>
      </w:r>
      <w:bookmarkEnd w:id="2348"/>
      <w:bookmarkEnd w:id="2349"/>
      <w:r w:rsidRPr="00CB6F7F">
        <w:rPr>
          <w:sz w:val="22"/>
          <w:szCs w:val="22"/>
        </w:rPr>
        <w:t>Elaborarea formei finale a proiectului de act administrativ</w:t>
      </w:r>
      <w:bookmarkEnd w:id="2350"/>
      <w:bookmarkEnd w:id="2351"/>
      <w:bookmarkEnd w:id="2352"/>
      <w:bookmarkEnd w:id="2353"/>
      <w:bookmarkEnd w:id="2354"/>
      <w:bookmarkEnd w:id="2355"/>
      <w:bookmarkEnd w:id="2356"/>
      <w:bookmarkEnd w:id="2357"/>
      <w:bookmarkEnd w:id="2358"/>
      <w:bookmarkEnd w:id="2359"/>
      <w:r w:rsidRPr="00CB6F7F">
        <w:rPr>
          <w:sz w:val="22"/>
          <w:szCs w:val="22"/>
        </w:rPr>
        <w:t xml:space="preserve"> </w:t>
      </w:r>
    </w:p>
    <w:p w14:paraId="1836D03B" w14:textId="77777777" w:rsidR="00240343" w:rsidRPr="00CB6F7F" w:rsidRDefault="00240343" w:rsidP="00AD2853">
      <w:pPr>
        <w:widowControl w:val="0"/>
        <w:jc w:val="both"/>
        <w:rPr>
          <w:sz w:val="22"/>
          <w:szCs w:val="22"/>
          <w:lang w:val="ro-RO"/>
        </w:rPr>
      </w:pPr>
      <w:r w:rsidRPr="00CB6F7F">
        <w:rPr>
          <w:sz w:val="22"/>
          <w:szCs w:val="22"/>
          <w:lang w:val="ro-RO"/>
        </w:rPr>
        <w:t>(1) După finalizarea procesului de avizare se redactează forma finală a proiectului de act administrativ, și dacă este cazul</w:t>
      </w:r>
      <w:r w:rsidR="009F50FF" w:rsidRPr="00CB6F7F">
        <w:rPr>
          <w:sz w:val="22"/>
          <w:szCs w:val="22"/>
          <w:lang w:val="ro-RO"/>
        </w:rPr>
        <w:t>,</w:t>
      </w:r>
      <w:r w:rsidRPr="00CB6F7F">
        <w:rPr>
          <w:sz w:val="22"/>
          <w:szCs w:val="22"/>
          <w:lang w:val="ro-RO"/>
        </w:rPr>
        <w:t xml:space="preserve"> a instrumentului de prezentare și motivare corespunzător.</w:t>
      </w:r>
    </w:p>
    <w:p w14:paraId="4173A0F6" w14:textId="7ABF886E" w:rsidR="00751E43" w:rsidRPr="00CB6F7F" w:rsidRDefault="00240343" w:rsidP="00AD2853">
      <w:pPr>
        <w:widowControl w:val="0"/>
        <w:jc w:val="both"/>
        <w:rPr>
          <w:sz w:val="22"/>
          <w:szCs w:val="22"/>
          <w:lang w:val="ro-RO"/>
        </w:rPr>
      </w:pPr>
      <w:r w:rsidRPr="00CB6F7F">
        <w:rPr>
          <w:sz w:val="22"/>
          <w:szCs w:val="22"/>
          <w:lang w:val="ro-RO"/>
        </w:rPr>
        <w:t xml:space="preserve">(2) Prevederile art. </w:t>
      </w:r>
      <w:r w:rsidR="00C553A0">
        <w:rPr>
          <w:sz w:val="22"/>
          <w:szCs w:val="22"/>
          <w:lang w:val="ro-RO"/>
        </w:rPr>
        <w:t>156</w:t>
      </w:r>
      <w:r w:rsidR="00C553A0" w:rsidRPr="00CB6F7F">
        <w:rPr>
          <w:sz w:val="22"/>
          <w:szCs w:val="22"/>
          <w:lang w:val="ro-RO"/>
        </w:rPr>
        <w:t xml:space="preserve"> </w:t>
      </w:r>
      <w:r w:rsidRPr="00CB6F7F">
        <w:rPr>
          <w:sz w:val="22"/>
          <w:szCs w:val="22"/>
          <w:lang w:val="ro-RO"/>
        </w:rPr>
        <w:t>se aplică în mod corespunzător.</w:t>
      </w:r>
    </w:p>
    <w:p w14:paraId="0BF2CBD2" w14:textId="77777777" w:rsidR="00751E43" w:rsidRPr="00CB6F7F" w:rsidRDefault="00751E43" w:rsidP="00AD2853">
      <w:pPr>
        <w:widowControl w:val="0"/>
        <w:jc w:val="both"/>
        <w:rPr>
          <w:sz w:val="22"/>
          <w:szCs w:val="22"/>
          <w:lang w:val="ro-RO"/>
        </w:rPr>
      </w:pPr>
    </w:p>
    <w:p w14:paraId="7C81F194" w14:textId="77777777" w:rsidR="00240343" w:rsidRPr="00CB6F7F" w:rsidRDefault="00240343" w:rsidP="00AD2853">
      <w:pPr>
        <w:pStyle w:val="Heading2"/>
        <w:spacing w:before="120" w:after="120"/>
        <w:jc w:val="center"/>
        <w:rPr>
          <w:i/>
          <w:sz w:val="22"/>
          <w:szCs w:val="22"/>
          <w:lang w:val="ro-RO"/>
        </w:rPr>
      </w:pPr>
      <w:bookmarkStart w:id="2360" w:name="_Toc94538023"/>
      <w:bookmarkStart w:id="2361" w:name="_Toc99359913"/>
      <w:bookmarkStart w:id="2362" w:name="_Toc99364044"/>
      <w:bookmarkStart w:id="2363" w:name="_Toc130913384"/>
      <w:bookmarkStart w:id="2364" w:name="_Toc130972716"/>
      <w:bookmarkStart w:id="2365" w:name="_Toc130973443"/>
      <w:bookmarkStart w:id="2366" w:name="_Toc130973582"/>
      <w:bookmarkStart w:id="2367" w:name="_Toc130973723"/>
      <w:bookmarkStart w:id="2368" w:name="_Toc130974020"/>
      <w:bookmarkStart w:id="2369" w:name="_Toc130974662"/>
      <w:bookmarkStart w:id="2370" w:name="_Toc130976343"/>
      <w:bookmarkStart w:id="2371" w:name="_Toc130997518"/>
      <w:bookmarkStart w:id="2372" w:name="_Toc130998455"/>
      <w:bookmarkStart w:id="2373" w:name="_Toc138144741"/>
      <w:bookmarkStart w:id="2374" w:name="_Toc140586398"/>
      <w:bookmarkStart w:id="2375" w:name="_Toc147404633"/>
      <w:bookmarkStart w:id="2376" w:name="_Toc147846140"/>
      <w:bookmarkStart w:id="2377" w:name="_Toc178695217"/>
      <w:bookmarkStart w:id="2378" w:name="_Hlk99281224"/>
      <w:r w:rsidRPr="00CB6F7F">
        <w:rPr>
          <w:i/>
          <w:sz w:val="22"/>
          <w:szCs w:val="22"/>
          <w:lang w:val="ro-RO"/>
        </w:rPr>
        <w:lastRenderedPageBreak/>
        <w:t xml:space="preserve">Secțiunea </w:t>
      </w:r>
      <w:r w:rsidR="00C2615B" w:rsidRPr="00CB6F7F">
        <w:rPr>
          <w:i/>
          <w:sz w:val="22"/>
          <w:szCs w:val="22"/>
          <w:lang w:val="ro-RO"/>
        </w:rPr>
        <w:t xml:space="preserve">a </w:t>
      </w:r>
      <w:r w:rsidRPr="00CB6F7F">
        <w:rPr>
          <w:i/>
          <w:sz w:val="22"/>
          <w:szCs w:val="22"/>
          <w:lang w:val="ro-RO"/>
        </w:rPr>
        <w:t>I</w:t>
      </w:r>
      <w:r w:rsidR="009F50FF" w:rsidRPr="00CB6F7F">
        <w:rPr>
          <w:i/>
          <w:sz w:val="22"/>
          <w:szCs w:val="22"/>
          <w:lang w:val="ro-RO"/>
        </w:rPr>
        <w:t>II</w:t>
      </w:r>
      <w:bookmarkStart w:id="2379" w:name="_Hlk124762695"/>
      <w:r w:rsidR="00C2615B" w:rsidRPr="00CB6F7F">
        <w:rPr>
          <w:i/>
          <w:sz w:val="22"/>
          <w:szCs w:val="22"/>
          <w:lang w:val="ro-RO"/>
        </w:rPr>
        <w:t>-a.</w:t>
      </w:r>
      <w:r w:rsidR="005C47BD" w:rsidRPr="00CB6F7F">
        <w:rPr>
          <w:i/>
          <w:sz w:val="22"/>
          <w:szCs w:val="22"/>
          <w:lang w:val="ro-RO"/>
        </w:rPr>
        <w:t xml:space="preserve"> </w:t>
      </w:r>
      <w:r w:rsidRPr="00CB6F7F">
        <w:rPr>
          <w:i/>
          <w:sz w:val="22"/>
          <w:szCs w:val="22"/>
          <w:lang w:val="ro-RO"/>
        </w:rPr>
        <w:t>Emiterea sau adoptarea actelor administrative</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9"/>
    </w:p>
    <w:p w14:paraId="201DC71C" w14:textId="77777777" w:rsidR="00240343" w:rsidRPr="00CB6F7F" w:rsidRDefault="00240343" w:rsidP="00AD2853">
      <w:pPr>
        <w:rPr>
          <w:sz w:val="22"/>
          <w:szCs w:val="22"/>
          <w:lang w:val="ro-RO" w:eastAsia="x-none"/>
        </w:rPr>
      </w:pPr>
    </w:p>
    <w:p w14:paraId="316C38E4" w14:textId="20E1D435" w:rsidR="00240343" w:rsidRPr="00CB6F7F" w:rsidRDefault="00240343" w:rsidP="00AD2853">
      <w:pPr>
        <w:pStyle w:val="Heading4"/>
        <w:spacing w:before="120" w:after="120"/>
        <w:jc w:val="both"/>
        <w:rPr>
          <w:sz w:val="22"/>
          <w:szCs w:val="22"/>
        </w:rPr>
      </w:pPr>
      <w:bookmarkStart w:id="2380" w:name="_Toc130974021"/>
      <w:bookmarkStart w:id="2381" w:name="_Toc130974663"/>
      <w:bookmarkStart w:id="2382" w:name="_Toc130976344"/>
      <w:bookmarkStart w:id="2383" w:name="_Toc130997519"/>
      <w:bookmarkStart w:id="2384" w:name="_Toc130998456"/>
      <w:bookmarkStart w:id="2385" w:name="_Toc138144742"/>
      <w:bookmarkStart w:id="2386" w:name="_Toc140586399"/>
      <w:bookmarkStart w:id="2387" w:name="_Toc147404634"/>
      <w:bookmarkStart w:id="2388" w:name="_Toc147846141"/>
      <w:bookmarkStart w:id="2389" w:name="_Toc178695218"/>
      <w:bookmarkStart w:id="2390" w:name="_Toc99364045"/>
      <w:bookmarkEnd w:id="2378"/>
      <w:r w:rsidRPr="00CB6F7F">
        <w:rPr>
          <w:sz w:val="22"/>
          <w:szCs w:val="22"/>
        </w:rPr>
        <w:t xml:space="preserve">Art. </w:t>
      </w:r>
      <w:r w:rsidR="0085636E">
        <w:rPr>
          <w:sz w:val="22"/>
          <w:szCs w:val="22"/>
        </w:rPr>
        <w:t>169</w:t>
      </w:r>
      <w:r w:rsidRPr="00CB6F7F">
        <w:rPr>
          <w:sz w:val="22"/>
          <w:szCs w:val="22"/>
        </w:rPr>
        <w:t>. Competența/dreptul de emitere sau adoptare a actelor administrative</w:t>
      </w:r>
      <w:bookmarkEnd w:id="2380"/>
      <w:bookmarkEnd w:id="2381"/>
      <w:bookmarkEnd w:id="2382"/>
      <w:bookmarkEnd w:id="2383"/>
      <w:bookmarkEnd w:id="2384"/>
      <w:bookmarkEnd w:id="2385"/>
      <w:bookmarkEnd w:id="2386"/>
      <w:bookmarkEnd w:id="2387"/>
      <w:bookmarkEnd w:id="2388"/>
      <w:bookmarkEnd w:id="2389"/>
    </w:p>
    <w:p w14:paraId="1FCF53C1" w14:textId="77777777" w:rsidR="00240343" w:rsidRPr="00CB6F7F" w:rsidRDefault="00240343" w:rsidP="00AD2853">
      <w:pPr>
        <w:jc w:val="both"/>
        <w:rPr>
          <w:rFonts w:cs="Trebuchet MS"/>
          <w:sz w:val="22"/>
          <w:szCs w:val="22"/>
          <w:lang w:val="ro-RO"/>
        </w:rPr>
      </w:pPr>
      <w:r w:rsidRPr="00CB6F7F">
        <w:rPr>
          <w:rFonts w:cs="Trebuchet MS"/>
          <w:sz w:val="22"/>
          <w:szCs w:val="22"/>
          <w:lang w:val="ro-RO"/>
        </w:rPr>
        <w:t>(1) Autoritatea cu caracter colegial adoptă acte administrative normative sau individuale, după caz.</w:t>
      </w:r>
    </w:p>
    <w:p w14:paraId="6FCCCD2E" w14:textId="77777777" w:rsidR="00240343" w:rsidRPr="00CB6F7F" w:rsidRDefault="00240343" w:rsidP="00AD2853">
      <w:pPr>
        <w:jc w:val="both"/>
        <w:rPr>
          <w:rFonts w:cs="Trebuchet MS"/>
          <w:sz w:val="22"/>
          <w:szCs w:val="22"/>
          <w:lang w:val="ro-RO"/>
        </w:rPr>
      </w:pPr>
      <w:r w:rsidRPr="00CB6F7F">
        <w:rPr>
          <w:rFonts w:cs="Trebuchet MS"/>
          <w:sz w:val="22"/>
          <w:szCs w:val="22"/>
          <w:lang w:val="ro-RO"/>
        </w:rPr>
        <w:t>(2) Autoritatea cu caracter unipersonal emite acte administrative normative sau individuale, după caz.</w:t>
      </w:r>
    </w:p>
    <w:p w14:paraId="1EE85526" w14:textId="77777777" w:rsidR="00240343" w:rsidRPr="00CB6F7F" w:rsidRDefault="00240343" w:rsidP="00AD2853">
      <w:pPr>
        <w:jc w:val="both"/>
        <w:rPr>
          <w:rFonts w:cs="Trebuchet MS"/>
          <w:sz w:val="22"/>
          <w:szCs w:val="22"/>
          <w:lang w:val="ro-RO"/>
        </w:rPr>
      </w:pPr>
    </w:p>
    <w:p w14:paraId="52175AF6" w14:textId="1296ACA1" w:rsidR="00240343" w:rsidRPr="00CB6F7F" w:rsidRDefault="00240343" w:rsidP="00AD2853">
      <w:pPr>
        <w:pStyle w:val="Heading4"/>
        <w:spacing w:before="120" w:after="120"/>
        <w:jc w:val="both"/>
        <w:rPr>
          <w:sz w:val="22"/>
          <w:szCs w:val="22"/>
        </w:rPr>
      </w:pPr>
      <w:bookmarkStart w:id="2391" w:name="_Toc99364046"/>
      <w:bookmarkStart w:id="2392" w:name="_Toc130974022"/>
      <w:bookmarkStart w:id="2393" w:name="_Toc130974664"/>
      <w:bookmarkStart w:id="2394" w:name="_Toc130976345"/>
      <w:bookmarkStart w:id="2395" w:name="_Toc130997520"/>
      <w:bookmarkStart w:id="2396" w:name="_Toc130998457"/>
      <w:bookmarkStart w:id="2397" w:name="_Toc138144743"/>
      <w:bookmarkStart w:id="2398" w:name="_Toc140586400"/>
      <w:bookmarkStart w:id="2399" w:name="_Toc147404635"/>
      <w:bookmarkStart w:id="2400" w:name="_Toc147846142"/>
      <w:bookmarkStart w:id="2401" w:name="_Toc178695219"/>
      <w:r w:rsidRPr="00CB6F7F">
        <w:rPr>
          <w:sz w:val="22"/>
          <w:szCs w:val="22"/>
        </w:rPr>
        <w:t xml:space="preserve">Art. </w:t>
      </w:r>
      <w:r w:rsidR="0085636E">
        <w:rPr>
          <w:sz w:val="22"/>
          <w:szCs w:val="22"/>
        </w:rPr>
        <w:t>170</w:t>
      </w:r>
      <w:r w:rsidRPr="00CB6F7F">
        <w:rPr>
          <w:sz w:val="22"/>
          <w:szCs w:val="22"/>
        </w:rPr>
        <w:t>. Convocarea</w:t>
      </w:r>
      <w:bookmarkEnd w:id="2391"/>
      <w:r w:rsidRPr="00CB6F7F">
        <w:rPr>
          <w:sz w:val="22"/>
          <w:szCs w:val="22"/>
        </w:rPr>
        <w:t xml:space="preserve"> autorității colegiale</w:t>
      </w:r>
      <w:bookmarkEnd w:id="2392"/>
      <w:bookmarkEnd w:id="2393"/>
      <w:bookmarkEnd w:id="2394"/>
      <w:bookmarkEnd w:id="2395"/>
      <w:bookmarkEnd w:id="2396"/>
      <w:bookmarkEnd w:id="2397"/>
      <w:bookmarkEnd w:id="2398"/>
      <w:bookmarkEnd w:id="2399"/>
      <w:bookmarkEnd w:id="2400"/>
      <w:bookmarkEnd w:id="2401"/>
    </w:p>
    <w:p w14:paraId="65096622"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(1) Convocarea se dispune de către conducătorul autorității colegiale ori de o persoană desemnată conform legii sau regulamentului de organizare și funcționare, cu maximum 5 zile înainte de data ținerii ședinței, pentru ședințele ordinare și cu maximum 3 zile înainte de data ținerii ședinței, pentru ședințele extraordinare, dacă prin lege nu se prevede altfel.  </w:t>
      </w:r>
    </w:p>
    <w:p w14:paraId="34A00D3B" w14:textId="77777777" w:rsidR="00240343" w:rsidRPr="00CB6F7F" w:rsidRDefault="00240343" w:rsidP="00AD2853">
      <w:pPr>
        <w:jc w:val="both"/>
        <w:rPr>
          <w:rFonts w:cs="Trebuchet MS"/>
          <w:sz w:val="22"/>
          <w:szCs w:val="22"/>
          <w:lang w:val="ro-RO"/>
        </w:rPr>
      </w:pPr>
      <w:r w:rsidRPr="00CB6F7F">
        <w:rPr>
          <w:rFonts w:cs="Trebuchet MS"/>
          <w:sz w:val="22"/>
          <w:szCs w:val="22"/>
          <w:lang w:val="ro-RO"/>
        </w:rPr>
        <w:t>(2) În caz de forță majoră şi/sau pentru soluționarea unor situații excepționale de maximă urgență, prin excepție de la prevederile alin. (1), convocarea se poate face de îndată.</w:t>
      </w:r>
    </w:p>
    <w:p w14:paraId="7B2852F7" w14:textId="77777777" w:rsidR="00240343" w:rsidRPr="00CB6F7F" w:rsidRDefault="00240343" w:rsidP="00AD2853">
      <w:pPr>
        <w:jc w:val="both"/>
        <w:rPr>
          <w:rFonts w:cs="Trebuchet MS"/>
          <w:sz w:val="22"/>
          <w:szCs w:val="22"/>
          <w:lang w:val="ro-RO"/>
        </w:rPr>
      </w:pPr>
      <w:r w:rsidRPr="00CB6F7F">
        <w:rPr>
          <w:rFonts w:cs="Trebuchet MS"/>
          <w:sz w:val="22"/>
          <w:szCs w:val="22"/>
          <w:lang w:val="ro-RO"/>
        </w:rPr>
        <w:t>(3) Membrii autorității colegiale sunt convocați în scris sau potrivit prevederilor regulamentului de organizare și funcționare al acesteia.</w:t>
      </w:r>
    </w:p>
    <w:p w14:paraId="5503D952" w14:textId="77777777" w:rsidR="00240343" w:rsidRPr="00CB6F7F" w:rsidRDefault="00240343" w:rsidP="00AD2853">
      <w:pPr>
        <w:jc w:val="both"/>
        <w:rPr>
          <w:rFonts w:cs="Trebuchet MS"/>
          <w:sz w:val="22"/>
          <w:szCs w:val="22"/>
          <w:lang w:val="ro-RO"/>
        </w:rPr>
      </w:pPr>
      <w:r w:rsidRPr="00CB6F7F">
        <w:rPr>
          <w:rFonts w:cs="Trebuchet MS"/>
          <w:sz w:val="22"/>
          <w:szCs w:val="22"/>
          <w:lang w:val="ro-RO"/>
        </w:rPr>
        <w:t>(4) Convocarea membrilor autorității colegiale prin mijloace electronice de comunicare la distanţă este permisă în măsura în care se asigură transmiterea textului, cu condiția ca fiecare membru al autorității colegiale să fi comunicat în scris adresa de poștă electronică sau alte coordonate electronice la care poate primi convocarea și documentația aferentă acesteia.</w:t>
      </w:r>
    </w:p>
    <w:p w14:paraId="0FB507EB" w14:textId="59D9BA41" w:rsidR="00240343" w:rsidRPr="00CB6F7F" w:rsidRDefault="00240343" w:rsidP="00AD2853">
      <w:pPr>
        <w:jc w:val="both"/>
        <w:rPr>
          <w:rFonts w:cs="Trebuchet MS"/>
          <w:sz w:val="22"/>
          <w:szCs w:val="22"/>
          <w:lang w:val="ro-RO"/>
        </w:rPr>
      </w:pPr>
      <w:r w:rsidRPr="00CB6F7F">
        <w:rPr>
          <w:rFonts w:cs="Trebuchet MS"/>
          <w:sz w:val="22"/>
          <w:szCs w:val="22"/>
          <w:lang w:val="ro-RO"/>
        </w:rPr>
        <w:t>(5) Convocarea cuprinde în mod obligatoriu ziua, ora, locul desfășurării ședinței autorității colegiale și ordinea de zi însoțită de toate documentele și/sau proiectele de acte administrative supuse dezbaterii</w:t>
      </w:r>
      <w:r w:rsidR="00F17441" w:rsidRPr="00CB6F7F">
        <w:rPr>
          <w:rFonts w:cs="Trebuchet MS"/>
          <w:sz w:val="22"/>
          <w:szCs w:val="22"/>
          <w:lang w:val="ro-RO"/>
        </w:rPr>
        <w:t xml:space="preserve"> și alte elemente conform legislației speciale, dacă este cazul</w:t>
      </w:r>
      <w:r w:rsidRPr="00CB6F7F">
        <w:rPr>
          <w:rFonts w:cs="Trebuchet MS"/>
          <w:sz w:val="22"/>
          <w:szCs w:val="22"/>
          <w:lang w:val="ro-RO"/>
        </w:rPr>
        <w:t xml:space="preserve">. </w:t>
      </w:r>
    </w:p>
    <w:p w14:paraId="2EFD6FC7" w14:textId="77777777" w:rsidR="00240343" w:rsidRPr="00CB6F7F" w:rsidRDefault="00240343" w:rsidP="00AD2853">
      <w:pPr>
        <w:rPr>
          <w:sz w:val="22"/>
          <w:szCs w:val="22"/>
          <w:lang w:val="ro-RO" w:eastAsia="en-GB"/>
        </w:rPr>
      </w:pPr>
    </w:p>
    <w:p w14:paraId="4BB601FB" w14:textId="583B9886" w:rsidR="00240343" w:rsidRPr="00CB6F7F" w:rsidRDefault="00240343" w:rsidP="00AD2853">
      <w:pPr>
        <w:pStyle w:val="Heading4"/>
        <w:spacing w:before="120" w:after="120"/>
        <w:jc w:val="both"/>
        <w:rPr>
          <w:sz w:val="22"/>
          <w:szCs w:val="22"/>
        </w:rPr>
      </w:pPr>
      <w:bookmarkStart w:id="2402" w:name="_Toc130974023"/>
      <w:bookmarkStart w:id="2403" w:name="_Toc130974665"/>
      <w:bookmarkStart w:id="2404" w:name="_Toc130976346"/>
      <w:bookmarkStart w:id="2405" w:name="_Toc130997521"/>
      <w:bookmarkStart w:id="2406" w:name="_Toc130998458"/>
      <w:bookmarkStart w:id="2407" w:name="_Toc138144744"/>
      <w:bookmarkStart w:id="2408" w:name="_Toc140586401"/>
      <w:bookmarkStart w:id="2409" w:name="_Toc147404636"/>
      <w:bookmarkStart w:id="2410" w:name="_Toc147846143"/>
      <w:bookmarkStart w:id="2411" w:name="_Toc178695220"/>
      <w:r w:rsidRPr="00CB6F7F">
        <w:rPr>
          <w:sz w:val="22"/>
          <w:szCs w:val="22"/>
        </w:rPr>
        <w:t xml:space="preserve">Art. </w:t>
      </w:r>
      <w:r w:rsidR="0085636E">
        <w:rPr>
          <w:sz w:val="22"/>
          <w:szCs w:val="22"/>
        </w:rPr>
        <w:t>171</w:t>
      </w:r>
      <w:r w:rsidRPr="00CB6F7F">
        <w:rPr>
          <w:sz w:val="22"/>
          <w:szCs w:val="22"/>
        </w:rPr>
        <w:t>. Stabilirea ordinii de zi</w:t>
      </w:r>
      <w:bookmarkEnd w:id="2390"/>
      <w:bookmarkEnd w:id="2402"/>
      <w:bookmarkEnd w:id="2403"/>
      <w:bookmarkEnd w:id="2404"/>
      <w:bookmarkEnd w:id="2405"/>
      <w:bookmarkEnd w:id="2406"/>
      <w:bookmarkEnd w:id="2407"/>
      <w:bookmarkEnd w:id="2408"/>
      <w:bookmarkEnd w:id="2409"/>
      <w:bookmarkEnd w:id="2410"/>
      <w:bookmarkEnd w:id="2411"/>
      <w:r w:rsidRPr="00CB6F7F">
        <w:rPr>
          <w:sz w:val="22"/>
          <w:szCs w:val="22"/>
        </w:rPr>
        <w:t xml:space="preserve"> </w:t>
      </w:r>
    </w:p>
    <w:p w14:paraId="2076C81C"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(1) Ordinea de zi se stabilește de conducătorul autorității colegiale ori de o persoană desemnată conform legii sau regulamentului de organizare și funcționare. </w:t>
      </w:r>
    </w:p>
    <w:p w14:paraId="07E7B06B" w14:textId="47E5D4B4" w:rsidR="00240343" w:rsidRDefault="00240343" w:rsidP="00AD2853">
      <w:pPr>
        <w:jc w:val="both"/>
        <w:rPr>
          <w:rFonts w:cs="Trebuchet MS"/>
          <w:sz w:val="22"/>
          <w:szCs w:val="22"/>
          <w:lang w:val="ro-RO"/>
        </w:rPr>
      </w:pPr>
      <w:r w:rsidRPr="00CB6F7F">
        <w:rPr>
          <w:rFonts w:cs="Trebuchet MS"/>
          <w:sz w:val="22"/>
          <w:szCs w:val="22"/>
          <w:lang w:val="ro-RO"/>
        </w:rPr>
        <w:t xml:space="preserve">(2) Proiectele de acte administrative pot fi trecute în ordinea de zi doar dacă au fost îndeplinite în prealabil toate procedurile de avizare, de obținere a acordului și a rapoartelor de specialitate, după caz, precum și de consultare publică, în condițiile prevăzute de prezentul </w:t>
      </w:r>
      <w:r w:rsidR="00B04421" w:rsidRPr="00CB6F7F">
        <w:rPr>
          <w:rFonts w:cs="Trebuchet MS"/>
          <w:sz w:val="22"/>
          <w:szCs w:val="22"/>
          <w:lang w:val="ro-RO"/>
        </w:rPr>
        <w:t xml:space="preserve">cod </w:t>
      </w:r>
      <w:r w:rsidRPr="00CB6F7F">
        <w:rPr>
          <w:rFonts w:cs="Trebuchet MS"/>
          <w:sz w:val="22"/>
          <w:szCs w:val="22"/>
          <w:lang w:val="ro-RO"/>
        </w:rPr>
        <w:t xml:space="preserve">sau de legi speciale. </w:t>
      </w:r>
    </w:p>
    <w:p w14:paraId="571DE158" w14:textId="305AD2A6" w:rsidR="0085636E" w:rsidRDefault="0085636E" w:rsidP="00AD2853">
      <w:pPr>
        <w:jc w:val="both"/>
        <w:rPr>
          <w:rFonts w:cs="Trebuchet MS"/>
          <w:sz w:val="22"/>
          <w:szCs w:val="22"/>
          <w:lang w:val="ro-RO"/>
        </w:rPr>
      </w:pPr>
    </w:p>
    <w:p w14:paraId="6112D2FE" w14:textId="5D97D547" w:rsidR="0085636E" w:rsidRPr="00CB6F7F" w:rsidRDefault="0085636E" w:rsidP="0085636E">
      <w:pPr>
        <w:pStyle w:val="Heading4"/>
        <w:spacing w:before="120" w:after="120"/>
        <w:jc w:val="both"/>
        <w:rPr>
          <w:sz w:val="22"/>
          <w:szCs w:val="22"/>
        </w:rPr>
      </w:pPr>
      <w:bookmarkStart w:id="2412" w:name="_Toc178695221"/>
      <w:r w:rsidRPr="00CB6F7F">
        <w:rPr>
          <w:sz w:val="22"/>
          <w:szCs w:val="22"/>
        </w:rPr>
        <w:t xml:space="preserve">Art. </w:t>
      </w:r>
      <w:r>
        <w:rPr>
          <w:sz w:val="22"/>
          <w:szCs w:val="22"/>
        </w:rPr>
        <w:t>172</w:t>
      </w:r>
      <w:r w:rsidRPr="00CB6F7F">
        <w:rPr>
          <w:sz w:val="22"/>
          <w:szCs w:val="22"/>
        </w:rPr>
        <w:t xml:space="preserve">. </w:t>
      </w:r>
      <w:r>
        <w:rPr>
          <w:sz w:val="22"/>
          <w:szCs w:val="22"/>
        </w:rPr>
        <w:t>A</w:t>
      </w:r>
      <w:r w:rsidRPr="00CB6F7F">
        <w:rPr>
          <w:sz w:val="22"/>
          <w:szCs w:val="22"/>
        </w:rPr>
        <w:t>probarea ordinii de zi</w:t>
      </w:r>
      <w:bookmarkEnd w:id="2412"/>
      <w:r w:rsidRPr="00CB6F7F">
        <w:rPr>
          <w:sz w:val="22"/>
          <w:szCs w:val="22"/>
        </w:rPr>
        <w:t xml:space="preserve"> </w:t>
      </w:r>
    </w:p>
    <w:p w14:paraId="5E67AEF8" w14:textId="27F56DC5" w:rsidR="00240343" w:rsidRPr="00CB6F7F" w:rsidRDefault="00240343" w:rsidP="00AD2853">
      <w:pPr>
        <w:jc w:val="both"/>
        <w:rPr>
          <w:rFonts w:cs="Trebuchet MS"/>
          <w:sz w:val="22"/>
          <w:szCs w:val="22"/>
          <w:lang w:val="ro-RO"/>
        </w:rPr>
      </w:pPr>
      <w:r w:rsidRPr="00CB6F7F">
        <w:rPr>
          <w:rFonts w:cs="Trebuchet MS"/>
          <w:sz w:val="22"/>
          <w:szCs w:val="22"/>
          <w:lang w:val="ro-RO"/>
        </w:rPr>
        <w:t>(</w:t>
      </w:r>
      <w:r w:rsidR="0085636E">
        <w:rPr>
          <w:rFonts w:cs="Trebuchet MS"/>
          <w:sz w:val="22"/>
          <w:szCs w:val="22"/>
          <w:lang w:val="ro-RO"/>
        </w:rPr>
        <w:t>1</w:t>
      </w:r>
      <w:r w:rsidRPr="00CB6F7F">
        <w:rPr>
          <w:rFonts w:cs="Trebuchet MS"/>
          <w:sz w:val="22"/>
          <w:szCs w:val="22"/>
          <w:lang w:val="ro-RO"/>
        </w:rPr>
        <w:t>) Ordinea de zi comunicată în același timp cu convocarea poate fi supusă modificării la solicitarea membrilor autorității colegiale.</w:t>
      </w:r>
    </w:p>
    <w:p w14:paraId="4AB03F7A" w14:textId="0D80F290" w:rsidR="00240343" w:rsidRPr="00CB6F7F" w:rsidRDefault="00240343" w:rsidP="00AD2853">
      <w:pPr>
        <w:jc w:val="both"/>
        <w:rPr>
          <w:rFonts w:cs="Trebuchet MS"/>
          <w:sz w:val="22"/>
          <w:szCs w:val="22"/>
          <w:lang w:val="ro-RO"/>
        </w:rPr>
      </w:pPr>
      <w:r w:rsidRPr="00CB6F7F">
        <w:rPr>
          <w:rFonts w:cs="Trebuchet MS"/>
          <w:sz w:val="22"/>
          <w:szCs w:val="22"/>
          <w:lang w:val="ro-RO"/>
        </w:rPr>
        <w:t>(</w:t>
      </w:r>
      <w:r w:rsidR="0085636E">
        <w:rPr>
          <w:rFonts w:cs="Trebuchet MS"/>
          <w:sz w:val="22"/>
          <w:szCs w:val="22"/>
          <w:lang w:val="ro-RO"/>
        </w:rPr>
        <w:t>2</w:t>
      </w:r>
      <w:r w:rsidRPr="00CB6F7F">
        <w:rPr>
          <w:rFonts w:cs="Trebuchet MS"/>
          <w:sz w:val="22"/>
          <w:szCs w:val="22"/>
          <w:lang w:val="ro-RO"/>
        </w:rPr>
        <w:t xml:space="preserve">) Ordinea de zi se supune aprobării autorității colegiale de către persoana desemnată </w:t>
      </w:r>
      <w:bookmarkStart w:id="2413" w:name="_Hlk129249359"/>
      <w:r w:rsidRPr="00CB6F7F">
        <w:rPr>
          <w:rFonts w:cs="Trebuchet MS"/>
          <w:sz w:val="22"/>
          <w:szCs w:val="22"/>
          <w:lang w:val="ro-RO"/>
        </w:rPr>
        <w:t>conform legii sau regulamentului de organizare și funcționare</w:t>
      </w:r>
      <w:bookmarkEnd w:id="2413"/>
      <w:r w:rsidRPr="00CB6F7F">
        <w:rPr>
          <w:rFonts w:cs="Trebuchet MS"/>
          <w:sz w:val="22"/>
          <w:szCs w:val="22"/>
          <w:lang w:val="ro-RO"/>
        </w:rPr>
        <w:t xml:space="preserve">, după verificarea cvorumului de ședință.  </w:t>
      </w:r>
    </w:p>
    <w:p w14:paraId="66800DED" w14:textId="77777777" w:rsidR="00240343" w:rsidRPr="00CB6F7F" w:rsidRDefault="00240343" w:rsidP="00AD2853">
      <w:pPr>
        <w:jc w:val="both"/>
        <w:rPr>
          <w:rFonts w:cs="Trebuchet MS"/>
          <w:sz w:val="22"/>
          <w:szCs w:val="22"/>
          <w:lang w:val="ro-RO"/>
        </w:rPr>
      </w:pPr>
    </w:p>
    <w:p w14:paraId="59A3186F" w14:textId="26E6498B" w:rsidR="00240343" w:rsidRPr="00CB6F7F" w:rsidRDefault="00240343" w:rsidP="00AD2853">
      <w:pPr>
        <w:pStyle w:val="Heading4"/>
        <w:spacing w:before="120" w:after="120"/>
        <w:jc w:val="both"/>
        <w:rPr>
          <w:i w:val="0"/>
          <w:iCs w:val="0"/>
          <w:sz w:val="22"/>
          <w:szCs w:val="22"/>
        </w:rPr>
      </w:pPr>
      <w:bookmarkStart w:id="2414" w:name="_Toc130974024"/>
      <w:bookmarkStart w:id="2415" w:name="_Toc130974666"/>
      <w:bookmarkStart w:id="2416" w:name="_Toc130976347"/>
      <w:bookmarkStart w:id="2417" w:name="_Toc130997522"/>
      <w:bookmarkStart w:id="2418" w:name="_Toc130998459"/>
      <w:bookmarkStart w:id="2419" w:name="_Toc138144745"/>
      <w:bookmarkStart w:id="2420" w:name="_Toc140586402"/>
      <w:bookmarkStart w:id="2421" w:name="_Toc147404637"/>
      <w:bookmarkStart w:id="2422" w:name="_Toc147846144"/>
      <w:bookmarkStart w:id="2423" w:name="_Toc178695222"/>
      <w:r w:rsidRPr="00CB6F7F">
        <w:rPr>
          <w:sz w:val="22"/>
          <w:szCs w:val="22"/>
        </w:rPr>
        <w:t xml:space="preserve">Art. </w:t>
      </w:r>
      <w:r w:rsidR="0085636E">
        <w:rPr>
          <w:sz w:val="22"/>
          <w:szCs w:val="22"/>
        </w:rPr>
        <w:t>173</w:t>
      </w:r>
      <w:r w:rsidRPr="00CB6F7F">
        <w:rPr>
          <w:sz w:val="22"/>
          <w:szCs w:val="22"/>
        </w:rPr>
        <w:t>. Organizarea ședințelor autorității colegiale</w:t>
      </w:r>
      <w:bookmarkEnd w:id="2414"/>
      <w:bookmarkEnd w:id="2415"/>
      <w:bookmarkEnd w:id="2416"/>
      <w:bookmarkEnd w:id="2417"/>
      <w:bookmarkEnd w:id="2418"/>
      <w:bookmarkEnd w:id="2419"/>
      <w:bookmarkEnd w:id="2420"/>
      <w:bookmarkEnd w:id="2421"/>
      <w:bookmarkEnd w:id="2422"/>
      <w:bookmarkEnd w:id="2423"/>
    </w:p>
    <w:p w14:paraId="60ED4445" w14:textId="77777777" w:rsidR="00240343" w:rsidRPr="00CB6F7F" w:rsidRDefault="00240343" w:rsidP="00AD2853">
      <w:pPr>
        <w:jc w:val="both"/>
        <w:rPr>
          <w:rFonts w:cs="Trebuchet MS"/>
          <w:sz w:val="22"/>
          <w:szCs w:val="22"/>
          <w:lang w:val="ro-RO"/>
        </w:rPr>
      </w:pPr>
      <w:r w:rsidRPr="00CB6F7F">
        <w:rPr>
          <w:rFonts w:cs="Trebuchet MS"/>
          <w:sz w:val="22"/>
          <w:szCs w:val="22"/>
          <w:lang w:val="ro-RO"/>
        </w:rPr>
        <w:t>(1) Ședințele autorității colegiale se pot desfășura fizic sau prin mijloace electronice de comunicare directă la distanţă, în confomitate cu prevederile legii sau ale regulamentului de organizare și funcționare, după caz.</w:t>
      </w:r>
    </w:p>
    <w:p w14:paraId="09610521" w14:textId="77777777" w:rsidR="00240343" w:rsidRPr="00CB6F7F" w:rsidRDefault="00240343" w:rsidP="00AD2853">
      <w:pPr>
        <w:jc w:val="both"/>
        <w:rPr>
          <w:rFonts w:cs="Trebuchet MS"/>
          <w:sz w:val="22"/>
          <w:szCs w:val="22"/>
          <w:lang w:val="ro-RO"/>
        </w:rPr>
      </w:pPr>
      <w:r w:rsidRPr="00CB6F7F">
        <w:rPr>
          <w:rFonts w:cs="Trebuchet MS"/>
          <w:sz w:val="22"/>
          <w:szCs w:val="22"/>
          <w:lang w:val="ro-RO"/>
        </w:rPr>
        <w:t>(2) Mijloacele electronice de comunicare la distanţă prevăzute la alin. (1) trebuie să îndeplinească condiţiile tehnice necesare pentru a permite:</w:t>
      </w:r>
    </w:p>
    <w:p w14:paraId="6A0E7257" w14:textId="77777777" w:rsidR="00240343" w:rsidRPr="00CB6F7F" w:rsidRDefault="00240343" w:rsidP="00AD2853">
      <w:pPr>
        <w:jc w:val="both"/>
        <w:rPr>
          <w:rFonts w:cs="Trebuchet MS"/>
          <w:sz w:val="22"/>
          <w:szCs w:val="22"/>
          <w:lang w:val="ro-RO"/>
        </w:rPr>
      </w:pPr>
      <w:r w:rsidRPr="00CB6F7F">
        <w:rPr>
          <w:rFonts w:cs="Trebuchet MS"/>
          <w:sz w:val="22"/>
          <w:szCs w:val="22"/>
          <w:lang w:val="ro-RO"/>
        </w:rPr>
        <w:t>a) compatibilitatea cu cele mai uzuale tehnologii fixe sau mobile de acces;</w:t>
      </w:r>
    </w:p>
    <w:p w14:paraId="47456C04" w14:textId="77777777" w:rsidR="00240343" w:rsidRPr="00CB6F7F" w:rsidRDefault="00240343" w:rsidP="00AD2853">
      <w:pPr>
        <w:jc w:val="both"/>
        <w:rPr>
          <w:rFonts w:cs="Trebuchet MS"/>
          <w:sz w:val="22"/>
          <w:szCs w:val="22"/>
          <w:lang w:val="ro-RO"/>
        </w:rPr>
      </w:pPr>
      <w:r w:rsidRPr="00CB6F7F">
        <w:rPr>
          <w:rFonts w:cs="Trebuchet MS"/>
          <w:sz w:val="22"/>
          <w:szCs w:val="22"/>
          <w:lang w:val="ro-RO"/>
        </w:rPr>
        <w:lastRenderedPageBreak/>
        <w:t>b) identificarea participanţilor şi participarea efectivă a acestora la şedinţă;</w:t>
      </w:r>
    </w:p>
    <w:p w14:paraId="4D4DAB52" w14:textId="77777777" w:rsidR="00240343" w:rsidRPr="00CB6F7F" w:rsidRDefault="00240343" w:rsidP="00AD2853">
      <w:pPr>
        <w:jc w:val="both"/>
        <w:rPr>
          <w:rFonts w:cs="Trebuchet MS"/>
          <w:sz w:val="22"/>
          <w:szCs w:val="22"/>
          <w:lang w:val="ro-RO"/>
        </w:rPr>
      </w:pPr>
      <w:r w:rsidRPr="00CB6F7F">
        <w:rPr>
          <w:rFonts w:cs="Trebuchet MS"/>
          <w:sz w:val="22"/>
          <w:szCs w:val="22"/>
          <w:lang w:val="ro-RO"/>
        </w:rPr>
        <w:t>c) transmisiunea continuă şi în timp real a ședinței, înregistrarea şi arhivarea acesteia;</w:t>
      </w:r>
    </w:p>
    <w:p w14:paraId="37B248C6" w14:textId="77777777" w:rsidR="00240343" w:rsidRPr="00CB6F7F" w:rsidRDefault="00240343" w:rsidP="00AD2853">
      <w:pPr>
        <w:jc w:val="both"/>
        <w:rPr>
          <w:rFonts w:cs="Trebuchet MS"/>
          <w:sz w:val="22"/>
          <w:szCs w:val="22"/>
          <w:lang w:val="ro-RO"/>
        </w:rPr>
      </w:pPr>
      <w:r w:rsidRPr="00CB6F7F">
        <w:rPr>
          <w:rFonts w:cs="Trebuchet MS"/>
          <w:sz w:val="22"/>
          <w:szCs w:val="22"/>
          <w:lang w:val="ro-RO"/>
        </w:rPr>
        <w:t>d) comunicarea bidirecţională în timp real;</w:t>
      </w:r>
    </w:p>
    <w:p w14:paraId="4D9EA18E"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e) exprimarea votului în </w:t>
      </w:r>
      <w:r w:rsidR="008F5334" w:rsidRPr="00CB6F7F">
        <w:rPr>
          <w:rFonts w:cs="Trebuchet MS"/>
          <w:sz w:val="22"/>
          <w:szCs w:val="22"/>
          <w:lang w:val="ro-RO"/>
        </w:rPr>
        <w:t xml:space="preserve">cadrul </w:t>
      </w:r>
      <w:r w:rsidRPr="00CB6F7F">
        <w:rPr>
          <w:rFonts w:cs="Trebuchet MS"/>
          <w:sz w:val="22"/>
          <w:szCs w:val="22"/>
          <w:lang w:val="ro-RO"/>
        </w:rPr>
        <w:t>ședinței şi înregistrarea acestuia;</w:t>
      </w:r>
    </w:p>
    <w:p w14:paraId="59A8A551"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f) verificarea ulterioară a modului în care s-a votat. </w:t>
      </w:r>
    </w:p>
    <w:p w14:paraId="35DB015F"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(3) În cazul ședințelor desfășurate prin mijloace electronice de comunicare directă la distanţă trebuie asigurată respectarea caracterului secret al votului şi a dreptului de exercitare a votului prin corespondenţă, dacă este cazul. </w:t>
      </w:r>
    </w:p>
    <w:p w14:paraId="2DD07766" w14:textId="0E884F10" w:rsidR="00240343" w:rsidRPr="00CB6F7F" w:rsidRDefault="00240343" w:rsidP="00AD2853">
      <w:pPr>
        <w:jc w:val="both"/>
        <w:rPr>
          <w:rFonts w:cs="Trebuchet MS"/>
          <w:sz w:val="22"/>
          <w:szCs w:val="22"/>
          <w:lang w:val="ro-RO"/>
        </w:rPr>
      </w:pPr>
      <w:r w:rsidRPr="00CB6F7F">
        <w:rPr>
          <w:rFonts w:cs="Trebuchet MS"/>
          <w:sz w:val="22"/>
          <w:szCs w:val="22"/>
          <w:lang w:val="ro-RO"/>
        </w:rPr>
        <w:t xml:space="preserve">(4) În situația în care sedința autorității colegiale nu este înregistrată, se întocmește procesul-verbal al şedinţei care se semnează de către toți participanții la ședință în termen de 5 zile de la desfășurarea </w:t>
      </w:r>
      <w:r w:rsidR="008F5334" w:rsidRPr="00CB6F7F">
        <w:rPr>
          <w:rFonts w:cs="Trebuchet MS"/>
          <w:sz w:val="22"/>
          <w:szCs w:val="22"/>
          <w:lang w:val="ro-RO"/>
        </w:rPr>
        <w:t>acesteia</w:t>
      </w:r>
      <w:r w:rsidRPr="00CB6F7F">
        <w:rPr>
          <w:rFonts w:cs="Trebuchet MS"/>
          <w:sz w:val="22"/>
          <w:szCs w:val="22"/>
          <w:lang w:val="ro-RO"/>
        </w:rPr>
        <w:t>, dacă prin lege nu se prevede altfel.</w:t>
      </w:r>
      <w:bookmarkStart w:id="2424" w:name="_Toc99364047"/>
    </w:p>
    <w:p w14:paraId="31814E62" w14:textId="77777777" w:rsidR="00662D56" w:rsidRPr="00CB6F7F" w:rsidRDefault="00662D56" w:rsidP="00AD2853">
      <w:pPr>
        <w:jc w:val="both"/>
        <w:rPr>
          <w:rFonts w:cs="Trebuchet MS"/>
          <w:sz w:val="22"/>
          <w:szCs w:val="22"/>
          <w:lang w:val="ro-RO"/>
        </w:rPr>
      </w:pPr>
    </w:p>
    <w:p w14:paraId="48A8E6A2" w14:textId="1184F202" w:rsidR="00240343" w:rsidRPr="00CB6F7F" w:rsidRDefault="00240343" w:rsidP="00AD2853">
      <w:pPr>
        <w:pStyle w:val="Heading4"/>
        <w:spacing w:before="120" w:after="120"/>
        <w:jc w:val="both"/>
        <w:rPr>
          <w:sz w:val="22"/>
          <w:szCs w:val="22"/>
        </w:rPr>
      </w:pPr>
      <w:bookmarkStart w:id="2425" w:name="_Toc130974025"/>
      <w:bookmarkStart w:id="2426" w:name="_Toc130974667"/>
      <w:bookmarkStart w:id="2427" w:name="_Toc130976348"/>
      <w:bookmarkStart w:id="2428" w:name="_Toc130997523"/>
      <w:bookmarkStart w:id="2429" w:name="_Toc130998460"/>
      <w:bookmarkStart w:id="2430" w:name="_Toc138144746"/>
      <w:bookmarkStart w:id="2431" w:name="_Toc140586403"/>
      <w:bookmarkStart w:id="2432" w:name="_Toc147404638"/>
      <w:bookmarkStart w:id="2433" w:name="_Toc147846145"/>
      <w:bookmarkStart w:id="2434" w:name="_Toc178695223"/>
      <w:r w:rsidRPr="00CB6F7F">
        <w:rPr>
          <w:sz w:val="22"/>
          <w:szCs w:val="22"/>
        </w:rPr>
        <w:t xml:space="preserve">Art. </w:t>
      </w:r>
      <w:r w:rsidR="0085636E">
        <w:rPr>
          <w:sz w:val="22"/>
          <w:szCs w:val="22"/>
        </w:rPr>
        <w:t>174</w:t>
      </w:r>
      <w:r w:rsidRPr="00CB6F7F">
        <w:rPr>
          <w:sz w:val="22"/>
          <w:szCs w:val="22"/>
        </w:rPr>
        <w:t>. Cvorumul și majoritățile</w:t>
      </w:r>
      <w:bookmarkEnd w:id="2424"/>
      <w:bookmarkEnd w:id="2425"/>
      <w:bookmarkEnd w:id="2426"/>
      <w:bookmarkEnd w:id="2427"/>
      <w:bookmarkEnd w:id="2428"/>
      <w:bookmarkEnd w:id="2429"/>
      <w:bookmarkEnd w:id="2430"/>
      <w:bookmarkEnd w:id="2431"/>
      <w:bookmarkEnd w:id="2432"/>
      <w:bookmarkEnd w:id="2433"/>
      <w:bookmarkEnd w:id="2434"/>
      <w:r w:rsidRPr="00CB6F7F">
        <w:rPr>
          <w:sz w:val="22"/>
          <w:szCs w:val="22"/>
        </w:rPr>
        <w:t xml:space="preserve"> </w:t>
      </w:r>
    </w:p>
    <w:p w14:paraId="12A4B74F" w14:textId="4D2FDC49" w:rsidR="00240343" w:rsidRPr="00CB6F7F" w:rsidRDefault="00F14C1F" w:rsidP="00AD2853">
      <w:pPr>
        <w:jc w:val="both"/>
        <w:rPr>
          <w:rFonts w:cs="Trebuchet MS"/>
          <w:sz w:val="22"/>
          <w:szCs w:val="22"/>
          <w:lang w:val="ro-RO"/>
        </w:rPr>
      </w:pPr>
      <w:r w:rsidRPr="00CB6F7F">
        <w:rPr>
          <w:rFonts w:cs="Trebuchet MS"/>
          <w:sz w:val="22"/>
          <w:szCs w:val="22"/>
          <w:lang w:val="ro-RO"/>
        </w:rPr>
        <w:t xml:space="preserve">(1) </w:t>
      </w:r>
      <w:r w:rsidR="00240343" w:rsidRPr="00CB6F7F">
        <w:rPr>
          <w:rFonts w:cs="Trebuchet MS"/>
          <w:sz w:val="22"/>
          <w:szCs w:val="22"/>
          <w:lang w:val="ro-RO"/>
        </w:rPr>
        <w:t>Definițiile cvorumului și majorităților, respectiv modul de calcul al acestora prevăzute la art. 5 lit.</w:t>
      </w:r>
      <w:r w:rsidR="00D8482F">
        <w:rPr>
          <w:rFonts w:cs="Trebuchet MS"/>
          <w:sz w:val="22"/>
          <w:szCs w:val="22"/>
          <w:lang w:val="ro-RO"/>
        </w:rPr>
        <w:t xml:space="preserve"> </w:t>
      </w:r>
      <w:r w:rsidR="009F50FF" w:rsidRPr="00CB6F7F">
        <w:rPr>
          <w:rFonts w:cs="Trebuchet MS"/>
          <w:sz w:val="22"/>
          <w:szCs w:val="22"/>
          <w:lang w:val="ro-RO"/>
        </w:rPr>
        <w:t>ț), bb)</w:t>
      </w:r>
      <w:r w:rsidR="00D8482F">
        <w:rPr>
          <w:rFonts w:cs="Trebuchet MS"/>
          <w:sz w:val="22"/>
          <w:szCs w:val="22"/>
          <w:lang w:val="ro-RO"/>
        </w:rPr>
        <w:t xml:space="preserve"> </w:t>
      </w:r>
      <w:r w:rsidR="009F50FF" w:rsidRPr="00CB6F7F">
        <w:rPr>
          <w:rFonts w:cs="Trebuchet MS"/>
          <w:sz w:val="22"/>
          <w:szCs w:val="22"/>
          <w:lang w:val="ro-RO"/>
        </w:rPr>
        <w:t>-</w:t>
      </w:r>
      <w:r w:rsidR="00D8482F">
        <w:rPr>
          <w:rFonts w:cs="Trebuchet MS"/>
          <w:sz w:val="22"/>
          <w:szCs w:val="22"/>
          <w:lang w:val="ro-RO"/>
        </w:rPr>
        <w:t xml:space="preserve"> </w:t>
      </w:r>
      <w:r w:rsidR="009F50FF" w:rsidRPr="00CB6F7F">
        <w:rPr>
          <w:rFonts w:cs="Trebuchet MS"/>
          <w:sz w:val="22"/>
          <w:szCs w:val="22"/>
          <w:lang w:val="ro-RO"/>
        </w:rPr>
        <w:t xml:space="preserve">ee) din </w:t>
      </w:r>
      <w:r w:rsidR="00564D73" w:rsidRPr="00CB6F7F">
        <w:rPr>
          <w:rFonts w:cs="Trebuchet MS"/>
          <w:sz w:val="22"/>
          <w:szCs w:val="22"/>
          <w:lang w:val="ro-RO"/>
        </w:rPr>
        <w:t>Ordonanța de urgență a Guvernului</w:t>
      </w:r>
      <w:r w:rsidR="009F50FF" w:rsidRPr="00CB6F7F">
        <w:rPr>
          <w:rFonts w:cs="Trebuchet MS"/>
          <w:sz w:val="22"/>
          <w:szCs w:val="22"/>
          <w:lang w:val="ro-RO"/>
        </w:rPr>
        <w:t xml:space="preserve"> nr. 57/2019</w:t>
      </w:r>
      <w:r w:rsidRPr="00CB6F7F">
        <w:rPr>
          <w:rFonts w:cs="Trebuchet MS"/>
          <w:sz w:val="22"/>
          <w:szCs w:val="22"/>
          <w:lang w:val="ro-RO"/>
        </w:rPr>
        <w:t xml:space="preserve">, cu modificările </w:t>
      </w:r>
      <w:r w:rsidR="00897FA0" w:rsidRPr="00CB6F7F">
        <w:rPr>
          <w:rFonts w:cs="Trebuchet MS"/>
          <w:sz w:val="22"/>
          <w:szCs w:val="22"/>
          <w:lang w:val="ro-RO"/>
        </w:rPr>
        <w:t xml:space="preserve">și completările </w:t>
      </w:r>
      <w:r w:rsidRPr="00CB6F7F">
        <w:rPr>
          <w:rFonts w:cs="Trebuchet MS"/>
          <w:sz w:val="22"/>
          <w:szCs w:val="22"/>
          <w:lang w:val="ro-RO"/>
        </w:rPr>
        <w:t>ulterioare</w:t>
      </w:r>
      <w:r w:rsidR="00240343" w:rsidRPr="00CB6F7F">
        <w:rPr>
          <w:rFonts w:cs="Trebuchet MS"/>
          <w:sz w:val="22"/>
          <w:szCs w:val="22"/>
          <w:lang w:val="ro-RO"/>
        </w:rPr>
        <w:t xml:space="preserve"> se aplică în mod corespunzător pentru toate autoritățile colegiale, dacă prin lege nu se prevede altfel.  </w:t>
      </w:r>
    </w:p>
    <w:p w14:paraId="54191F19"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(2) Verificarea și stabilirea existenței cvorumului se face înainte de aprobarea ordinii de zi, de persoana desemnată conform legii sau regulamentului de organizare și funcționare, dacă prin lege nu se prevede altfel.  </w:t>
      </w:r>
    </w:p>
    <w:p w14:paraId="62CAF445"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(3) La solicitarea oricărui membru al autorității colegiale, persoana desemnată conform legii sau regulamentului de organizare și funcționare are obligația de a verifica existența cvorumului oricând pe parcursul dezbaterilor. </w:t>
      </w:r>
    </w:p>
    <w:p w14:paraId="1F09F461"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(4) Orice abţinere este considerată vot împotrivă, dacă prin lege nu se prevede altfel. </w:t>
      </w:r>
    </w:p>
    <w:p w14:paraId="5BF0E3A3" w14:textId="77777777" w:rsidR="00240343" w:rsidRPr="00CB6F7F" w:rsidRDefault="00240343" w:rsidP="00AD2853">
      <w:pPr>
        <w:jc w:val="both"/>
        <w:rPr>
          <w:rFonts w:cs="Trebuchet MS"/>
          <w:sz w:val="22"/>
          <w:szCs w:val="22"/>
          <w:lang w:val="ro-RO"/>
        </w:rPr>
      </w:pPr>
    </w:p>
    <w:p w14:paraId="4359B91C" w14:textId="6409C5A2" w:rsidR="00240343" w:rsidRPr="00CB6F7F" w:rsidRDefault="00240343" w:rsidP="00AD2853">
      <w:pPr>
        <w:pStyle w:val="Heading4"/>
        <w:spacing w:before="120" w:after="120"/>
        <w:jc w:val="both"/>
        <w:rPr>
          <w:sz w:val="22"/>
          <w:szCs w:val="22"/>
        </w:rPr>
      </w:pPr>
      <w:bookmarkStart w:id="2435" w:name="_Toc99364048"/>
      <w:bookmarkStart w:id="2436" w:name="_Toc130974026"/>
      <w:bookmarkStart w:id="2437" w:name="_Toc130974668"/>
      <w:bookmarkStart w:id="2438" w:name="_Toc130976349"/>
      <w:bookmarkStart w:id="2439" w:name="_Toc130997524"/>
      <w:bookmarkStart w:id="2440" w:name="_Toc130998461"/>
      <w:bookmarkStart w:id="2441" w:name="_Toc138144747"/>
      <w:bookmarkStart w:id="2442" w:name="_Toc140586404"/>
      <w:bookmarkStart w:id="2443" w:name="_Toc147404639"/>
      <w:bookmarkStart w:id="2444" w:name="_Toc147846146"/>
      <w:bookmarkStart w:id="2445" w:name="_Toc178695224"/>
      <w:r w:rsidRPr="00CB6F7F">
        <w:rPr>
          <w:sz w:val="22"/>
          <w:szCs w:val="22"/>
        </w:rPr>
        <w:t xml:space="preserve">Art. </w:t>
      </w:r>
      <w:r w:rsidR="0085636E">
        <w:rPr>
          <w:sz w:val="22"/>
          <w:szCs w:val="22"/>
        </w:rPr>
        <w:t>175</w:t>
      </w:r>
      <w:r w:rsidRPr="00CB6F7F">
        <w:rPr>
          <w:sz w:val="22"/>
          <w:szCs w:val="22"/>
        </w:rPr>
        <w:t>. Desfășurarea dezbaterilor</w:t>
      </w:r>
      <w:bookmarkEnd w:id="2435"/>
      <w:r w:rsidR="009B13E8" w:rsidRPr="00CB6F7F">
        <w:rPr>
          <w:sz w:val="22"/>
          <w:szCs w:val="22"/>
        </w:rPr>
        <w:t xml:space="preserve"> în cadrul ședințelor</w:t>
      </w:r>
      <w:r w:rsidRPr="00CB6F7F">
        <w:rPr>
          <w:sz w:val="22"/>
          <w:szCs w:val="22"/>
        </w:rPr>
        <w:t xml:space="preserve"> autorității colegiale</w:t>
      </w:r>
      <w:bookmarkEnd w:id="2436"/>
      <w:bookmarkEnd w:id="2437"/>
      <w:bookmarkEnd w:id="2438"/>
      <w:bookmarkEnd w:id="2439"/>
      <w:bookmarkEnd w:id="2440"/>
      <w:bookmarkEnd w:id="2441"/>
      <w:bookmarkEnd w:id="2442"/>
      <w:bookmarkEnd w:id="2443"/>
      <w:bookmarkEnd w:id="2444"/>
      <w:bookmarkEnd w:id="2445"/>
    </w:p>
    <w:p w14:paraId="641F394B"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(1) Autoritatea colegială dezbate fiecare punct de pe ordinea de zi, în succesiunea aprobată. </w:t>
      </w:r>
    </w:p>
    <w:p w14:paraId="1CE5CF16" w14:textId="77777777" w:rsidR="00240343" w:rsidRPr="00CB6F7F" w:rsidRDefault="00240343" w:rsidP="00AD2853">
      <w:pPr>
        <w:jc w:val="both"/>
        <w:rPr>
          <w:rFonts w:cs="Trebuchet MS"/>
          <w:sz w:val="22"/>
          <w:szCs w:val="22"/>
          <w:lang w:val="ro-RO"/>
        </w:rPr>
      </w:pPr>
      <w:r w:rsidRPr="00CB6F7F">
        <w:rPr>
          <w:rFonts w:cs="Trebuchet MS"/>
          <w:sz w:val="22"/>
          <w:szCs w:val="22"/>
          <w:lang w:val="ro-RO"/>
        </w:rPr>
        <w:t>(2) Persoana desemnată conform legii sau regulamentului de organizare și funcționare</w:t>
      </w:r>
      <w:r w:rsidRPr="00CB6F7F">
        <w:rPr>
          <w:rFonts w:cs="Trebuchet MS"/>
          <w:bCs/>
          <w:sz w:val="22"/>
          <w:szCs w:val="22"/>
          <w:lang w:val="ro-RO"/>
        </w:rPr>
        <w:t xml:space="preserve"> este obligată să asigure luarea cuvântului de către inițiator</w:t>
      </w:r>
      <w:r w:rsidRPr="00CB6F7F">
        <w:rPr>
          <w:rFonts w:cs="Trebuchet MS"/>
          <w:sz w:val="22"/>
          <w:szCs w:val="22"/>
          <w:lang w:val="ro-RO"/>
        </w:rPr>
        <w:t xml:space="preserve"> </w:t>
      </w:r>
      <w:r w:rsidRPr="00CB6F7F">
        <w:rPr>
          <w:rFonts w:cs="Trebuchet MS"/>
          <w:bCs/>
          <w:sz w:val="22"/>
          <w:szCs w:val="22"/>
          <w:lang w:val="ro-RO"/>
        </w:rPr>
        <w:t>ori de câte ori acesta o solicită</w:t>
      </w:r>
      <w:r w:rsidRPr="00CB6F7F">
        <w:rPr>
          <w:rFonts w:cs="Trebuchet MS"/>
          <w:sz w:val="22"/>
          <w:szCs w:val="22"/>
          <w:lang w:val="ro-RO"/>
        </w:rPr>
        <w:t xml:space="preserve">. </w:t>
      </w:r>
    </w:p>
    <w:p w14:paraId="3746347E"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(3) În cadrul dezbaterilor, membrii autorității colegiale pot formula amendamente de fond și de formă asupra proiectului de act administrativ. Dacă amendamentele de fond modifică radical conținutul proiectului, acesta este retrimis în noua formă pentru îndeplinirea procedurii de avizare, pentru a obține rapoartele de specialitate, respectiv pentru a primi acordul, </w:t>
      </w:r>
      <w:r w:rsidR="009B13E8" w:rsidRPr="00CB6F7F">
        <w:rPr>
          <w:rFonts w:cs="Trebuchet MS"/>
          <w:sz w:val="22"/>
          <w:szCs w:val="22"/>
          <w:lang w:val="ro-RO"/>
        </w:rPr>
        <w:t xml:space="preserve">după caz, </w:t>
      </w:r>
      <w:r w:rsidRPr="00CB6F7F">
        <w:rPr>
          <w:rFonts w:cs="Trebuchet MS"/>
          <w:sz w:val="22"/>
          <w:szCs w:val="22"/>
          <w:lang w:val="ro-RO"/>
        </w:rPr>
        <w:t xml:space="preserve">în condițiile în care aceste operațiuni administrative sunt prevăzute de lege ca fiind obligatoriu de solicitat.  </w:t>
      </w:r>
    </w:p>
    <w:p w14:paraId="1B5893C7"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(4) Amendamentele se supun votului autorității colegiale în ordinea în care au fost formulate. </w:t>
      </w:r>
    </w:p>
    <w:p w14:paraId="3029F024" w14:textId="77777777" w:rsidR="00240343" w:rsidRPr="00CB6F7F" w:rsidRDefault="00240343" w:rsidP="00AD2853">
      <w:pPr>
        <w:jc w:val="both"/>
        <w:rPr>
          <w:rFonts w:cs="Trebuchet MS"/>
          <w:sz w:val="22"/>
          <w:szCs w:val="22"/>
          <w:lang w:val="ro-RO"/>
        </w:rPr>
      </w:pPr>
      <w:r w:rsidRPr="00CB6F7F">
        <w:rPr>
          <w:rFonts w:cs="Trebuchet MS"/>
          <w:sz w:val="22"/>
          <w:szCs w:val="22"/>
          <w:lang w:val="ro-RO"/>
        </w:rPr>
        <w:t>(5) Dacă prin lege nu se prevede altfel, persoana desemnată conform legii sau regulamentului de organizare și funcționare poate propune î</w:t>
      </w:r>
      <w:r w:rsidRPr="00CB6F7F">
        <w:rPr>
          <w:rFonts w:cs="Trebuchet MS"/>
          <w:bCs/>
          <w:sz w:val="22"/>
          <w:szCs w:val="22"/>
          <w:lang w:val="ro-RO"/>
        </w:rPr>
        <w:t>ncheierea dezbaterii unei probleme puse în discuția autorității colegiale</w:t>
      </w:r>
      <w:r w:rsidRPr="00CB6F7F">
        <w:rPr>
          <w:rFonts w:cs="Trebuchet MS"/>
          <w:sz w:val="22"/>
          <w:szCs w:val="22"/>
          <w:lang w:val="ro-RO"/>
        </w:rPr>
        <w:t xml:space="preserve">. Propunerea de încheiere a dezbaterilor este adoptată cu majoritate simplă. </w:t>
      </w:r>
    </w:p>
    <w:p w14:paraId="53EE6D6B" w14:textId="77777777" w:rsidR="00240343" w:rsidRPr="00CB6F7F" w:rsidRDefault="00240343" w:rsidP="00AD2853">
      <w:pPr>
        <w:jc w:val="both"/>
        <w:rPr>
          <w:rFonts w:cs="Trebuchet MS"/>
          <w:sz w:val="22"/>
          <w:szCs w:val="22"/>
          <w:lang w:val="ro-RO"/>
        </w:rPr>
      </w:pPr>
    </w:p>
    <w:p w14:paraId="7CE881A0" w14:textId="1F1D3B5C" w:rsidR="00240343" w:rsidRPr="00CB6F7F" w:rsidRDefault="00240343" w:rsidP="00AD2853">
      <w:pPr>
        <w:pStyle w:val="Heading4"/>
        <w:spacing w:before="120" w:after="120"/>
        <w:jc w:val="both"/>
        <w:rPr>
          <w:sz w:val="22"/>
          <w:szCs w:val="22"/>
        </w:rPr>
      </w:pPr>
      <w:bookmarkStart w:id="2446" w:name="_Toc99364049"/>
      <w:bookmarkStart w:id="2447" w:name="_Toc130974027"/>
      <w:bookmarkStart w:id="2448" w:name="_Toc130974669"/>
      <w:bookmarkStart w:id="2449" w:name="_Toc130976350"/>
      <w:bookmarkStart w:id="2450" w:name="_Toc130997525"/>
      <w:bookmarkStart w:id="2451" w:name="_Toc130998462"/>
      <w:bookmarkStart w:id="2452" w:name="_Toc138144748"/>
      <w:bookmarkStart w:id="2453" w:name="_Toc140586405"/>
      <w:bookmarkStart w:id="2454" w:name="_Toc147404640"/>
      <w:bookmarkStart w:id="2455" w:name="_Toc147846147"/>
      <w:bookmarkStart w:id="2456" w:name="_Toc178695225"/>
      <w:r w:rsidRPr="00CB6F7F">
        <w:rPr>
          <w:sz w:val="22"/>
          <w:szCs w:val="22"/>
        </w:rPr>
        <w:t xml:space="preserve">Art. </w:t>
      </w:r>
      <w:r w:rsidR="0085636E">
        <w:rPr>
          <w:sz w:val="22"/>
          <w:szCs w:val="22"/>
        </w:rPr>
        <w:t>176</w:t>
      </w:r>
      <w:r w:rsidRPr="00CB6F7F">
        <w:rPr>
          <w:sz w:val="22"/>
          <w:szCs w:val="22"/>
        </w:rPr>
        <w:t xml:space="preserve">. </w:t>
      </w:r>
      <w:bookmarkEnd w:id="2446"/>
      <w:r w:rsidRPr="00CB6F7F">
        <w:rPr>
          <w:sz w:val="22"/>
          <w:szCs w:val="22"/>
        </w:rPr>
        <w:t>Votul în cazul autorității colegiale</w:t>
      </w:r>
      <w:bookmarkEnd w:id="2447"/>
      <w:bookmarkEnd w:id="2448"/>
      <w:bookmarkEnd w:id="2449"/>
      <w:bookmarkEnd w:id="2450"/>
      <w:bookmarkEnd w:id="2451"/>
      <w:bookmarkEnd w:id="2452"/>
      <w:bookmarkEnd w:id="2453"/>
      <w:bookmarkEnd w:id="2454"/>
      <w:bookmarkEnd w:id="2455"/>
      <w:bookmarkEnd w:id="2456"/>
    </w:p>
    <w:p w14:paraId="7EC1DC92" w14:textId="77777777" w:rsidR="00240343" w:rsidRPr="00CB6F7F" w:rsidRDefault="00240343" w:rsidP="00AD2853">
      <w:pPr>
        <w:jc w:val="both"/>
        <w:rPr>
          <w:rFonts w:cs="Trebuchet MS"/>
          <w:sz w:val="22"/>
          <w:szCs w:val="22"/>
          <w:lang w:val="ro-RO"/>
        </w:rPr>
      </w:pPr>
      <w:r w:rsidRPr="00CB6F7F">
        <w:rPr>
          <w:rFonts w:cs="Trebuchet MS"/>
          <w:sz w:val="22"/>
          <w:szCs w:val="22"/>
          <w:lang w:val="ro-RO"/>
        </w:rPr>
        <w:t>(1) Prin participarea la ședințele autorității colegiale, membrii acesteia își exercită în mod obligatoriu votul.</w:t>
      </w:r>
    </w:p>
    <w:p w14:paraId="6E37BA35" w14:textId="04C34084" w:rsidR="00240343" w:rsidRPr="00CB6F7F" w:rsidRDefault="00240343" w:rsidP="00AD2853">
      <w:pPr>
        <w:jc w:val="both"/>
        <w:rPr>
          <w:rFonts w:cs="Trebuchet MS"/>
          <w:sz w:val="22"/>
          <w:szCs w:val="22"/>
          <w:lang w:val="ro-RO"/>
        </w:rPr>
      </w:pPr>
      <w:r w:rsidRPr="00CB6F7F">
        <w:rPr>
          <w:rFonts w:cs="Trebuchet MS"/>
          <w:sz w:val="22"/>
          <w:szCs w:val="22"/>
          <w:lang w:val="ro-RO"/>
        </w:rPr>
        <w:t xml:space="preserve">(2) Refuzul de a vota este interzis, cu excepția cazurilor </w:t>
      </w:r>
      <w:r w:rsidR="008F5334" w:rsidRPr="00CB6F7F">
        <w:rPr>
          <w:rFonts w:cs="Trebuchet MS"/>
          <w:sz w:val="22"/>
          <w:szCs w:val="22"/>
          <w:lang w:val="ro-RO"/>
        </w:rPr>
        <w:t xml:space="preserve">expres prevăzute de lege </w:t>
      </w:r>
      <w:r w:rsidRPr="00CB6F7F">
        <w:rPr>
          <w:rFonts w:cs="Trebuchet MS"/>
          <w:sz w:val="22"/>
          <w:szCs w:val="22"/>
          <w:lang w:val="ro-RO"/>
        </w:rPr>
        <w:t>de abținere de la exercitarea votului.</w:t>
      </w:r>
    </w:p>
    <w:p w14:paraId="6AEF761E" w14:textId="518EC4F2" w:rsidR="00240343" w:rsidRPr="00CB6F7F" w:rsidRDefault="00240343" w:rsidP="00AD2853">
      <w:pPr>
        <w:jc w:val="both"/>
        <w:rPr>
          <w:rFonts w:cs="Trebuchet MS"/>
          <w:sz w:val="22"/>
          <w:szCs w:val="22"/>
          <w:lang w:val="ro-RO"/>
        </w:rPr>
      </w:pPr>
      <w:r w:rsidRPr="00CB6F7F">
        <w:rPr>
          <w:rFonts w:cs="Trebuchet MS"/>
          <w:sz w:val="22"/>
          <w:szCs w:val="22"/>
          <w:lang w:val="ro-RO"/>
        </w:rPr>
        <w:lastRenderedPageBreak/>
        <w:t>(</w:t>
      </w:r>
      <w:r w:rsidR="008F5334" w:rsidRPr="00CB6F7F">
        <w:rPr>
          <w:rFonts w:cs="Trebuchet MS"/>
          <w:sz w:val="22"/>
          <w:szCs w:val="22"/>
          <w:lang w:val="ro-RO"/>
        </w:rPr>
        <w:t>3</w:t>
      </w:r>
      <w:r w:rsidRPr="00CB6F7F">
        <w:rPr>
          <w:rFonts w:cs="Trebuchet MS"/>
          <w:sz w:val="22"/>
          <w:szCs w:val="22"/>
          <w:lang w:val="ro-RO"/>
        </w:rPr>
        <w:t>) În situația de abținere de la exercitarea votului prevăzută la alin. (2), membrii autorității colegiale nu sunt socotiți la stabilirea cvorumului necesar pentru adoptarea respectivului act administrativ.</w:t>
      </w:r>
    </w:p>
    <w:p w14:paraId="7F934844" w14:textId="6D264C35" w:rsidR="00240343" w:rsidRPr="00CB6F7F" w:rsidRDefault="00240343" w:rsidP="00AD2853">
      <w:pPr>
        <w:jc w:val="both"/>
        <w:rPr>
          <w:rFonts w:cs="Trebuchet MS"/>
          <w:sz w:val="22"/>
          <w:szCs w:val="22"/>
          <w:lang w:val="ro-RO"/>
        </w:rPr>
      </w:pPr>
      <w:r w:rsidRPr="00CB6F7F">
        <w:rPr>
          <w:rFonts w:cs="Trebuchet MS"/>
          <w:sz w:val="22"/>
          <w:szCs w:val="22"/>
          <w:lang w:val="ro-RO"/>
        </w:rPr>
        <w:t>(</w:t>
      </w:r>
      <w:r w:rsidR="008F5334" w:rsidRPr="00CB6F7F">
        <w:rPr>
          <w:rFonts w:cs="Trebuchet MS"/>
          <w:sz w:val="22"/>
          <w:szCs w:val="22"/>
          <w:lang w:val="ro-RO"/>
        </w:rPr>
        <w:t>4</w:t>
      </w:r>
      <w:r w:rsidRPr="00CB6F7F">
        <w:rPr>
          <w:rFonts w:cs="Trebuchet MS"/>
          <w:sz w:val="22"/>
          <w:szCs w:val="22"/>
          <w:lang w:val="ro-RO"/>
        </w:rPr>
        <w:t xml:space="preserve">) În vederea acordării votului, autoritățile colegiale pot utiliza și proceduri de acordare a votului de la distanță, prin corespondență, prin telefon, prin platforme digitale care permit conexiuni audio-video. Procedurile de acordare a votului de la distanță se prevăd în mod expres în regulamentul de organizare și funcționare al autorității colegiale. </w:t>
      </w:r>
    </w:p>
    <w:p w14:paraId="50486425" w14:textId="7146745A" w:rsidR="00240343" w:rsidRPr="00CB6F7F" w:rsidRDefault="00240343" w:rsidP="00AD2853">
      <w:pPr>
        <w:jc w:val="both"/>
        <w:rPr>
          <w:rFonts w:cs="Trebuchet MS"/>
          <w:sz w:val="22"/>
          <w:szCs w:val="22"/>
          <w:lang w:val="ro-RO"/>
        </w:rPr>
      </w:pPr>
      <w:r w:rsidRPr="00CB6F7F">
        <w:rPr>
          <w:rFonts w:cs="Trebuchet MS"/>
          <w:sz w:val="22"/>
          <w:szCs w:val="22"/>
          <w:lang w:val="ro-RO"/>
        </w:rPr>
        <w:t>(</w:t>
      </w:r>
      <w:r w:rsidR="008F5334" w:rsidRPr="00CB6F7F">
        <w:rPr>
          <w:rFonts w:cs="Trebuchet MS"/>
          <w:sz w:val="22"/>
          <w:szCs w:val="22"/>
          <w:lang w:val="ro-RO"/>
        </w:rPr>
        <w:t>5</w:t>
      </w:r>
      <w:r w:rsidRPr="00CB6F7F">
        <w:rPr>
          <w:rFonts w:cs="Trebuchet MS"/>
          <w:sz w:val="22"/>
          <w:szCs w:val="22"/>
          <w:lang w:val="ro-RO"/>
        </w:rPr>
        <w:t xml:space="preserve">) Exercitarea votului în cadrul unei autorități colegiale se poate realiza prin: </w:t>
      </w:r>
    </w:p>
    <w:p w14:paraId="0436BAA2" w14:textId="77777777" w:rsidR="00240343" w:rsidRPr="00CB6F7F" w:rsidRDefault="00240343" w:rsidP="00AD2853">
      <w:pPr>
        <w:jc w:val="both"/>
        <w:rPr>
          <w:rFonts w:cs="Trebuchet MS"/>
          <w:sz w:val="22"/>
          <w:szCs w:val="22"/>
          <w:lang w:val="ro-RO"/>
        </w:rPr>
      </w:pPr>
      <w:r w:rsidRPr="00CB6F7F">
        <w:rPr>
          <w:rFonts w:cs="Trebuchet MS"/>
          <w:sz w:val="22"/>
          <w:szCs w:val="22"/>
          <w:lang w:val="ro-RO"/>
        </w:rPr>
        <w:t>a) vot deschis - prin ridicarea mâinii, prin apel nominal sau prin mijloace electronice;</w:t>
      </w:r>
    </w:p>
    <w:p w14:paraId="42A28E80"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b) vot secret – prin buletine de vot, cu bile sau prin mijloace electronice. </w:t>
      </w:r>
    </w:p>
    <w:p w14:paraId="7141A06F" w14:textId="36EA9E80" w:rsidR="00240343" w:rsidRPr="00CB6F7F" w:rsidRDefault="00240343" w:rsidP="00AD2853">
      <w:pPr>
        <w:jc w:val="both"/>
        <w:rPr>
          <w:rFonts w:cs="Trebuchet MS"/>
          <w:sz w:val="22"/>
          <w:szCs w:val="22"/>
          <w:lang w:val="ro-RO"/>
        </w:rPr>
      </w:pPr>
      <w:r w:rsidRPr="00CB6F7F">
        <w:rPr>
          <w:rFonts w:cs="Trebuchet MS"/>
          <w:sz w:val="22"/>
          <w:szCs w:val="22"/>
          <w:lang w:val="ro-RO"/>
        </w:rPr>
        <w:t>(</w:t>
      </w:r>
      <w:r w:rsidR="00F45782" w:rsidRPr="00CB6F7F">
        <w:rPr>
          <w:rFonts w:cs="Trebuchet MS"/>
          <w:sz w:val="22"/>
          <w:szCs w:val="22"/>
          <w:lang w:val="ro-RO"/>
        </w:rPr>
        <w:t>6</w:t>
      </w:r>
      <w:r w:rsidRPr="00CB6F7F">
        <w:rPr>
          <w:rFonts w:cs="Trebuchet MS"/>
          <w:sz w:val="22"/>
          <w:szCs w:val="22"/>
          <w:lang w:val="ro-RO"/>
        </w:rPr>
        <w:t xml:space="preserve">) Votul este secret doar în cazul în care legea prevede expres acest lucru sau în cazul votului cu privire la decizii care vizează persoane determinate. </w:t>
      </w:r>
    </w:p>
    <w:p w14:paraId="7DB4BDA7" w14:textId="6DA652D4" w:rsidR="00240343" w:rsidRPr="00CB6F7F" w:rsidRDefault="00240343" w:rsidP="00AD2853">
      <w:pPr>
        <w:jc w:val="both"/>
        <w:rPr>
          <w:rFonts w:cs="Trebuchet MS"/>
          <w:sz w:val="22"/>
          <w:szCs w:val="22"/>
          <w:lang w:val="ro-RO"/>
        </w:rPr>
      </w:pPr>
      <w:r w:rsidRPr="00CB6F7F">
        <w:rPr>
          <w:rFonts w:cs="Trebuchet MS"/>
          <w:sz w:val="22"/>
          <w:szCs w:val="22"/>
          <w:lang w:val="ro-RO"/>
        </w:rPr>
        <w:t>(</w:t>
      </w:r>
      <w:r w:rsidR="00F45782" w:rsidRPr="00CB6F7F">
        <w:rPr>
          <w:rFonts w:cs="Trebuchet MS"/>
          <w:sz w:val="22"/>
          <w:szCs w:val="22"/>
          <w:lang w:val="ro-RO"/>
        </w:rPr>
        <w:t>7</w:t>
      </w:r>
      <w:r w:rsidRPr="00CB6F7F">
        <w:rPr>
          <w:rFonts w:cs="Trebuchet MS"/>
          <w:sz w:val="22"/>
          <w:szCs w:val="22"/>
          <w:lang w:val="ro-RO"/>
        </w:rPr>
        <w:t>) În cazul votului secret se constituie o comisie de numărare şi validare a voturilor, ai cărei membri sunt desemnați conform legii sau conform regulamentului de organizare și funcționare a respectivei autorități colegiale, după caz.</w:t>
      </w:r>
    </w:p>
    <w:p w14:paraId="19DCAF46" w14:textId="20C4737F" w:rsidR="00240343" w:rsidRPr="00CB6F7F" w:rsidRDefault="00240343" w:rsidP="00AD2853">
      <w:pPr>
        <w:jc w:val="both"/>
        <w:rPr>
          <w:rFonts w:cs="Trebuchet MS"/>
          <w:sz w:val="22"/>
          <w:szCs w:val="22"/>
          <w:lang w:val="ro-RO"/>
        </w:rPr>
      </w:pPr>
      <w:r w:rsidRPr="00CB6F7F">
        <w:rPr>
          <w:rFonts w:cs="Trebuchet MS"/>
          <w:sz w:val="22"/>
          <w:szCs w:val="22"/>
          <w:lang w:val="ro-RO"/>
        </w:rPr>
        <w:t>(</w:t>
      </w:r>
      <w:r w:rsidR="00F45782" w:rsidRPr="00CB6F7F">
        <w:rPr>
          <w:rFonts w:cs="Trebuchet MS"/>
          <w:sz w:val="22"/>
          <w:szCs w:val="22"/>
          <w:lang w:val="ro-RO"/>
        </w:rPr>
        <w:t>8</w:t>
      </w:r>
      <w:r w:rsidRPr="00CB6F7F">
        <w:rPr>
          <w:rFonts w:cs="Trebuchet MS"/>
          <w:sz w:val="22"/>
          <w:szCs w:val="22"/>
          <w:lang w:val="ro-RO"/>
        </w:rPr>
        <w:t>) În cazul votului secret exprimat la distanță, cel care are competența de a convoca sedința are obligația să se asigure că mijloacele de vot utilizate nu permit deconspirarea acestuia decât acelor persoane însărcinate cu numărarea şi validarea voturilor.</w:t>
      </w:r>
    </w:p>
    <w:p w14:paraId="423CD0CB" w14:textId="77777777" w:rsidR="00240343" w:rsidRPr="00CB6F7F" w:rsidRDefault="00240343" w:rsidP="00AD2853">
      <w:pPr>
        <w:jc w:val="both"/>
        <w:rPr>
          <w:rFonts w:cs="Trebuchet MS"/>
          <w:sz w:val="22"/>
          <w:szCs w:val="22"/>
          <w:lang w:val="ro-RO"/>
        </w:rPr>
      </w:pPr>
    </w:p>
    <w:p w14:paraId="3222D6B6" w14:textId="09ED6FB9" w:rsidR="00240343" w:rsidRPr="00CB6F7F" w:rsidRDefault="00240343" w:rsidP="00AD2853">
      <w:pPr>
        <w:pStyle w:val="Heading4"/>
        <w:spacing w:before="120" w:after="120"/>
        <w:jc w:val="both"/>
        <w:rPr>
          <w:sz w:val="22"/>
          <w:szCs w:val="22"/>
        </w:rPr>
      </w:pPr>
      <w:bookmarkStart w:id="2457" w:name="_Toc130974028"/>
      <w:bookmarkStart w:id="2458" w:name="_Toc130974670"/>
      <w:bookmarkStart w:id="2459" w:name="_Toc130976351"/>
      <w:bookmarkStart w:id="2460" w:name="_Toc130997526"/>
      <w:bookmarkStart w:id="2461" w:name="_Toc130998463"/>
      <w:bookmarkStart w:id="2462" w:name="_Toc138144749"/>
      <w:bookmarkStart w:id="2463" w:name="_Toc140586406"/>
      <w:bookmarkStart w:id="2464" w:name="_Toc147404641"/>
      <w:bookmarkStart w:id="2465" w:name="_Toc147846148"/>
      <w:bookmarkStart w:id="2466" w:name="_Toc178695226"/>
      <w:bookmarkStart w:id="2467" w:name="_Toc94538026"/>
      <w:bookmarkStart w:id="2468" w:name="_Toc99364052"/>
      <w:r w:rsidRPr="00CB6F7F">
        <w:rPr>
          <w:sz w:val="22"/>
          <w:szCs w:val="22"/>
        </w:rPr>
        <w:t xml:space="preserve">Art. </w:t>
      </w:r>
      <w:r w:rsidR="0085636E">
        <w:rPr>
          <w:sz w:val="22"/>
          <w:szCs w:val="22"/>
        </w:rPr>
        <w:t>177</w:t>
      </w:r>
      <w:r w:rsidRPr="00CB6F7F">
        <w:rPr>
          <w:sz w:val="22"/>
          <w:szCs w:val="22"/>
        </w:rPr>
        <w:t>. Semnarea actelor administrative</w:t>
      </w:r>
      <w:bookmarkEnd w:id="2457"/>
      <w:bookmarkEnd w:id="2458"/>
      <w:bookmarkEnd w:id="2459"/>
      <w:bookmarkEnd w:id="2460"/>
      <w:bookmarkEnd w:id="2461"/>
      <w:bookmarkEnd w:id="2462"/>
      <w:bookmarkEnd w:id="2463"/>
      <w:bookmarkEnd w:id="2464"/>
      <w:bookmarkEnd w:id="2465"/>
      <w:bookmarkEnd w:id="2466"/>
      <w:r w:rsidRPr="00CB6F7F">
        <w:rPr>
          <w:sz w:val="22"/>
          <w:szCs w:val="22"/>
        </w:rPr>
        <w:t xml:space="preserve"> </w:t>
      </w:r>
      <w:bookmarkEnd w:id="2467"/>
      <w:bookmarkEnd w:id="2468"/>
    </w:p>
    <w:p w14:paraId="7D93CB39" w14:textId="77777777" w:rsidR="00240343" w:rsidRPr="00CB6F7F" w:rsidRDefault="00240343" w:rsidP="00AD2853">
      <w:pPr>
        <w:jc w:val="both"/>
        <w:rPr>
          <w:sz w:val="22"/>
          <w:szCs w:val="22"/>
          <w:lang w:val="ro-RO"/>
        </w:rPr>
      </w:pPr>
      <w:r w:rsidRPr="00CB6F7F">
        <w:rPr>
          <w:sz w:val="22"/>
          <w:szCs w:val="22"/>
          <w:lang w:val="ro-RO"/>
        </w:rPr>
        <w:t xml:space="preserve">(1) Semnarea reprezintă condiția de formă obligatorie prin care se atestă autenticitatea, legalitatea și oportunitatea actului administrativ și se angajează răspunderea </w:t>
      </w:r>
      <w:r w:rsidR="00F45782" w:rsidRPr="00CB6F7F">
        <w:rPr>
          <w:sz w:val="22"/>
          <w:szCs w:val="22"/>
          <w:lang w:val="ro-RO"/>
        </w:rPr>
        <w:t xml:space="preserve">autorității emitente și a </w:t>
      </w:r>
      <w:r w:rsidRPr="00CB6F7F">
        <w:rPr>
          <w:sz w:val="22"/>
          <w:szCs w:val="22"/>
          <w:lang w:val="ro-RO"/>
        </w:rPr>
        <w:t>semnatarului sau semnatarilor, după caz.</w:t>
      </w:r>
    </w:p>
    <w:p w14:paraId="29E83202" w14:textId="2A414AAB" w:rsidR="00240343" w:rsidRPr="00CB6F7F" w:rsidRDefault="00240343" w:rsidP="00AD2853">
      <w:pPr>
        <w:widowControl w:val="0"/>
        <w:tabs>
          <w:tab w:val="num" w:pos="0"/>
        </w:tabs>
        <w:jc w:val="both"/>
        <w:rPr>
          <w:sz w:val="22"/>
          <w:szCs w:val="22"/>
          <w:lang w:val="ro-RO"/>
        </w:rPr>
      </w:pPr>
      <w:r w:rsidRPr="00CB6F7F">
        <w:rPr>
          <w:sz w:val="22"/>
          <w:szCs w:val="22"/>
          <w:lang w:val="ro-RO"/>
        </w:rPr>
        <w:t xml:space="preserve">(2) </w:t>
      </w:r>
      <w:r w:rsidR="00C91D68" w:rsidRPr="00CB6F7F">
        <w:rPr>
          <w:sz w:val="22"/>
          <w:szCs w:val="22"/>
          <w:lang w:val="ro-RO"/>
        </w:rPr>
        <w:t xml:space="preserve">Actul </w:t>
      </w:r>
      <w:r w:rsidRPr="00CB6F7F">
        <w:rPr>
          <w:sz w:val="22"/>
          <w:szCs w:val="22"/>
          <w:lang w:val="ro-RO"/>
        </w:rPr>
        <w:t xml:space="preserve">administrativ se </w:t>
      </w:r>
      <w:r w:rsidR="00C91D68" w:rsidRPr="00CB6F7F">
        <w:rPr>
          <w:sz w:val="22"/>
          <w:szCs w:val="22"/>
          <w:lang w:val="ro-RO"/>
        </w:rPr>
        <w:t>semnează</w:t>
      </w:r>
      <w:r w:rsidRPr="00CB6F7F">
        <w:rPr>
          <w:sz w:val="22"/>
          <w:szCs w:val="22"/>
          <w:lang w:val="ro-RO"/>
        </w:rPr>
        <w:t xml:space="preserve"> cu semnătură olografă sau cu semnătură electronică</w:t>
      </w:r>
      <w:r w:rsidR="00364EDA">
        <w:rPr>
          <w:sz w:val="22"/>
          <w:szCs w:val="22"/>
          <w:lang w:val="ro-RO"/>
        </w:rPr>
        <w:t xml:space="preserve"> calificată</w:t>
      </w:r>
      <w:r w:rsidRPr="00CB6F7F">
        <w:rPr>
          <w:sz w:val="22"/>
          <w:szCs w:val="22"/>
          <w:lang w:val="ro-RO"/>
        </w:rPr>
        <w:t>, conform legii.</w:t>
      </w:r>
    </w:p>
    <w:p w14:paraId="4BD34A92" w14:textId="30BF69E8" w:rsidR="00240343" w:rsidRPr="00CB6F7F" w:rsidRDefault="00240343" w:rsidP="00AD2853">
      <w:pPr>
        <w:jc w:val="both"/>
        <w:rPr>
          <w:sz w:val="22"/>
          <w:szCs w:val="22"/>
          <w:lang w:val="ro-RO"/>
        </w:rPr>
      </w:pPr>
      <w:r w:rsidRPr="00CB6F7F">
        <w:rPr>
          <w:sz w:val="22"/>
          <w:szCs w:val="22"/>
          <w:lang w:val="ro-RO"/>
        </w:rPr>
        <w:t xml:space="preserve">(3) Semnarea actului administrativ se face, după caz, de conducătorul autorității ori de </w:t>
      </w:r>
      <w:r w:rsidR="001A5F7B" w:rsidRPr="001A5F7B">
        <w:rPr>
          <w:sz w:val="22"/>
          <w:szCs w:val="22"/>
          <w:lang w:val="ro-RO"/>
        </w:rPr>
        <w:t xml:space="preserve">persoana împuternicită de acesta, în condițiile legii, ori de </w:t>
      </w:r>
      <w:r w:rsidRPr="00CB6F7F">
        <w:rPr>
          <w:sz w:val="22"/>
          <w:szCs w:val="22"/>
          <w:lang w:val="ro-RO"/>
        </w:rPr>
        <w:t>către</w:t>
      </w:r>
      <w:r w:rsidR="001A5F7B">
        <w:rPr>
          <w:lang w:val="ro-RO"/>
        </w:rPr>
        <w:t xml:space="preserve"> </w:t>
      </w:r>
      <w:r w:rsidRPr="00CB6F7F">
        <w:rPr>
          <w:sz w:val="22"/>
          <w:szCs w:val="22"/>
          <w:lang w:val="ro-RO"/>
        </w:rPr>
        <w:t>persoana competentă, potrivit legii.</w:t>
      </w:r>
    </w:p>
    <w:p w14:paraId="03E0A6B3" w14:textId="77777777" w:rsidR="00240343" w:rsidRPr="00CB6F7F" w:rsidRDefault="00240343" w:rsidP="00AD2853">
      <w:pPr>
        <w:widowControl w:val="0"/>
        <w:tabs>
          <w:tab w:val="num" w:pos="0"/>
        </w:tabs>
        <w:jc w:val="both"/>
        <w:rPr>
          <w:sz w:val="22"/>
          <w:szCs w:val="22"/>
          <w:lang w:val="ro-RO"/>
        </w:rPr>
      </w:pPr>
      <w:r w:rsidRPr="00CB6F7F">
        <w:rPr>
          <w:sz w:val="22"/>
          <w:szCs w:val="22"/>
          <w:lang w:val="ro-RO"/>
        </w:rPr>
        <w:t xml:space="preserve">(4) Semnarea </w:t>
      </w:r>
      <w:r w:rsidR="00C91D68" w:rsidRPr="00CB6F7F">
        <w:rPr>
          <w:sz w:val="22"/>
          <w:szCs w:val="22"/>
          <w:lang w:val="ro-RO"/>
        </w:rPr>
        <w:t xml:space="preserve">unui </w:t>
      </w:r>
      <w:r w:rsidRPr="00CB6F7F">
        <w:rPr>
          <w:sz w:val="22"/>
          <w:szCs w:val="22"/>
          <w:lang w:val="ro-RO"/>
        </w:rPr>
        <w:t>act administrativ al</w:t>
      </w:r>
      <w:r w:rsidR="00C91D68" w:rsidRPr="00CB6F7F">
        <w:rPr>
          <w:sz w:val="22"/>
          <w:szCs w:val="22"/>
          <w:lang w:val="ro-RO"/>
        </w:rPr>
        <w:t xml:space="preserve"> unei</w:t>
      </w:r>
      <w:r w:rsidRPr="00CB6F7F">
        <w:rPr>
          <w:sz w:val="22"/>
          <w:szCs w:val="22"/>
          <w:lang w:val="ro-RO"/>
        </w:rPr>
        <w:t xml:space="preserve"> autorității colegiale se face de către conducătorul </w:t>
      </w:r>
      <w:r w:rsidR="00C91D68" w:rsidRPr="00CB6F7F">
        <w:rPr>
          <w:sz w:val="22"/>
          <w:szCs w:val="22"/>
          <w:lang w:val="ro-RO"/>
        </w:rPr>
        <w:t xml:space="preserve">acesteia </w:t>
      </w:r>
      <w:r w:rsidRPr="00CB6F7F">
        <w:rPr>
          <w:sz w:val="22"/>
          <w:szCs w:val="22"/>
          <w:lang w:val="ro-RO"/>
        </w:rPr>
        <w:t xml:space="preserve">sau de către persoanele delegate sau împuternicite de acesta, în condițiile legii. </w:t>
      </w:r>
    </w:p>
    <w:p w14:paraId="5C67C478" w14:textId="77777777" w:rsidR="00240343" w:rsidRPr="00CB6F7F" w:rsidRDefault="00240343" w:rsidP="00AD2853">
      <w:pPr>
        <w:widowControl w:val="0"/>
        <w:tabs>
          <w:tab w:val="num" w:pos="0"/>
        </w:tabs>
        <w:jc w:val="both"/>
        <w:rPr>
          <w:sz w:val="22"/>
          <w:szCs w:val="22"/>
          <w:lang w:val="ro-RO"/>
        </w:rPr>
      </w:pPr>
      <w:r w:rsidRPr="00CB6F7F">
        <w:rPr>
          <w:sz w:val="22"/>
          <w:szCs w:val="22"/>
          <w:lang w:val="ro-RO"/>
        </w:rPr>
        <w:t>(5) Refuzul persoanelor competente de a semna actul adoptat în mod valabil de autoritatea colegială poate fi acoperit prin semnarea acestuia de către înlocuitorii desemnați de autoritatea colegială, cu excepția cazurilor când legea dispune altfel.</w:t>
      </w:r>
    </w:p>
    <w:p w14:paraId="13E90637" w14:textId="77777777" w:rsidR="00240343" w:rsidRPr="00CB6F7F" w:rsidRDefault="00240343" w:rsidP="00AD2853">
      <w:pPr>
        <w:jc w:val="both"/>
        <w:rPr>
          <w:sz w:val="22"/>
          <w:szCs w:val="22"/>
          <w:lang w:val="ro-RO"/>
        </w:rPr>
      </w:pPr>
      <w:r w:rsidRPr="00CB6F7F">
        <w:rPr>
          <w:sz w:val="22"/>
          <w:szCs w:val="22"/>
          <w:lang w:val="ro-RO"/>
        </w:rPr>
        <w:t xml:space="preserve">(6) Sancțiunea lipsei semnăturii atrage inexistența actelor, dacă prin legea specială nu este prevăzută nulitatea absolută sau alte sancțiuni. </w:t>
      </w:r>
    </w:p>
    <w:p w14:paraId="6DA01E8E" w14:textId="77777777" w:rsidR="00240343" w:rsidRPr="00CB6F7F" w:rsidRDefault="00240343" w:rsidP="00AD2853">
      <w:pPr>
        <w:jc w:val="both"/>
        <w:rPr>
          <w:sz w:val="22"/>
          <w:szCs w:val="22"/>
          <w:lang w:val="ro-RO"/>
        </w:rPr>
      </w:pPr>
    </w:p>
    <w:p w14:paraId="32C11EBB" w14:textId="41AD65EE" w:rsidR="00240343" w:rsidRPr="00CB6F7F" w:rsidRDefault="00240343" w:rsidP="00AD2853">
      <w:pPr>
        <w:pStyle w:val="Heading4"/>
        <w:spacing w:before="120" w:after="120"/>
        <w:jc w:val="both"/>
        <w:rPr>
          <w:sz w:val="22"/>
          <w:szCs w:val="22"/>
        </w:rPr>
      </w:pPr>
      <w:bookmarkStart w:id="2469" w:name="_Toc94538025"/>
      <w:bookmarkStart w:id="2470" w:name="_Toc99364051"/>
      <w:bookmarkStart w:id="2471" w:name="_Toc130974029"/>
      <w:bookmarkStart w:id="2472" w:name="_Toc130974671"/>
      <w:bookmarkStart w:id="2473" w:name="_Toc130976352"/>
      <w:bookmarkStart w:id="2474" w:name="_Toc130997527"/>
      <w:bookmarkStart w:id="2475" w:name="_Toc130998464"/>
      <w:bookmarkStart w:id="2476" w:name="_Toc138144750"/>
      <w:bookmarkStart w:id="2477" w:name="_Toc140586407"/>
      <w:bookmarkStart w:id="2478" w:name="_Toc147404642"/>
      <w:bookmarkStart w:id="2479" w:name="_Toc147846149"/>
      <w:bookmarkStart w:id="2480" w:name="_Toc178695227"/>
      <w:r w:rsidRPr="00CB6F7F">
        <w:rPr>
          <w:sz w:val="22"/>
          <w:szCs w:val="22"/>
        </w:rPr>
        <w:t xml:space="preserve">Art. </w:t>
      </w:r>
      <w:r w:rsidR="0085636E">
        <w:rPr>
          <w:sz w:val="22"/>
          <w:szCs w:val="22"/>
        </w:rPr>
        <w:t>178</w:t>
      </w:r>
      <w:r w:rsidRPr="00CB6F7F">
        <w:rPr>
          <w:sz w:val="22"/>
          <w:szCs w:val="22"/>
        </w:rPr>
        <w:t>. Contrasemnarea</w:t>
      </w:r>
      <w:bookmarkEnd w:id="2469"/>
      <w:bookmarkEnd w:id="2470"/>
      <w:bookmarkEnd w:id="2471"/>
      <w:bookmarkEnd w:id="2472"/>
      <w:bookmarkEnd w:id="2473"/>
      <w:bookmarkEnd w:id="2474"/>
      <w:bookmarkEnd w:id="2475"/>
      <w:bookmarkEnd w:id="2476"/>
      <w:bookmarkEnd w:id="2477"/>
      <w:bookmarkEnd w:id="2478"/>
      <w:bookmarkEnd w:id="2479"/>
      <w:bookmarkEnd w:id="2480"/>
    </w:p>
    <w:p w14:paraId="35C4AA33" w14:textId="09C3A273" w:rsidR="00240343" w:rsidRPr="00CB6F7F" w:rsidRDefault="00240343" w:rsidP="00AD2853">
      <w:pPr>
        <w:jc w:val="both"/>
        <w:rPr>
          <w:sz w:val="22"/>
          <w:szCs w:val="22"/>
          <w:lang w:val="ro-RO"/>
        </w:rPr>
      </w:pPr>
      <w:r w:rsidRPr="00CB6F7F">
        <w:rPr>
          <w:sz w:val="22"/>
          <w:szCs w:val="22"/>
          <w:lang w:val="ro-RO"/>
        </w:rPr>
        <w:t xml:space="preserve">(1) Contrasemnarea reprezintă operațiunea administrativă prin intermediul căreia o altă persoană decât autoritatea de la care emană actul administrativ, stabilită sau abilitată potrivit legii, aplică semnătura proprie, ca o garanție pentru </w:t>
      </w:r>
      <w:r w:rsidR="00034E99" w:rsidRPr="00CB6F7F">
        <w:rPr>
          <w:sz w:val="22"/>
          <w:szCs w:val="22"/>
          <w:lang w:val="ro-RO"/>
        </w:rPr>
        <w:t xml:space="preserve">conformitatea sau pentru </w:t>
      </w:r>
      <w:r w:rsidRPr="00CB6F7F">
        <w:rPr>
          <w:sz w:val="22"/>
          <w:szCs w:val="22"/>
          <w:lang w:val="ro-RO"/>
        </w:rPr>
        <w:t xml:space="preserve">legalitatea actului administrativ, pentru respectarea unor norme cu caracter tehnic sau pentru punerea în aplicarea </w:t>
      </w:r>
      <w:r w:rsidR="00F45782" w:rsidRPr="00CB6F7F">
        <w:rPr>
          <w:sz w:val="22"/>
          <w:szCs w:val="22"/>
          <w:lang w:val="ro-RO"/>
        </w:rPr>
        <w:t>a actului</w:t>
      </w:r>
      <w:r w:rsidRPr="00CB6F7F">
        <w:rPr>
          <w:sz w:val="22"/>
          <w:szCs w:val="22"/>
          <w:lang w:val="ro-RO"/>
        </w:rPr>
        <w:t xml:space="preserve">, după caz. </w:t>
      </w:r>
    </w:p>
    <w:p w14:paraId="54C23E31" w14:textId="77777777" w:rsidR="00240343" w:rsidRPr="00CB6F7F" w:rsidRDefault="00240343" w:rsidP="00AD2853">
      <w:pPr>
        <w:jc w:val="both"/>
        <w:rPr>
          <w:sz w:val="22"/>
          <w:szCs w:val="22"/>
          <w:lang w:val="ro-RO"/>
        </w:rPr>
      </w:pPr>
      <w:r w:rsidRPr="00CB6F7F">
        <w:rPr>
          <w:sz w:val="22"/>
          <w:szCs w:val="22"/>
          <w:lang w:val="ro-RO"/>
        </w:rPr>
        <w:t>(2) Contrasemnarea angajează responsabilitatea persoanei în cauză doar în ceea ce privește obiectul contrasemnării.</w:t>
      </w:r>
    </w:p>
    <w:p w14:paraId="3AD8CB92" w14:textId="77777777" w:rsidR="00240343" w:rsidRPr="00CB6F7F" w:rsidRDefault="00240343" w:rsidP="00AD2853">
      <w:pPr>
        <w:jc w:val="both"/>
        <w:rPr>
          <w:sz w:val="22"/>
          <w:szCs w:val="22"/>
          <w:lang w:val="ro-RO"/>
        </w:rPr>
      </w:pPr>
      <w:r w:rsidRPr="00CB6F7F">
        <w:rPr>
          <w:sz w:val="22"/>
          <w:szCs w:val="22"/>
          <w:lang w:val="ro-RO"/>
        </w:rPr>
        <w:t>(3) În situația în care normele legale impun contrasemnarea actului administrativ, lipsa contrasemnăturii atrage nulitatea actului administrativ.</w:t>
      </w:r>
    </w:p>
    <w:p w14:paraId="2A067DDA" w14:textId="77777777" w:rsidR="00240343" w:rsidRPr="00CB6F7F" w:rsidRDefault="00240343" w:rsidP="00AD2853">
      <w:pPr>
        <w:jc w:val="both"/>
        <w:rPr>
          <w:sz w:val="22"/>
          <w:szCs w:val="22"/>
          <w:lang w:val="ro-RO"/>
        </w:rPr>
      </w:pPr>
      <w:r w:rsidRPr="00CB6F7F">
        <w:rPr>
          <w:sz w:val="22"/>
          <w:szCs w:val="22"/>
          <w:lang w:val="ro-RO"/>
        </w:rPr>
        <w:t xml:space="preserve">(4) În cazul în care persoana care are atribuția să contrasemneze actul administrativ refuză, aceasta are obligația să motiveze, în scris, refuzul, care se atașează actului administrativ în cauză. </w:t>
      </w:r>
    </w:p>
    <w:p w14:paraId="5616D78E" w14:textId="313BC0CA" w:rsidR="00240343" w:rsidRPr="00CB6F7F" w:rsidRDefault="00240343" w:rsidP="00AD2853">
      <w:pPr>
        <w:jc w:val="both"/>
        <w:rPr>
          <w:sz w:val="22"/>
          <w:szCs w:val="22"/>
          <w:lang w:val="ro-RO"/>
        </w:rPr>
      </w:pPr>
      <w:r w:rsidRPr="00CB6F7F">
        <w:rPr>
          <w:sz w:val="22"/>
          <w:szCs w:val="22"/>
          <w:lang w:val="ro-RO"/>
        </w:rPr>
        <w:lastRenderedPageBreak/>
        <w:t xml:space="preserve">(5) În situația prevăzută la alin. (4) răspunderea pentru semnarea actului administrativ în lipsa contrasemnăturilor impuse de lege aparține în integralitate </w:t>
      </w:r>
      <w:r w:rsidR="00F45782" w:rsidRPr="00CB6F7F">
        <w:rPr>
          <w:sz w:val="22"/>
          <w:szCs w:val="22"/>
          <w:lang w:val="ro-RO"/>
        </w:rPr>
        <w:t>persoanei care a semnat actul</w:t>
      </w:r>
      <w:r w:rsidRPr="00CB6F7F">
        <w:rPr>
          <w:sz w:val="22"/>
          <w:szCs w:val="22"/>
          <w:lang w:val="ro-RO"/>
        </w:rPr>
        <w:t xml:space="preserve">. </w:t>
      </w:r>
    </w:p>
    <w:p w14:paraId="455847BD" w14:textId="77777777" w:rsidR="00240343" w:rsidRPr="00CB6F7F" w:rsidRDefault="00240343" w:rsidP="00AD2853">
      <w:pPr>
        <w:widowControl w:val="0"/>
        <w:tabs>
          <w:tab w:val="num" w:pos="0"/>
        </w:tabs>
        <w:jc w:val="both"/>
        <w:rPr>
          <w:sz w:val="22"/>
          <w:szCs w:val="22"/>
          <w:lang w:val="ro-RO"/>
        </w:rPr>
      </w:pPr>
    </w:p>
    <w:p w14:paraId="66C4FFBD" w14:textId="2EF53401" w:rsidR="00240343" w:rsidRPr="00CB6F7F" w:rsidRDefault="00240343" w:rsidP="00AD2853">
      <w:pPr>
        <w:pStyle w:val="Heading4"/>
        <w:spacing w:before="120" w:after="120"/>
        <w:jc w:val="both"/>
        <w:rPr>
          <w:i w:val="0"/>
          <w:iCs w:val="0"/>
          <w:sz w:val="22"/>
          <w:szCs w:val="22"/>
        </w:rPr>
      </w:pPr>
      <w:bookmarkStart w:id="2481" w:name="_Toc147846150"/>
      <w:bookmarkStart w:id="2482" w:name="_Toc178695228"/>
      <w:bookmarkStart w:id="2483" w:name="_Toc130974030"/>
      <w:bookmarkStart w:id="2484" w:name="_Toc130974672"/>
      <w:bookmarkStart w:id="2485" w:name="_Toc130976353"/>
      <w:bookmarkStart w:id="2486" w:name="_Toc130997528"/>
      <w:bookmarkStart w:id="2487" w:name="_Toc130998465"/>
      <w:bookmarkStart w:id="2488" w:name="_Toc138144751"/>
      <w:bookmarkStart w:id="2489" w:name="_Toc140586408"/>
      <w:bookmarkStart w:id="2490" w:name="_Toc147404643"/>
      <w:r w:rsidRPr="00CB6F7F">
        <w:rPr>
          <w:sz w:val="22"/>
          <w:szCs w:val="22"/>
        </w:rPr>
        <w:t xml:space="preserve">Art. </w:t>
      </w:r>
      <w:r w:rsidR="0085636E">
        <w:rPr>
          <w:sz w:val="22"/>
          <w:szCs w:val="22"/>
        </w:rPr>
        <w:t>179</w:t>
      </w:r>
      <w:r w:rsidRPr="00CB6F7F">
        <w:rPr>
          <w:sz w:val="22"/>
          <w:szCs w:val="22"/>
        </w:rPr>
        <w:t>. Înregistrarea actului administrativ</w:t>
      </w:r>
      <w:bookmarkEnd w:id="2481"/>
      <w:bookmarkEnd w:id="2482"/>
      <w:r w:rsidRPr="00CB6F7F">
        <w:rPr>
          <w:sz w:val="22"/>
          <w:szCs w:val="22"/>
        </w:rPr>
        <w:t xml:space="preserve"> </w:t>
      </w:r>
      <w:bookmarkEnd w:id="2483"/>
      <w:bookmarkEnd w:id="2484"/>
      <w:bookmarkEnd w:id="2485"/>
      <w:bookmarkEnd w:id="2486"/>
      <w:bookmarkEnd w:id="2487"/>
      <w:bookmarkEnd w:id="2488"/>
      <w:bookmarkEnd w:id="2489"/>
      <w:bookmarkEnd w:id="2490"/>
    </w:p>
    <w:p w14:paraId="2E93ECF3" w14:textId="63F94DE6" w:rsidR="00240343" w:rsidRPr="00CB6F7F" w:rsidRDefault="00240343" w:rsidP="00AD2853">
      <w:pPr>
        <w:jc w:val="both"/>
        <w:rPr>
          <w:sz w:val="22"/>
          <w:szCs w:val="22"/>
          <w:lang w:val="ro-RO"/>
        </w:rPr>
      </w:pPr>
      <w:bookmarkStart w:id="2491" w:name="_Toc130907432"/>
      <w:bookmarkStart w:id="2492" w:name="_Toc130913385"/>
      <w:r w:rsidRPr="00CB6F7F">
        <w:rPr>
          <w:sz w:val="22"/>
          <w:szCs w:val="22"/>
          <w:lang w:val="ro-RO"/>
        </w:rPr>
        <w:t>(1) Pentru a fi valabil actul administrativ cuprinde denumirea autorității de la care emană, numărul de înregistrare, data şi semnnătura sau semnăturile persoanelor competente, după caz, în condițiile prevăzute de lege.</w:t>
      </w:r>
      <w:bookmarkEnd w:id="2491"/>
      <w:bookmarkEnd w:id="2492"/>
    </w:p>
    <w:p w14:paraId="7BF5E058" w14:textId="5F03B0BA" w:rsidR="00240343" w:rsidRPr="00CB6F7F" w:rsidRDefault="00240343" w:rsidP="00AD2853">
      <w:pPr>
        <w:jc w:val="both"/>
        <w:rPr>
          <w:sz w:val="22"/>
          <w:szCs w:val="22"/>
          <w:lang w:val="ro-RO"/>
        </w:rPr>
      </w:pPr>
      <w:bookmarkStart w:id="2493" w:name="_Toc130907433"/>
      <w:bookmarkStart w:id="2494" w:name="_Toc130913386"/>
      <w:r w:rsidRPr="00CB6F7F">
        <w:rPr>
          <w:sz w:val="22"/>
          <w:szCs w:val="22"/>
          <w:lang w:val="ro-RO"/>
        </w:rPr>
        <w:t>(2) Prin excepţie de la prevederile alin. (1), în cazurile expres prevăzute de lege, sigiliul autorității de la care emană actul</w:t>
      </w:r>
      <w:r w:rsidRPr="00CB6F7F" w:rsidDel="00352377">
        <w:rPr>
          <w:sz w:val="22"/>
          <w:szCs w:val="22"/>
          <w:lang w:val="ro-RO"/>
        </w:rPr>
        <w:t xml:space="preserve"> </w:t>
      </w:r>
      <w:r w:rsidRPr="00CB6F7F">
        <w:rPr>
          <w:sz w:val="22"/>
          <w:szCs w:val="22"/>
          <w:lang w:val="ro-RO"/>
        </w:rPr>
        <w:t>este folosit alături de semnătura persoanei competente.</w:t>
      </w:r>
      <w:bookmarkEnd w:id="2493"/>
      <w:bookmarkEnd w:id="2494"/>
      <w:r w:rsidRPr="00CB6F7F">
        <w:rPr>
          <w:sz w:val="22"/>
          <w:szCs w:val="22"/>
          <w:lang w:val="ro-RO"/>
        </w:rPr>
        <w:t xml:space="preserve"> </w:t>
      </w:r>
    </w:p>
    <w:p w14:paraId="22AC8768" w14:textId="7E598010" w:rsidR="00240343" w:rsidRPr="00CB6F7F" w:rsidRDefault="00240343" w:rsidP="00AD2853">
      <w:pPr>
        <w:jc w:val="both"/>
        <w:rPr>
          <w:sz w:val="22"/>
          <w:szCs w:val="22"/>
          <w:lang w:val="ro-RO"/>
        </w:rPr>
      </w:pPr>
      <w:bookmarkStart w:id="2495" w:name="_Toc130907434"/>
      <w:bookmarkStart w:id="2496" w:name="_Toc130913387"/>
      <w:r w:rsidRPr="00CB6F7F">
        <w:rPr>
          <w:sz w:val="22"/>
          <w:szCs w:val="22"/>
          <w:lang w:val="ro-RO"/>
        </w:rPr>
        <w:t>(3) Prin excepţie de la prevederile alin. (1), actul administrativ individual generat și emis în mod electronic se poate semna cu semnătura electronică extinsă a autorității de la care emană actul, bazată pe un certificat calificat</w:t>
      </w:r>
      <w:r w:rsidR="00414C68">
        <w:rPr>
          <w:sz w:val="22"/>
          <w:szCs w:val="22"/>
          <w:lang w:val="ro-RO"/>
        </w:rPr>
        <w:t xml:space="preserve"> </w:t>
      </w:r>
      <w:r w:rsidR="00414C68" w:rsidRPr="00414C68">
        <w:rPr>
          <w:sz w:val="22"/>
          <w:szCs w:val="22"/>
          <w:lang w:val="ro-RO"/>
        </w:rPr>
        <w:t>emis în condițiile legii sau semnătură electronică calificată a autorităţii de la care emană actul, emisă în condițiile legii</w:t>
      </w:r>
      <w:r w:rsidRPr="00CB6F7F">
        <w:rPr>
          <w:sz w:val="22"/>
          <w:szCs w:val="22"/>
          <w:lang w:val="ro-RO"/>
        </w:rPr>
        <w:t>.</w:t>
      </w:r>
      <w:bookmarkEnd w:id="2495"/>
      <w:bookmarkEnd w:id="2496"/>
    </w:p>
    <w:p w14:paraId="4FD368F0" w14:textId="6DFCC6C6" w:rsidR="00240343" w:rsidRPr="00CB6F7F" w:rsidRDefault="00240343" w:rsidP="00AD2853">
      <w:pPr>
        <w:jc w:val="both"/>
        <w:rPr>
          <w:sz w:val="22"/>
          <w:szCs w:val="22"/>
          <w:lang w:val="ro-RO"/>
        </w:rPr>
      </w:pPr>
      <w:bookmarkStart w:id="2497" w:name="_Toc130907435"/>
      <w:bookmarkStart w:id="2498" w:name="_Toc130913388"/>
      <w:r w:rsidRPr="00CB6F7F">
        <w:rPr>
          <w:sz w:val="22"/>
          <w:szCs w:val="22"/>
          <w:lang w:val="ro-RO"/>
        </w:rPr>
        <w:t>(4) Prin excepție de la</w:t>
      </w:r>
      <w:r w:rsidRPr="00CB6F7F">
        <w:rPr>
          <w:sz w:val="22"/>
          <w:szCs w:val="22"/>
          <w:lang w:val="fr-FR"/>
        </w:rPr>
        <w:t xml:space="preserve"> </w:t>
      </w:r>
      <w:r w:rsidRPr="00CB6F7F">
        <w:rPr>
          <w:sz w:val="22"/>
          <w:szCs w:val="22"/>
          <w:lang w:val="ro-RO"/>
        </w:rPr>
        <w:t>prevederile alin. (1), actul administrativ tipărit prin intermediul unui centru de imprimare masivă este valabil şi în cazul în care nu poartă semnătura persoanelor competente, dacă îndeplineşte cerinţele legale aplicabile în materie.</w:t>
      </w:r>
      <w:bookmarkEnd w:id="2497"/>
      <w:bookmarkEnd w:id="2498"/>
    </w:p>
    <w:p w14:paraId="7C6D95F3" w14:textId="27E7F098" w:rsidR="00240343" w:rsidRPr="00CB6F7F" w:rsidRDefault="00240343" w:rsidP="00AD2853">
      <w:pPr>
        <w:jc w:val="both"/>
        <w:rPr>
          <w:sz w:val="22"/>
          <w:szCs w:val="22"/>
          <w:lang w:val="ro-RO"/>
        </w:rPr>
      </w:pPr>
      <w:bookmarkStart w:id="2499" w:name="_Toc130907436"/>
      <w:bookmarkStart w:id="2500" w:name="_Toc130913389"/>
      <w:r w:rsidRPr="00CB6F7F">
        <w:rPr>
          <w:sz w:val="22"/>
          <w:szCs w:val="22"/>
          <w:lang w:val="ro-RO"/>
        </w:rPr>
        <w:t>(5) Categoriile de acte administrative care se emit în condiţiile alin. (4) se stabilesc prin act administrativ cu caracter normativ al autorității cu atribuții de reglementare în domeniu.</w:t>
      </w:r>
      <w:bookmarkEnd w:id="2499"/>
      <w:bookmarkEnd w:id="2500"/>
    </w:p>
    <w:p w14:paraId="131E9885" w14:textId="1C7776EC" w:rsidR="00240343" w:rsidRPr="00CB6F7F" w:rsidRDefault="00240343" w:rsidP="00AD2853">
      <w:pPr>
        <w:jc w:val="both"/>
        <w:rPr>
          <w:sz w:val="22"/>
          <w:szCs w:val="22"/>
          <w:lang w:val="ro-RO"/>
        </w:rPr>
      </w:pPr>
      <w:bookmarkStart w:id="2501" w:name="_Toc130907437"/>
      <w:bookmarkStart w:id="2502" w:name="_Toc130913390"/>
      <w:r w:rsidRPr="00CB6F7F">
        <w:rPr>
          <w:sz w:val="22"/>
          <w:szCs w:val="22"/>
          <w:lang w:val="ro-RO"/>
        </w:rPr>
        <w:t>(6) Actele administrative se înregistrează în Registrul electronic general.</w:t>
      </w:r>
      <w:bookmarkEnd w:id="2501"/>
      <w:bookmarkEnd w:id="2502"/>
    </w:p>
    <w:p w14:paraId="17CDE8EE" w14:textId="1519B4E5" w:rsidR="00240343" w:rsidRPr="00CB6F7F" w:rsidRDefault="00240343" w:rsidP="00AD2853">
      <w:pPr>
        <w:jc w:val="both"/>
        <w:rPr>
          <w:sz w:val="22"/>
          <w:szCs w:val="22"/>
          <w:lang w:val="ro-RO"/>
        </w:rPr>
      </w:pPr>
      <w:bookmarkStart w:id="2503" w:name="_Toc130907438"/>
      <w:bookmarkStart w:id="2504" w:name="_Toc130913391"/>
      <w:r w:rsidRPr="00CB6F7F">
        <w:rPr>
          <w:sz w:val="22"/>
          <w:szCs w:val="22"/>
          <w:lang w:val="ro-RO"/>
        </w:rPr>
        <w:t>(7) Actul administrativ se consideră emis sau adoptat, după caz, şi înregistrat la autoritate astfel:</w:t>
      </w:r>
      <w:bookmarkEnd w:id="2503"/>
      <w:bookmarkEnd w:id="2504"/>
    </w:p>
    <w:p w14:paraId="516DB84B" w14:textId="7060759C" w:rsidR="00240343" w:rsidRPr="00CB6F7F" w:rsidRDefault="00240343" w:rsidP="00AD2853">
      <w:pPr>
        <w:jc w:val="both"/>
        <w:rPr>
          <w:sz w:val="22"/>
          <w:szCs w:val="22"/>
          <w:lang w:val="ro-RO"/>
        </w:rPr>
      </w:pPr>
      <w:bookmarkStart w:id="2505" w:name="_Toc130907439"/>
      <w:bookmarkStart w:id="2506" w:name="_Toc130913392"/>
      <w:r w:rsidRPr="00CB6F7F">
        <w:rPr>
          <w:sz w:val="22"/>
          <w:szCs w:val="22"/>
          <w:lang w:val="ro-RO"/>
        </w:rPr>
        <w:t>a) la data semnării acestuia de către persoana sau persoanelor competentă, în cazul actului administrativ întocmit pe suport hârtie;</w:t>
      </w:r>
      <w:bookmarkEnd w:id="2505"/>
      <w:bookmarkEnd w:id="2506"/>
    </w:p>
    <w:p w14:paraId="7943FA2C" w14:textId="4A3BDFDC" w:rsidR="00240343" w:rsidRPr="00CB6F7F" w:rsidRDefault="00240343" w:rsidP="00AD2853">
      <w:pPr>
        <w:jc w:val="both"/>
        <w:rPr>
          <w:sz w:val="22"/>
          <w:szCs w:val="22"/>
          <w:lang w:val="ro-RO"/>
        </w:rPr>
      </w:pPr>
      <w:bookmarkStart w:id="2507" w:name="_Toc130907440"/>
      <w:bookmarkStart w:id="2508" w:name="_Toc130913393"/>
      <w:r w:rsidRPr="00CB6F7F">
        <w:rPr>
          <w:sz w:val="22"/>
          <w:szCs w:val="22"/>
          <w:lang w:val="ro-RO"/>
        </w:rPr>
        <w:t>b) la data generării actului, în cazul actului administrativ întocmit pe suport hârtie şi tipărit prin intermediul unui centru de imprimare masivă;</w:t>
      </w:r>
      <w:bookmarkEnd w:id="2507"/>
      <w:bookmarkEnd w:id="2508"/>
    </w:p>
    <w:p w14:paraId="3FE15D86" w14:textId="22C27880" w:rsidR="00240343" w:rsidRPr="00CB6F7F" w:rsidRDefault="00240343" w:rsidP="00AD2853">
      <w:pPr>
        <w:jc w:val="both"/>
        <w:rPr>
          <w:sz w:val="22"/>
          <w:szCs w:val="22"/>
          <w:lang w:val="ro-RO"/>
        </w:rPr>
      </w:pPr>
      <w:bookmarkStart w:id="2509" w:name="_Toc130907441"/>
      <w:bookmarkStart w:id="2510" w:name="_Toc130913394"/>
      <w:r w:rsidRPr="00CB6F7F">
        <w:rPr>
          <w:sz w:val="22"/>
          <w:szCs w:val="22"/>
          <w:lang w:val="ro-RO"/>
        </w:rPr>
        <w:t>c) la data aplicării semnăturii electronice, în cazul actului administrativ întocmit în formă electronică.</w:t>
      </w:r>
      <w:bookmarkEnd w:id="2509"/>
      <w:bookmarkEnd w:id="2510"/>
    </w:p>
    <w:p w14:paraId="43CDBB1E" w14:textId="77777777" w:rsidR="00820E76" w:rsidRPr="00CB6F7F" w:rsidRDefault="00820E76" w:rsidP="00AD2853">
      <w:pPr>
        <w:widowControl w:val="0"/>
        <w:tabs>
          <w:tab w:val="num" w:pos="0"/>
        </w:tabs>
        <w:jc w:val="both"/>
        <w:rPr>
          <w:sz w:val="22"/>
          <w:szCs w:val="22"/>
          <w:lang w:val="ro-RO"/>
        </w:rPr>
      </w:pPr>
    </w:p>
    <w:p w14:paraId="469034C8" w14:textId="599532E9" w:rsidR="00240343" w:rsidRPr="00CB6F7F" w:rsidRDefault="00240343" w:rsidP="00AD2853">
      <w:pPr>
        <w:pStyle w:val="Heading4"/>
        <w:spacing w:before="120" w:after="120"/>
        <w:jc w:val="both"/>
        <w:rPr>
          <w:sz w:val="22"/>
          <w:szCs w:val="22"/>
        </w:rPr>
      </w:pPr>
      <w:bookmarkStart w:id="2511" w:name="_Toc94538029"/>
      <w:bookmarkStart w:id="2512" w:name="_Toc99364055"/>
      <w:bookmarkStart w:id="2513" w:name="_Toc130974031"/>
      <w:bookmarkStart w:id="2514" w:name="_Toc130974673"/>
      <w:bookmarkStart w:id="2515" w:name="_Toc130976354"/>
      <w:bookmarkStart w:id="2516" w:name="_Toc130997529"/>
      <w:bookmarkStart w:id="2517" w:name="_Toc130998466"/>
      <w:bookmarkStart w:id="2518" w:name="_Toc138144752"/>
      <w:bookmarkStart w:id="2519" w:name="_Toc140586409"/>
      <w:bookmarkStart w:id="2520" w:name="_Toc147404644"/>
      <w:bookmarkStart w:id="2521" w:name="_Toc147846151"/>
      <w:bookmarkStart w:id="2522" w:name="_Toc178695229"/>
      <w:r w:rsidRPr="00CB6F7F">
        <w:rPr>
          <w:sz w:val="22"/>
          <w:szCs w:val="22"/>
        </w:rPr>
        <w:t xml:space="preserve">Art. </w:t>
      </w:r>
      <w:r w:rsidR="0085636E">
        <w:rPr>
          <w:sz w:val="22"/>
          <w:szCs w:val="22"/>
        </w:rPr>
        <w:t>180</w:t>
      </w:r>
      <w:r w:rsidRPr="00CB6F7F">
        <w:rPr>
          <w:sz w:val="22"/>
          <w:szCs w:val="22"/>
        </w:rPr>
        <w:t>. Aprobarea actelor administrative</w:t>
      </w:r>
      <w:bookmarkEnd w:id="2511"/>
      <w:bookmarkEnd w:id="2512"/>
      <w:bookmarkEnd w:id="2513"/>
      <w:bookmarkEnd w:id="2514"/>
      <w:bookmarkEnd w:id="2515"/>
      <w:bookmarkEnd w:id="2516"/>
      <w:bookmarkEnd w:id="2517"/>
      <w:bookmarkEnd w:id="2518"/>
      <w:bookmarkEnd w:id="2519"/>
      <w:bookmarkEnd w:id="2520"/>
      <w:bookmarkEnd w:id="2521"/>
      <w:bookmarkEnd w:id="2522"/>
    </w:p>
    <w:p w14:paraId="2545B00E" w14:textId="77777777" w:rsidR="00240343" w:rsidRPr="00CB6F7F" w:rsidRDefault="00240343" w:rsidP="00AD2853">
      <w:pPr>
        <w:widowControl w:val="0"/>
        <w:tabs>
          <w:tab w:val="num" w:pos="0"/>
        </w:tabs>
        <w:jc w:val="both"/>
        <w:rPr>
          <w:sz w:val="22"/>
          <w:szCs w:val="22"/>
          <w:lang w:val="ro-RO"/>
        </w:rPr>
      </w:pPr>
      <w:r w:rsidRPr="00CB6F7F">
        <w:rPr>
          <w:sz w:val="22"/>
          <w:szCs w:val="22"/>
          <w:lang w:val="ro-RO"/>
        </w:rPr>
        <w:t>(1)</w:t>
      </w:r>
      <w:r w:rsidRPr="00CB6F7F">
        <w:rPr>
          <w:i/>
          <w:sz w:val="22"/>
          <w:szCs w:val="22"/>
          <w:lang w:val="ro-RO"/>
        </w:rPr>
        <w:t xml:space="preserve"> </w:t>
      </w:r>
      <w:r w:rsidRPr="00CB6F7F">
        <w:rPr>
          <w:sz w:val="22"/>
          <w:szCs w:val="22"/>
          <w:lang w:val="ro-RO"/>
        </w:rPr>
        <w:t>Aprobarea reprezintă încuviințarea impusă de lege</w:t>
      </w:r>
      <w:r w:rsidRPr="00CB6F7F">
        <w:rPr>
          <w:rStyle w:val="Bodytext0"/>
          <w:sz w:val="22"/>
          <w:szCs w:val="22"/>
          <w:lang w:val="ro-RO"/>
        </w:rPr>
        <w:t xml:space="preserve"> dată de o autoritate publică sau de o instituție publică, cu privire la un act administrativ emis sau adoptat de către o altă autoritate sau instituție publică.</w:t>
      </w:r>
      <w:r w:rsidRPr="00CB6F7F">
        <w:rPr>
          <w:sz w:val="22"/>
          <w:szCs w:val="22"/>
          <w:lang w:val="ro-RO"/>
        </w:rPr>
        <w:t xml:space="preserve"> </w:t>
      </w:r>
    </w:p>
    <w:p w14:paraId="7D7FC2ED" w14:textId="73974790" w:rsidR="00240343" w:rsidRPr="00CB6F7F" w:rsidRDefault="00240343" w:rsidP="00AD2853">
      <w:pPr>
        <w:pStyle w:val="BodyText1"/>
        <w:tabs>
          <w:tab w:val="left" w:pos="478"/>
        </w:tabs>
        <w:spacing w:before="120" w:after="120"/>
        <w:jc w:val="both"/>
        <w:rPr>
          <w:rFonts w:cs="Times New Roman"/>
          <w:sz w:val="22"/>
          <w:szCs w:val="22"/>
          <w:lang w:val="ro-RO" w:eastAsia="en-GB"/>
        </w:rPr>
      </w:pPr>
      <w:r w:rsidRPr="00CB6F7F">
        <w:rPr>
          <w:rFonts w:cs="Times New Roman"/>
          <w:sz w:val="22"/>
          <w:szCs w:val="22"/>
          <w:lang w:val="ro-RO" w:eastAsia="en-GB"/>
        </w:rPr>
        <w:t xml:space="preserve">(2) Aprobarea </w:t>
      </w:r>
      <w:r w:rsidR="00A73064" w:rsidRPr="00CB6F7F">
        <w:rPr>
          <w:rFonts w:cs="Times New Roman"/>
          <w:sz w:val="22"/>
          <w:szCs w:val="22"/>
          <w:lang w:val="ro-RO" w:eastAsia="en-GB"/>
        </w:rPr>
        <w:t xml:space="preserve">actului </w:t>
      </w:r>
      <w:r w:rsidRPr="00CB6F7F">
        <w:rPr>
          <w:rFonts w:cs="Times New Roman"/>
          <w:sz w:val="22"/>
          <w:szCs w:val="22"/>
          <w:lang w:val="ro-RO" w:eastAsia="en-GB"/>
        </w:rPr>
        <w:t>administrativ intervine numai în cazurile expres prev</w:t>
      </w:r>
      <w:r w:rsidR="004462A9" w:rsidRPr="00CB6F7F">
        <w:rPr>
          <w:rFonts w:cs="Times New Roman"/>
          <w:sz w:val="22"/>
          <w:szCs w:val="22"/>
          <w:lang w:val="ro-RO" w:eastAsia="en-GB"/>
        </w:rPr>
        <w:t>ă</w:t>
      </w:r>
      <w:r w:rsidRPr="00CB6F7F">
        <w:rPr>
          <w:rFonts w:cs="Times New Roman"/>
          <w:sz w:val="22"/>
          <w:szCs w:val="22"/>
          <w:lang w:val="ro-RO" w:eastAsia="en-GB"/>
        </w:rPr>
        <w:t>zute de lege și se realizeaz</w:t>
      </w:r>
      <w:r w:rsidR="004462A9" w:rsidRPr="00CB6F7F">
        <w:rPr>
          <w:rFonts w:cs="Times New Roman"/>
          <w:sz w:val="22"/>
          <w:szCs w:val="22"/>
          <w:lang w:val="ro-RO" w:eastAsia="en-GB"/>
        </w:rPr>
        <w:t>ă</w:t>
      </w:r>
      <w:r w:rsidRPr="00CB6F7F">
        <w:rPr>
          <w:rFonts w:cs="Times New Roman"/>
          <w:sz w:val="22"/>
          <w:szCs w:val="22"/>
          <w:lang w:val="ro-RO" w:eastAsia="en-GB"/>
        </w:rPr>
        <w:t xml:space="preserve"> în scris, în termenul general de r</w:t>
      </w:r>
      <w:r w:rsidR="004462A9" w:rsidRPr="00CB6F7F">
        <w:rPr>
          <w:rFonts w:cs="Times New Roman"/>
          <w:sz w:val="22"/>
          <w:szCs w:val="22"/>
          <w:lang w:val="ro-RO" w:eastAsia="en-GB"/>
        </w:rPr>
        <w:t>ă</w:t>
      </w:r>
      <w:r w:rsidRPr="00CB6F7F">
        <w:rPr>
          <w:rFonts w:cs="Times New Roman"/>
          <w:sz w:val="22"/>
          <w:szCs w:val="22"/>
          <w:lang w:val="ro-RO" w:eastAsia="en-GB"/>
        </w:rPr>
        <w:t>spuns la petiții, care se calculeaz</w:t>
      </w:r>
      <w:r w:rsidR="00631CF2" w:rsidRPr="00CB6F7F">
        <w:rPr>
          <w:rFonts w:cs="Times New Roman"/>
          <w:sz w:val="22"/>
          <w:szCs w:val="22"/>
          <w:lang w:val="ro-RO" w:eastAsia="en-GB"/>
        </w:rPr>
        <w:t>ă</w:t>
      </w:r>
      <w:r w:rsidRPr="00CB6F7F">
        <w:rPr>
          <w:rFonts w:cs="Times New Roman"/>
          <w:sz w:val="22"/>
          <w:szCs w:val="22"/>
          <w:lang w:val="ro-RO" w:eastAsia="en-GB"/>
        </w:rPr>
        <w:t xml:space="preserve"> de la solicitarea autorității de la care emană actul administrativ.</w:t>
      </w:r>
    </w:p>
    <w:p w14:paraId="296606FE"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(3) În urma analizării actului administrativ supus aprobării, autorităţile cărora le-a fost solicitată aprobarea pot transmite autorității de la care emană actul administrativ: </w:t>
      </w:r>
    </w:p>
    <w:p w14:paraId="4A2712B8" w14:textId="109ABA03" w:rsidR="00240343" w:rsidRPr="00CB6F7F" w:rsidRDefault="00240343" w:rsidP="00AD2853">
      <w:pPr>
        <w:jc w:val="both"/>
        <w:rPr>
          <w:rFonts w:cs="Trebuchet MS"/>
          <w:sz w:val="22"/>
          <w:szCs w:val="22"/>
          <w:lang w:val="ro-RO"/>
        </w:rPr>
      </w:pPr>
      <w:r w:rsidRPr="00CB6F7F">
        <w:rPr>
          <w:rFonts w:cs="Trebuchet MS"/>
          <w:sz w:val="22"/>
          <w:szCs w:val="22"/>
          <w:lang w:val="ro-RO"/>
        </w:rPr>
        <w:t>a)</w:t>
      </w:r>
      <w:r w:rsidR="00915ED4">
        <w:rPr>
          <w:rFonts w:cs="Trebuchet MS"/>
          <w:sz w:val="22"/>
          <w:szCs w:val="22"/>
          <w:lang w:val="ro-RO"/>
        </w:rPr>
        <w:t xml:space="preserve"> </w:t>
      </w:r>
      <w:r w:rsidRPr="00CB6F7F">
        <w:rPr>
          <w:rFonts w:cs="Trebuchet MS"/>
          <w:sz w:val="22"/>
          <w:szCs w:val="22"/>
          <w:lang w:val="ro-RO"/>
        </w:rPr>
        <w:t>aprobarea favorabilă, fără observaţii;</w:t>
      </w:r>
    </w:p>
    <w:p w14:paraId="5805EB84" w14:textId="1ADEBC77" w:rsidR="00240343" w:rsidRPr="00CB6F7F" w:rsidRDefault="00240343" w:rsidP="00AD2853">
      <w:pPr>
        <w:jc w:val="both"/>
        <w:rPr>
          <w:rFonts w:cs="Trebuchet MS"/>
          <w:sz w:val="22"/>
          <w:szCs w:val="22"/>
          <w:lang w:val="ro-RO"/>
        </w:rPr>
      </w:pPr>
      <w:r w:rsidRPr="00CB6F7F">
        <w:rPr>
          <w:rFonts w:cs="Trebuchet MS"/>
          <w:sz w:val="22"/>
          <w:szCs w:val="22"/>
          <w:lang w:val="ro-RO"/>
        </w:rPr>
        <w:t>b)</w:t>
      </w:r>
      <w:r w:rsidR="00915ED4">
        <w:rPr>
          <w:rFonts w:cs="Trebuchet MS"/>
          <w:sz w:val="22"/>
          <w:szCs w:val="22"/>
          <w:lang w:val="ro-RO"/>
        </w:rPr>
        <w:t xml:space="preserve"> </w:t>
      </w:r>
      <w:r w:rsidRPr="00CB6F7F">
        <w:rPr>
          <w:rFonts w:cs="Trebuchet MS"/>
          <w:sz w:val="22"/>
          <w:szCs w:val="22"/>
          <w:lang w:val="ro-RO"/>
        </w:rPr>
        <w:t>aprobarea favorabilă, cu observaţii, recomandări și propuneri;</w:t>
      </w:r>
    </w:p>
    <w:p w14:paraId="76291C83" w14:textId="6DF0DD9F" w:rsidR="00240343" w:rsidRPr="00CB6F7F" w:rsidRDefault="00240343" w:rsidP="00AD2853">
      <w:pPr>
        <w:jc w:val="both"/>
        <w:rPr>
          <w:rFonts w:cs="Trebuchet MS"/>
          <w:sz w:val="22"/>
          <w:szCs w:val="22"/>
          <w:lang w:val="ro-RO"/>
        </w:rPr>
      </w:pPr>
      <w:r w:rsidRPr="00CB6F7F">
        <w:rPr>
          <w:rFonts w:cs="Trebuchet MS"/>
          <w:sz w:val="22"/>
          <w:szCs w:val="22"/>
          <w:lang w:val="ro-RO"/>
        </w:rPr>
        <w:t>c)</w:t>
      </w:r>
      <w:r w:rsidR="00915ED4">
        <w:rPr>
          <w:rFonts w:cs="Trebuchet MS"/>
          <w:sz w:val="22"/>
          <w:szCs w:val="22"/>
          <w:lang w:val="ro-RO"/>
        </w:rPr>
        <w:t xml:space="preserve"> </w:t>
      </w:r>
      <w:r w:rsidRPr="00CB6F7F">
        <w:rPr>
          <w:rFonts w:cs="Trebuchet MS"/>
          <w:sz w:val="22"/>
          <w:szCs w:val="22"/>
          <w:lang w:val="ro-RO"/>
        </w:rPr>
        <w:t xml:space="preserve">respingerea. </w:t>
      </w:r>
    </w:p>
    <w:p w14:paraId="2237CD92" w14:textId="17AEA6E9" w:rsidR="00240343" w:rsidRPr="00CB6F7F" w:rsidRDefault="00240343" w:rsidP="00AD2853">
      <w:pPr>
        <w:jc w:val="both"/>
        <w:rPr>
          <w:rFonts w:cs="Trebuchet MS"/>
          <w:sz w:val="22"/>
          <w:szCs w:val="22"/>
          <w:lang w:val="ro-RO"/>
        </w:rPr>
      </w:pPr>
      <w:r w:rsidRPr="00CB6F7F">
        <w:rPr>
          <w:rFonts w:cs="Trebuchet MS"/>
          <w:sz w:val="22"/>
          <w:szCs w:val="22"/>
          <w:lang w:val="ro-RO"/>
        </w:rPr>
        <w:t>(4) Necomunicarea în termenul legal a răspunsului la solicitarea de aprobare echivalează cu aprobarea favorabilă</w:t>
      </w:r>
      <w:r w:rsidR="00631CF2" w:rsidRPr="00CB6F7F">
        <w:rPr>
          <w:rFonts w:cs="Trebuchet MS"/>
          <w:sz w:val="22"/>
          <w:szCs w:val="22"/>
          <w:lang w:val="ro-RO"/>
        </w:rPr>
        <w:t>, fără obse</w:t>
      </w:r>
      <w:r w:rsidR="00E746EE" w:rsidRPr="00CB6F7F">
        <w:rPr>
          <w:rFonts w:cs="Trebuchet MS"/>
          <w:sz w:val="22"/>
          <w:szCs w:val="22"/>
          <w:lang w:val="ro-RO"/>
        </w:rPr>
        <w:t>r</w:t>
      </w:r>
      <w:r w:rsidR="00631CF2" w:rsidRPr="00CB6F7F">
        <w:rPr>
          <w:rFonts w:cs="Trebuchet MS"/>
          <w:sz w:val="22"/>
          <w:szCs w:val="22"/>
          <w:lang w:val="ro-RO"/>
        </w:rPr>
        <w:t>vații,</w:t>
      </w:r>
      <w:r w:rsidRPr="00CB6F7F">
        <w:rPr>
          <w:rFonts w:cs="Trebuchet MS"/>
          <w:sz w:val="22"/>
          <w:szCs w:val="22"/>
          <w:lang w:val="ro-RO"/>
        </w:rPr>
        <w:t xml:space="preserve"> a actului administrativ, dacă prin lege nu se prevede altfel.</w:t>
      </w:r>
    </w:p>
    <w:p w14:paraId="51D616CE" w14:textId="6CBA4A93" w:rsidR="00240343" w:rsidRPr="00CB6F7F" w:rsidRDefault="00240343" w:rsidP="00AD2853">
      <w:pPr>
        <w:jc w:val="both"/>
        <w:rPr>
          <w:rFonts w:cs="Trebuchet MS"/>
          <w:sz w:val="22"/>
          <w:szCs w:val="22"/>
          <w:lang w:val="ro-RO"/>
        </w:rPr>
      </w:pPr>
      <w:r w:rsidRPr="00CB6F7F">
        <w:rPr>
          <w:rFonts w:cs="Trebuchet MS"/>
          <w:sz w:val="22"/>
          <w:szCs w:val="22"/>
          <w:lang w:val="ro-RO"/>
        </w:rPr>
        <w:t xml:space="preserve">(5) În cazul prevăzut la alin. (3) lit. a), după obţinerea </w:t>
      </w:r>
      <w:r w:rsidR="00A05E5E" w:rsidRPr="00CB6F7F">
        <w:rPr>
          <w:rFonts w:cs="Trebuchet MS"/>
          <w:sz w:val="22"/>
          <w:szCs w:val="22"/>
          <w:lang w:val="ro-RO"/>
        </w:rPr>
        <w:t>aprobării</w:t>
      </w:r>
      <w:r w:rsidRPr="00CB6F7F">
        <w:rPr>
          <w:rFonts w:cs="Trebuchet MS"/>
          <w:sz w:val="22"/>
          <w:szCs w:val="22"/>
          <w:lang w:val="ro-RO"/>
        </w:rPr>
        <w:t>, autoritatea de la care emană actul</w:t>
      </w:r>
      <w:r w:rsidR="00390610" w:rsidRPr="00CB6F7F">
        <w:rPr>
          <w:rFonts w:cs="Trebuchet MS"/>
          <w:sz w:val="22"/>
          <w:szCs w:val="22"/>
          <w:lang w:val="ro-RO"/>
        </w:rPr>
        <w:t xml:space="preserve"> administrativ</w:t>
      </w:r>
      <w:r w:rsidRPr="00CB6F7F">
        <w:rPr>
          <w:rFonts w:cs="Trebuchet MS"/>
          <w:sz w:val="22"/>
          <w:szCs w:val="22"/>
          <w:lang w:val="ro-RO"/>
        </w:rPr>
        <w:t xml:space="preserve"> dispune aducerea la cunoștință </w:t>
      </w:r>
      <w:r w:rsidR="00390610" w:rsidRPr="00CB6F7F">
        <w:rPr>
          <w:rFonts w:cs="Trebuchet MS"/>
          <w:sz w:val="22"/>
          <w:szCs w:val="22"/>
          <w:lang w:val="ro-RO"/>
        </w:rPr>
        <w:t>acestuia</w:t>
      </w:r>
      <w:r w:rsidRPr="00CB6F7F">
        <w:rPr>
          <w:rFonts w:cs="Trebuchet MS"/>
          <w:sz w:val="22"/>
          <w:szCs w:val="22"/>
          <w:lang w:val="ro-RO"/>
        </w:rPr>
        <w:t xml:space="preserve"> în condițiile prevăzute </w:t>
      </w:r>
      <w:r w:rsidR="00390610" w:rsidRPr="00CB6F7F">
        <w:rPr>
          <w:rFonts w:cs="Trebuchet MS"/>
          <w:sz w:val="22"/>
          <w:szCs w:val="22"/>
          <w:lang w:val="ro-RO"/>
        </w:rPr>
        <w:t xml:space="preserve">de </w:t>
      </w:r>
      <w:r w:rsidRPr="00CB6F7F">
        <w:rPr>
          <w:rFonts w:cs="Trebuchet MS"/>
          <w:sz w:val="22"/>
          <w:szCs w:val="22"/>
          <w:lang w:val="ro-RO"/>
        </w:rPr>
        <w:t xml:space="preserve">art. </w:t>
      </w:r>
      <w:r w:rsidR="009F6D00">
        <w:rPr>
          <w:rFonts w:cs="Trebuchet MS"/>
          <w:sz w:val="22"/>
          <w:szCs w:val="22"/>
          <w:lang w:val="ro-RO"/>
        </w:rPr>
        <w:t>182</w:t>
      </w:r>
      <w:r w:rsidR="009F6D00" w:rsidRPr="00CB6F7F">
        <w:rPr>
          <w:rFonts w:cs="Trebuchet MS"/>
          <w:sz w:val="22"/>
          <w:szCs w:val="22"/>
          <w:lang w:val="ro-RO"/>
        </w:rPr>
        <w:t xml:space="preserve"> </w:t>
      </w:r>
      <w:r w:rsidRPr="00CB6F7F">
        <w:rPr>
          <w:rFonts w:cs="Trebuchet MS"/>
          <w:sz w:val="22"/>
          <w:szCs w:val="22"/>
          <w:lang w:val="ro-RO"/>
        </w:rPr>
        <w:t xml:space="preserve">sau </w:t>
      </w:r>
      <w:r w:rsidR="00FD7B6D" w:rsidRPr="00CB6F7F">
        <w:rPr>
          <w:rFonts w:cs="Trebuchet MS"/>
          <w:sz w:val="22"/>
          <w:szCs w:val="22"/>
          <w:lang w:val="ro-RO"/>
        </w:rPr>
        <w:t xml:space="preserve">art. </w:t>
      </w:r>
      <w:r w:rsidR="00DB05CA">
        <w:rPr>
          <w:rFonts w:cs="Trebuchet MS"/>
          <w:sz w:val="22"/>
          <w:szCs w:val="22"/>
          <w:lang w:val="ro-RO"/>
        </w:rPr>
        <w:t>185</w:t>
      </w:r>
      <w:r w:rsidRPr="00CB6F7F">
        <w:rPr>
          <w:rFonts w:cs="Trebuchet MS"/>
          <w:sz w:val="22"/>
          <w:szCs w:val="22"/>
          <w:lang w:val="ro-RO"/>
        </w:rPr>
        <w:t xml:space="preserve">, ori de legile speciale, după caz. </w:t>
      </w:r>
    </w:p>
    <w:p w14:paraId="1D35C297" w14:textId="32523CC6" w:rsidR="00240343" w:rsidRPr="00CB6F7F" w:rsidRDefault="00240343" w:rsidP="00AD2853">
      <w:pPr>
        <w:jc w:val="both"/>
        <w:rPr>
          <w:rFonts w:cs="Trebuchet MS"/>
          <w:sz w:val="22"/>
          <w:szCs w:val="22"/>
          <w:lang w:val="ro-RO"/>
        </w:rPr>
      </w:pPr>
      <w:r w:rsidRPr="00CB6F7F">
        <w:rPr>
          <w:rFonts w:cs="Trebuchet MS"/>
          <w:sz w:val="22"/>
          <w:szCs w:val="22"/>
          <w:lang w:val="ro-RO"/>
        </w:rPr>
        <w:t xml:space="preserve">(6) În cazul prevăzut la alin. (3) lit. b), autoritatea de la care emană actul administrativ reface actul cu luarea în considerare a observațiilor, recomandărilor sau propunerilor. Dacă în urma </w:t>
      </w:r>
      <w:r w:rsidRPr="00CB6F7F">
        <w:rPr>
          <w:rFonts w:cs="Trebuchet MS"/>
          <w:sz w:val="22"/>
          <w:szCs w:val="22"/>
          <w:lang w:val="ro-RO"/>
        </w:rPr>
        <w:lastRenderedPageBreak/>
        <w:t>recomandărilor, observaţiilor și propunerilor formulate se aduc modificări de esenţă actului administrativ</w:t>
      </w:r>
      <w:r w:rsidR="00390610" w:rsidRPr="00CB6F7F">
        <w:rPr>
          <w:rFonts w:cs="Trebuchet MS"/>
          <w:sz w:val="22"/>
          <w:szCs w:val="22"/>
          <w:lang w:val="ro-RO"/>
        </w:rPr>
        <w:t xml:space="preserve"> inițial</w:t>
      </w:r>
      <w:r w:rsidRPr="00CB6F7F">
        <w:rPr>
          <w:rFonts w:cs="Trebuchet MS"/>
          <w:sz w:val="22"/>
          <w:szCs w:val="22"/>
          <w:lang w:val="ro-RO"/>
        </w:rPr>
        <w:t xml:space="preserve">, se solicită o nouă aprobare pentru noua formă a actului administrativ. </w:t>
      </w:r>
    </w:p>
    <w:p w14:paraId="3276E7F5" w14:textId="5B855DEE" w:rsidR="00240343" w:rsidRPr="00CB6F7F" w:rsidRDefault="00240343" w:rsidP="00AD2853">
      <w:pPr>
        <w:jc w:val="both"/>
        <w:rPr>
          <w:rFonts w:cs="Trebuchet MS"/>
          <w:sz w:val="22"/>
          <w:szCs w:val="22"/>
          <w:lang w:val="ro-RO"/>
        </w:rPr>
      </w:pPr>
      <w:r w:rsidRPr="00CB6F7F">
        <w:rPr>
          <w:rFonts w:cs="Trebuchet MS"/>
          <w:sz w:val="22"/>
          <w:szCs w:val="22"/>
          <w:lang w:val="ro-RO"/>
        </w:rPr>
        <w:t xml:space="preserve">(7) În cazul prevăzut la alin. (3) lit. c), actul administrativ nu poate fi adus la cunoștință în condițiile prevăzute de art. </w:t>
      </w:r>
      <w:r w:rsidR="009F6D00">
        <w:rPr>
          <w:rFonts w:cs="Trebuchet MS"/>
          <w:sz w:val="22"/>
          <w:szCs w:val="22"/>
          <w:lang w:val="ro-RO"/>
        </w:rPr>
        <w:t>182</w:t>
      </w:r>
      <w:r w:rsidR="009F6D00" w:rsidRPr="00CB6F7F">
        <w:rPr>
          <w:rFonts w:cs="Trebuchet MS"/>
          <w:sz w:val="22"/>
          <w:szCs w:val="22"/>
          <w:lang w:val="ro-RO"/>
        </w:rPr>
        <w:t xml:space="preserve"> </w:t>
      </w:r>
      <w:r w:rsidRPr="00CB6F7F">
        <w:rPr>
          <w:rFonts w:cs="Trebuchet MS"/>
          <w:sz w:val="22"/>
          <w:szCs w:val="22"/>
          <w:lang w:val="ro-RO"/>
        </w:rPr>
        <w:t xml:space="preserve">sau </w:t>
      </w:r>
      <w:r w:rsidR="00390610" w:rsidRPr="00CB6F7F">
        <w:rPr>
          <w:rFonts w:cs="Trebuchet MS"/>
          <w:sz w:val="22"/>
          <w:szCs w:val="22"/>
          <w:lang w:val="ro-RO"/>
        </w:rPr>
        <w:t xml:space="preserve">art. </w:t>
      </w:r>
      <w:r w:rsidR="00DB05CA">
        <w:rPr>
          <w:rFonts w:cs="Trebuchet MS"/>
          <w:sz w:val="22"/>
          <w:szCs w:val="22"/>
          <w:lang w:val="ro-RO"/>
        </w:rPr>
        <w:t>185</w:t>
      </w:r>
      <w:r w:rsidR="00DB05CA" w:rsidRPr="00CB6F7F">
        <w:rPr>
          <w:rFonts w:cs="Trebuchet MS"/>
          <w:sz w:val="22"/>
          <w:szCs w:val="22"/>
          <w:lang w:val="ro-RO"/>
        </w:rPr>
        <w:t xml:space="preserve"> </w:t>
      </w:r>
      <w:r w:rsidRPr="00CB6F7F">
        <w:rPr>
          <w:rFonts w:cs="Trebuchet MS"/>
          <w:sz w:val="22"/>
          <w:szCs w:val="22"/>
          <w:lang w:val="ro-RO"/>
        </w:rPr>
        <w:t xml:space="preserve">sau de legislația specială și nu poate produce efecte juridice. </w:t>
      </w:r>
    </w:p>
    <w:p w14:paraId="16AD7853" w14:textId="623B1E09" w:rsidR="00240343" w:rsidRPr="00CB6F7F" w:rsidRDefault="00240343" w:rsidP="00AD2853">
      <w:pPr>
        <w:jc w:val="both"/>
        <w:rPr>
          <w:rFonts w:cs="Trebuchet MS"/>
          <w:sz w:val="22"/>
          <w:szCs w:val="22"/>
          <w:lang w:val="ro-RO"/>
        </w:rPr>
      </w:pPr>
      <w:r w:rsidRPr="00CB6F7F">
        <w:rPr>
          <w:rFonts w:cs="Trebuchet MS"/>
          <w:sz w:val="22"/>
          <w:szCs w:val="22"/>
          <w:lang w:val="ro-RO"/>
        </w:rPr>
        <w:t>(8) Actele administrative aprobate în condițiile alin. (3) –</w:t>
      </w:r>
      <w:r w:rsidR="00157C58" w:rsidRPr="00CB6F7F">
        <w:rPr>
          <w:rFonts w:cs="Trebuchet MS"/>
          <w:sz w:val="22"/>
          <w:szCs w:val="22"/>
          <w:lang w:val="ro-RO"/>
        </w:rPr>
        <w:t xml:space="preserve"> </w:t>
      </w:r>
      <w:r w:rsidRPr="00CB6F7F">
        <w:rPr>
          <w:rFonts w:cs="Trebuchet MS"/>
          <w:sz w:val="22"/>
          <w:szCs w:val="22"/>
          <w:lang w:val="ro-RO"/>
        </w:rPr>
        <w:t>(</w:t>
      </w:r>
      <w:r w:rsidR="00390610" w:rsidRPr="00CB6F7F">
        <w:rPr>
          <w:rFonts w:cs="Trebuchet MS"/>
          <w:sz w:val="22"/>
          <w:szCs w:val="22"/>
          <w:lang w:val="ro-RO"/>
        </w:rPr>
        <w:t>6</w:t>
      </w:r>
      <w:r w:rsidRPr="00CB6F7F">
        <w:rPr>
          <w:rFonts w:cs="Trebuchet MS"/>
          <w:sz w:val="22"/>
          <w:szCs w:val="22"/>
          <w:lang w:val="ro-RO"/>
        </w:rPr>
        <w:t>) produc efecte juridice numai după aducerea la cunoștință a respectivelor acte administrative.</w:t>
      </w:r>
    </w:p>
    <w:p w14:paraId="17EDC539" w14:textId="77777777" w:rsidR="00240343" w:rsidRPr="00CB6F7F" w:rsidRDefault="00240343" w:rsidP="00AD2853">
      <w:pPr>
        <w:jc w:val="both"/>
        <w:rPr>
          <w:rFonts w:cs="Trebuchet MS"/>
          <w:sz w:val="22"/>
          <w:szCs w:val="22"/>
          <w:lang w:val="ro-RO"/>
        </w:rPr>
      </w:pPr>
      <w:r w:rsidRPr="00CB6F7F">
        <w:rPr>
          <w:rFonts w:cs="Trebuchet MS"/>
          <w:sz w:val="22"/>
          <w:szCs w:val="22"/>
          <w:lang w:val="ro-RO"/>
        </w:rPr>
        <w:t xml:space="preserve">(9) Aprobarea este emisă în scris şi poate fi revocată până la data aducerii la cunoștință a actului administrativ în condițiile prevăzute de prezentul </w:t>
      </w:r>
      <w:r w:rsidR="00157C58" w:rsidRPr="00CB6F7F">
        <w:rPr>
          <w:rFonts w:cs="Trebuchet MS"/>
          <w:sz w:val="22"/>
          <w:szCs w:val="22"/>
          <w:lang w:val="ro-RO"/>
        </w:rPr>
        <w:t xml:space="preserve">cod </w:t>
      </w:r>
      <w:r w:rsidRPr="00CB6F7F">
        <w:rPr>
          <w:rFonts w:cs="Trebuchet MS"/>
          <w:sz w:val="22"/>
          <w:szCs w:val="22"/>
          <w:lang w:val="ro-RO"/>
        </w:rPr>
        <w:t xml:space="preserve">sau de legile speciale. În condițiile în care aprobarea este revocată se aplică prevederile alin. (7). </w:t>
      </w:r>
    </w:p>
    <w:p w14:paraId="17B3D09C" w14:textId="332DEF67" w:rsidR="00240343" w:rsidRPr="00CB6F7F" w:rsidRDefault="00240343" w:rsidP="00AD2853">
      <w:pPr>
        <w:jc w:val="both"/>
        <w:rPr>
          <w:rFonts w:cs="Trebuchet MS"/>
          <w:sz w:val="22"/>
          <w:szCs w:val="22"/>
          <w:lang w:val="ro-RO"/>
        </w:rPr>
      </w:pPr>
      <w:r w:rsidRPr="00CB6F7F">
        <w:rPr>
          <w:rFonts w:cs="Trebuchet MS"/>
          <w:sz w:val="22"/>
          <w:szCs w:val="22"/>
          <w:lang w:val="ro-RO"/>
        </w:rPr>
        <w:t xml:space="preserve">(10) Dispozițiile prezentului articol nu se aplică și aprobării date de conducătorul autorității ori de șefii compartimentelor de specialitate din cadrul </w:t>
      </w:r>
      <w:r w:rsidR="00390610" w:rsidRPr="00CB6F7F">
        <w:rPr>
          <w:rFonts w:cs="Trebuchet MS"/>
          <w:sz w:val="22"/>
          <w:szCs w:val="22"/>
          <w:lang w:val="ro-RO"/>
        </w:rPr>
        <w:t>autorității pentru activitățile realizate de personalul acesteia, prin care s-a realizat competența respectivei autorități</w:t>
      </w:r>
      <w:r w:rsidRPr="00CB6F7F">
        <w:rPr>
          <w:rFonts w:cs="Trebuchet MS"/>
          <w:sz w:val="22"/>
          <w:szCs w:val="22"/>
          <w:lang w:val="ro-RO"/>
        </w:rPr>
        <w:t xml:space="preserve">.  </w:t>
      </w:r>
    </w:p>
    <w:p w14:paraId="6856AD49" w14:textId="77777777" w:rsidR="00240343" w:rsidRPr="00CB6F7F" w:rsidRDefault="00240343" w:rsidP="00AD2853">
      <w:pPr>
        <w:pStyle w:val="BodyText1"/>
        <w:tabs>
          <w:tab w:val="left" w:pos="464"/>
        </w:tabs>
        <w:spacing w:before="120" w:after="120"/>
        <w:jc w:val="both"/>
        <w:rPr>
          <w:rFonts w:cs="Times New Roman"/>
          <w:sz w:val="22"/>
          <w:szCs w:val="22"/>
          <w:lang w:val="ro-RO" w:eastAsia="en-GB"/>
        </w:rPr>
      </w:pPr>
    </w:p>
    <w:p w14:paraId="6042C7B2" w14:textId="26715EC3" w:rsidR="00240343" w:rsidRPr="00CB6F7F" w:rsidRDefault="00240343" w:rsidP="00AD2853">
      <w:pPr>
        <w:pStyle w:val="Heading4"/>
        <w:spacing w:before="120" w:after="120"/>
        <w:jc w:val="both"/>
        <w:rPr>
          <w:sz w:val="22"/>
          <w:szCs w:val="22"/>
        </w:rPr>
      </w:pPr>
      <w:bookmarkStart w:id="2523" w:name="_Toc94538030"/>
      <w:bookmarkStart w:id="2524" w:name="_Toc99364056"/>
      <w:bookmarkStart w:id="2525" w:name="_Toc130974032"/>
      <w:bookmarkStart w:id="2526" w:name="_Toc130974674"/>
      <w:bookmarkStart w:id="2527" w:name="_Toc130976355"/>
      <w:bookmarkStart w:id="2528" w:name="_Toc130997530"/>
      <w:bookmarkStart w:id="2529" w:name="_Toc130998467"/>
      <w:bookmarkStart w:id="2530" w:name="_Toc138144753"/>
      <w:bookmarkStart w:id="2531" w:name="_Toc140586410"/>
      <w:bookmarkStart w:id="2532" w:name="_Toc147404645"/>
      <w:bookmarkStart w:id="2533" w:name="_Toc147846152"/>
      <w:bookmarkStart w:id="2534" w:name="_Toc178695230"/>
      <w:r w:rsidRPr="00CB6F7F">
        <w:rPr>
          <w:sz w:val="22"/>
          <w:szCs w:val="22"/>
        </w:rPr>
        <w:t xml:space="preserve">Art. </w:t>
      </w:r>
      <w:r w:rsidR="0085636E">
        <w:rPr>
          <w:sz w:val="22"/>
          <w:szCs w:val="22"/>
        </w:rPr>
        <w:t>181</w:t>
      </w:r>
      <w:r w:rsidRPr="00CB6F7F">
        <w:rPr>
          <w:sz w:val="22"/>
          <w:szCs w:val="22"/>
        </w:rPr>
        <w:t>. Confirmarea actelor administrative</w:t>
      </w:r>
      <w:bookmarkEnd w:id="2523"/>
      <w:bookmarkEnd w:id="2524"/>
      <w:bookmarkEnd w:id="2525"/>
      <w:bookmarkEnd w:id="2526"/>
      <w:bookmarkEnd w:id="2527"/>
      <w:bookmarkEnd w:id="2528"/>
      <w:bookmarkEnd w:id="2529"/>
      <w:bookmarkEnd w:id="2530"/>
      <w:bookmarkEnd w:id="2531"/>
      <w:bookmarkEnd w:id="2532"/>
      <w:bookmarkEnd w:id="2533"/>
      <w:bookmarkEnd w:id="2534"/>
    </w:p>
    <w:p w14:paraId="7CF3F35E" w14:textId="62FFB646" w:rsidR="00240343" w:rsidRPr="00CB6F7F" w:rsidRDefault="00240343" w:rsidP="00AD2853">
      <w:pPr>
        <w:jc w:val="both"/>
        <w:rPr>
          <w:rFonts w:cs="Trebuchet MS"/>
          <w:sz w:val="22"/>
          <w:szCs w:val="22"/>
          <w:lang w:val="ro-RO"/>
        </w:rPr>
      </w:pPr>
      <w:r w:rsidRPr="00CB6F7F">
        <w:rPr>
          <w:rFonts w:cs="Trebuchet MS"/>
          <w:sz w:val="22"/>
          <w:szCs w:val="22"/>
          <w:lang w:val="ro-RO"/>
        </w:rPr>
        <w:t xml:space="preserve">(1) Confirmarea reprezintă manifestarea de voință ulterioară a autorității de la care emană actul, </w:t>
      </w:r>
      <w:r w:rsidR="00390610" w:rsidRPr="00CB6F7F">
        <w:rPr>
          <w:rFonts w:cs="Trebuchet MS"/>
          <w:sz w:val="22"/>
          <w:szCs w:val="22"/>
          <w:lang w:val="ro-RO"/>
        </w:rPr>
        <w:t xml:space="preserve">prin care se </w:t>
      </w:r>
      <w:r w:rsidRPr="00CB6F7F">
        <w:rPr>
          <w:rFonts w:cs="Trebuchet MS"/>
          <w:sz w:val="22"/>
          <w:szCs w:val="22"/>
          <w:lang w:val="ro-RO"/>
        </w:rPr>
        <w:t>valid</w:t>
      </w:r>
      <w:r w:rsidR="00390610" w:rsidRPr="00CB6F7F">
        <w:rPr>
          <w:rFonts w:cs="Trebuchet MS"/>
          <w:sz w:val="22"/>
          <w:szCs w:val="22"/>
          <w:lang w:val="ro-RO"/>
        </w:rPr>
        <w:t>ează</w:t>
      </w:r>
      <w:r w:rsidRPr="00CB6F7F">
        <w:rPr>
          <w:rFonts w:cs="Trebuchet MS"/>
          <w:sz w:val="22"/>
          <w:szCs w:val="22"/>
          <w:lang w:val="ro-RO"/>
        </w:rPr>
        <w:t xml:space="preserve"> un act administrativ în cazul în care acesta prezintă vicii neesențiale de formă sau de procedură.</w:t>
      </w:r>
    </w:p>
    <w:p w14:paraId="35CC5915" w14:textId="0437BD96" w:rsidR="00240343" w:rsidRPr="00CB6F7F" w:rsidRDefault="00240343" w:rsidP="00AD2853">
      <w:pPr>
        <w:jc w:val="both"/>
        <w:rPr>
          <w:rFonts w:cs="Trebuchet MS"/>
          <w:sz w:val="22"/>
          <w:szCs w:val="22"/>
          <w:lang w:val="ro-RO"/>
        </w:rPr>
      </w:pPr>
      <w:r w:rsidRPr="00CB6F7F">
        <w:rPr>
          <w:rFonts w:cs="Trebuchet MS"/>
          <w:sz w:val="22"/>
          <w:szCs w:val="22"/>
          <w:lang w:val="ro-RO"/>
        </w:rPr>
        <w:t>(2)</w:t>
      </w:r>
      <w:r w:rsidR="00041659" w:rsidRPr="00CB6F7F">
        <w:rPr>
          <w:rFonts w:cs="Trebuchet MS"/>
          <w:sz w:val="22"/>
          <w:szCs w:val="22"/>
          <w:lang w:val="ro-RO"/>
        </w:rPr>
        <w:t xml:space="preserve"> În accepțiunea alin. (1) s</w:t>
      </w:r>
      <w:r w:rsidRPr="00CB6F7F">
        <w:rPr>
          <w:rFonts w:cs="Trebuchet MS"/>
          <w:sz w:val="22"/>
          <w:szCs w:val="22"/>
          <w:lang w:val="ro-RO"/>
        </w:rPr>
        <w:t xml:space="preserve">unt </w:t>
      </w:r>
      <w:r w:rsidR="00863444" w:rsidRPr="00CB6F7F">
        <w:rPr>
          <w:rFonts w:cs="Trebuchet MS"/>
          <w:sz w:val="22"/>
          <w:szCs w:val="22"/>
          <w:lang w:val="ro-RO"/>
        </w:rPr>
        <w:t xml:space="preserve">considerate </w:t>
      </w:r>
      <w:r w:rsidRPr="00CB6F7F">
        <w:rPr>
          <w:rFonts w:cs="Trebuchet MS"/>
          <w:sz w:val="22"/>
          <w:szCs w:val="22"/>
          <w:lang w:val="ro-RO"/>
        </w:rPr>
        <w:t>vicii neesențiale acelea care nu au influențat voința autorității sau care nu afectează drepturile sau interesele legitime ale persoanelor.</w:t>
      </w:r>
    </w:p>
    <w:p w14:paraId="7B823EE3" w14:textId="01DDD371" w:rsidR="00240343" w:rsidRPr="00CB6F7F" w:rsidRDefault="00240343" w:rsidP="00AD2853">
      <w:pPr>
        <w:jc w:val="both"/>
        <w:rPr>
          <w:rFonts w:cs="Trebuchet MS"/>
          <w:sz w:val="22"/>
          <w:szCs w:val="22"/>
          <w:lang w:val="fr-FR"/>
        </w:rPr>
      </w:pPr>
      <w:r w:rsidRPr="00CB6F7F">
        <w:rPr>
          <w:rFonts w:cs="Trebuchet MS"/>
          <w:sz w:val="22"/>
          <w:szCs w:val="22"/>
          <w:lang w:val="fr-FR"/>
        </w:rPr>
        <w:t xml:space="preserve">(3) Viciile de fond sau </w:t>
      </w:r>
      <w:r w:rsidR="00693D73">
        <w:rPr>
          <w:rFonts w:cs="Trebuchet MS"/>
          <w:sz w:val="22"/>
          <w:szCs w:val="22"/>
          <w:lang w:val="fr-FR"/>
        </w:rPr>
        <w:t>lipsa competenței</w:t>
      </w:r>
      <w:r w:rsidRPr="00CB6F7F">
        <w:rPr>
          <w:rFonts w:cs="Trebuchet MS"/>
          <w:sz w:val="22"/>
          <w:szCs w:val="22"/>
          <w:lang w:val="fr-FR"/>
        </w:rPr>
        <w:t xml:space="preserve"> nu pot fi acoperite prin confirmare și atrag nulitatea absolută sau inexistența actului, după caz.</w:t>
      </w:r>
    </w:p>
    <w:p w14:paraId="4EB37683" w14:textId="0FC38B32" w:rsidR="00240343" w:rsidRPr="00CB6F7F" w:rsidRDefault="00240343" w:rsidP="00AD2853">
      <w:pPr>
        <w:jc w:val="both"/>
        <w:rPr>
          <w:rFonts w:cs="Trebuchet MS"/>
          <w:sz w:val="22"/>
          <w:szCs w:val="22"/>
          <w:lang w:val="ro-RO"/>
        </w:rPr>
      </w:pPr>
      <w:r w:rsidRPr="00CB6F7F">
        <w:rPr>
          <w:rFonts w:cs="Trebuchet MS"/>
          <w:sz w:val="22"/>
          <w:szCs w:val="22"/>
          <w:lang w:val="ro-RO"/>
        </w:rPr>
        <w:t xml:space="preserve">(4) Confirmarea se realizează în scris, în termenul </w:t>
      </w:r>
      <w:r w:rsidR="00451CEE" w:rsidRPr="00CB6F7F">
        <w:rPr>
          <w:rFonts w:cs="Trebuchet MS"/>
          <w:sz w:val="22"/>
          <w:szCs w:val="22"/>
          <w:lang w:val="ro-RO"/>
        </w:rPr>
        <w:t xml:space="preserve">prevăzut la art. </w:t>
      </w:r>
      <w:r w:rsidR="000B5672" w:rsidRPr="00CB6F7F">
        <w:rPr>
          <w:rFonts w:cs="Trebuchet MS"/>
          <w:sz w:val="22"/>
          <w:szCs w:val="22"/>
          <w:lang w:val="ro-RO"/>
        </w:rPr>
        <w:t>88</w:t>
      </w:r>
      <w:r w:rsidRPr="00CB6F7F">
        <w:rPr>
          <w:rFonts w:cs="Trebuchet MS"/>
          <w:sz w:val="22"/>
          <w:szCs w:val="22"/>
          <w:lang w:val="ro-RO"/>
        </w:rPr>
        <w:t xml:space="preserve">, socotit de la solicitare sau într-un termen special prevăzut expres de lege. </w:t>
      </w:r>
    </w:p>
    <w:p w14:paraId="55D656BB" w14:textId="77777777" w:rsidR="00240343" w:rsidRPr="00CB6F7F" w:rsidRDefault="00240343" w:rsidP="00AD2853">
      <w:pPr>
        <w:jc w:val="both"/>
        <w:rPr>
          <w:rFonts w:cs="Trebuchet MS"/>
          <w:sz w:val="22"/>
          <w:szCs w:val="22"/>
          <w:lang w:val="ro-RO"/>
        </w:rPr>
      </w:pPr>
      <w:r w:rsidRPr="00CB6F7F">
        <w:rPr>
          <w:rFonts w:cs="Trebuchet MS"/>
          <w:sz w:val="22"/>
          <w:szCs w:val="22"/>
          <w:lang w:val="fr-FR"/>
        </w:rPr>
        <w:t xml:space="preserve">(5) </w:t>
      </w:r>
      <w:r w:rsidR="00214BDC" w:rsidRPr="00CB6F7F">
        <w:rPr>
          <w:rFonts w:cs="Trebuchet MS"/>
          <w:sz w:val="22"/>
          <w:szCs w:val="22"/>
          <w:lang w:val="fr-FR"/>
        </w:rPr>
        <w:t xml:space="preserve">Actul </w:t>
      </w:r>
      <w:r w:rsidRPr="00CB6F7F">
        <w:rPr>
          <w:rFonts w:cs="Trebuchet MS"/>
          <w:sz w:val="22"/>
          <w:szCs w:val="22"/>
          <w:lang w:val="fr-FR"/>
        </w:rPr>
        <w:t>administrativ confirmat produc</w:t>
      </w:r>
      <w:r w:rsidR="00214BDC" w:rsidRPr="00CB6F7F">
        <w:rPr>
          <w:rFonts w:cs="Trebuchet MS"/>
          <w:sz w:val="22"/>
          <w:szCs w:val="22"/>
          <w:lang w:val="fr-FR"/>
        </w:rPr>
        <w:t>e</w:t>
      </w:r>
      <w:r w:rsidRPr="00CB6F7F">
        <w:rPr>
          <w:rFonts w:cs="Trebuchet MS"/>
          <w:sz w:val="22"/>
          <w:szCs w:val="22"/>
          <w:lang w:val="fr-FR"/>
        </w:rPr>
        <w:t xml:space="preserve"> efecte juridice de la data intrării în vigoare a </w:t>
      </w:r>
      <w:r w:rsidR="00214BDC" w:rsidRPr="00CB6F7F">
        <w:rPr>
          <w:rFonts w:cs="Trebuchet MS"/>
          <w:sz w:val="22"/>
          <w:szCs w:val="22"/>
          <w:lang w:val="fr-FR"/>
        </w:rPr>
        <w:t>acestuia</w:t>
      </w:r>
      <w:r w:rsidRPr="00CB6F7F">
        <w:rPr>
          <w:rFonts w:cs="Trebuchet MS"/>
          <w:sz w:val="22"/>
          <w:szCs w:val="22"/>
          <w:lang w:val="fr-FR"/>
        </w:rPr>
        <w:t>.</w:t>
      </w:r>
    </w:p>
    <w:p w14:paraId="1ACA274B" w14:textId="3A238CC5" w:rsidR="00240343" w:rsidRPr="00CB6F7F" w:rsidRDefault="00240343" w:rsidP="00AD2853">
      <w:pPr>
        <w:jc w:val="both"/>
        <w:rPr>
          <w:rFonts w:cs="Trebuchet MS"/>
          <w:sz w:val="22"/>
          <w:szCs w:val="22"/>
          <w:lang w:val="ro-RO"/>
        </w:rPr>
      </w:pPr>
      <w:r w:rsidRPr="00CB6F7F">
        <w:rPr>
          <w:rFonts w:cs="Trebuchet MS"/>
          <w:sz w:val="22"/>
          <w:szCs w:val="22"/>
          <w:lang w:val="ro-RO"/>
        </w:rPr>
        <w:t xml:space="preserve">(6) Dispozițiile cu privire la confirmare din prezentul </w:t>
      </w:r>
      <w:r w:rsidR="00214BDC" w:rsidRPr="00CB6F7F">
        <w:rPr>
          <w:rFonts w:cs="Trebuchet MS"/>
          <w:sz w:val="22"/>
          <w:szCs w:val="22"/>
          <w:lang w:val="ro-RO"/>
        </w:rPr>
        <w:t xml:space="preserve">cod </w:t>
      </w:r>
      <w:r w:rsidRPr="00CB6F7F">
        <w:rPr>
          <w:rFonts w:cs="Trebuchet MS"/>
          <w:sz w:val="22"/>
          <w:szCs w:val="22"/>
          <w:lang w:val="ro-RO"/>
        </w:rPr>
        <w:t xml:space="preserve">nu se aplică și confirmării date de conducătorul autorității ori de șefii compartimentelor de specialitate </w:t>
      </w:r>
      <w:r w:rsidR="00390610" w:rsidRPr="00CB6F7F">
        <w:rPr>
          <w:rFonts w:cs="Trebuchet MS"/>
          <w:sz w:val="22"/>
          <w:szCs w:val="22"/>
          <w:lang w:val="ro-RO"/>
        </w:rPr>
        <w:t>din cadrul autorității pentru activitățile realizate de personalul acesteia, prin care s-a realizat competența respectivei autorități</w:t>
      </w:r>
      <w:r w:rsidRPr="00CB6F7F">
        <w:rPr>
          <w:rFonts w:cs="Trebuchet MS"/>
          <w:sz w:val="22"/>
          <w:szCs w:val="22"/>
          <w:lang w:val="ro-RO"/>
        </w:rPr>
        <w:t xml:space="preserve">. </w:t>
      </w:r>
    </w:p>
    <w:p w14:paraId="5852162D" w14:textId="77777777" w:rsidR="00240343" w:rsidRPr="00CB6F7F" w:rsidRDefault="00240343" w:rsidP="00AD2853">
      <w:pPr>
        <w:widowControl w:val="0"/>
        <w:tabs>
          <w:tab w:val="num" w:pos="0"/>
        </w:tabs>
        <w:jc w:val="both"/>
        <w:rPr>
          <w:b/>
          <w:i/>
          <w:sz w:val="22"/>
          <w:szCs w:val="22"/>
          <w:lang w:val="ro-RO"/>
        </w:rPr>
      </w:pPr>
    </w:p>
    <w:p w14:paraId="6029A373" w14:textId="256DF67E" w:rsidR="00240343" w:rsidRPr="00CB6F7F" w:rsidRDefault="00240343" w:rsidP="00AD2853">
      <w:pPr>
        <w:pStyle w:val="Heading4"/>
        <w:spacing w:before="120" w:after="120"/>
        <w:jc w:val="both"/>
        <w:rPr>
          <w:sz w:val="22"/>
          <w:szCs w:val="22"/>
        </w:rPr>
      </w:pPr>
      <w:bookmarkStart w:id="2535" w:name="_Toc94538031"/>
      <w:bookmarkStart w:id="2536" w:name="_Toc99364057"/>
      <w:bookmarkStart w:id="2537" w:name="_Toc130974033"/>
      <w:bookmarkStart w:id="2538" w:name="_Toc130974675"/>
      <w:bookmarkStart w:id="2539" w:name="_Toc130976356"/>
      <w:bookmarkStart w:id="2540" w:name="_Toc130997531"/>
      <w:bookmarkStart w:id="2541" w:name="_Toc130998468"/>
      <w:bookmarkStart w:id="2542" w:name="_Toc138144754"/>
      <w:bookmarkStart w:id="2543" w:name="_Toc140586411"/>
      <w:bookmarkStart w:id="2544" w:name="_Toc147404646"/>
      <w:bookmarkStart w:id="2545" w:name="_Toc147846153"/>
      <w:bookmarkStart w:id="2546" w:name="_Toc178695231"/>
      <w:r w:rsidRPr="00CB6F7F">
        <w:rPr>
          <w:sz w:val="22"/>
          <w:szCs w:val="22"/>
        </w:rPr>
        <w:t xml:space="preserve">Art. </w:t>
      </w:r>
      <w:r w:rsidR="0085636E">
        <w:rPr>
          <w:sz w:val="22"/>
          <w:szCs w:val="22"/>
        </w:rPr>
        <w:t>182</w:t>
      </w:r>
      <w:r w:rsidRPr="00CB6F7F">
        <w:rPr>
          <w:sz w:val="22"/>
          <w:szCs w:val="22"/>
        </w:rPr>
        <w:t>. Reguli speciale privind comunicarea actului administrativ individual</w:t>
      </w:r>
      <w:bookmarkEnd w:id="2535"/>
      <w:bookmarkEnd w:id="2536"/>
      <w:bookmarkEnd w:id="2537"/>
      <w:bookmarkEnd w:id="2538"/>
      <w:bookmarkEnd w:id="2539"/>
      <w:bookmarkEnd w:id="2540"/>
      <w:bookmarkEnd w:id="2541"/>
      <w:bookmarkEnd w:id="2542"/>
      <w:bookmarkEnd w:id="2543"/>
      <w:bookmarkEnd w:id="2544"/>
      <w:bookmarkEnd w:id="2545"/>
      <w:bookmarkEnd w:id="2546"/>
      <w:r w:rsidRPr="00CB6F7F">
        <w:rPr>
          <w:sz w:val="22"/>
          <w:szCs w:val="22"/>
        </w:rPr>
        <w:t xml:space="preserve"> </w:t>
      </w:r>
    </w:p>
    <w:p w14:paraId="38704A38" w14:textId="4BF018D9" w:rsidR="00240343" w:rsidRPr="00CB6F7F" w:rsidRDefault="00240343" w:rsidP="00AD2853">
      <w:pPr>
        <w:widowControl w:val="0"/>
        <w:tabs>
          <w:tab w:val="num" w:pos="0"/>
        </w:tabs>
        <w:jc w:val="both"/>
        <w:rPr>
          <w:sz w:val="22"/>
          <w:szCs w:val="22"/>
          <w:lang w:val="ro-RO"/>
        </w:rPr>
      </w:pPr>
      <w:r w:rsidRPr="00CB6F7F">
        <w:rPr>
          <w:sz w:val="22"/>
          <w:szCs w:val="22"/>
          <w:lang w:val="ro-RO"/>
        </w:rPr>
        <w:t xml:space="preserve">(1) Comunicarea reprezintă operațiunea administrativă ulterioară emiterii sau adoptării </w:t>
      </w:r>
      <w:r w:rsidR="00343A58" w:rsidRPr="00CB6F7F">
        <w:rPr>
          <w:sz w:val="22"/>
          <w:szCs w:val="22"/>
          <w:lang w:val="ro-RO"/>
        </w:rPr>
        <w:t xml:space="preserve">actului </w:t>
      </w:r>
      <w:r w:rsidRPr="00CB6F7F">
        <w:rPr>
          <w:sz w:val="22"/>
          <w:szCs w:val="22"/>
          <w:lang w:val="ro-RO"/>
        </w:rPr>
        <w:t xml:space="preserve">administrativ individual, prin care acesta </w:t>
      </w:r>
      <w:r w:rsidR="00343A58" w:rsidRPr="00CB6F7F">
        <w:rPr>
          <w:sz w:val="22"/>
          <w:szCs w:val="22"/>
          <w:lang w:val="ro-RO"/>
        </w:rPr>
        <w:t>este</w:t>
      </w:r>
      <w:r w:rsidRPr="00CB6F7F">
        <w:rPr>
          <w:sz w:val="22"/>
          <w:szCs w:val="22"/>
          <w:lang w:val="ro-RO"/>
        </w:rPr>
        <w:t xml:space="preserve"> adus la cunoștința </w:t>
      </w:r>
      <w:r w:rsidR="00412316">
        <w:rPr>
          <w:sz w:val="22"/>
          <w:szCs w:val="22"/>
          <w:lang w:val="ro-RO"/>
        </w:rPr>
        <w:t>beneficiarilor</w:t>
      </w:r>
      <w:r w:rsidRPr="00CB6F7F">
        <w:rPr>
          <w:sz w:val="22"/>
          <w:szCs w:val="22"/>
          <w:lang w:val="ro-RO"/>
        </w:rPr>
        <w:t>, în termenul prevăzut la alin. (2).</w:t>
      </w:r>
    </w:p>
    <w:p w14:paraId="46DC1F35" w14:textId="54F62967" w:rsidR="00240343" w:rsidRPr="00CB6F7F" w:rsidRDefault="00240343" w:rsidP="00AD2853">
      <w:pPr>
        <w:pStyle w:val="BodyText1"/>
        <w:tabs>
          <w:tab w:val="num" w:pos="0"/>
        </w:tabs>
        <w:spacing w:before="120" w:after="120"/>
        <w:jc w:val="both"/>
        <w:rPr>
          <w:rStyle w:val="Bodytext0"/>
          <w:sz w:val="22"/>
          <w:szCs w:val="22"/>
          <w:lang w:val="ro-RO"/>
        </w:rPr>
      </w:pPr>
      <w:r w:rsidRPr="00CB6F7F">
        <w:rPr>
          <w:rStyle w:val="Bodytext0"/>
          <w:sz w:val="22"/>
          <w:szCs w:val="22"/>
          <w:lang w:val="ro-RO"/>
        </w:rPr>
        <w:t xml:space="preserve">(2) </w:t>
      </w:r>
      <w:r w:rsidR="00343A58" w:rsidRPr="00CB6F7F">
        <w:rPr>
          <w:rStyle w:val="Bodytext0"/>
          <w:sz w:val="22"/>
          <w:szCs w:val="22"/>
          <w:lang w:val="ro-RO"/>
        </w:rPr>
        <w:t xml:space="preserve">Actul </w:t>
      </w:r>
      <w:r w:rsidRPr="00CB6F7F">
        <w:rPr>
          <w:rStyle w:val="Bodytext0"/>
          <w:sz w:val="22"/>
          <w:szCs w:val="22"/>
          <w:lang w:val="ro-RO"/>
        </w:rPr>
        <w:t>administrativ individual</w:t>
      </w:r>
      <w:r w:rsidR="00CB7057">
        <w:rPr>
          <w:rStyle w:val="Bodytext0"/>
          <w:sz w:val="22"/>
          <w:szCs w:val="22"/>
          <w:lang w:val="ro-RO"/>
        </w:rPr>
        <w:t xml:space="preserve"> </w:t>
      </w:r>
      <w:r w:rsidRPr="00CB6F7F">
        <w:rPr>
          <w:rStyle w:val="Bodytext0"/>
          <w:sz w:val="22"/>
          <w:szCs w:val="22"/>
          <w:lang w:val="ro-RO"/>
        </w:rPr>
        <w:t xml:space="preserve">se comunică </w:t>
      </w:r>
      <w:r w:rsidR="00412316">
        <w:rPr>
          <w:rStyle w:val="Bodytext0"/>
          <w:sz w:val="22"/>
          <w:szCs w:val="22"/>
          <w:lang w:val="ro-RO"/>
        </w:rPr>
        <w:t>beneficiarilor</w:t>
      </w:r>
      <w:r w:rsidRPr="00CB6F7F">
        <w:rPr>
          <w:rStyle w:val="Bodytext0"/>
          <w:sz w:val="22"/>
          <w:szCs w:val="22"/>
          <w:lang w:val="ro-RO"/>
        </w:rPr>
        <w:t xml:space="preserve">, sub sancțiunea inexistenței, în termen de 5 zile de la data emiterii sau adoptării </w:t>
      </w:r>
      <w:r w:rsidR="00343A58" w:rsidRPr="00CB6F7F">
        <w:rPr>
          <w:rStyle w:val="Bodytext0"/>
          <w:sz w:val="22"/>
          <w:szCs w:val="22"/>
          <w:lang w:val="ro-RO"/>
        </w:rPr>
        <w:t xml:space="preserve">sale </w:t>
      </w:r>
      <w:r w:rsidRPr="00CB6F7F">
        <w:rPr>
          <w:rStyle w:val="Bodytext0"/>
          <w:sz w:val="22"/>
          <w:szCs w:val="22"/>
          <w:lang w:val="ro-RO"/>
        </w:rPr>
        <w:t>sau de la data aprobării, după caz, cu excepția cazurilor în care legea prevede altfel.</w:t>
      </w:r>
    </w:p>
    <w:p w14:paraId="05A61E6E" w14:textId="77777777" w:rsidR="00240343" w:rsidRPr="00CB6F7F" w:rsidRDefault="00240343" w:rsidP="00AD2853">
      <w:pPr>
        <w:pStyle w:val="BodyText1"/>
        <w:tabs>
          <w:tab w:val="num" w:pos="0"/>
        </w:tabs>
        <w:spacing w:before="120" w:after="120"/>
        <w:jc w:val="both"/>
        <w:rPr>
          <w:rStyle w:val="Bodytext0"/>
          <w:sz w:val="22"/>
          <w:szCs w:val="22"/>
          <w:lang w:val="ro-RO"/>
        </w:rPr>
      </w:pPr>
      <w:r w:rsidRPr="00CB6F7F">
        <w:rPr>
          <w:rStyle w:val="Bodytext0"/>
          <w:sz w:val="22"/>
          <w:szCs w:val="22"/>
          <w:lang w:val="ro-RO"/>
        </w:rPr>
        <w:t xml:space="preserve">(3) Dovada comunicării actului administrativ individual revine autorității emitente. </w:t>
      </w:r>
    </w:p>
    <w:p w14:paraId="50EA2432" w14:textId="2FE22DA4" w:rsidR="00240343" w:rsidRPr="00CB6F7F" w:rsidRDefault="00240343" w:rsidP="00AD2853">
      <w:pPr>
        <w:pStyle w:val="BodyText1"/>
        <w:tabs>
          <w:tab w:val="num" w:pos="0"/>
        </w:tabs>
        <w:spacing w:before="120" w:after="120"/>
        <w:jc w:val="both"/>
        <w:rPr>
          <w:sz w:val="22"/>
          <w:szCs w:val="22"/>
          <w:lang w:val="ro-RO"/>
        </w:rPr>
      </w:pPr>
      <w:r w:rsidRPr="00CB6F7F">
        <w:rPr>
          <w:rStyle w:val="Bodytext0"/>
          <w:sz w:val="22"/>
          <w:szCs w:val="22"/>
          <w:lang w:val="ro-RO"/>
        </w:rPr>
        <w:t xml:space="preserve">(4) Comunicarea se realizează </w:t>
      </w:r>
      <w:r w:rsidR="00451CEE" w:rsidRPr="00CB6F7F">
        <w:rPr>
          <w:rStyle w:val="Bodytext0"/>
          <w:sz w:val="22"/>
          <w:szCs w:val="22"/>
          <w:lang w:val="ro-RO"/>
        </w:rPr>
        <w:t xml:space="preserve">în condițiile art. </w:t>
      </w:r>
      <w:r w:rsidR="000B5672" w:rsidRPr="00CB6F7F">
        <w:rPr>
          <w:rStyle w:val="Bodytext0"/>
          <w:sz w:val="22"/>
          <w:szCs w:val="22"/>
          <w:lang w:val="ro-RO"/>
        </w:rPr>
        <w:t>43</w:t>
      </w:r>
      <w:r w:rsidRPr="00CB6F7F">
        <w:rPr>
          <w:rStyle w:val="Bodytext0"/>
          <w:sz w:val="22"/>
          <w:szCs w:val="22"/>
          <w:lang w:val="ro-RO"/>
        </w:rPr>
        <w:t>.</w:t>
      </w:r>
    </w:p>
    <w:p w14:paraId="417B81E2" w14:textId="77777777" w:rsidR="00240343" w:rsidRPr="00CB6F7F" w:rsidRDefault="00240343" w:rsidP="00AD2853">
      <w:pPr>
        <w:pStyle w:val="BodyText1"/>
        <w:tabs>
          <w:tab w:val="num" w:pos="0"/>
          <w:tab w:val="left" w:pos="469"/>
        </w:tabs>
        <w:spacing w:before="120" w:after="120"/>
        <w:jc w:val="both"/>
        <w:rPr>
          <w:rStyle w:val="Bodytext0"/>
          <w:sz w:val="22"/>
          <w:szCs w:val="22"/>
          <w:lang w:val="ro-RO"/>
        </w:rPr>
      </w:pPr>
      <w:r w:rsidRPr="00CB6F7F">
        <w:rPr>
          <w:rStyle w:val="Bodytext0"/>
          <w:sz w:val="22"/>
          <w:szCs w:val="22"/>
          <w:lang w:val="ro-RO"/>
        </w:rPr>
        <w:t xml:space="preserve">(5) În cazul actelor administrative individuale pentru care legea impune aducerea la cunoștință publică sub sancțiunea inexistenței acestora, actul se aduce la cunoștință publică în termenul prevăzut de prezentul </w:t>
      </w:r>
      <w:r w:rsidR="00602898" w:rsidRPr="00CB6F7F">
        <w:rPr>
          <w:rStyle w:val="Bodytext0"/>
          <w:sz w:val="22"/>
          <w:szCs w:val="22"/>
          <w:lang w:val="ro-RO"/>
        </w:rPr>
        <w:t xml:space="preserve">cod </w:t>
      </w:r>
      <w:r w:rsidRPr="00CB6F7F">
        <w:rPr>
          <w:rStyle w:val="Bodytext0"/>
          <w:sz w:val="22"/>
          <w:szCs w:val="22"/>
          <w:lang w:val="ro-RO"/>
        </w:rPr>
        <w:t>pentru actele normative sau de legea specială, după caz.</w:t>
      </w:r>
    </w:p>
    <w:p w14:paraId="3A328E46" w14:textId="77777777" w:rsidR="00240343" w:rsidRPr="00CB6F7F" w:rsidRDefault="00240343" w:rsidP="00AD2853">
      <w:pPr>
        <w:widowControl w:val="0"/>
        <w:tabs>
          <w:tab w:val="num" w:pos="0"/>
        </w:tabs>
        <w:jc w:val="both"/>
        <w:rPr>
          <w:sz w:val="22"/>
          <w:szCs w:val="22"/>
          <w:lang w:val="ro-RO"/>
        </w:rPr>
      </w:pPr>
      <w:r w:rsidRPr="00CB6F7F">
        <w:rPr>
          <w:sz w:val="22"/>
          <w:szCs w:val="22"/>
          <w:lang w:val="ro-RO"/>
        </w:rPr>
        <w:t xml:space="preserve">(6) Prin lege se poate stabili obligativitatea publicării </w:t>
      </w:r>
      <w:r w:rsidRPr="00CB6F7F">
        <w:rPr>
          <w:rStyle w:val="Bodytext0"/>
          <w:sz w:val="22"/>
          <w:szCs w:val="22"/>
          <w:lang w:val="ro-RO"/>
        </w:rPr>
        <w:t>în Monitorul Oficial al României, Partea I ori în monitoarele oficiale locale, după caz</w:t>
      </w:r>
      <w:r w:rsidRPr="00CB6F7F">
        <w:rPr>
          <w:sz w:val="22"/>
          <w:szCs w:val="22"/>
          <w:lang w:val="ro-RO"/>
        </w:rPr>
        <w:t xml:space="preserve"> și a unor categorii de acte administrative individuale, sub sancțiunea inexistenței. </w:t>
      </w:r>
    </w:p>
    <w:p w14:paraId="4088DEBC" w14:textId="45DA5D84" w:rsidR="00240343" w:rsidRDefault="00240343" w:rsidP="00AD2853">
      <w:pPr>
        <w:jc w:val="both"/>
        <w:rPr>
          <w:i/>
          <w:iCs/>
          <w:color w:val="2F5496"/>
          <w:sz w:val="22"/>
          <w:szCs w:val="22"/>
          <w:lang w:val="ro-RO"/>
        </w:rPr>
      </w:pPr>
    </w:p>
    <w:p w14:paraId="65F2C671" w14:textId="5A37FA2E" w:rsidR="005712E2" w:rsidRPr="005712E2" w:rsidRDefault="005712E2" w:rsidP="005712E2">
      <w:pPr>
        <w:pStyle w:val="Heading4"/>
        <w:spacing w:before="120" w:after="120"/>
        <w:jc w:val="both"/>
        <w:rPr>
          <w:sz w:val="22"/>
          <w:szCs w:val="22"/>
        </w:rPr>
      </w:pPr>
      <w:bookmarkStart w:id="2547" w:name="_Toc178695232"/>
      <w:r w:rsidRPr="005712E2">
        <w:rPr>
          <w:sz w:val="22"/>
          <w:szCs w:val="22"/>
        </w:rPr>
        <w:lastRenderedPageBreak/>
        <w:t>Art. 18</w:t>
      </w:r>
      <w:r w:rsidR="00E43F47">
        <w:rPr>
          <w:sz w:val="22"/>
          <w:szCs w:val="22"/>
        </w:rPr>
        <w:t>3</w:t>
      </w:r>
      <w:r w:rsidRPr="005712E2">
        <w:rPr>
          <w:sz w:val="22"/>
          <w:szCs w:val="22"/>
        </w:rPr>
        <w:t>. Răspunderea</w:t>
      </w:r>
      <w:bookmarkEnd w:id="2547"/>
      <w:r w:rsidRPr="005712E2">
        <w:rPr>
          <w:sz w:val="22"/>
          <w:szCs w:val="22"/>
        </w:rPr>
        <w:t xml:space="preserve"> </w:t>
      </w:r>
    </w:p>
    <w:p w14:paraId="2DB3C2F4" w14:textId="77777777" w:rsidR="005712E2" w:rsidRPr="00CC5015" w:rsidRDefault="005712E2" w:rsidP="005712E2">
      <w:pPr>
        <w:widowControl w:val="0"/>
        <w:tabs>
          <w:tab w:val="num" w:pos="0"/>
        </w:tabs>
        <w:jc w:val="both"/>
        <w:rPr>
          <w:lang w:val="ro-RO"/>
        </w:rPr>
      </w:pPr>
      <w:r w:rsidRPr="00CC5015">
        <w:rPr>
          <w:lang w:val="ro-RO"/>
        </w:rPr>
        <w:t>Nerespectarea prevederilor prezentului titlu, cu privire la avizarea, respectiv emiterea sau adoptarea actului administrativ atrage, după caz, răspunderea disciplinară, contravențională, patrimonială, civilă sau penală a emitentului, conform dispozițiilor legale în vigoare.</w:t>
      </w:r>
    </w:p>
    <w:p w14:paraId="11B69ED1" w14:textId="77777777" w:rsidR="005712E2" w:rsidRPr="00CB6F7F" w:rsidRDefault="005712E2" w:rsidP="00AD2853">
      <w:pPr>
        <w:jc w:val="both"/>
        <w:rPr>
          <w:i/>
          <w:iCs/>
          <w:color w:val="2F5496"/>
          <w:sz w:val="22"/>
          <w:szCs w:val="22"/>
          <w:lang w:val="ro-RO"/>
        </w:rPr>
      </w:pPr>
    </w:p>
    <w:p w14:paraId="5DD59AD3" w14:textId="24BBE5E3" w:rsidR="00240343" w:rsidRPr="00CB6F7F" w:rsidRDefault="00240343" w:rsidP="00AD2853">
      <w:pPr>
        <w:pStyle w:val="Heading4"/>
        <w:spacing w:before="120" w:after="120"/>
        <w:jc w:val="both"/>
        <w:rPr>
          <w:sz w:val="22"/>
          <w:szCs w:val="22"/>
        </w:rPr>
      </w:pPr>
      <w:bookmarkStart w:id="2548" w:name="_Toc94538032"/>
      <w:bookmarkStart w:id="2549" w:name="_Toc99364058"/>
      <w:bookmarkStart w:id="2550" w:name="_Toc130974034"/>
      <w:bookmarkStart w:id="2551" w:name="_Toc130974676"/>
      <w:bookmarkStart w:id="2552" w:name="_Toc130976357"/>
      <w:bookmarkStart w:id="2553" w:name="_Toc130997532"/>
      <w:bookmarkStart w:id="2554" w:name="_Toc130998469"/>
      <w:bookmarkStart w:id="2555" w:name="_Toc138144755"/>
      <w:bookmarkStart w:id="2556" w:name="_Toc140586412"/>
      <w:bookmarkStart w:id="2557" w:name="_Toc147404647"/>
      <w:bookmarkStart w:id="2558" w:name="_Toc147846154"/>
      <w:bookmarkStart w:id="2559" w:name="_Toc178695233"/>
      <w:r w:rsidRPr="00CB6F7F">
        <w:rPr>
          <w:sz w:val="22"/>
          <w:szCs w:val="22"/>
        </w:rPr>
        <w:t xml:space="preserve">Art. </w:t>
      </w:r>
      <w:r w:rsidR="00076C0D">
        <w:rPr>
          <w:sz w:val="22"/>
          <w:szCs w:val="22"/>
        </w:rPr>
        <w:t>184</w:t>
      </w:r>
      <w:r w:rsidRPr="00CB6F7F">
        <w:rPr>
          <w:sz w:val="22"/>
          <w:szCs w:val="22"/>
        </w:rPr>
        <w:t>. Publicarea actului administrativ normativ</w:t>
      </w:r>
      <w:bookmarkEnd w:id="2548"/>
      <w:bookmarkEnd w:id="2549"/>
      <w:bookmarkEnd w:id="2550"/>
      <w:bookmarkEnd w:id="2551"/>
      <w:bookmarkEnd w:id="2552"/>
      <w:bookmarkEnd w:id="2553"/>
      <w:bookmarkEnd w:id="2554"/>
      <w:bookmarkEnd w:id="2555"/>
      <w:bookmarkEnd w:id="2556"/>
      <w:bookmarkEnd w:id="2557"/>
      <w:bookmarkEnd w:id="2558"/>
      <w:bookmarkEnd w:id="2559"/>
      <w:r w:rsidRPr="00CB6F7F">
        <w:rPr>
          <w:sz w:val="22"/>
          <w:szCs w:val="22"/>
        </w:rPr>
        <w:t xml:space="preserve"> </w:t>
      </w:r>
    </w:p>
    <w:p w14:paraId="66A18A42" w14:textId="1E065FCA" w:rsidR="00240343" w:rsidRPr="00CB6F7F" w:rsidRDefault="00240343" w:rsidP="00AD2853">
      <w:pPr>
        <w:widowControl w:val="0"/>
        <w:tabs>
          <w:tab w:val="num" w:pos="0"/>
        </w:tabs>
        <w:jc w:val="both"/>
        <w:rPr>
          <w:sz w:val="22"/>
          <w:szCs w:val="22"/>
          <w:lang w:val="ro-RO"/>
        </w:rPr>
      </w:pPr>
      <w:r w:rsidRPr="00CB6F7F">
        <w:rPr>
          <w:sz w:val="22"/>
          <w:szCs w:val="22"/>
          <w:lang w:val="ro-RO"/>
        </w:rPr>
        <w:t>(1) Publicarea reprezintă o operațiune administrativă ulterioară specifică act</w:t>
      </w:r>
      <w:r w:rsidR="00390610" w:rsidRPr="00CB6F7F">
        <w:rPr>
          <w:sz w:val="22"/>
          <w:szCs w:val="22"/>
          <w:lang w:val="ro-RO"/>
        </w:rPr>
        <w:t>ului</w:t>
      </w:r>
      <w:r w:rsidRPr="00CB6F7F">
        <w:rPr>
          <w:sz w:val="22"/>
          <w:szCs w:val="22"/>
          <w:lang w:val="ro-RO"/>
        </w:rPr>
        <w:t xml:space="preserve"> administrativ normativ și constă în aducerea la cunoștință publică a acestora în formele prevăzute de prezentul cod sau de legi speciale, după caz. </w:t>
      </w:r>
    </w:p>
    <w:p w14:paraId="5E41FE9C" w14:textId="53B77AB5" w:rsidR="00240343" w:rsidRPr="00CB6F7F" w:rsidRDefault="00240343" w:rsidP="00AD2853">
      <w:pPr>
        <w:pStyle w:val="BodyText1"/>
        <w:tabs>
          <w:tab w:val="num" w:pos="0"/>
          <w:tab w:val="left" w:pos="464"/>
        </w:tabs>
        <w:spacing w:before="120" w:after="120"/>
        <w:jc w:val="both"/>
        <w:rPr>
          <w:sz w:val="22"/>
          <w:szCs w:val="22"/>
          <w:lang w:val="ro-RO"/>
        </w:rPr>
      </w:pPr>
      <w:r w:rsidRPr="00CB6F7F">
        <w:rPr>
          <w:rStyle w:val="Bodytext0"/>
          <w:bCs/>
          <w:sz w:val="22"/>
          <w:szCs w:val="22"/>
          <w:lang w:val="ro-RO"/>
        </w:rPr>
        <w:t xml:space="preserve">(2) </w:t>
      </w:r>
      <w:r w:rsidRPr="00CB6F7F">
        <w:rPr>
          <w:rStyle w:val="Bodytext0"/>
          <w:sz w:val="22"/>
          <w:szCs w:val="22"/>
          <w:lang w:val="ro-RO"/>
        </w:rPr>
        <w:t>Act</w:t>
      </w:r>
      <w:r w:rsidR="00E52927" w:rsidRPr="00CB6F7F">
        <w:rPr>
          <w:rStyle w:val="Bodytext0"/>
          <w:sz w:val="22"/>
          <w:szCs w:val="22"/>
          <w:lang w:val="ro-RO"/>
        </w:rPr>
        <w:t>ul</w:t>
      </w:r>
      <w:r w:rsidRPr="00CB6F7F">
        <w:rPr>
          <w:rStyle w:val="Bodytext0"/>
          <w:sz w:val="22"/>
          <w:szCs w:val="22"/>
          <w:lang w:val="ro-RO"/>
        </w:rPr>
        <w:t xml:space="preserve"> administrativ normativ se publică, sub sancțiunea inexistenței, potrivit legii, în Monitorul Oficial al României, Partea I </w:t>
      </w:r>
      <w:r w:rsidR="00B759D5" w:rsidRPr="00CB6F7F">
        <w:rPr>
          <w:rStyle w:val="Bodytext0"/>
          <w:sz w:val="22"/>
          <w:szCs w:val="22"/>
          <w:lang w:val="ro-RO"/>
        </w:rPr>
        <w:t>și pe</w:t>
      </w:r>
      <w:r w:rsidR="00B759D5" w:rsidRPr="00CB6F7F">
        <w:rPr>
          <w:sz w:val="22"/>
          <w:szCs w:val="22"/>
          <w:lang w:val="fr-FR"/>
        </w:rPr>
        <w:t xml:space="preserve"> </w:t>
      </w:r>
      <w:r w:rsidR="00B759D5" w:rsidRPr="00CB6F7F">
        <w:rPr>
          <w:rStyle w:val="Bodytext0"/>
          <w:sz w:val="22"/>
          <w:szCs w:val="22"/>
          <w:lang w:val="ro-RO"/>
        </w:rPr>
        <w:t xml:space="preserve">pagina de internet a autorității </w:t>
      </w:r>
      <w:r w:rsidRPr="00CB6F7F">
        <w:rPr>
          <w:rStyle w:val="Bodytext0"/>
          <w:sz w:val="22"/>
          <w:szCs w:val="22"/>
          <w:lang w:val="ro-RO"/>
        </w:rPr>
        <w:t>sau</w:t>
      </w:r>
      <w:r w:rsidR="00390610" w:rsidRPr="00CB6F7F">
        <w:rPr>
          <w:rStyle w:val="Bodytext0"/>
          <w:sz w:val="22"/>
          <w:szCs w:val="22"/>
          <w:lang w:val="ro-RO"/>
        </w:rPr>
        <w:t xml:space="preserve"> se aduc</w:t>
      </w:r>
      <w:r w:rsidR="00E52927" w:rsidRPr="00CB6F7F">
        <w:rPr>
          <w:rStyle w:val="Bodytext0"/>
          <w:sz w:val="22"/>
          <w:szCs w:val="22"/>
          <w:lang w:val="ro-RO"/>
        </w:rPr>
        <w:t>e</w:t>
      </w:r>
      <w:r w:rsidR="00390610" w:rsidRPr="00CB6F7F">
        <w:rPr>
          <w:rStyle w:val="Bodytext0"/>
          <w:sz w:val="22"/>
          <w:szCs w:val="22"/>
          <w:lang w:val="ro-RO"/>
        </w:rPr>
        <w:t xml:space="preserve"> la cunoștință publică prin publicarea</w:t>
      </w:r>
      <w:r w:rsidRPr="00CB6F7F">
        <w:rPr>
          <w:rStyle w:val="Bodytext0"/>
          <w:sz w:val="22"/>
          <w:szCs w:val="22"/>
          <w:lang w:val="ro-RO"/>
        </w:rPr>
        <w:t xml:space="preserve"> în monitoarele oficiale locale</w:t>
      </w:r>
      <w:r w:rsidR="00B759D5" w:rsidRPr="00CB6F7F">
        <w:rPr>
          <w:rStyle w:val="Bodytext0"/>
          <w:sz w:val="22"/>
          <w:szCs w:val="22"/>
          <w:lang w:val="ro-RO"/>
        </w:rPr>
        <w:t>; dacă este cazul, se afișează și la sediul autorității</w:t>
      </w:r>
      <w:r w:rsidRPr="00CB6F7F">
        <w:rPr>
          <w:rStyle w:val="Bodytext0"/>
          <w:sz w:val="22"/>
          <w:szCs w:val="22"/>
          <w:lang w:val="ro-RO"/>
        </w:rPr>
        <w:t>.</w:t>
      </w:r>
    </w:p>
    <w:p w14:paraId="24D19172" w14:textId="214F5C3D" w:rsidR="00240343" w:rsidRPr="00CB6F7F" w:rsidRDefault="00240343" w:rsidP="00AD2853">
      <w:pPr>
        <w:pStyle w:val="BodyText1"/>
        <w:tabs>
          <w:tab w:val="num" w:pos="0"/>
          <w:tab w:val="left" w:pos="493"/>
        </w:tabs>
        <w:spacing w:before="120" w:after="120"/>
        <w:jc w:val="both"/>
        <w:rPr>
          <w:rStyle w:val="Bodytext0"/>
          <w:sz w:val="22"/>
          <w:szCs w:val="22"/>
          <w:lang w:val="ro-RO"/>
        </w:rPr>
      </w:pPr>
      <w:r w:rsidRPr="00CB6F7F">
        <w:rPr>
          <w:rStyle w:val="Bodytext0"/>
          <w:sz w:val="22"/>
          <w:szCs w:val="22"/>
          <w:lang w:val="ro-RO"/>
        </w:rPr>
        <w:t>(3) În cazul în care autoritatea nu are pagină de internet proprie, act</w:t>
      </w:r>
      <w:r w:rsidR="00E52927" w:rsidRPr="00CB6F7F">
        <w:rPr>
          <w:rStyle w:val="Bodytext0"/>
          <w:sz w:val="22"/>
          <w:szCs w:val="22"/>
          <w:lang w:val="ro-RO"/>
        </w:rPr>
        <w:t>ul</w:t>
      </w:r>
      <w:r w:rsidRPr="00CB6F7F">
        <w:rPr>
          <w:rStyle w:val="Bodytext0"/>
          <w:sz w:val="22"/>
          <w:szCs w:val="22"/>
          <w:lang w:val="ro-RO"/>
        </w:rPr>
        <w:t xml:space="preserve"> administrativ normativ se publică pe pagina de internet a autorității ierarhic superioare, dacă aceasta există.</w:t>
      </w:r>
    </w:p>
    <w:p w14:paraId="16C59609" w14:textId="40EB4BF8" w:rsidR="00240343" w:rsidRPr="00CB6F7F" w:rsidRDefault="00240343" w:rsidP="00AD2853">
      <w:pPr>
        <w:pStyle w:val="BodyText1"/>
        <w:tabs>
          <w:tab w:val="num" w:pos="0"/>
          <w:tab w:val="left" w:pos="493"/>
        </w:tabs>
        <w:spacing w:before="120" w:after="120"/>
        <w:jc w:val="both"/>
        <w:rPr>
          <w:sz w:val="22"/>
          <w:szCs w:val="22"/>
          <w:lang w:val="ro-RO"/>
        </w:rPr>
      </w:pPr>
      <w:r w:rsidRPr="00CB6F7F">
        <w:rPr>
          <w:rStyle w:val="Bodytext0"/>
          <w:sz w:val="22"/>
          <w:szCs w:val="22"/>
          <w:lang w:val="ro-RO"/>
        </w:rPr>
        <w:t>(4) Actele adoptate de asociațiile de dezvoltare intercomunitară se publică și pe pagina de internet a unităților administrativ-</w:t>
      </w:r>
      <w:r w:rsidR="006048AE" w:rsidRPr="00CB6F7F">
        <w:rPr>
          <w:rStyle w:val="Bodytext0"/>
          <w:sz w:val="22"/>
          <w:szCs w:val="22"/>
          <w:lang w:val="ro-RO"/>
        </w:rPr>
        <w:t>teritoriale</w:t>
      </w:r>
      <w:r w:rsidRPr="00CB6F7F">
        <w:rPr>
          <w:rStyle w:val="Bodytext0"/>
          <w:sz w:val="22"/>
          <w:szCs w:val="22"/>
          <w:lang w:val="ro-RO"/>
        </w:rPr>
        <w:t xml:space="preserve"> membre.</w:t>
      </w:r>
    </w:p>
    <w:p w14:paraId="3519A605" w14:textId="77777777" w:rsidR="00240343" w:rsidRPr="00CB6F7F" w:rsidRDefault="00240343" w:rsidP="00AD2853">
      <w:pPr>
        <w:widowControl w:val="0"/>
        <w:tabs>
          <w:tab w:val="num" w:pos="0"/>
        </w:tabs>
        <w:jc w:val="both"/>
        <w:rPr>
          <w:sz w:val="22"/>
          <w:szCs w:val="22"/>
          <w:lang w:val="ro-RO"/>
        </w:rPr>
      </w:pPr>
    </w:p>
    <w:p w14:paraId="6DF1100A" w14:textId="2EA6DE89" w:rsidR="00240343" w:rsidRPr="00CB6F7F" w:rsidRDefault="00240343" w:rsidP="00AD2853">
      <w:pPr>
        <w:pStyle w:val="Heading4"/>
        <w:spacing w:before="120" w:after="120"/>
        <w:jc w:val="both"/>
        <w:rPr>
          <w:sz w:val="22"/>
          <w:szCs w:val="22"/>
        </w:rPr>
      </w:pPr>
      <w:bookmarkStart w:id="2560" w:name="_Toc94538033"/>
      <w:bookmarkStart w:id="2561" w:name="_Toc99364059"/>
      <w:bookmarkStart w:id="2562" w:name="_Toc130974035"/>
      <w:bookmarkStart w:id="2563" w:name="_Toc130974677"/>
      <w:bookmarkStart w:id="2564" w:name="_Toc130976358"/>
      <w:bookmarkStart w:id="2565" w:name="_Toc130997533"/>
      <w:bookmarkStart w:id="2566" w:name="_Toc130998470"/>
      <w:bookmarkStart w:id="2567" w:name="_Toc138144756"/>
      <w:bookmarkStart w:id="2568" w:name="_Toc140586413"/>
      <w:bookmarkStart w:id="2569" w:name="_Toc147404648"/>
      <w:bookmarkStart w:id="2570" w:name="_Toc147846155"/>
      <w:bookmarkStart w:id="2571" w:name="_Toc178695234"/>
      <w:r w:rsidRPr="00CB6F7F">
        <w:rPr>
          <w:sz w:val="22"/>
          <w:szCs w:val="22"/>
        </w:rPr>
        <w:t xml:space="preserve">Art. </w:t>
      </w:r>
      <w:r w:rsidR="00076C0D">
        <w:rPr>
          <w:sz w:val="22"/>
          <w:szCs w:val="22"/>
        </w:rPr>
        <w:t>185</w:t>
      </w:r>
      <w:r w:rsidRPr="00CB6F7F">
        <w:rPr>
          <w:sz w:val="22"/>
          <w:szCs w:val="22"/>
        </w:rPr>
        <w:t xml:space="preserve">. </w:t>
      </w:r>
      <w:bookmarkEnd w:id="2560"/>
      <w:bookmarkEnd w:id="2561"/>
      <w:bookmarkEnd w:id="2562"/>
      <w:bookmarkEnd w:id="2563"/>
      <w:bookmarkEnd w:id="2564"/>
      <w:bookmarkEnd w:id="2565"/>
      <w:bookmarkEnd w:id="2566"/>
      <w:bookmarkEnd w:id="2567"/>
      <w:bookmarkEnd w:id="2568"/>
      <w:bookmarkEnd w:id="2569"/>
      <w:bookmarkEnd w:id="2570"/>
      <w:bookmarkEnd w:id="2571"/>
      <w:r w:rsidR="00FC5C7C">
        <w:rPr>
          <w:sz w:val="22"/>
          <w:szCs w:val="22"/>
        </w:rPr>
        <w:t>Administrarea arhivistică a actelor administrative</w:t>
      </w:r>
      <w:r w:rsidRPr="00CB6F7F">
        <w:rPr>
          <w:sz w:val="22"/>
          <w:szCs w:val="22"/>
        </w:rPr>
        <w:t xml:space="preserve"> </w:t>
      </w:r>
    </w:p>
    <w:p w14:paraId="54013323" w14:textId="5A316AF2" w:rsidR="00240343" w:rsidRPr="00CB6F7F" w:rsidRDefault="00240343" w:rsidP="00AD2853">
      <w:pPr>
        <w:pStyle w:val="BodyText1"/>
        <w:tabs>
          <w:tab w:val="num" w:pos="0"/>
        </w:tabs>
        <w:spacing w:before="120" w:after="120"/>
        <w:jc w:val="both"/>
        <w:rPr>
          <w:sz w:val="22"/>
          <w:szCs w:val="22"/>
          <w:lang w:val="ro-RO"/>
        </w:rPr>
      </w:pPr>
      <w:r w:rsidRPr="00CB6F7F">
        <w:rPr>
          <w:rStyle w:val="Bodytext0"/>
          <w:bCs/>
          <w:sz w:val="22"/>
          <w:szCs w:val="22"/>
          <w:lang w:val="ro-RO"/>
        </w:rPr>
        <w:t xml:space="preserve">(1) </w:t>
      </w:r>
      <w:r w:rsidR="00FC5C7C">
        <w:rPr>
          <w:rStyle w:val="Bodytext0"/>
          <w:sz w:val="22"/>
          <w:szCs w:val="22"/>
          <w:lang w:val="ro-RO"/>
        </w:rPr>
        <w:t>Administrarea arhivistică</w:t>
      </w:r>
      <w:r w:rsidR="00FC5C7C" w:rsidRPr="00CB6F7F">
        <w:rPr>
          <w:rStyle w:val="Bodytext0"/>
          <w:sz w:val="22"/>
          <w:szCs w:val="22"/>
          <w:lang w:val="ro-RO"/>
        </w:rPr>
        <w:t xml:space="preserve"> </w:t>
      </w:r>
      <w:r w:rsidRPr="00CB6F7F">
        <w:rPr>
          <w:rStyle w:val="Bodytext0"/>
          <w:sz w:val="22"/>
          <w:szCs w:val="22"/>
          <w:lang w:val="ro-RO"/>
        </w:rPr>
        <w:t xml:space="preserve">reprezintă </w:t>
      </w:r>
      <w:r w:rsidR="00207FBE">
        <w:rPr>
          <w:rStyle w:val="Bodytext0"/>
          <w:sz w:val="22"/>
          <w:szCs w:val="22"/>
          <w:lang w:val="ro-RO"/>
        </w:rPr>
        <w:t xml:space="preserve">ansamblul </w:t>
      </w:r>
      <w:r w:rsidR="00FC5C7C">
        <w:rPr>
          <w:rStyle w:val="Bodytext0"/>
          <w:sz w:val="22"/>
          <w:szCs w:val="22"/>
          <w:lang w:val="ro-RO"/>
        </w:rPr>
        <w:t>activităților</w:t>
      </w:r>
      <w:r w:rsidR="00FC5C7C" w:rsidRPr="00CB6F7F">
        <w:rPr>
          <w:rStyle w:val="Bodytext0"/>
          <w:sz w:val="22"/>
          <w:szCs w:val="22"/>
          <w:lang w:val="ro-RO"/>
        </w:rPr>
        <w:t xml:space="preserve"> </w:t>
      </w:r>
      <w:r w:rsidRPr="00CB6F7F">
        <w:rPr>
          <w:rStyle w:val="Bodytext0"/>
          <w:sz w:val="22"/>
          <w:szCs w:val="22"/>
          <w:lang w:val="ro-RO"/>
        </w:rPr>
        <w:t>de evidență, inventariere, selecționare, păstrare</w:t>
      </w:r>
      <w:r w:rsidR="00EE7D01" w:rsidRPr="00CB6F7F">
        <w:rPr>
          <w:rStyle w:val="Bodytext0"/>
          <w:sz w:val="22"/>
          <w:szCs w:val="22"/>
          <w:lang w:val="ro-RO"/>
        </w:rPr>
        <w:t>, conservare</w:t>
      </w:r>
      <w:r w:rsidRPr="00CB6F7F">
        <w:rPr>
          <w:rStyle w:val="Bodytext0"/>
          <w:sz w:val="22"/>
          <w:szCs w:val="22"/>
          <w:lang w:val="ro-RO"/>
        </w:rPr>
        <w:t xml:space="preserve"> și folosire a </w:t>
      </w:r>
      <w:r w:rsidR="00FC5C7C">
        <w:rPr>
          <w:rStyle w:val="Bodytext0"/>
          <w:sz w:val="22"/>
          <w:szCs w:val="22"/>
          <w:lang w:val="ro-RO"/>
        </w:rPr>
        <w:t>actelor</w:t>
      </w:r>
      <w:r w:rsidR="00FC5C7C" w:rsidRPr="00CB6F7F">
        <w:rPr>
          <w:rStyle w:val="Bodytext0"/>
          <w:sz w:val="22"/>
          <w:szCs w:val="22"/>
          <w:lang w:val="ro-RO"/>
        </w:rPr>
        <w:t xml:space="preserve"> </w:t>
      </w:r>
      <w:r w:rsidRPr="00CB6F7F">
        <w:rPr>
          <w:rStyle w:val="Bodytext0"/>
          <w:sz w:val="22"/>
          <w:szCs w:val="22"/>
          <w:lang w:val="ro-RO"/>
        </w:rPr>
        <w:t>și înscrisurilor administrative create sau deținute de autorități</w:t>
      </w:r>
      <w:r w:rsidR="00C10CC3" w:rsidRPr="00CB6F7F">
        <w:rPr>
          <w:rStyle w:val="Bodytext0"/>
          <w:sz w:val="22"/>
          <w:szCs w:val="22"/>
          <w:lang w:val="ro-RO"/>
        </w:rPr>
        <w:t xml:space="preserve">, </w:t>
      </w:r>
      <w:r w:rsidR="00236FBB" w:rsidRPr="00236FBB">
        <w:rPr>
          <w:rStyle w:val="Bodytext0"/>
          <w:sz w:val="22"/>
          <w:szCs w:val="22"/>
          <w:lang w:val="ro-RO"/>
        </w:rPr>
        <w:t>indiferent de suport și mediu de păstrare, în vederea asigurării caracteristicilor lor de autenticitate, integritate și posibilității de utilizare</w:t>
      </w:r>
      <w:r w:rsidRPr="00CB6F7F">
        <w:rPr>
          <w:rStyle w:val="Bodytext0"/>
          <w:bCs/>
          <w:sz w:val="22"/>
          <w:szCs w:val="22"/>
          <w:lang w:val="ro-RO"/>
        </w:rPr>
        <w:t>.</w:t>
      </w:r>
    </w:p>
    <w:p w14:paraId="4D13A7F2" w14:textId="105CDFF6" w:rsidR="00240343" w:rsidRDefault="00240343" w:rsidP="00AD2853">
      <w:pPr>
        <w:pStyle w:val="BodyText1"/>
        <w:tabs>
          <w:tab w:val="num" w:pos="0"/>
        </w:tabs>
        <w:spacing w:before="120" w:after="120"/>
        <w:jc w:val="both"/>
        <w:rPr>
          <w:rStyle w:val="Bodytext0"/>
          <w:sz w:val="22"/>
          <w:szCs w:val="22"/>
          <w:lang w:val="ro-RO"/>
        </w:rPr>
      </w:pPr>
      <w:r w:rsidRPr="00CB6F7F">
        <w:rPr>
          <w:rStyle w:val="Bodytext0"/>
          <w:bCs/>
          <w:sz w:val="22"/>
          <w:szCs w:val="22"/>
          <w:lang w:val="ro-RO"/>
        </w:rPr>
        <w:t xml:space="preserve">(2) </w:t>
      </w:r>
      <w:r w:rsidR="00FC5C7C">
        <w:rPr>
          <w:rStyle w:val="Bodytext0"/>
          <w:sz w:val="22"/>
          <w:szCs w:val="22"/>
          <w:lang w:val="ro-RO"/>
        </w:rPr>
        <w:t>Actele</w:t>
      </w:r>
      <w:r w:rsidR="00FC5C7C" w:rsidRPr="00CB6F7F">
        <w:rPr>
          <w:rStyle w:val="Bodytext0"/>
          <w:sz w:val="22"/>
          <w:szCs w:val="22"/>
          <w:lang w:val="ro-RO"/>
        </w:rPr>
        <w:t xml:space="preserve"> </w:t>
      </w:r>
      <w:r w:rsidRPr="00CB6F7F">
        <w:rPr>
          <w:rStyle w:val="Bodytext0"/>
          <w:sz w:val="22"/>
          <w:szCs w:val="22"/>
          <w:lang w:val="ro-RO"/>
        </w:rPr>
        <w:t xml:space="preserve">și </w:t>
      </w:r>
      <w:r w:rsidR="00B86123" w:rsidRPr="00CB6F7F">
        <w:rPr>
          <w:rStyle w:val="Bodytext0"/>
          <w:sz w:val="22"/>
          <w:szCs w:val="22"/>
          <w:lang w:val="ro-RO"/>
        </w:rPr>
        <w:t xml:space="preserve">înscrisurile </w:t>
      </w:r>
      <w:r w:rsidRPr="00CB6F7F">
        <w:rPr>
          <w:rStyle w:val="Bodytext0"/>
          <w:sz w:val="22"/>
          <w:szCs w:val="22"/>
          <w:lang w:val="ro-RO"/>
        </w:rPr>
        <w:t xml:space="preserve">administrative sunt supuse regimului juridic al </w:t>
      </w:r>
      <w:r w:rsidR="00236FBB">
        <w:rPr>
          <w:rStyle w:val="Bodytext0"/>
          <w:sz w:val="22"/>
          <w:szCs w:val="22"/>
          <w:lang w:val="ro-RO"/>
        </w:rPr>
        <w:t xml:space="preserve">administrării </w:t>
      </w:r>
      <w:r w:rsidRPr="00CB6F7F">
        <w:rPr>
          <w:rStyle w:val="Bodytext0"/>
          <w:sz w:val="22"/>
          <w:szCs w:val="22"/>
          <w:lang w:val="ro-RO"/>
        </w:rPr>
        <w:t>arhiv</w:t>
      </w:r>
      <w:r w:rsidR="00236FBB">
        <w:rPr>
          <w:rStyle w:val="Bodytext0"/>
          <w:sz w:val="22"/>
          <w:szCs w:val="22"/>
          <w:lang w:val="ro-RO"/>
        </w:rPr>
        <w:t>istice</w:t>
      </w:r>
      <w:r w:rsidRPr="00CB6F7F">
        <w:rPr>
          <w:rStyle w:val="Bodytext0"/>
          <w:sz w:val="22"/>
          <w:szCs w:val="22"/>
          <w:lang w:val="ro-RO"/>
        </w:rPr>
        <w:t xml:space="preserve"> în condițiile legislației specifice.</w:t>
      </w:r>
    </w:p>
    <w:p w14:paraId="061ECDC7" w14:textId="77777777" w:rsidR="00240343" w:rsidRPr="00CB6F7F" w:rsidRDefault="00240343" w:rsidP="00AD2853">
      <w:pPr>
        <w:widowControl w:val="0"/>
        <w:jc w:val="both"/>
        <w:rPr>
          <w:sz w:val="22"/>
          <w:szCs w:val="22"/>
          <w:lang w:val="ro-RO"/>
        </w:rPr>
      </w:pPr>
    </w:p>
    <w:p w14:paraId="66C8FD1E" w14:textId="5297C5C0" w:rsidR="00240343" w:rsidRPr="00CB6F7F" w:rsidRDefault="00240343" w:rsidP="00AD2853">
      <w:pPr>
        <w:pStyle w:val="Heading4"/>
        <w:spacing w:before="120" w:after="120"/>
        <w:jc w:val="both"/>
        <w:rPr>
          <w:sz w:val="22"/>
          <w:szCs w:val="22"/>
        </w:rPr>
      </w:pPr>
      <w:bookmarkStart w:id="2572" w:name="_Toc94538039"/>
      <w:bookmarkStart w:id="2573" w:name="_Toc99364060"/>
      <w:bookmarkStart w:id="2574" w:name="_Toc130974036"/>
      <w:bookmarkStart w:id="2575" w:name="_Toc130974678"/>
      <w:bookmarkStart w:id="2576" w:name="_Toc130976359"/>
      <w:bookmarkStart w:id="2577" w:name="_Toc130997534"/>
      <w:bookmarkStart w:id="2578" w:name="_Toc130998471"/>
      <w:bookmarkStart w:id="2579" w:name="_Toc138144757"/>
      <w:bookmarkStart w:id="2580" w:name="_Toc140586414"/>
      <w:bookmarkStart w:id="2581" w:name="_Toc147404649"/>
      <w:bookmarkStart w:id="2582" w:name="_Toc147846156"/>
      <w:bookmarkStart w:id="2583" w:name="_Toc178695235"/>
      <w:r w:rsidRPr="00CB6F7F">
        <w:rPr>
          <w:sz w:val="22"/>
          <w:szCs w:val="22"/>
        </w:rPr>
        <w:t xml:space="preserve">Art. </w:t>
      </w:r>
      <w:r w:rsidR="00076C0D">
        <w:rPr>
          <w:sz w:val="22"/>
          <w:szCs w:val="22"/>
        </w:rPr>
        <w:t>186</w:t>
      </w:r>
      <w:r w:rsidRPr="00CB6F7F">
        <w:rPr>
          <w:sz w:val="22"/>
          <w:szCs w:val="22"/>
        </w:rPr>
        <w:t>. Rectificarea actelor administrative</w:t>
      </w:r>
      <w:bookmarkEnd w:id="2572"/>
      <w:bookmarkEnd w:id="2573"/>
      <w:bookmarkEnd w:id="2574"/>
      <w:bookmarkEnd w:id="2575"/>
      <w:bookmarkEnd w:id="2576"/>
      <w:bookmarkEnd w:id="2577"/>
      <w:bookmarkEnd w:id="2578"/>
      <w:bookmarkEnd w:id="2579"/>
      <w:bookmarkEnd w:id="2580"/>
      <w:bookmarkEnd w:id="2581"/>
      <w:bookmarkEnd w:id="2582"/>
      <w:bookmarkEnd w:id="2583"/>
      <w:r w:rsidRPr="00CB6F7F">
        <w:rPr>
          <w:sz w:val="22"/>
          <w:szCs w:val="22"/>
        </w:rPr>
        <w:t xml:space="preserve"> </w:t>
      </w:r>
    </w:p>
    <w:p w14:paraId="47A36015" w14:textId="492CC7EA" w:rsidR="00240343" w:rsidRPr="00CB6F7F" w:rsidRDefault="00240343" w:rsidP="00AD2853">
      <w:pPr>
        <w:widowControl w:val="0"/>
        <w:jc w:val="both"/>
        <w:rPr>
          <w:sz w:val="22"/>
          <w:szCs w:val="22"/>
          <w:lang w:val="ro-RO"/>
        </w:rPr>
      </w:pPr>
      <w:r w:rsidRPr="00CB6F7F">
        <w:rPr>
          <w:sz w:val="22"/>
          <w:szCs w:val="22"/>
          <w:lang w:val="ro-RO"/>
        </w:rPr>
        <w:t xml:space="preserve">(1) Rectificarea este operațiunea administrativă ulterioară </w:t>
      </w:r>
      <w:r w:rsidR="00E52927" w:rsidRPr="00CB6F7F">
        <w:rPr>
          <w:sz w:val="22"/>
          <w:szCs w:val="22"/>
          <w:lang w:val="ro-RO"/>
        </w:rPr>
        <w:t>publicării, aducerii la cunoștință publică sau comunicării, după caz, a</w:t>
      </w:r>
      <w:r w:rsidRPr="00CB6F7F">
        <w:rPr>
          <w:sz w:val="22"/>
          <w:szCs w:val="22"/>
          <w:lang w:val="ro-RO"/>
        </w:rPr>
        <w:t xml:space="preserve"> unui act administrativ, prin intermediul căreia se înlătură unele erori materiale din conținutul actului. </w:t>
      </w:r>
    </w:p>
    <w:p w14:paraId="61A9ECF4" w14:textId="77777777" w:rsidR="00240343" w:rsidRPr="00CB6F7F" w:rsidRDefault="00240343" w:rsidP="00AD2853">
      <w:pPr>
        <w:widowControl w:val="0"/>
        <w:jc w:val="both"/>
        <w:rPr>
          <w:sz w:val="22"/>
          <w:szCs w:val="22"/>
          <w:lang w:val="ro-RO"/>
        </w:rPr>
      </w:pPr>
      <w:r w:rsidRPr="00CB6F7F">
        <w:rPr>
          <w:sz w:val="22"/>
          <w:szCs w:val="22"/>
          <w:lang w:val="ro-RO"/>
        </w:rPr>
        <w:t>(2) În cazul actului administrativ normativ, rectificarea se realizează prin mențiuni de rectificare operate în Monitorul Oficial al României, Partea I sau, după caz, în monitoarele oficiale locale.</w:t>
      </w:r>
    </w:p>
    <w:p w14:paraId="4EF438FD" w14:textId="62FAD153" w:rsidR="00240343" w:rsidRPr="00CB6F7F" w:rsidRDefault="00240343" w:rsidP="00AD2853">
      <w:pPr>
        <w:widowControl w:val="0"/>
        <w:jc w:val="both"/>
        <w:rPr>
          <w:sz w:val="22"/>
          <w:szCs w:val="22"/>
          <w:lang w:val="ro-RO"/>
        </w:rPr>
      </w:pPr>
      <w:r w:rsidRPr="00CB6F7F">
        <w:rPr>
          <w:sz w:val="22"/>
          <w:szCs w:val="22"/>
          <w:lang w:val="ro-RO"/>
        </w:rPr>
        <w:t xml:space="preserve">(3) Rectificarea actului administrativ individual se realizează prin act administrativ cu aceeași forță juridică ca cea a actului administrativ rectificat. Actul administrativ de rectificare se </w:t>
      </w:r>
      <w:r w:rsidR="00E52927" w:rsidRPr="00CB6F7F">
        <w:rPr>
          <w:sz w:val="22"/>
          <w:szCs w:val="22"/>
          <w:lang w:val="ro-RO"/>
        </w:rPr>
        <w:t>comunică beneficiarului</w:t>
      </w:r>
      <w:r w:rsidRPr="00CB6F7F">
        <w:rPr>
          <w:sz w:val="22"/>
          <w:szCs w:val="22"/>
          <w:lang w:val="ro-RO"/>
        </w:rPr>
        <w:t xml:space="preserve">, în aceleași condiții, ca și actul administrativ rectificat. </w:t>
      </w:r>
    </w:p>
    <w:p w14:paraId="0A3B0E6A" w14:textId="77777777" w:rsidR="00240343" w:rsidRPr="00CB6F7F" w:rsidRDefault="00240343" w:rsidP="00AD2853">
      <w:pPr>
        <w:widowControl w:val="0"/>
        <w:jc w:val="both"/>
        <w:rPr>
          <w:sz w:val="22"/>
          <w:szCs w:val="22"/>
          <w:lang w:val="ro-RO"/>
        </w:rPr>
      </w:pPr>
      <w:r w:rsidRPr="00CB6F7F">
        <w:rPr>
          <w:sz w:val="22"/>
          <w:szCs w:val="22"/>
          <w:lang w:val="ro-RO"/>
        </w:rPr>
        <w:t>(4) În cazul prevăzut la alin. (3), o copie a actului de rectificare se atașează la actul inițial și se arhivează, împreună cu acesta.</w:t>
      </w:r>
    </w:p>
    <w:p w14:paraId="16A4BD72" w14:textId="77777777" w:rsidR="00240343" w:rsidRPr="00CB6F7F" w:rsidRDefault="00240343" w:rsidP="00AD2853">
      <w:pPr>
        <w:widowControl w:val="0"/>
        <w:jc w:val="both"/>
        <w:rPr>
          <w:sz w:val="22"/>
          <w:szCs w:val="22"/>
          <w:lang w:val="ro-RO"/>
        </w:rPr>
      </w:pPr>
    </w:p>
    <w:p w14:paraId="49047616" w14:textId="4768293B" w:rsidR="00240343" w:rsidRPr="00CB6F7F" w:rsidRDefault="00240343" w:rsidP="00AD2853">
      <w:pPr>
        <w:pStyle w:val="Heading4"/>
        <w:spacing w:before="120" w:after="120"/>
        <w:jc w:val="both"/>
        <w:rPr>
          <w:sz w:val="22"/>
          <w:szCs w:val="22"/>
        </w:rPr>
      </w:pPr>
      <w:bookmarkStart w:id="2584" w:name="_Toc94538041"/>
      <w:bookmarkStart w:id="2585" w:name="_Toc99364062"/>
      <w:bookmarkStart w:id="2586" w:name="_Toc130974037"/>
      <w:bookmarkStart w:id="2587" w:name="_Toc130974679"/>
      <w:bookmarkStart w:id="2588" w:name="_Toc130976360"/>
      <w:bookmarkStart w:id="2589" w:name="_Toc130997535"/>
      <w:bookmarkStart w:id="2590" w:name="_Toc130998472"/>
      <w:bookmarkStart w:id="2591" w:name="_Toc138144758"/>
      <w:bookmarkStart w:id="2592" w:name="_Toc140586415"/>
      <w:bookmarkStart w:id="2593" w:name="_Toc147404650"/>
      <w:bookmarkStart w:id="2594" w:name="_Toc147846157"/>
      <w:bookmarkStart w:id="2595" w:name="_Toc178695236"/>
      <w:r w:rsidRPr="00CB6F7F">
        <w:rPr>
          <w:sz w:val="22"/>
          <w:szCs w:val="22"/>
        </w:rPr>
        <w:t xml:space="preserve">Art. </w:t>
      </w:r>
      <w:r w:rsidR="00076C0D">
        <w:rPr>
          <w:sz w:val="22"/>
          <w:szCs w:val="22"/>
        </w:rPr>
        <w:t>187</w:t>
      </w:r>
      <w:r w:rsidRPr="00CB6F7F">
        <w:rPr>
          <w:sz w:val="22"/>
          <w:szCs w:val="22"/>
        </w:rPr>
        <w:t>. Reconstituirea actelor administrative</w:t>
      </w:r>
      <w:bookmarkEnd w:id="2584"/>
      <w:bookmarkEnd w:id="2585"/>
      <w:bookmarkEnd w:id="2586"/>
      <w:bookmarkEnd w:id="2587"/>
      <w:bookmarkEnd w:id="2588"/>
      <w:bookmarkEnd w:id="2589"/>
      <w:bookmarkEnd w:id="2590"/>
      <w:bookmarkEnd w:id="2591"/>
      <w:bookmarkEnd w:id="2592"/>
      <w:bookmarkEnd w:id="2593"/>
      <w:bookmarkEnd w:id="2594"/>
      <w:bookmarkEnd w:id="2595"/>
    </w:p>
    <w:p w14:paraId="4B330242" w14:textId="368F99AB" w:rsidR="00240343" w:rsidRPr="00CB6F7F" w:rsidRDefault="00240343" w:rsidP="00AD2853">
      <w:pPr>
        <w:widowControl w:val="0"/>
        <w:jc w:val="both"/>
        <w:rPr>
          <w:sz w:val="22"/>
          <w:szCs w:val="22"/>
          <w:lang w:val="ro-RO"/>
        </w:rPr>
      </w:pPr>
      <w:r w:rsidRPr="00CB6F7F">
        <w:rPr>
          <w:sz w:val="22"/>
          <w:szCs w:val="22"/>
          <w:lang w:val="ro-RO"/>
        </w:rPr>
        <w:t xml:space="preserve">(1) Reconstituirea este operațiunea administrativă ulterioară </w:t>
      </w:r>
      <w:r w:rsidR="00E52927" w:rsidRPr="00CB6F7F">
        <w:rPr>
          <w:sz w:val="22"/>
          <w:szCs w:val="22"/>
          <w:lang w:val="ro-RO"/>
        </w:rPr>
        <w:t xml:space="preserve">emiterii sau adoptării unui act administrativ </w:t>
      </w:r>
      <w:r w:rsidRPr="00CB6F7F">
        <w:rPr>
          <w:sz w:val="22"/>
          <w:szCs w:val="22"/>
          <w:lang w:val="ro-RO"/>
        </w:rPr>
        <w:t xml:space="preserve">prin intermediul căreia se reface conținutul </w:t>
      </w:r>
      <w:r w:rsidR="00E52927" w:rsidRPr="00CB6F7F">
        <w:rPr>
          <w:sz w:val="22"/>
          <w:szCs w:val="22"/>
          <w:lang w:val="ro-RO"/>
        </w:rPr>
        <w:t>actului</w:t>
      </w:r>
      <w:r w:rsidRPr="00CB6F7F">
        <w:rPr>
          <w:sz w:val="22"/>
          <w:szCs w:val="22"/>
          <w:lang w:val="ro-RO"/>
        </w:rPr>
        <w:t xml:space="preserve"> care a fost distrus în tot sau în parte sau care nu se mai află în arhiva </w:t>
      </w:r>
      <w:r w:rsidR="00E52927" w:rsidRPr="00CB6F7F">
        <w:rPr>
          <w:sz w:val="22"/>
          <w:szCs w:val="22"/>
          <w:lang w:val="ro-RO"/>
        </w:rPr>
        <w:t xml:space="preserve">autorității </w:t>
      </w:r>
      <w:r w:rsidRPr="00CB6F7F">
        <w:rPr>
          <w:sz w:val="22"/>
          <w:szCs w:val="22"/>
          <w:lang w:val="ro-RO"/>
        </w:rPr>
        <w:t xml:space="preserve">și nici la alt depozitar. </w:t>
      </w:r>
    </w:p>
    <w:p w14:paraId="7EEA76C3" w14:textId="77777777" w:rsidR="00240343" w:rsidRPr="00CB6F7F" w:rsidRDefault="00240343" w:rsidP="00AD2853">
      <w:pPr>
        <w:widowControl w:val="0"/>
        <w:jc w:val="both"/>
        <w:rPr>
          <w:sz w:val="22"/>
          <w:szCs w:val="22"/>
          <w:lang w:val="ro-RO"/>
        </w:rPr>
      </w:pPr>
      <w:r w:rsidRPr="00CB6F7F">
        <w:rPr>
          <w:sz w:val="22"/>
          <w:szCs w:val="22"/>
          <w:lang w:val="ro-RO"/>
        </w:rPr>
        <w:t xml:space="preserve">(2) Actul rezultat în urma reconstituirii are aceeași forță juridică cu actul care a fost reconstituit. </w:t>
      </w:r>
    </w:p>
    <w:p w14:paraId="03DB206A" w14:textId="5B939347" w:rsidR="00240343" w:rsidRPr="00CB6F7F" w:rsidRDefault="00240343" w:rsidP="00AD2853">
      <w:pPr>
        <w:widowControl w:val="0"/>
        <w:jc w:val="both"/>
        <w:rPr>
          <w:sz w:val="22"/>
          <w:szCs w:val="22"/>
          <w:lang w:val="ro-RO"/>
        </w:rPr>
      </w:pPr>
      <w:r w:rsidRPr="00CB6F7F">
        <w:rPr>
          <w:sz w:val="22"/>
          <w:szCs w:val="22"/>
          <w:lang w:val="ro-RO"/>
        </w:rPr>
        <w:t>(3) Actul reconstituit se depune la arhiva autorității sau instituției emitente și se arhivează, potrivit legii.</w:t>
      </w:r>
    </w:p>
    <w:p w14:paraId="4785ED8C" w14:textId="3F12F088" w:rsidR="00F17441" w:rsidRPr="00CB6F7F" w:rsidRDefault="00F17441" w:rsidP="00AD2853">
      <w:pPr>
        <w:widowControl w:val="0"/>
        <w:jc w:val="both"/>
        <w:rPr>
          <w:sz w:val="22"/>
          <w:szCs w:val="22"/>
          <w:lang w:val="ro-RO"/>
        </w:rPr>
      </w:pPr>
      <w:r w:rsidRPr="00CB6F7F">
        <w:rPr>
          <w:sz w:val="22"/>
          <w:szCs w:val="22"/>
          <w:lang w:val="ro-RO"/>
        </w:rPr>
        <w:lastRenderedPageBreak/>
        <w:t>(4) Autoritățile cu atribuții de reglementare au obligația să se asigure că la nivelul legislației speciale este reglementată modalitatea de reconstituire a actelor administrative aferente domeniului de reglementare respectiv care au fost distruse în tot sau în parte sau care nu se mai află în arhiva autorității și nici la alt depozitar.</w:t>
      </w:r>
    </w:p>
    <w:p w14:paraId="08772282" w14:textId="77777777" w:rsidR="00240343" w:rsidRPr="00CB6F7F" w:rsidRDefault="00240343" w:rsidP="00AD2853">
      <w:pPr>
        <w:widowControl w:val="0"/>
        <w:jc w:val="both"/>
        <w:rPr>
          <w:sz w:val="22"/>
          <w:szCs w:val="22"/>
          <w:lang w:val="ro-RO"/>
        </w:rPr>
      </w:pPr>
    </w:p>
    <w:p w14:paraId="5D7377D8" w14:textId="1101F875" w:rsidR="00240343" w:rsidRPr="00CB6F7F" w:rsidRDefault="00240343" w:rsidP="00AD2853">
      <w:pPr>
        <w:pStyle w:val="Heading2"/>
        <w:spacing w:before="120" w:after="120"/>
        <w:jc w:val="center"/>
        <w:rPr>
          <w:b/>
          <w:sz w:val="22"/>
          <w:szCs w:val="22"/>
          <w:lang w:val="fr-FR"/>
        </w:rPr>
      </w:pPr>
      <w:bookmarkStart w:id="2596" w:name="_Toc94538042"/>
      <w:bookmarkStart w:id="2597" w:name="_Toc99359915"/>
      <w:bookmarkStart w:id="2598" w:name="_Toc99364063"/>
      <w:bookmarkStart w:id="2599" w:name="_Toc130907442"/>
      <w:bookmarkStart w:id="2600" w:name="_Toc130913395"/>
      <w:bookmarkStart w:id="2601" w:name="_Toc130972717"/>
      <w:bookmarkStart w:id="2602" w:name="_Toc130973444"/>
      <w:bookmarkStart w:id="2603" w:name="_Toc130973583"/>
      <w:bookmarkStart w:id="2604" w:name="_Toc130973724"/>
      <w:bookmarkStart w:id="2605" w:name="_Toc130974038"/>
      <w:bookmarkStart w:id="2606" w:name="_Toc130974680"/>
      <w:bookmarkStart w:id="2607" w:name="_Toc130976361"/>
      <w:bookmarkStart w:id="2608" w:name="_Toc130997536"/>
      <w:bookmarkStart w:id="2609" w:name="_Toc130998473"/>
      <w:bookmarkStart w:id="2610" w:name="_Toc138144759"/>
      <w:bookmarkStart w:id="2611" w:name="_Toc140586416"/>
      <w:bookmarkStart w:id="2612" w:name="_Toc147404651"/>
      <w:bookmarkStart w:id="2613" w:name="_Toc147846158"/>
      <w:bookmarkStart w:id="2614" w:name="_Toc178695237"/>
      <w:bookmarkStart w:id="2615" w:name="_Hlk99281250"/>
      <w:r w:rsidRPr="00CB6F7F">
        <w:rPr>
          <w:b/>
          <w:sz w:val="22"/>
          <w:szCs w:val="22"/>
          <w:lang w:val="fr-FR"/>
        </w:rPr>
        <w:t xml:space="preserve">Capitolul </w:t>
      </w:r>
      <w:r w:rsidR="00E81AE4" w:rsidRPr="00CB6F7F">
        <w:rPr>
          <w:b/>
          <w:sz w:val="22"/>
          <w:szCs w:val="22"/>
          <w:lang w:val="fr-FR"/>
        </w:rPr>
        <w:t>III</w:t>
      </w:r>
      <w:r w:rsidR="00C2615B" w:rsidRPr="00CB6F7F">
        <w:rPr>
          <w:b/>
          <w:sz w:val="22"/>
          <w:szCs w:val="22"/>
          <w:lang w:val="fr-FR"/>
        </w:rPr>
        <w:t>.</w:t>
      </w:r>
      <w:r w:rsidRPr="00CB6F7F">
        <w:rPr>
          <w:b/>
          <w:sz w:val="22"/>
          <w:szCs w:val="22"/>
          <w:lang w:val="fr-FR"/>
        </w:rPr>
        <w:t xml:space="preserve"> Efectele juridice ale actelor administrative</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p>
    <w:p w14:paraId="31C97029" w14:textId="1519EFAE" w:rsidR="00240343" w:rsidRPr="00CB6F7F" w:rsidRDefault="005C47BD" w:rsidP="00AD2853">
      <w:pPr>
        <w:pStyle w:val="Heading2"/>
        <w:spacing w:before="120" w:after="120"/>
        <w:jc w:val="center"/>
        <w:rPr>
          <w:i/>
          <w:sz w:val="22"/>
          <w:szCs w:val="22"/>
          <w:lang w:val="ro-RO"/>
        </w:rPr>
      </w:pPr>
      <w:bookmarkStart w:id="2616" w:name="_Toc94538043"/>
      <w:bookmarkStart w:id="2617" w:name="_Toc99359916"/>
      <w:bookmarkStart w:id="2618" w:name="_Toc99364064"/>
      <w:bookmarkStart w:id="2619" w:name="_Toc130913396"/>
      <w:bookmarkStart w:id="2620" w:name="_Toc130972718"/>
      <w:bookmarkStart w:id="2621" w:name="_Toc130973445"/>
      <w:bookmarkStart w:id="2622" w:name="_Toc130973584"/>
      <w:bookmarkStart w:id="2623" w:name="_Toc130973725"/>
      <w:bookmarkStart w:id="2624" w:name="_Toc130974039"/>
      <w:bookmarkStart w:id="2625" w:name="_Toc130974681"/>
      <w:bookmarkStart w:id="2626" w:name="_Toc130976362"/>
      <w:bookmarkStart w:id="2627" w:name="_Toc130997537"/>
      <w:bookmarkStart w:id="2628" w:name="_Toc130998474"/>
      <w:bookmarkStart w:id="2629" w:name="_Toc138144760"/>
      <w:bookmarkStart w:id="2630" w:name="_Toc140586417"/>
      <w:bookmarkStart w:id="2631" w:name="_Toc147404652"/>
      <w:bookmarkStart w:id="2632" w:name="_Toc147846159"/>
      <w:bookmarkStart w:id="2633" w:name="_Toc178695238"/>
      <w:r w:rsidRPr="00CB6F7F">
        <w:rPr>
          <w:i/>
          <w:sz w:val="22"/>
          <w:szCs w:val="22"/>
          <w:lang w:val="ro-RO"/>
        </w:rPr>
        <w:t>Secțiunea I</w:t>
      </w:r>
      <w:r w:rsidR="00C2615B" w:rsidRPr="00CB6F7F">
        <w:rPr>
          <w:i/>
          <w:sz w:val="22"/>
          <w:szCs w:val="22"/>
          <w:lang w:val="ro-RO"/>
        </w:rPr>
        <w:t>.</w:t>
      </w:r>
      <w:r w:rsidRPr="00CB6F7F">
        <w:rPr>
          <w:i/>
          <w:sz w:val="22"/>
          <w:szCs w:val="22"/>
          <w:lang w:val="ro-RO"/>
        </w:rPr>
        <w:t xml:space="preserve"> </w:t>
      </w:r>
      <w:r w:rsidR="00240343" w:rsidRPr="00CB6F7F">
        <w:rPr>
          <w:i/>
          <w:sz w:val="22"/>
          <w:szCs w:val="22"/>
          <w:lang w:val="ro-RO"/>
        </w:rPr>
        <w:t xml:space="preserve">Forța juridică a actului </w:t>
      </w:r>
      <w:r w:rsidR="00662D56" w:rsidRPr="00CB6F7F">
        <w:rPr>
          <w:i/>
          <w:sz w:val="22"/>
          <w:szCs w:val="22"/>
          <w:lang w:val="ro-RO"/>
        </w:rPr>
        <w:t>administrativ</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14:paraId="17E0B4CE" w14:textId="77777777" w:rsidR="00662D56" w:rsidRPr="00CB6F7F" w:rsidRDefault="00662D56" w:rsidP="00AD2853">
      <w:pPr>
        <w:rPr>
          <w:sz w:val="22"/>
          <w:szCs w:val="22"/>
          <w:lang w:val="fr-FR"/>
        </w:rPr>
      </w:pPr>
    </w:p>
    <w:p w14:paraId="2285097F" w14:textId="54C6A6D5" w:rsidR="00240343" w:rsidRPr="00CB6F7F" w:rsidRDefault="00240343" w:rsidP="00AD2853">
      <w:pPr>
        <w:pStyle w:val="Heading4"/>
        <w:spacing w:before="120" w:after="120"/>
        <w:jc w:val="both"/>
        <w:rPr>
          <w:sz w:val="22"/>
          <w:szCs w:val="22"/>
        </w:rPr>
      </w:pPr>
      <w:bookmarkStart w:id="2634" w:name="_Toc94538044"/>
      <w:bookmarkStart w:id="2635" w:name="_Toc99364065"/>
      <w:bookmarkStart w:id="2636" w:name="_Toc130974040"/>
      <w:bookmarkStart w:id="2637" w:name="_Toc130974682"/>
      <w:bookmarkStart w:id="2638" w:name="_Toc130976363"/>
      <w:bookmarkStart w:id="2639" w:name="_Toc130997538"/>
      <w:bookmarkStart w:id="2640" w:name="_Toc130998475"/>
      <w:bookmarkStart w:id="2641" w:name="_Toc138144761"/>
      <w:bookmarkStart w:id="2642" w:name="_Toc140586418"/>
      <w:bookmarkStart w:id="2643" w:name="_Toc147404653"/>
      <w:bookmarkStart w:id="2644" w:name="_Toc147846160"/>
      <w:bookmarkStart w:id="2645" w:name="_Toc178695239"/>
      <w:r w:rsidRPr="00CB6F7F">
        <w:rPr>
          <w:sz w:val="22"/>
          <w:szCs w:val="22"/>
        </w:rPr>
        <w:t xml:space="preserve">Art. </w:t>
      </w:r>
      <w:r w:rsidR="00076C0D">
        <w:rPr>
          <w:sz w:val="22"/>
          <w:szCs w:val="22"/>
        </w:rPr>
        <w:t>188</w:t>
      </w:r>
      <w:r w:rsidRPr="00CB6F7F">
        <w:rPr>
          <w:sz w:val="22"/>
          <w:szCs w:val="22"/>
        </w:rPr>
        <w:t>. Noțiune</w:t>
      </w:r>
      <w:bookmarkEnd w:id="2634"/>
      <w:bookmarkEnd w:id="2635"/>
      <w:bookmarkEnd w:id="2636"/>
      <w:bookmarkEnd w:id="2637"/>
      <w:bookmarkEnd w:id="2638"/>
      <w:bookmarkEnd w:id="2639"/>
      <w:bookmarkEnd w:id="2640"/>
      <w:bookmarkEnd w:id="2641"/>
      <w:bookmarkEnd w:id="2642"/>
      <w:bookmarkEnd w:id="2643"/>
      <w:bookmarkEnd w:id="2644"/>
      <w:bookmarkEnd w:id="2645"/>
    </w:p>
    <w:p w14:paraId="64CA0BA0" w14:textId="77777777" w:rsidR="00240343" w:rsidRPr="00CB6F7F" w:rsidRDefault="00240343" w:rsidP="00AD2853">
      <w:pPr>
        <w:widowControl w:val="0"/>
        <w:jc w:val="both"/>
        <w:rPr>
          <w:sz w:val="22"/>
          <w:szCs w:val="22"/>
          <w:lang w:val="ro-RO"/>
        </w:rPr>
      </w:pPr>
      <w:r w:rsidRPr="00CB6F7F">
        <w:rPr>
          <w:sz w:val="22"/>
          <w:szCs w:val="22"/>
          <w:lang w:val="ro-RO"/>
        </w:rPr>
        <w:t>Forța juridică a actului administrativ este dată de autoritatea emitentă, precum și de conținutul și de întinderea efectelor juridice pe care acesta le produce.</w:t>
      </w:r>
    </w:p>
    <w:p w14:paraId="362CE5B2" w14:textId="77777777" w:rsidR="00240343" w:rsidRPr="00CB6F7F" w:rsidRDefault="00240343" w:rsidP="00AD2853">
      <w:pPr>
        <w:widowControl w:val="0"/>
        <w:jc w:val="both"/>
        <w:rPr>
          <w:sz w:val="22"/>
          <w:szCs w:val="22"/>
          <w:lang w:val="ro-RO"/>
        </w:rPr>
      </w:pPr>
    </w:p>
    <w:p w14:paraId="7374BF11" w14:textId="6795A7A1" w:rsidR="00240343" w:rsidRPr="00CB6F7F" w:rsidRDefault="00240343" w:rsidP="00AD2853">
      <w:pPr>
        <w:pStyle w:val="Heading4"/>
        <w:spacing w:before="120" w:after="120"/>
        <w:jc w:val="both"/>
        <w:rPr>
          <w:sz w:val="22"/>
          <w:szCs w:val="22"/>
        </w:rPr>
      </w:pPr>
      <w:bookmarkStart w:id="2646" w:name="_Toc94538045"/>
      <w:bookmarkStart w:id="2647" w:name="_Toc99364066"/>
      <w:bookmarkStart w:id="2648" w:name="_Toc130974041"/>
      <w:bookmarkStart w:id="2649" w:name="_Toc130974683"/>
      <w:bookmarkStart w:id="2650" w:name="_Toc130976364"/>
      <w:bookmarkStart w:id="2651" w:name="_Toc130997539"/>
      <w:bookmarkStart w:id="2652" w:name="_Toc130998476"/>
      <w:bookmarkStart w:id="2653" w:name="_Toc138144762"/>
      <w:bookmarkStart w:id="2654" w:name="_Toc140586419"/>
      <w:bookmarkStart w:id="2655" w:name="_Toc147404654"/>
      <w:bookmarkStart w:id="2656" w:name="_Toc147846161"/>
      <w:bookmarkStart w:id="2657" w:name="_Toc178695240"/>
      <w:r w:rsidRPr="00CB6F7F">
        <w:rPr>
          <w:sz w:val="22"/>
          <w:szCs w:val="22"/>
        </w:rPr>
        <w:t>Art.</w:t>
      </w:r>
      <w:r w:rsidR="00824B5E" w:rsidRPr="00CB6F7F">
        <w:rPr>
          <w:sz w:val="22"/>
          <w:szCs w:val="22"/>
        </w:rPr>
        <w:t xml:space="preserve"> </w:t>
      </w:r>
      <w:r w:rsidR="00076C0D">
        <w:rPr>
          <w:sz w:val="22"/>
          <w:szCs w:val="22"/>
        </w:rPr>
        <w:t>189</w:t>
      </w:r>
      <w:r w:rsidRPr="00CB6F7F">
        <w:rPr>
          <w:sz w:val="22"/>
          <w:szCs w:val="22"/>
        </w:rPr>
        <w:t>. Prezumția de legalitate</w:t>
      </w:r>
      <w:bookmarkEnd w:id="2646"/>
      <w:bookmarkEnd w:id="2647"/>
      <w:bookmarkEnd w:id="2648"/>
      <w:bookmarkEnd w:id="2649"/>
      <w:bookmarkEnd w:id="2650"/>
      <w:bookmarkEnd w:id="2651"/>
      <w:bookmarkEnd w:id="2652"/>
      <w:bookmarkEnd w:id="2653"/>
      <w:bookmarkEnd w:id="2654"/>
      <w:bookmarkEnd w:id="2655"/>
      <w:bookmarkEnd w:id="2656"/>
      <w:bookmarkEnd w:id="2657"/>
    </w:p>
    <w:p w14:paraId="60D2F479" w14:textId="77777777" w:rsidR="00240343" w:rsidRPr="00CB6F7F" w:rsidRDefault="00240343" w:rsidP="00AD2853">
      <w:pPr>
        <w:widowControl w:val="0"/>
        <w:jc w:val="both"/>
        <w:rPr>
          <w:sz w:val="22"/>
          <w:szCs w:val="22"/>
          <w:lang w:val="ro-RO"/>
        </w:rPr>
      </w:pPr>
      <w:r w:rsidRPr="00CB6F7F">
        <w:rPr>
          <w:sz w:val="22"/>
          <w:szCs w:val="22"/>
          <w:lang w:val="ro-RO"/>
        </w:rPr>
        <w:t xml:space="preserve">(1) Prezumția de legalitate reprezintă calitatea actului administrativ de a fi considerat că respectă Constituția, legea, </w:t>
      </w:r>
      <w:r w:rsidRPr="00CB6F7F">
        <w:rPr>
          <w:rStyle w:val="Bodytext0"/>
          <w:color w:val="000000"/>
          <w:sz w:val="22"/>
          <w:szCs w:val="22"/>
          <w:lang w:val="ro-RO"/>
        </w:rPr>
        <w:t xml:space="preserve">dreptul Uniunii Europene </w:t>
      </w:r>
      <w:r w:rsidRPr="00CB6F7F">
        <w:rPr>
          <w:sz w:val="22"/>
          <w:szCs w:val="22"/>
          <w:lang w:val="ro-RO"/>
        </w:rPr>
        <w:t>și toate actele normative cu forță juridică superioară</w:t>
      </w:r>
      <w:r w:rsidRPr="00CB6F7F">
        <w:rPr>
          <w:rStyle w:val="Bodytext0"/>
          <w:color w:val="000000"/>
          <w:sz w:val="22"/>
          <w:szCs w:val="22"/>
          <w:lang w:val="ro-RO"/>
        </w:rPr>
        <w:t>.</w:t>
      </w:r>
    </w:p>
    <w:p w14:paraId="17F9A532" w14:textId="75DFE56B" w:rsidR="00240343" w:rsidRPr="00CB6F7F" w:rsidRDefault="00240343" w:rsidP="00AD2853">
      <w:pPr>
        <w:widowControl w:val="0"/>
        <w:jc w:val="both"/>
        <w:rPr>
          <w:sz w:val="22"/>
          <w:szCs w:val="22"/>
          <w:lang w:val="ro-RO"/>
        </w:rPr>
      </w:pPr>
      <w:r w:rsidRPr="00CB6F7F">
        <w:rPr>
          <w:sz w:val="22"/>
          <w:szCs w:val="22"/>
          <w:lang w:val="ro-RO"/>
        </w:rPr>
        <w:t xml:space="preserve">(2) Prezumția de legalitate are caracter relativ și se menține până la momentul în care instanța de judecată constată, cu caracter definitiv, că actul </w:t>
      </w:r>
      <w:r w:rsidR="00562147" w:rsidRPr="00CB6F7F">
        <w:rPr>
          <w:sz w:val="22"/>
          <w:szCs w:val="22"/>
          <w:lang w:val="ro-RO"/>
        </w:rPr>
        <w:t>este ilegal</w:t>
      </w:r>
      <w:r w:rsidR="002621AD" w:rsidRPr="00CB6F7F">
        <w:rPr>
          <w:sz w:val="22"/>
          <w:szCs w:val="22"/>
          <w:lang w:val="ro-RO"/>
        </w:rPr>
        <w:t xml:space="preserve"> sau până la revocarea acestuia în urma admiterii procedurii prealabil</w:t>
      </w:r>
      <w:r w:rsidR="000A7F42">
        <w:rPr>
          <w:sz w:val="22"/>
          <w:szCs w:val="22"/>
          <w:lang w:val="ro-RO"/>
        </w:rPr>
        <w:t>e</w:t>
      </w:r>
      <w:r w:rsidRPr="00CB6F7F">
        <w:rPr>
          <w:sz w:val="22"/>
          <w:szCs w:val="22"/>
          <w:lang w:val="ro-RO"/>
        </w:rPr>
        <w:t xml:space="preserve">. </w:t>
      </w:r>
    </w:p>
    <w:p w14:paraId="5F431D78" w14:textId="77777777" w:rsidR="00240343" w:rsidRPr="00CB6F7F" w:rsidRDefault="00240343" w:rsidP="00AD2853">
      <w:pPr>
        <w:widowControl w:val="0"/>
        <w:jc w:val="both"/>
        <w:rPr>
          <w:sz w:val="22"/>
          <w:szCs w:val="22"/>
          <w:lang w:val="ro-RO"/>
        </w:rPr>
      </w:pPr>
      <w:r w:rsidRPr="00CB6F7F">
        <w:rPr>
          <w:sz w:val="22"/>
          <w:szCs w:val="22"/>
          <w:lang w:val="ro-RO"/>
        </w:rPr>
        <w:t>(3) În cazul actelor administrative exceptate de la controlul judecătoresc de legalitate, prezumția de legalitate are caracter absolut.</w:t>
      </w:r>
    </w:p>
    <w:p w14:paraId="2CCE682D" w14:textId="77777777" w:rsidR="00240343" w:rsidRPr="00CB6F7F" w:rsidRDefault="00240343" w:rsidP="00AD2853">
      <w:pPr>
        <w:widowControl w:val="0"/>
        <w:jc w:val="both"/>
        <w:rPr>
          <w:sz w:val="22"/>
          <w:szCs w:val="22"/>
          <w:lang w:val="ro-RO"/>
        </w:rPr>
      </w:pPr>
    </w:p>
    <w:p w14:paraId="057F4930" w14:textId="1B401E79" w:rsidR="00240343" w:rsidRPr="00CB6F7F" w:rsidRDefault="00240343" w:rsidP="00AD2853">
      <w:pPr>
        <w:pStyle w:val="Heading4"/>
        <w:spacing w:before="120" w:after="120"/>
        <w:jc w:val="both"/>
        <w:rPr>
          <w:i w:val="0"/>
          <w:iCs w:val="0"/>
          <w:sz w:val="22"/>
          <w:szCs w:val="22"/>
        </w:rPr>
      </w:pPr>
      <w:bookmarkStart w:id="2658" w:name="_Toc94538046"/>
      <w:bookmarkStart w:id="2659" w:name="_Toc99364067"/>
      <w:bookmarkStart w:id="2660" w:name="_Toc130974042"/>
      <w:bookmarkStart w:id="2661" w:name="_Toc130974684"/>
      <w:bookmarkStart w:id="2662" w:name="_Toc130976365"/>
      <w:bookmarkStart w:id="2663" w:name="_Toc130997540"/>
      <w:bookmarkStart w:id="2664" w:name="_Toc130998477"/>
      <w:bookmarkStart w:id="2665" w:name="_Toc138144763"/>
      <w:bookmarkStart w:id="2666" w:name="_Toc140586420"/>
      <w:bookmarkStart w:id="2667" w:name="_Toc147404655"/>
      <w:bookmarkStart w:id="2668" w:name="_Toc147846162"/>
      <w:bookmarkStart w:id="2669" w:name="_Toc178695241"/>
      <w:r w:rsidRPr="00CB6F7F">
        <w:rPr>
          <w:sz w:val="22"/>
          <w:szCs w:val="22"/>
        </w:rPr>
        <w:t>Art.</w:t>
      </w:r>
      <w:r w:rsidR="00824B5E" w:rsidRPr="00CB6F7F">
        <w:rPr>
          <w:sz w:val="22"/>
          <w:szCs w:val="22"/>
        </w:rPr>
        <w:t xml:space="preserve"> </w:t>
      </w:r>
      <w:r w:rsidR="00076C0D">
        <w:rPr>
          <w:sz w:val="22"/>
          <w:szCs w:val="22"/>
        </w:rPr>
        <w:t>190</w:t>
      </w:r>
      <w:r w:rsidRPr="00CB6F7F">
        <w:rPr>
          <w:sz w:val="22"/>
          <w:szCs w:val="22"/>
        </w:rPr>
        <w:t>. Prezumția de autenticitate</w:t>
      </w:r>
      <w:bookmarkEnd w:id="2658"/>
      <w:bookmarkEnd w:id="2659"/>
      <w:bookmarkEnd w:id="2660"/>
      <w:bookmarkEnd w:id="2661"/>
      <w:bookmarkEnd w:id="2662"/>
      <w:bookmarkEnd w:id="2663"/>
      <w:bookmarkEnd w:id="2664"/>
      <w:bookmarkEnd w:id="2665"/>
      <w:bookmarkEnd w:id="2666"/>
      <w:bookmarkEnd w:id="2667"/>
      <w:bookmarkEnd w:id="2668"/>
      <w:bookmarkEnd w:id="2669"/>
      <w:r w:rsidRPr="00CB6F7F">
        <w:rPr>
          <w:sz w:val="22"/>
          <w:szCs w:val="22"/>
        </w:rPr>
        <w:t xml:space="preserve"> </w:t>
      </w:r>
    </w:p>
    <w:p w14:paraId="7F276ACF" w14:textId="77777777" w:rsidR="00240343" w:rsidRPr="00CB6F7F" w:rsidRDefault="00240343" w:rsidP="00AD2853">
      <w:pPr>
        <w:widowControl w:val="0"/>
        <w:jc w:val="both"/>
        <w:rPr>
          <w:sz w:val="22"/>
          <w:szCs w:val="22"/>
          <w:lang w:val="ro-RO"/>
        </w:rPr>
      </w:pPr>
      <w:r w:rsidRPr="00CB6F7F">
        <w:rPr>
          <w:sz w:val="22"/>
          <w:szCs w:val="22"/>
          <w:lang w:val="ro-RO"/>
        </w:rPr>
        <w:t xml:space="preserve">(1) Prezumția de autenticitate reprezintă calitatea actului administrativ de a fi considerat că provine în mod real de la autoritatea menționată în act, prin elementele de identificare a autorității emitente și a semnatarilor lui. </w:t>
      </w:r>
    </w:p>
    <w:p w14:paraId="26398621" w14:textId="25BD0684" w:rsidR="00240343" w:rsidRPr="00CB6F7F" w:rsidRDefault="00240343" w:rsidP="00AD2853">
      <w:pPr>
        <w:widowControl w:val="0"/>
        <w:jc w:val="both"/>
        <w:rPr>
          <w:sz w:val="22"/>
          <w:szCs w:val="22"/>
          <w:lang w:val="ro-RO"/>
        </w:rPr>
      </w:pPr>
      <w:r w:rsidRPr="00CB6F7F">
        <w:rPr>
          <w:sz w:val="22"/>
          <w:szCs w:val="22"/>
          <w:lang w:val="ro-RO"/>
        </w:rPr>
        <w:t xml:space="preserve">(2) Prezumția de autenticitate are caracter relativ și se menține </w:t>
      </w:r>
      <w:r w:rsidR="00796DC3" w:rsidRPr="00CB6F7F">
        <w:rPr>
          <w:sz w:val="22"/>
          <w:szCs w:val="22"/>
          <w:lang w:val="ro-RO"/>
        </w:rPr>
        <w:t xml:space="preserve">până când se dovedește contrariul. </w:t>
      </w:r>
    </w:p>
    <w:p w14:paraId="07DB6E71" w14:textId="77777777" w:rsidR="00240343" w:rsidRPr="00CB6F7F" w:rsidRDefault="00240343" w:rsidP="00AD2853">
      <w:pPr>
        <w:widowControl w:val="0"/>
        <w:jc w:val="both"/>
        <w:rPr>
          <w:b/>
          <w:i/>
          <w:sz w:val="22"/>
          <w:szCs w:val="22"/>
          <w:lang w:val="ro-RO"/>
        </w:rPr>
      </w:pPr>
    </w:p>
    <w:p w14:paraId="08289F59" w14:textId="63A77FE4" w:rsidR="00240343" w:rsidRPr="00CB6F7F" w:rsidRDefault="00240343" w:rsidP="00AD2853">
      <w:pPr>
        <w:pStyle w:val="Heading4"/>
        <w:spacing w:before="120" w:after="120"/>
        <w:jc w:val="both"/>
        <w:rPr>
          <w:sz w:val="22"/>
          <w:szCs w:val="22"/>
        </w:rPr>
      </w:pPr>
      <w:bookmarkStart w:id="2670" w:name="_Toc94538047"/>
      <w:bookmarkStart w:id="2671" w:name="_Toc99364068"/>
      <w:bookmarkStart w:id="2672" w:name="_Toc130974043"/>
      <w:bookmarkStart w:id="2673" w:name="_Toc130974685"/>
      <w:bookmarkStart w:id="2674" w:name="_Toc130976366"/>
      <w:bookmarkStart w:id="2675" w:name="_Toc130997541"/>
      <w:bookmarkStart w:id="2676" w:name="_Toc130998478"/>
      <w:bookmarkStart w:id="2677" w:name="_Toc138144764"/>
      <w:bookmarkStart w:id="2678" w:name="_Toc140586421"/>
      <w:bookmarkStart w:id="2679" w:name="_Toc147404656"/>
      <w:bookmarkStart w:id="2680" w:name="_Toc147846163"/>
      <w:bookmarkStart w:id="2681" w:name="_Toc178695242"/>
      <w:r w:rsidRPr="00CB6F7F">
        <w:rPr>
          <w:sz w:val="22"/>
          <w:szCs w:val="22"/>
        </w:rPr>
        <w:t xml:space="preserve">Art. </w:t>
      </w:r>
      <w:r w:rsidR="00076C0D">
        <w:rPr>
          <w:sz w:val="22"/>
          <w:szCs w:val="22"/>
        </w:rPr>
        <w:t>191</w:t>
      </w:r>
      <w:r w:rsidRPr="00CB6F7F">
        <w:rPr>
          <w:sz w:val="22"/>
          <w:szCs w:val="22"/>
        </w:rPr>
        <w:t>. Prezumția de veridicitate</w:t>
      </w:r>
      <w:bookmarkEnd w:id="2670"/>
      <w:bookmarkEnd w:id="2671"/>
      <w:bookmarkEnd w:id="2672"/>
      <w:bookmarkEnd w:id="2673"/>
      <w:bookmarkEnd w:id="2674"/>
      <w:bookmarkEnd w:id="2675"/>
      <w:bookmarkEnd w:id="2676"/>
      <w:bookmarkEnd w:id="2677"/>
      <w:bookmarkEnd w:id="2678"/>
      <w:bookmarkEnd w:id="2679"/>
      <w:bookmarkEnd w:id="2680"/>
      <w:bookmarkEnd w:id="2681"/>
    </w:p>
    <w:p w14:paraId="1975D8F3" w14:textId="77777777" w:rsidR="00240343" w:rsidRPr="00CB6F7F" w:rsidRDefault="00240343" w:rsidP="00AD2853">
      <w:pPr>
        <w:widowControl w:val="0"/>
        <w:jc w:val="both"/>
        <w:rPr>
          <w:sz w:val="22"/>
          <w:szCs w:val="22"/>
          <w:lang w:val="ro-RO"/>
        </w:rPr>
      </w:pPr>
      <w:r w:rsidRPr="00CB6F7F">
        <w:rPr>
          <w:sz w:val="22"/>
          <w:szCs w:val="22"/>
          <w:lang w:val="ro-RO"/>
        </w:rPr>
        <w:t xml:space="preserve">(1) Prezumția de veridicitate reprezintă calitatea actului administrativ de a fi considerat că acesta corespunde adevărului. </w:t>
      </w:r>
    </w:p>
    <w:p w14:paraId="59109DEB" w14:textId="77777777" w:rsidR="00796DC3" w:rsidRPr="00CB6F7F" w:rsidRDefault="00240343" w:rsidP="00AD2853">
      <w:pPr>
        <w:widowControl w:val="0"/>
        <w:jc w:val="both"/>
        <w:rPr>
          <w:sz w:val="22"/>
          <w:szCs w:val="22"/>
          <w:lang w:val="ro-RO"/>
        </w:rPr>
      </w:pPr>
      <w:r w:rsidRPr="00CB6F7F">
        <w:rPr>
          <w:sz w:val="22"/>
          <w:szCs w:val="22"/>
          <w:lang w:val="ro-RO"/>
        </w:rPr>
        <w:t xml:space="preserve">(2) Prezumția de veridicitate are caracter relativ și se menține </w:t>
      </w:r>
      <w:r w:rsidR="00796DC3" w:rsidRPr="00CB6F7F">
        <w:rPr>
          <w:sz w:val="22"/>
          <w:szCs w:val="22"/>
          <w:lang w:val="ro-RO"/>
        </w:rPr>
        <w:t xml:space="preserve">se menține până când se dovedește contrariul. </w:t>
      </w:r>
    </w:p>
    <w:p w14:paraId="7663B47D" w14:textId="77777777" w:rsidR="00240343" w:rsidRPr="00CB6F7F" w:rsidRDefault="00240343" w:rsidP="00AD2853">
      <w:pPr>
        <w:widowControl w:val="0"/>
        <w:jc w:val="both"/>
        <w:rPr>
          <w:b/>
          <w:i/>
          <w:color w:val="0000FF"/>
          <w:sz w:val="22"/>
          <w:szCs w:val="22"/>
          <w:lang w:val="ro-RO"/>
        </w:rPr>
      </w:pPr>
    </w:p>
    <w:p w14:paraId="6A10169E" w14:textId="49A9C4AB" w:rsidR="00240343" w:rsidRPr="00CB6F7F" w:rsidRDefault="00240343" w:rsidP="00AD2853">
      <w:pPr>
        <w:pStyle w:val="Heading4"/>
        <w:spacing w:before="120" w:after="120"/>
        <w:jc w:val="both"/>
        <w:rPr>
          <w:sz w:val="22"/>
          <w:szCs w:val="22"/>
        </w:rPr>
      </w:pPr>
      <w:bookmarkStart w:id="2682" w:name="_Toc94538048"/>
      <w:bookmarkStart w:id="2683" w:name="_Toc99364069"/>
      <w:bookmarkStart w:id="2684" w:name="_Toc130974044"/>
      <w:bookmarkStart w:id="2685" w:name="_Toc130974686"/>
      <w:bookmarkStart w:id="2686" w:name="_Toc130976367"/>
      <w:bookmarkStart w:id="2687" w:name="_Toc130997542"/>
      <w:bookmarkStart w:id="2688" w:name="_Toc130998479"/>
      <w:bookmarkStart w:id="2689" w:name="_Toc138144765"/>
      <w:bookmarkStart w:id="2690" w:name="_Toc140586422"/>
      <w:bookmarkStart w:id="2691" w:name="_Toc147404657"/>
      <w:bookmarkStart w:id="2692" w:name="_Toc147846164"/>
      <w:bookmarkStart w:id="2693" w:name="_Toc178695243"/>
      <w:r w:rsidRPr="00CB6F7F">
        <w:rPr>
          <w:sz w:val="22"/>
          <w:szCs w:val="22"/>
        </w:rPr>
        <w:t xml:space="preserve">Art. </w:t>
      </w:r>
      <w:r w:rsidR="00076C0D">
        <w:rPr>
          <w:sz w:val="22"/>
          <w:szCs w:val="22"/>
        </w:rPr>
        <w:t>192</w:t>
      </w:r>
      <w:r w:rsidRPr="00CB6F7F">
        <w:rPr>
          <w:sz w:val="22"/>
          <w:szCs w:val="22"/>
        </w:rPr>
        <w:t xml:space="preserve">. Caracterul executoriu </w:t>
      </w:r>
      <w:bookmarkEnd w:id="2682"/>
      <w:bookmarkEnd w:id="2683"/>
      <w:bookmarkEnd w:id="2684"/>
      <w:bookmarkEnd w:id="2685"/>
      <w:bookmarkEnd w:id="2686"/>
      <w:bookmarkEnd w:id="2687"/>
      <w:bookmarkEnd w:id="2688"/>
      <w:bookmarkEnd w:id="2689"/>
      <w:bookmarkEnd w:id="2690"/>
      <w:bookmarkEnd w:id="2691"/>
      <w:bookmarkEnd w:id="2692"/>
      <w:r w:rsidR="00ED3182">
        <w:rPr>
          <w:sz w:val="22"/>
          <w:szCs w:val="22"/>
        </w:rPr>
        <w:t>al actului administrativ individual</w:t>
      </w:r>
      <w:bookmarkEnd w:id="2693"/>
    </w:p>
    <w:p w14:paraId="727A32BC" w14:textId="7EBE08CD" w:rsidR="008C0342" w:rsidRPr="00CB6F7F" w:rsidRDefault="008C0342" w:rsidP="00AD2853">
      <w:pPr>
        <w:pStyle w:val="Contact"/>
        <w:widowControl w:val="0"/>
        <w:spacing w:before="120" w:after="120"/>
        <w:jc w:val="both"/>
        <w:rPr>
          <w:rFonts w:ascii="Trebuchet MS" w:hAnsi="Trebuchet MS"/>
          <w:color w:val="auto"/>
          <w:sz w:val="22"/>
          <w:szCs w:val="22"/>
          <w:lang w:val="ro-RO" w:eastAsia="en-GB"/>
        </w:rPr>
      </w:pPr>
      <w:r w:rsidRPr="00CB6F7F">
        <w:rPr>
          <w:rFonts w:ascii="Trebuchet MS" w:hAnsi="Trebuchet MS"/>
          <w:color w:val="auto"/>
          <w:sz w:val="22"/>
          <w:szCs w:val="22"/>
          <w:lang w:val="ro-RO" w:eastAsia="en-GB"/>
        </w:rPr>
        <w:t>Actul administrativ</w:t>
      </w:r>
      <w:r w:rsidR="00D84A5A">
        <w:rPr>
          <w:rFonts w:ascii="Trebuchet MS" w:hAnsi="Trebuchet MS"/>
          <w:color w:val="auto"/>
          <w:sz w:val="22"/>
          <w:szCs w:val="22"/>
          <w:lang w:val="ro-RO" w:eastAsia="en-GB"/>
        </w:rPr>
        <w:t xml:space="preserve"> individual</w:t>
      </w:r>
      <w:r w:rsidRPr="00CB6F7F">
        <w:rPr>
          <w:rFonts w:ascii="Trebuchet MS" w:hAnsi="Trebuchet MS"/>
          <w:color w:val="auto"/>
          <w:sz w:val="22"/>
          <w:szCs w:val="22"/>
          <w:lang w:val="ro-RO" w:eastAsia="en-GB"/>
        </w:rPr>
        <w:t xml:space="preserve"> are caracter executoriu din oficiu, </w:t>
      </w:r>
      <w:r w:rsidR="0007211E" w:rsidRPr="00CB6F7F">
        <w:rPr>
          <w:rFonts w:ascii="Trebuchet MS" w:hAnsi="Trebuchet MS"/>
          <w:color w:val="auto"/>
          <w:sz w:val="22"/>
          <w:szCs w:val="22"/>
          <w:lang w:val="ro-RO" w:eastAsia="en-GB"/>
        </w:rPr>
        <w:t>f</w:t>
      </w:r>
      <w:r w:rsidRPr="00CB6F7F">
        <w:rPr>
          <w:rFonts w:ascii="Trebuchet MS" w:hAnsi="Trebuchet MS"/>
          <w:color w:val="auto"/>
          <w:sz w:val="22"/>
          <w:szCs w:val="22"/>
          <w:lang w:val="ro-RO" w:eastAsia="en-GB"/>
        </w:rPr>
        <w:t>iind pus în executare în mod direct, fără a se mai parcurge vreo formalitate de învestire cu forță juridică în vederea executării lui.</w:t>
      </w:r>
    </w:p>
    <w:p w14:paraId="50588346" w14:textId="77777777" w:rsidR="00512BC2" w:rsidRPr="00CB6F7F" w:rsidRDefault="00512BC2" w:rsidP="00AD2853">
      <w:pPr>
        <w:pStyle w:val="BodyText1"/>
        <w:tabs>
          <w:tab w:val="left" w:pos="469"/>
        </w:tabs>
        <w:spacing w:before="120" w:after="120"/>
        <w:jc w:val="both"/>
        <w:rPr>
          <w:sz w:val="22"/>
          <w:szCs w:val="22"/>
          <w:lang w:val="ro-RO"/>
        </w:rPr>
      </w:pPr>
    </w:p>
    <w:p w14:paraId="163DA4E0" w14:textId="77777777" w:rsidR="00240343" w:rsidRPr="00CB6F7F" w:rsidRDefault="005C47BD" w:rsidP="00AD2853">
      <w:pPr>
        <w:pStyle w:val="Heading2"/>
        <w:spacing w:before="120" w:after="120"/>
        <w:jc w:val="center"/>
        <w:rPr>
          <w:i/>
          <w:sz w:val="22"/>
          <w:szCs w:val="22"/>
          <w:lang w:val="ro-RO"/>
        </w:rPr>
      </w:pPr>
      <w:bookmarkStart w:id="2694" w:name="_Toc94538049"/>
      <w:bookmarkStart w:id="2695" w:name="_Toc99359917"/>
      <w:bookmarkStart w:id="2696" w:name="_Toc99364070"/>
      <w:bookmarkStart w:id="2697" w:name="_Toc130913397"/>
      <w:bookmarkStart w:id="2698" w:name="_Toc130972719"/>
      <w:bookmarkStart w:id="2699" w:name="_Toc130973446"/>
      <w:bookmarkStart w:id="2700" w:name="_Toc130973585"/>
      <w:bookmarkStart w:id="2701" w:name="_Toc130973726"/>
      <w:bookmarkStart w:id="2702" w:name="_Toc130974045"/>
      <w:bookmarkStart w:id="2703" w:name="_Toc130974687"/>
      <w:bookmarkStart w:id="2704" w:name="_Toc130976368"/>
      <w:bookmarkStart w:id="2705" w:name="_Toc130997543"/>
      <w:bookmarkStart w:id="2706" w:name="_Toc130998480"/>
      <w:bookmarkStart w:id="2707" w:name="_Toc138144766"/>
      <w:bookmarkStart w:id="2708" w:name="_Toc140586423"/>
      <w:bookmarkStart w:id="2709" w:name="_Toc147404658"/>
      <w:bookmarkStart w:id="2710" w:name="_Toc147846165"/>
      <w:bookmarkStart w:id="2711" w:name="_Toc178695244"/>
      <w:bookmarkStart w:id="2712" w:name="_Hlk99281269"/>
      <w:r w:rsidRPr="00CB6F7F">
        <w:rPr>
          <w:i/>
          <w:sz w:val="22"/>
          <w:szCs w:val="22"/>
          <w:lang w:val="ro-RO"/>
        </w:rPr>
        <w:t xml:space="preserve">Secțiunea </w:t>
      </w:r>
      <w:r w:rsidR="00C2615B" w:rsidRPr="00CB6F7F">
        <w:rPr>
          <w:i/>
          <w:sz w:val="22"/>
          <w:szCs w:val="22"/>
          <w:lang w:val="ro-RO"/>
        </w:rPr>
        <w:t xml:space="preserve">a </w:t>
      </w:r>
      <w:r w:rsidRPr="00CB6F7F">
        <w:rPr>
          <w:i/>
          <w:sz w:val="22"/>
          <w:szCs w:val="22"/>
          <w:lang w:val="ro-RO"/>
        </w:rPr>
        <w:t>II</w:t>
      </w:r>
      <w:r w:rsidR="00C2615B" w:rsidRPr="00CB6F7F">
        <w:rPr>
          <w:i/>
          <w:sz w:val="22"/>
          <w:szCs w:val="22"/>
          <w:lang w:val="ro-RO"/>
        </w:rPr>
        <w:t>-a.</w:t>
      </w:r>
      <w:r w:rsidRPr="00CB6F7F">
        <w:rPr>
          <w:i/>
          <w:sz w:val="22"/>
          <w:szCs w:val="22"/>
          <w:lang w:val="ro-RO"/>
        </w:rPr>
        <w:t xml:space="preserve"> </w:t>
      </w:r>
      <w:r w:rsidR="00240343" w:rsidRPr="00CB6F7F">
        <w:rPr>
          <w:i/>
          <w:sz w:val="22"/>
          <w:szCs w:val="22"/>
          <w:lang w:val="ro-RO"/>
        </w:rPr>
        <w:t>Intrarea în vigoare</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p>
    <w:bookmarkEnd w:id="2712"/>
    <w:p w14:paraId="55EADFD1" w14:textId="77777777" w:rsidR="00240343" w:rsidRPr="00CB6F7F" w:rsidRDefault="00240343" w:rsidP="00AD2853">
      <w:pPr>
        <w:widowControl w:val="0"/>
        <w:jc w:val="both"/>
        <w:rPr>
          <w:b/>
          <w:i/>
          <w:sz w:val="22"/>
          <w:szCs w:val="22"/>
          <w:lang w:val="ro-RO"/>
        </w:rPr>
      </w:pPr>
    </w:p>
    <w:p w14:paraId="2E9948D7" w14:textId="515A7499" w:rsidR="00240343" w:rsidRPr="00CB6F7F" w:rsidRDefault="00240343" w:rsidP="00AD2853">
      <w:pPr>
        <w:pStyle w:val="Heading4"/>
        <w:spacing w:before="120" w:after="120"/>
        <w:jc w:val="both"/>
        <w:rPr>
          <w:i w:val="0"/>
          <w:iCs w:val="0"/>
          <w:sz w:val="22"/>
          <w:szCs w:val="22"/>
        </w:rPr>
      </w:pPr>
      <w:bookmarkStart w:id="2713" w:name="_Toc94538050"/>
      <w:bookmarkStart w:id="2714" w:name="_Toc99364071"/>
      <w:bookmarkStart w:id="2715" w:name="_Toc130974046"/>
      <w:bookmarkStart w:id="2716" w:name="_Toc130974688"/>
      <w:bookmarkStart w:id="2717" w:name="_Toc130976369"/>
      <w:bookmarkStart w:id="2718" w:name="_Toc130997544"/>
      <w:bookmarkStart w:id="2719" w:name="_Toc130998481"/>
      <w:bookmarkStart w:id="2720" w:name="_Toc138144767"/>
      <w:bookmarkStart w:id="2721" w:name="_Toc140586424"/>
      <w:bookmarkStart w:id="2722" w:name="_Toc147404659"/>
      <w:bookmarkStart w:id="2723" w:name="_Toc147846166"/>
      <w:bookmarkStart w:id="2724" w:name="_Toc178695245"/>
      <w:r w:rsidRPr="00CB6F7F">
        <w:rPr>
          <w:sz w:val="22"/>
          <w:szCs w:val="22"/>
        </w:rPr>
        <w:t xml:space="preserve">Art. </w:t>
      </w:r>
      <w:r w:rsidR="00076C0D">
        <w:rPr>
          <w:sz w:val="22"/>
          <w:szCs w:val="22"/>
        </w:rPr>
        <w:t>193</w:t>
      </w:r>
      <w:r w:rsidRPr="00CB6F7F">
        <w:rPr>
          <w:sz w:val="22"/>
          <w:szCs w:val="22"/>
        </w:rPr>
        <w:t xml:space="preserve">. Momentul intrării în vigoare a </w:t>
      </w:r>
      <w:r w:rsidR="00A854FC" w:rsidRPr="00CB6F7F">
        <w:rPr>
          <w:sz w:val="22"/>
          <w:szCs w:val="22"/>
        </w:rPr>
        <w:t xml:space="preserve">actului </w:t>
      </w:r>
      <w:r w:rsidRPr="00CB6F7F">
        <w:rPr>
          <w:sz w:val="22"/>
          <w:szCs w:val="22"/>
        </w:rPr>
        <w:t>administrativ</w:t>
      </w:r>
      <w:bookmarkEnd w:id="2713"/>
      <w:bookmarkEnd w:id="2714"/>
      <w:bookmarkEnd w:id="2715"/>
      <w:bookmarkEnd w:id="2716"/>
      <w:bookmarkEnd w:id="2717"/>
      <w:bookmarkEnd w:id="2718"/>
      <w:bookmarkEnd w:id="2719"/>
      <w:bookmarkEnd w:id="2720"/>
      <w:bookmarkEnd w:id="2721"/>
      <w:bookmarkEnd w:id="2722"/>
      <w:bookmarkEnd w:id="2723"/>
      <w:bookmarkEnd w:id="2724"/>
    </w:p>
    <w:p w14:paraId="498C39DF" w14:textId="1F8BAD11" w:rsidR="00240343" w:rsidRPr="00CB6F7F" w:rsidRDefault="00240343" w:rsidP="00AD2853">
      <w:pPr>
        <w:widowControl w:val="0"/>
        <w:jc w:val="both"/>
        <w:rPr>
          <w:sz w:val="22"/>
          <w:szCs w:val="22"/>
          <w:lang w:val="ro-RO"/>
        </w:rPr>
      </w:pPr>
      <w:r w:rsidRPr="00CB6F7F">
        <w:rPr>
          <w:sz w:val="22"/>
          <w:szCs w:val="22"/>
          <w:lang w:val="ro-RO"/>
        </w:rPr>
        <w:t xml:space="preserve">(1) </w:t>
      </w:r>
      <w:r w:rsidR="00A854FC" w:rsidRPr="00CB6F7F">
        <w:rPr>
          <w:sz w:val="22"/>
          <w:szCs w:val="22"/>
          <w:lang w:val="ro-RO"/>
        </w:rPr>
        <w:t xml:space="preserve">Actul </w:t>
      </w:r>
      <w:r w:rsidRPr="00CB6F7F">
        <w:rPr>
          <w:sz w:val="22"/>
          <w:szCs w:val="22"/>
          <w:lang w:val="ro-RO"/>
        </w:rPr>
        <w:t>administrativ individual intră în vigoare și produc</w:t>
      </w:r>
      <w:r w:rsidR="00A854FC" w:rsidRPr="00CB6F7F">
        <w:rPr>
          <w:sz w:val="22"/>
          <w:szCs w:val="22"/>
          <w:lang w:val="ro-RO"/>
        </w:rPr>
        <w:t>e</w:t>
      </w:r>
      <w:r w:rsidRPr="00CB6F7F">
        <w:rPr>
          <w:sz w:val="22"/>
          <w:szCs w:val="22"/>
          <w:lang w:val="ro-RO"/>
        </w:rPr>
        <w:t xml:space="preserve"> efecte juridice de la </w:t>
      </w:r>
      <w:r w:rsidR="00494727" w:rsidRPr="00CB6F7F">
        <w:rPr>
          <w:sz w:val="22"/>
          <w:szCs w:val="22"/>
          <w:lang w:val="ro-RO"/>
        </w:rPr>
        <w:t xml:space="preserve">data </w:t>
      </w:r>
      <w:r w:rsidRPr="00CB6F7F">
        <w:rPr>
          <w:sz w:val="22"/>
          <w:szCs w:val="22"/>
          <w:lang w:val="ro-RO"/>
        </w:rPr>
        <w:t xml:space="preserve">comunicării sau de la un alt moment ulterior prevăzut în cuprinsul </w:t>
      </w:r>
      <w:r w:rsidR="00A854FC" w:rsidRPr="00CB6F7F">
        <w:rPr>
          <w:sz w:val="22"/>
          <w:szCs w:val="22"/>
          <w:lang w:val="ro-RO"/>
        </w:rPr>
        <w:t>acestuia</w:t>
      </w:r>
      <w:r w:rsidRPr="00CB6F7F">
        <w:rPr>
          <w:sz w:val="22"/>
          <w:szCs w:val="22"/>
          <w:lang w:val="ro-RO"/>
        </w:rPr>
        <w:t xml:space="preserve">, dacă prin lege nu se prevede </w:t>
      </w:r>
      <w:r w:rsidRPr="00CB6F7F">
        <w:rPr>
          <w:sz w:val="22"/>
          <w:szCs w:val="22"/>
          <w:lang w:val="ro-RO"/>
        </w:rPr>
        <w:lastRenderedPageBreak/>
        <w:t xml:space="preserve">obligativitatea publicării </w:t>
      </w:r>
      <w:r w:rsidR="00A854FC" w:rsidRPr="00CB6F7F">
        <w:rPr>
          <w:sz w:val="22"/>
          <w:szCs w:val="22"/>
          <w:lang w:val="ro-RO"/>
        </w:rPr>
        <w:t>sale</w:t>
      </w:r>
      <w:r w:rsidRPr="00CB6F7F">
        <w:rPr>
          <w:sz w:val="22"/>
          <w:szCs w:val="22"/>
          <w:lang w:val="ro-RO"/>
        </w:rPr>
        <w:t xml:space="preserve">. </w:t>
      </w:r>
    </w:p>
    <w:p w14:paraId="2394EAB8" w14:textId="4C7B3533" w:rsidR="00240343" w:rsidRPr="00CB6F7F" w:rsidRDefault="00240343" w:rsidP="00AD2853">
      <w:pPr>
        <w:widowControl w:val="0"/>
        <w:jc w:val="both"/>
        <w:rPr>
          <w:sz w:val="22"/>
          <w:szCs w:val="22"/>
          <w:lang w:val="ro-RO"/>
        </w:rPr>
      </w:pPr>
      <w:r w:rsidRPr="00CB6F7F">
        <w:rPr>
          <w:sz w:val="22"/>
          <w:szCs w:val="22"/>
          <w:lang w:val="ro-RO"/>
        </w:rPr>
        <w:t xml:space="preserve">(2) </w:t>
      </w:r>
      <w:r w:rsidR="00A854FC" w:rsidRPr="00CB6F7F">
        <w:rPr>
          <w:sz w:val="22"/>
          <w:szCs w:val="22"/>
          <w:lang w:val="ro-RO"/>
        </w:rPr>
        <w:t xml:space="preserve">Actul </w:t>
      </w:r>
      <w:r w:rsidRPr="00CB6F7F">
        <w:rPr>
          <w:sz w:val="22"/>
          <w:szCs w:val="22"/>
          <w:lang w:val="ro-RO"/>
        </w:rPr>
        <w:t>administrativ normativ intră în vigoare și produc</w:t>
      </w:r>
      <w:r w:rsidR="00A854FC" w:rsidRPr="00CB6F7F">
        <w:rPr>
          <w:sz w:val="22"/>
          <w:szCs w:val="22"/>
          <w:lang w:val="ro-RO"/>
        </w:rPr>
        <w:t>e</w:t>
      </w:r>
      <w:r w:rsidRPr="00CB6F7F">
        <w:rPr>
          <w:sz w:val="22"/>
          <w:szCs w:val="22"/>
          <w:lang w:val="ro-RO"/>
        </w:rPr>
        <w:t xml:space="preserve"> efecte juridice de la </w:t>
      </w:r>
      <w:r w:rsidR="00494727" w:rsidRPr="00CB6F7F">
        <w:rPr>
          <w:sz w:val="22"/>
          <w:szCs w:val="22"/>
          <w:lang w:val="ro-RO"/>
        </w:rPr>
        <w:t xml:space="preserve">data </w:t>
      </w:r>
      <w:r w:rsidRPr="00CB6F7F">
        <w:rPr>
          <w:sz w:val="22"/>
          <w:szCs w:val="22"/>
          <w:lang w:val="ro-RO"/>
        </w:rPr>
        <w:t>publicării</w:t>
      </w:r>
      <w:r w:rsidR="00494727" w:rsidRPr="00CB6F7F">
        <w:rPr>
          <w:sz w:val="22"/>
          <w:szCs w:val="22"/>
          <w:lang w:val="ro-RO"/>
        </w:rPr>
        <w:t xml:space="preserve"> ori aducerii la cunoștință publică, după caz</w:t>
      </w:r>
      <w:r w:rsidRPr="00CB6F7F">
        <w:rPr>
          <w:sz w:val="22"/>
          <w:szCs w:val="22"/>
          <w:lang w:val="ro-RO"/>
        </w:rPr>
        <w:t xml:space="preserve">, dacă prin actul administrativ normativ sau printr-o lege nu se prevede o dată ulterioară de intrare în vigoare a </w:t>
      </w:r>
      <w:r w:rsidR="00A854FC" w:rsidRPr="00CB6F7F">
        <w:rPr>
          <w:sz w:val="22"/>
          <w:szCs w:val="22"/>
          <w:lang w:val="ro-RO"/>
        </w:rPr>
        <w:t>acestuia</w:t>
      </w:r>
      <w:r w:rsidRPr="00CB6F7F">
        <w:rPr>
          <w:sz w:val="22"/>
          <w:szCs w:val="22"/>
          <w:lang w:val="ro-RO"/>
        </w:rPr>
        <w:t xml:space="preserve">. </w:t>
      </w:r>
    </w:p>
    <w:p w14:paraId="22FD4BFE" w14:textId="2DB4BF11" w:rsidR="00240343" w:rsidRPr="00CB6F7F" w:rsidRDefault="00240343" w:rsidP="00AD2853">
      <w:pPr>
        <w:widowControl w:val="0"/>
        <w:jc w:val="both"/>
        <w:rPr>
          <w:sz w:val="22"/>
          <w:szCs w:val="22"/>
          <w:lang w:val="ro-RO"/>
        </w:rPr>
      </w:pPr>
      <w:r w:rsidRPr="00CB6F7F">
        <w:rPr>
          <w:sz w:val="22"/>
          <w:szCs w:val="22"/>
          <w:lang w:val="ro-RO"/>
        </w:rPr>
        <w:t xml:space="preserve">(3) Prin excepție de la prevederile alin. (1) </w:t>
      </w:r>
      <w:r w:rsidR="00A854FC" w:rsidRPr="00CB6F7F">
        <w:rPr>
          <w:sz w:val="22"/>
          <w:szCs w:val="22"/>
          <w:lang w:val="ro-RO"/>
        </w:rPr>
        <w:t xml:space="preserve">actul </w:t>
      </w:r>
      <w:r w:rsidRPr="00CB6F7F">
        <w:rPr>
          <w:sz w:val="22"/>
          <w:szCs w:val="22"/>
          <w:lang w:val="ro-RO"/>
        </w:rPr>
        <w:t>administrativ prin care se recunoaște o situație juridică preexistentă produc</w:t>
      </w:r>
      <w:r w:rsidR="00A854FC" w:rsidRPr="00CB6F7F">
        <w:rPr>
          <w:sz w:val="22"/>
          <w:szCs w:val="22"/>
          <w:lang w:val="ro-RO"/>
        </w:rPr>
        <w:t>e</w:t>
      </w:r>
      <w:r w:rsidRPr="00CB6F7F">
        <w:rPr>
          <w:sz w:val="22"/>
          <w:szCs w:val="22"/>
          <w:lang w:val="ro-RO"/>
        </w:rPr>
        <w:t xml:space="preserve"> efecte juridice la </w:t>
      </w:r>
      <w:r w:rsidR="00494727" w:rsidRPr="00CB6F7F">
        <w:rPr>
          <w:sz w:val="22"/>
          <w:szCs w:val="22"/>
          <w:lang w:val="ro-RO"/>
        </w:rPr>
        <w:t xml:space="preserve">data </w:t>
      </w:r>
      <w:r w:rsidRPr="00CB6F7F">
        <w:rPr>
          <w:sz w:val="22"/>
          <w:szCs w:val="22"/>
          <w:lang w:val="ro-RO"/>
        </w:rPr>
        <w:t>apariției acelei situații.</w:t>
      </w:r>
    </w:p>
    <w:p w14:paraId="6A591D1F" w14:textId="77777777" w:rsidR="00240343" w:rsidRPr="00CB6F7F" w:rsidRDefault="00240343" w:rsidP="00AD2853">
      <w:pPr>
        <w:widowControl w:val="0"/>
        <w:jc w:val="both"/>
        <w:rPr>
          <w:sz w:val="22"/>
          <w:szCs w:val="22"/>
          <w:lang w:val="ro-RO"/>
        </w:rPr>
      </w:pPr>
    </w:p>
    <w:p w14:paraId="77BF23E5" w14:textId="780B8A2C" w:rsidR="00240343" w:rsidRPr="00CB6F7F" w:rsidRDefault="00240343" w:rsidP="00AD2853">
      <w:pPr>
        <w:pStyle w:val="Heading4"/>
        <w:spacing w:before="120" w:after="120"/>
        <w:jc w:val="both"/>
        <w:rPr>
          <w:sz w:val="22"/>
          <w:szCs w:val="22"/>
        </w:rPr>
      </w:pPr>
      <w:bookmarkStart w:id="2725" w:name="_Toc94538052"/>
      <w:bookmarkStart w:id="2726" w:name="_Toc99364073"/>
      <w:bookmarkStart w:id="2727" w:name="_Toc130974047"/>
      <w:bookmarkStart w:id="2728" w:name="_Toc130974689"/>
      <w:bookmarkStart w:id="2729" w:name="_Toc130976370"/>
      <w:bookmarkStart w:id="2730" w:name="_Toc130997545"/>
      <w:bookmarkStart w:id="2731" w:name="_Toc130998482"/>
      <w:bookmarkStart w:id="2732" w:name="_Toc138144768"/>
      <w:bookmarkStart w:id="2733" w:name="_Toc140586425"/>
      <w:bookmarkStart w:id="2734" w:name="_Toc147404660"/>
      <w:bookmarkStart w:id="2735" w:name="_Toc147846167"/>
      <w:bookmarkStart w:id="2736" w:name="_Toc178695246"/>
      <w:r w:rsidRPr="00CB6F7F">
        <w:rPr>
          <w:sz w:val="22"/>
          <w:szCs w:val="22"/>
        </w:rPr>
        <w:t xml:space="preserve">Art. </w:t>
      </w:r>
      <w:r w:rsidR="00076C0D">
        <w:rPr>
          <w:sz w:val="22"/>
          <w:szCs w:val="22"/>
        </w:rPr>
        <w:t>194</w:t>
      </w:r>
      <w:r w:rsidRPr="00CB6F7F">
        <w:rPr>
          <w:sz w:val="22"/>
          <w:szCs w:val="22"/>
        </w:rPr>
        <w:t>. Intrarea în vigoare a anexelor act</w:t>
      </w:r>
      <w:r w:rsidR="00BE7ADE" w:rsidRPr="00CB6F7F">
        <w:rPr>
          <w:sz w:val="22"/>
          <w:szCs w:val="22"/>
        </w:rPr>
        <w:t>ului</w:t>
      </w:r>
      <w:r w:rsidRPr="00CB6F7F">
        <w:rPr>
          <w:sz w:val="22"/>
          <w:szCs w:val="22"/>
        </w:rPr>
        <w:t xml:space="preserve"> administrativ</w:t>
      </w:r>
      <w:bookmarkEnd w:id="2725"/>
      <w:bookmarkEnd w:id="2726"/>
      <w:bookmarkEnd w:id="2727"/>
      <w:bookmarkEnd w:id="2728"/>
      <w:bookmarkEnd w:id="2729"/>
      <w:bookmarkEnd w:id="2730"/>
      <w:bookmarkEnd w:id="2731"/>
      <w:bookmarkEnd w:id="2732"/>
      <w:bookmarkEnd w:id="2733"/>
      <w:bookmarkEnd w:id="2734"/>
      <w:bookmarkEnd w:id="2735"/>
      <w:bookmarkEnd w:id="2736"/>
    </w:p>
    <w:p w14:paraId="7AD10F22" w14:textId="1C796F04" w:rsidR="00240343" w:rsidRPr="00CB6F7F" w:rsidRDefault="00240343" w:rsidP="00AD2853">
      <w:pPr>
        <w:widowControl w:val="0"/>
        <w:jc w:val="both"/>
        <w:rPr>
          <w:sz w:val="22"/>
          <w:szCs w:val="22"/>
          <w:lang w:val="ro-RO"/>
        </w:rPr>
      </w:pPr>
      <w:r w:rsidRPr="00CB6F7F">
        <w:rPr>
          <w:sz w:val="22"/>
          <w:szCs w:val="22"/>
          <w:lang w:val="ro-RO"/>
        </w:rPr>
        <w:t>(1) Act</w:t>
      </w:r>
      <w:r w:rsidR="00BE7ADE" w:rsidRPr="00CB6F7F">
        <w:rPr>
          <w:sz w:val="22"/>
          <w:szCs w:val="22"/>
          <w:lang w:val="ro-RO"/>
        </w:rPr>
        <w:t>ul</w:t>
      </w:r>
      <w:r w:rsidRPr="00CB6F7F">
        <w:rPr>
          <w:sz w:val="22"/>
          <w:szCs w:val="22"/>
          <w:lang w:val="ro-RO"/>
        </w:rPr>
        <w:t xml:space="preserve"> administrativ normativ sau individual po</w:t>
      </w:r>
      <w:r w:rsidR="00BE7ADE" w:rsidRPr="00CB6F7F">
        <w:rPr>
          <w:sz w:val="22"/>
          <w:szCs w:val="22"/>
          <w:lang w:val="ro-RO"/>
        </w:rPr>
        <w:t>a</w:t>
      </w:r>
      <w:r w:rsidRPr="00CB6F7F">
        <w:rPr>
          <w:sz w:val="22"/>
          <w:szCs w:val="22"/>
          <w:lang w:val="ro-RO"/>
        </w:rPr>
        <w:t>t</w:t>
      </w:r>
      <w:r w:rsidR="00BE7ADE" w:rsidRPr="00CB6F7F">
        <w:rPr>
          <w:sz w:val="22"/>
          <w:szCs w:val="22"/>
          <w:lang w:val="ro-RO"/>
        </w:rPr>
        <w:t>e</w:t>
      </w:r>
      <w:r w:rsidRPr="00CB6F7F">
        <w:rPr>
          <w:sz w:val="22"/>
          <w:szCs w:val="22"/>
          <w:lang w:val="ro-RO"/>
        </w:rPr>
        <w:t xml:space="preserve"> să conțină una sau mai multe anexe. </w:t>
      </w:r>
    </w:p>
    <w:p w14:paraId="413E90CD" w14:textId="7A1FFEF6" w:rsidR="00240343" w:rsidRPr="00CB6F7F" w:rsidRDefault="00240343" w:rsidP="00AD2853">
      <w:pPr>
        <w:widowControl w:val="0"/>
        <w:jc w:val="both"/>
        <w:rPr>
          <w:sz w:val="22"/>
          <w:szCs w:val="22"/>
          <w:lang w:val="ro-RO"/>
        </w:rPr>
      </w:pPr>
      <w:r w:rsidRPr="00CB6F7F">
        <w:rPr>
          <w:sz w:val="22"/>
          <w:szCs w:val="22"/>
          <w:lang w:val="ro-RO"/>
        </w:rPr>
        <w:t>(2) Anexele fac parte integrantă din actul administrativ și urmează același regim juridic cu acesta.</w:t>
      </w:r>
    </w:p>
    <w:p w14:paraId="1845CF48" w14:textId="77777777" w:rsidR="00240343" w:rsidRPr="00CB6F7F" w:rsidRDefault="00240343" w:rsidP="00AD2853">
      <w:pPr>
        <w:widowControl w:val="0"/>
        <w:jc w:val="both"/>
        <w:rPr>
          <w:sz w:val="22"/>
          <w:szCs w:val="22"/>
          <w:lang w:val="ro-RO"/>
        </w:rPr>
      </w:pPr>
      <w:r w:rsidRPr="00CB6F7F">
        <w:rPr>
          <w:sz w:val="22"/>
          <w:szCs w:val="22"/>
          <w:lang w:val="ro-RO"/>
        </w:rPr>
        <w:t xml:space="preserve">(3) Anexele </w:t>
      </w:r>
      <w:r w:rsidR="00BE7ADE" w:rsidRPr="00CB6F7F">
        <w:rPr>
          <w:sz w:val="22"/>
          <w:szCs w:val="22"/>
          <w:lang w:val="ro-RO"/>
        </w:rPr>
        <w:t xml:space="preserve">actului </w:t>
      </w:r>
      <w:r w:rsidRPr="00CB6F7F">
        <w:rPr>
          <w:sz w:val="22"/>
          <w:szCs w:val="22"/>
          <w:lang w:val="ro-RO"/>
        </w:rPr>
        <w:t>administrativ intră în vigoare odată cu aceste</w:t>
      </w:r>
      <w:r w:rsidR="00BE7ADE" w:rsidRPr="00CB6F7F">
        <w:rPr>
          <w:sz w:val="22"/>
          <w:szCs w:val="22"/>
          <w:lang w:val="ro-RO"/>
        </w:rPr>
        <w:t>a</w:t>
      </w:r>
      <w:r w:rsidRPr="00CB6F7F">
        <w:rPr>
          <w:sz w:val="22"/>
          <w:szCs w:val="22"/>
          <w:lang w:val="ro-RO"/>
        </w:rPr>
        <w:t xml:space="preserve"> dacă prin </w:t>
      </w:r>
      <w:r w:rsidR="00BE7ADE" w:rsidRPr="00CB6F7F">
        <w:rPr>
          <w:sz w:val="22"/>
          <w:szCs w:val="22"/>
          <w:lang w:val="ro-RO"/>
        </w:rPr>
        <w:t xml:space="preserve">actul </w:t>
      </w:r>
      <w:r w:rsidRPr="00CB6F7F">
        <w:rPr>
          <w:sz w:val="22"/>
          <w:szCs w:val="22"/>
          <w:lang w:val="ro-RO"/>
        </w:rPr>
        <w:t xml:space="preserve">administrativ sau printr-o lege nu se prevede o dată ulterioară de intrare în vigoare. </w:t>
      </w:r>
    </w:p>
    <w:p w14:paraId="492DC995" w14:textId="77777777" w:rsidR="00240343" w:rsidRPr="00CB6F7F" w:rsidRDefault="00240343" w:rsidP="00AD2853">
      <w:pPr>
        <w:widowControl w:val="0"/>
        <w:jc w:val="both"/>
        <w:rPr>
          <w:sz w:val="22"/>
          <w:szCs w:val="22"/>
          <w:lang w:val="ro-RO"/>
        </w:rPr>
      </w:pPr>
    </w:p>
    <w:p w14:paraId="7C9B3D74" w14:textId="1D3A692B" w:rsidR="00240343" w:rsidRPr="00CB6F7F" w:rsidRDefault="00240343" w:rsidP="00AD2853">
      <w:pPr>
        <w:pStyle w:val="Heading4"/>
        <w:spacing w:before="120" w:after="120"/>
        <w:jc w:val="both"/>
        <w:rPr>
          <w:sz w:val="22"/>
          <w:szCs w:val="22"/>
        </w:rPr>
      </w:pPr>
      <w:bookmarkStart w:id="2737" w:name="_Toc94538053"/>
      <w:bookmarkStart w:id="2738" w:name="_Toc99364074"/>
      <w:bookmarkStart w:id="2739" w:name="_Toc130974048"/>
      <w:bookmarkStart w:id="2740" w:name="_Toc130974690"/>
      <w:bookmarkStart w:id="2741" w:name="_Toc130976371"/>
      <w:bookmarkStart w:id="2742" w:name="_Toc130997546"/>
      <w:bookmarkStart w:id="2743" w:name="_Toc130998483"/>
      <w:bookmarkStart w:id="2744" w:name="_Toc138144769"/>
      <w:bookmarkStart w:id="2745" w:name="_Toc140586426"/>
      <w:bookmarkStart w:id="2746" w:name="_Toc147404661"/>
      <w:bookmarkStart w:id="2747" w:name="_Toc147846168"/>
      <w:bookmarkStart w:id="2748" w:name="_Toc178695247"/>
      <w:r w:rsidRPr="00CB6F7F">
        <w:rPr>
          <w:sz w:val="22"/>
          <w:szCs w:val="22"/>
        </w:rPr>
        <w:t xml:space="preserve">Art. </w:t>
      </w:r>
      <w:r w:rsidR="00076C0D">
        <w:rPr>
          <w:sz w:val="22"/>
          <w:szCs w:val="22"/>
        </w:rPr>
        <w:t>195</w:t>
      </w:r>
      <w:r w:rsidRPr="00CB6F7F">
        <w:rPr>
          <w:sz w:val="22"/>
          <w:szCs w:val="22"/>
        </w:rPr>
        <w:t xml:space="preserve">. </w:t>
      </w:r>
      <w:bookmarkEnd w:id="2737"/>
      <w:bookmarkEnd w:id="2738"/>
      <w:r w:rsidRPr="00CB6F7F">
        <w:rPr>
          <w:sz w:val="22"/>
          <w:szCs w:val="22"/>
        </w:rPr>
        <w:t>Condiționarea intrării în vigoare</w:t>
      </w:r>
      <w:bookmarkEnd w:id="2739"/>
      <w:bookmarkEnd w:id="2740"/>
      <w:bookmarkEnd w:id="2741"/>
      <w:bookmarkEnd w:id="2742"/>
      <w:bookmarkEnd w:id="2743"/>
      <w:bookmarkEnd w:id="2744"/>
      <w:bookmarkEnd w:id="2745"/>
      <w:bookmarkEnd w:id="2746"/>
      <w:bookmarkEnd w:id="2747"/>
      <w:bookmarkEnd w:id="2748"/>
    </w:p>
    <w:p w14:paraId="6A9193A8" w14:textId="66B92FEA" w:rsidR="00240343" w:rsidRPr="00CB6F7F" w:rsidRDefault="00240343" w:rsidP="00AD2853">
      <w:pPr>
        <w:widowControl w:val="0"/>
        <w:jc w:val="both"/>
        <w:rPr>
          <w:sz w:val="22"/>
          <w:szCs w:val="22"/>
          <w:lang w:val="ro-RO"/>
        </w:rPr>
      </w:pPr>
      <w:r w:rsidRPr="00CB6F7F">
        <w:rPr>
          <w:sz w:val="22"/>
          <w:szCs w:val="22"/>
          <w:lang w:val="ro-RO"/>
        </w:rPr>
        <w:t>Intrarea în vigoare a unui</w:t>
      </w:r>
      <w:r w:rsidRPr="00CB6F7F">
        <w:rPr>
          <w:rStyle w:val="Bodytext0"/>
          <w:sz w:val="22"/>
          <w:szCs w:val="22"/>
          <w:lang w:val="ro-RO"/>
        </w:rPr>
        <w:t xml:space="preserve"> act administrativ poate fi condiționată numai în situațiile prevăzute de lege sau când </w:t>
      </w:r>
      <w:r w:rsidR="00494727" w:rsidRPr="00CB6F7F">
        <w:rPr>
          <w:rStyle w:val="Bodytext0"/>
          <w:sz w:val="22"/>
          <w:szCs w:val="22"/>
          <w:lang w:val="ro-RO"/>
        </w:rPr>
        <w:t>sunt</w:t>
      </w:r>
      <w:r w:rsidRPr="00CB6F7F">
        <w:rPr>
          <w:rStyle w:val="Bodytext0"/>
          <w:sz w:val="22"/>
          <w:szCs w:val="22"/>
          <w:lang w:val="ro-RO"/>
        </w:rPr>
        <w:t xml:space="preserve"> îndeplini</w:t>
      </w:r>
      <w:r w:rsidR="00494727" w:rsidRPr="00CB6F7F">
        <w:rPr>
          <w:rStyle w:val="Bodytext0"/>
          <w:sz w:val="22"/>
          <w:szCs w:val="22"/>
          <w:lang w:val="ro-RO"/>
        </w:rPr>
        <w:t>te</w:t>
      </w:r>
      <w:r w:rsidRPr="00CB6F7F">
        <w:rPr>
          <w:rStyle w:val="Bodytext0"/>
          <w:sz w:val="22"/>
          <w:szCs w:val="22"/>
          <w:lang w:val="ro-RO"/>
        </w:rPr>
        <w:t xml:space="preserve"> cerințel</w:t>
      </w:r>
      <w:r w:rsidR="00494727" w:rsidRPr="00CB6F7F">
        <w:rPr>
          <w:rStyle w:val="Bodytext0"/>
          <w:sz w:val="22"/>
          <w:szCs w:val="22"/>
          <w:lang w:val="ro-RO"/>
        </w:rPr>
        <w:t>e</w:t>
      </w:r>
      <w:r w:rsidRPr="00CB6F7F">
        <w:rPr>
          <w:rStyle w:val="Bodytext0"/>
          <w:sz w:val="22"/>
          <w:szCs w:val="22"/>
          <w:lang w:val="ro-RO"/>
        </w:rPr>
        <w:t xml:space="preserve"> de legalitate a</w:t>
      </w:r>
      <w:r w:rsidR="000C147C">
        <w:rPr>
          <w:rStyle w:val="Bodytext0"/>
          <w:sz w:val="22"/>
          <w:szCs w:val="22"/>
          <w:lang w:val="ro-RO"/>
        </w:rPr>
        <w:t>le</w:t>
      </w:r>
      <w:r w:rsidRPr="00CB6F7F">
        <w:rPr>
          <w:rStyle w:val="Bodytext0"/>
          <w:sz w:val="22"/>
          <w:szCs w:val="22"/>
          <w:lang w:val="ro-RO"/>
        </w:rPr>
        <w:t xml:space="preserve"> actului. </w:t>
      </w:r>
    </w:p>
    <w:p w14:paraId="7BC2A47D" w14:textId="77777777" w:rsidR="000341D5" w:rsidRPr="00CB6F7F" w:rsidRDefault="000341D5" w:rsidP="00AD2853">
      <w:pPr>
        <w:widowControl w:val="0"/>
        <w:rPr>
          <w:sz w:val="22"/>
          <w:szCs w:val="22"/>
          <w:lang w:val="ro-RO"/>
        </w:rPr>
      </w:pPr>
    </w:p>
    <w:p w14:paraId="3DA4053E" w14:textId="77777777" w:rsidR="00240343" w:rsidRPr="00CB6F7F" w:rsidRDefault="005C47BD" w:rsidP="00AD2853">
      <w:pPr>
        <w:pStyle w:val="Heading2"/>
        <w:spacing w:before="120" w:after="120"/>
        <w:jc w:val="center"/>
        <w:rPr>
          <w:i/>
          <w:sz w:val="22"/>
          <w:szCs w:val="22"/>
          <w:lang w:val="ro-RO"/>
        </w:rPr>
      </w:pPr>
      <w:bookmarkStart w:id="2749" w:name="_Toc94538054"/>
      <w:bookmarkStart w:id="2750" w:name="_Toc99359918"/>
      <w:bookmarkStart w:id="2751" w:name="_Toc99364075"/>
      <w:bookmarkStart w:id="2752" w:name="_Toc130913398"/>
      <w:bookmarkStart w:id="2753" w:name="_Toc130972720"/>
      <w:bookmarkStart w:id="2754" w:name="_Toc130973447"/>
      <w:bookmarkStart w:id="2755" w:name="_Toc130973586"/>
      <w:bookmarkStart w:id="2756" w:name="_Toc130973727"/>
      <w:bookmarkStart w:id="2757" w:name="_Toc130974049"/>
      <w:bookmarkStart w:id="2758" w:name="_Toc130974691"/>
      <w:bookmarkStart w:id="2759" w:name="_Toc130976372"/>
      <w:bookmarkStart w:id="2760" w:name="_Toc130997547"/>
      <w:bookmarkStart w:id="2761" w:name="_Toc130998484"/>
      <w:bookmarkStart w:id="2762" w:name="_Toc138144770"/>
      <w:bookmarkStart w:id="2763" w:name="_Toc140586427"/>
      <w:bookmarkStart w:id="2764" w:name="_Toc147404662"/>
      <w:bookmarkStart w:id="2765" w:name="_Toc147846169"/>
      <w:bookmarkStart w:id="2766" w:name="_Toc178695248"/>
      <w:bookmarkStart w:id="2767" w:name="_Hlk99281280"/>
      <w:r w:rsidRPr="00CB6F7F">
        <w:rPr>
          <w:i/>
          <w:sz w:val="22"/>
          <w:szCs w:val="22"/>
        </w:rPr>
        <w:t>S</w:t>
      </w:r>
      <w:r w:rsidRPr="00CB6F7F">
        <w:rPr>
          <w:i/>
          <w:sz w:val="22"/>
          <w:szCs w:val="22"/>
          <w:lang w:val="ro-RO"/>
        </w:rPr>
        <w:t xml:space="preserve">ecțiunea </w:t>
      </w:r>
      <w:r w:rsidR="00C2615B" w:rsidRPr="00CB6F7F">
        <w:rPr>
          <w:i/>
          <w:sz w:val="22"/>
          <w:szCs w:val="22"/>
          <w:lang w:val="ro-RO"/>
        </w:rPr>
        <w:t xml:space="preserve">a </w:t>
      </w:r>
      <w:r w:rsidRPr="00CB6F7F">
        <w:rPr>
          <w:i/>
          <w:sz w:val="22"/>
          <w:szCs w:val="22"/>
          <w:lang w:val="ro-RO"/>
        </w:rPr>
        <w:t>III</w:t>
      </w:r>
      <w:r w:rsidR="00C2615B" w:rsidRPr="00CB6F7F">
        <w:rPr>
          <w:i/>
          <w:sz w:val="22"/>
          <w:szCs w:val="22"/>
          <w:lang w:val="ro-RO"/>
        </w:rPr>
        <w:t>-a.</w:t>
      </w:r>
      <w:r w:rsidRPr="00CB6F7F">
        <w:rPr>
          <w:i/>
          <w:sz w:val="22"/>
          <w:szCs w:val="22"/>
          <w:lang w:val="ro-RO"/>
        </w:rPr>
        <w:t xml:space="preserve"> </w:t>
      </w:r>
      <w:r w:rsidR="00240343" w:rsidRPr="00CB6F7F">
        <w:rPr>
          <w:i/>
          <w:sz w:val="22"/>
          <w:szCs w:val="22"/>
          <w:lang w:val="ro-RO"/>
        </w:rPr>
        <w:t>Executarea actelor administrative</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p>
    <w:bookmarkEnd w:id="2767"/>
    <w:p w14:paraId="5869FD14" w14:textId="77777777" w:rsidR="00240343" w:rsidRPr="00CB6F7F" w:rsidRDefault="00240343" w:rsidP="00AD2853">
      <w:pPr>
        <w:widowControl w:val="0"/>
        <w:tabs>
          <w:tab w:val="left" w:pos="1260"/>
        </w:tabs>
        <w:jc w:val="both"/>
        <w:rPr>
          <w:b/>
          <w:i/>
          <w:sz w:val="22"/>
          <w:szCs w:val="22"/>
          <w:lang w:val="ro-RO"/>
        </w:rPr>
      </w:pPr>
    </w:p>
    <w:p w14:paraId="751ED522" w14:textId="3A7C70DF" w:rsidR="00240343" w:rsidRPr="00CB6F7F" w:rsidRDefault="00240343" w:rsidP="00AD2853">
      <w:pPr>
        <w:pStyle w:val="Heading4"/>
        <w:spacing w:before="120" w:after="120"/>
        <w:jc w:val="both"/>
        <w:rPr>
          <w:sz w:val="22"/>
          <w:szCs w:val="22"/>
        </w:rPr>
      </w:pPr>
      <w:bookmarkStart w:id="2768" w:name="_Toc94538055"/>
      <w:bookmarkStart w:id="2769" w:name="_Toc99364076"/>
      <w:bookmarkStart w:id="2770" w:name="_Toc130974050"/>
      <w:bookmarkStart w:id="2771" w:name="_Toc130974692"/>
      <w:bookmarkStart w:id="2772" w:name="_Toc130976373"/>
      <w:bookmarkStart w:id="2773" w:name="_Toc130997548"/>
      <w:bookmarkStart w:id="2774" w:name="_Toc130998485"/>
      <w:bookmarkStart w:id="2775" w:name="_Toc138144771"/>
      <w:bookmarkStart w:id="2776" w:name="_Toc140586428"/>
      <w:bookmarkStart w:id="2777" w:name="_Toc147404663"/>
      <w:bookmarkStart w:id="2778" w:name="_Toc147846170"/>
      <w:bookmarkStart w:id="2779" w:name="_Toc178695249"/>
      <w:r w:rsidRPr="00CB6F7F">
        <w:rPr>
          <w:sz w:val="22"/>
          <w:szCs w:val="22"/>
        </w:rPr>
        <w:t xml:space="preserve">Art. </w:t>
      </w:r>
      <w:r w:rsidR="00076C0D">
        <w:rPr>
          <w:sz w:val="22"/>
          <w:szCs w:val="22"/>
        </w:rPr>
        <w:t>196</w:t>
      </w:r>
      <w:r w:rsidRPr="00CB6F7F">
        <w:rPr>
          <w:sz w:val="22"/>
          <w:szCs w:val="22"/>
        </w:rPr>
        <w:t xml:space="preserve">. </w:t>
      </w:r>
      <w:bookmarkEnd w:id="2768"/>
      <w:bookmarkEnd w:id="2769"/>
      <w:bookmarkEnd w:id="2770"/>
      <w:bookmarkEnd w:id="2771"/>
      <w:bookmarkEnd w:id="2772"/>
      <w:bookmarkEnd w:id="2773"/>
      <w:bookmarkEnd w:id="2774"/>
      <w:bookmarkEnd w:id="2775"/>
      <w:bookmarkEnd w:id="2776"/>
      <w:bookmarkEnd w:id="2777"/>
      <w:bookmarkEnd w:id="2778"/>
      <w:r w:rsidR="00D84A5A">
        <w:rPr>
          <w:sz w:val="22"/>
          <w:szCs w:val="22"/>
        </w:rPr>
        <w:t>Întinderea obligației de executare</w:t>
      </w:r>
      <w:bookmarkEnd w:id="2779"/>
    </w:p>
    <w:p w14:paraId="192E07FA" w14:textId="00196261" w:rsidR="00D84A5A" w:rsidRPr="00CB6F7F" w:rsidRDefault="00D84A5A" w:rsidP="00D84A5A">
      <w:pPr>
        <w:widowControl w:val="0"/>
        <w:tabs>
          <w:tab w:val="left" w:pos="1260"/>
        </w:tabs>
        <w:jc w:val="both"/>
        <w:rPr>
          <w:sz w:val="22"/>
          <w:szCs w:val="22"/>
          <w:lang w:val="ro-RO"/>
        </w:rPr>
      </w:pPr>
      <w:r w:rsidRPr="00CB6F7F" w:rsidDel="00D84A5A">
        <w:rPr>
          <w:sz w:val="22"/>
          <w:szCs w:val="22"/>
          <w:lang w:val="ro-RO"/>
        </w:rPr>
        <w:t xml:space="preserve"> </w:t>
      </w:r>
      <w:r w:rsidRPr="00CB6F7F">
        <w:rPr>
          <w:sz w:val="22"/>
          <w:szCs w:val="22"/>
          <w:lang w:val="ro-RO"/>
        </w:rPr>
        <w:t>(</w:t>
      </w:r>
      <w:r>
        <w:rPr>
          <w:sz w:val="22"/>
          <w:szCs w:val="22"/>
          <w:lang w:val="ro-RO"/>
        </w:rPr>
        <w:t>1</w:t>
      </w:r>
      <w:r w:rsidRPr="00CB6F7F">
        <w:rPr>
          <w:sz w:val="22"/>
          <w:szCs w:val="22"/>
          <w:lang w:val="ro-RO"/>
        </w:rPr>
        <w:t>) Obligația de executare în cazul actului administrativ normativ</w:t>
      </w:r>
      <w:r w:rsidR="00635B84">
        <w:rPr>
          <w:sz w:val="22"/>
          <w:szCs w:val="22"/>
          <w:lang w:val="ro-RO"/>
        </w:rPr>
        <w:t xml:space="preserve"> are caracter continuu și</w:t>
      </w:r>
      <w:r w:rsidRPr="00CB6F7F">
        <w:rPr>
          <w:sz w:val="22"/>
          <w:szCs w:val="22"/>
          <w:lang w:val="ro-RO"/>
        </w:rPr>
        <w:t xml:space="preserve"> revine subiectelor de drept cărora li se aplică regulile de conduită prescrise de act. </w:t>
      </w:r>
    </w:p>
    <w:p w14:paraId="15EB8B67" w14:textId="7356D655" w:rsidR="00D84A5A" w:rsidRPr="00CB6F7F" w:rsidRDefault="00D84A5A" w:rsidP="00D84A5A">
      <w:pPr>
        <w:widowControl w:val="0"/>
        <w:tabs>
          <w:tab w:val="left" w:pos="1260"/>
        </w:tabs>
        <w:jc w:val="both"/>
        <w:rPr>
          <w:sz w:val="22"/>
          <w:szCs w:val="22"/>
          <w:lang w:val="ro-RO"/>
        </w:rPr>
      </w:pPr>
      <w:r w:rsidRPr="00CB6F7F">
        <w:rPr>
          <w:sz w:val="22"/>
          <w:szCs w:val="22"/>
          <w:lang w:val="ro-RO"/>
        </w:rPr>
        <w:t>(</w:t>
      </w:r>
      <w:r>
        <w:rPr>
          <w:sz w:val="22"/>
          <w:szCs w:val="22"/>
          <w:lang w:val="ro-RO"/>
        </w:rPr>
        <w:t>2</w:t>
      </w:r>
      <w:r w:rsidRPr="00CB6F7F">
        <w:rPr>
          <w:sz w:val="22"/>
          <w:szCs w:val="22"/>
          <w:lang w:val="ro-RO"/>
        </w:rPr>
        <w:t xml:space="preserve">) Obligația de executare în cazul actului administrativ individual revine </w:t>
      </w:r>
      <w:r>
        <w:rPr>
          <w:sz w:val="22"/>
          <w:szCs w:val="22"/>
          <w:lang w:val="ro-RO"/>
        </w:rPr>
        <w:t>autorității emitente</w:t>
      </w:r>
      <w:r w:rsidRPr="00CB6F7F">
        <w:rPr>
          <w:sz w:val="22"/>
          <w:szCs w:val="22"/>
          <w:lang w:val="ro-RO"/>
        </w:rPr>
        <w:t xml:space="preserve"> </w:t>
      </w:r>
      <w:r>
        <w:rPr>
          <w:sz w:val="22"/>
          <w:szCs w:val="22"/>
          <w:lang w:val="ro-RO"/>
        </w:rPr>
        <w:t xml:space="preserve">și </w:t>
      </w:r>
      <w:r w:rsidRPr="00CB6F7F">
        <w:rPr>
          <w:sz w:val="22"/>
          <w:szCs w:val="22"/>
          <w:lang w:val="ro-RO"/>
        </w:rPr>
        <w:t>subiectului</w:t>
      </w:r>
      <w:r>
        <w:rPr>
          <w:sz w:val="22"/>
          <w:szCs w:val="22"/>
          <w:lang w:val="ro-RO"/>
        </w:rPr>
        <w:t xml:space="preserve"> </w:t>
      </w:r>
      <w:r w:rsidRPr="00CB6F7F">
        <w:rPr>
          <w:sz w:val="22"/>
          <w:szCs w:val="22"/>
          <w:lang w:val="ro-RO"/>
        </w:rPr>
        <w:t xml:space="preserve">sau subiectelor de drept </w:t>
      </w:r>
      <w:r w:rsidR="00412316">
        <w:rPr>
          <w:sz w:val="22"/>
          <w:szCs w:val="22"/>
          <w:lang w:val="ro-RO"/>
        </w:rPr>
        <w:t>beneficiare</w:t>
      </w:r>
      <w:r w:rsidR="00412316" w:rsidRPr="00CB6F7F">
        <w:rPr>
          <w:sz w:val="22"/>
          <w:szCs w:val="22"/>
          <w:lang w:val="ro-RO"/>
        </w:rPr>
        <w:t xml:space="preserve"> </w:t>
      </w:r>
      <w:r w:rsidRPr="00CB6F7F">
        <w:rPr>
          <w:sz w:val="22"/>
          <w:szCs w:val="22"/>
          <w:lang w:val="ro-RO"/>
        </w:rPr>
        <w:t xml:space="preserve">ale actului administrativ. </w:t>
      </w:r>
    </w:p>
    <w:p w14:paraId="0AFF5378" w14:textId="4C2FAA9A" w:rsidR="004918A2" w:rsidRPr="00CB6F7F" w:rsidRDefault="004918A2" w:rsidP="00AD2853">
      <w:pPr>
        <w:pStyle w:val="BodyText1"/>
        <w:spacing w:before="120" w:after="120"/>
        <w:jc w:val="both"/>
        <w:rPr>
          <w:sz w:val="22"/>
          <w:szCs w:val="22"/>
          <w:lang w:val="ro-RO"/>
        </w:rPr>
      </w:pPr>
      <w:r w:rsidRPr="00CB6F7F">
        <w:rPr>
          <w:rStyle w:val="Bodytext0"/>
          <w:sz w:val="22"/>
          <w:szCs w:val="22"/>
          <w:lang w:val="ro-RO"/>
        </w:rPr>
        <w:t>(</w:t>
      </w:r>
      <w:r w:rsidR="00D84A5A">
        <w:rPr>
          <w:rStyle w:val="Bodytext0"/>
          <w:sz w:val="22"/>
          <w:szCs w:val="22"/>
          <w:lang w:val="ro-RO"/>
        </w:rPr>
        <w:t>3</w:t>
      </w:r>
      <w:r w:rsidRPr="00CB6F7F">
        <w:rPr>
          <w:rStyle w:val="Bodytext0"/>
          <w:sz w:val="22"/>
          <w:szCs w:val="22"/>
          <w:lang w:val="ro-RO"/>
        </w:rPr>
        <w:t>) Un act administrativ poate fi executat:</w:t>
      </w:r>
    </w:p>
    <w:p w14:paraId="0031DE3E" w14:textId="77777777" w:rsidR="004918A2" w:rsidRPr="00CB6F7F" w:rsidRDefault="004918A2" w:rsidP="00AD2853">
      <w:pPr>
        <w:pStyle w:val="BodyText1"/>
        <w:numPr>
          <w:ilvl w:val="0"/>
          <w:numId w:val="30"/>
        </w:numPr>
        <w:tabs>
          <w:tab w:val="left" w:pos="284"/>
        </w:tabs>
        <w:spacing w:before="120" w:after="120"/>
        <w:jc w:val="both"/>
        <w:rPr>
          <w:sz w:val="22"/>
          <w:szCs w:val="22"/>
          <w:lang w:val="ro-RO"/>
        </w:rPr>
      </w:pPr>
      <w:r w:rsidRPr="00CB6F7F">
        <w:rPr>
          <w:rStyle w:val="Bodytext0"/>
          <w:i/>
          <w:iCs/>
          <w:sz w:val="22"/>
          <w:szCs w:val="22"/>
          <w:lang w:val="ro-RO"/>
        </w:rPr>
        <w:t>sub termen</w:t>
      </w:r>
      <w:r w:rsidRPr="00CB6F7F">
        <w:rPr>
          <w:rStyle w:val="Bodytext0"/>
          <w:sz w:val="22"/>
          <w:szCs w:val="22"/>
          <w:lang w:val="ro-RO"/>
        </w:rPr>
        <w:t xml:space="preserve"> - actul devine executoriu la o dată ulterioară intrării în vigoare sau după trecerea unei anumite perioade de timp, respectiv actul produce efecte juridice numai un anumit termen determinat;</w:t>
      </w:r>
    </w:p>
    <w:p w14:paraId="1427941E" w14:textId="77777777" w:rsidR="004918A2" w:rsidRPr="00CB6F7F" w:rsidRDefault="004918A2" w:rsidP="00AD2853">
      <w:pPr>
        <w:pStyle w:val="BodyText1"/>
        <w:numPr>
          <w:ilvl w:val="0"/>
          <w:numId w:val="30"/>
        </w:numPr>
        <w:tabs>
          <w:tab w:val="left" w:pos="284"/>
        </w:tabs>
        <w:spacing w:before="120" w:after="120"/>
        <w:jc w:val="both"/>
        <w:rPr>
          <w:sz w:val="22"/>
          <w:szCs w:val="22"/>
          <w:lang w:val="ro-RO"/>
        </w:rPr>
      </w:pPr>
      <w:r w:rsidRPr="00CB6F7F">
        <w:rPr>
          <w:rStyle w:val="Bodytext0"/>
          <w:i/>
          <w:iCs/>
          <w:sz w:val="22"/>
          <w:szCs w:val="22"/>
          <w:lang w:val="ro-RO"/>
        </w:rPr>
        <w:t>sub condiție</w:t>
      </w:r>
      <w:r w:rsidRPr="00CB6F7F">
        <w:rPr>
          <w:rStyle w:val="Bodytext0"/>
          <w:sz w:val="22"/>
          <w:szCs w:val="22"/>
          <w:lang w:val="ro-RO"/>
        </w:rPr>
        <w:t xml:space="preserve"> - actul devine executoriu în momentul îndeplinirii condiției, care poate fi un eveniment sau o împrejurare viitoare și nesigură;</w:t>
      </w:r>
    </w:p>
    <w:p w14:paraId="4D6A0117" w14:textId="77777777" w:rsidR="004918A2" w:rsidRPr="00CB6F7F" w:rsidRDefault="004918A2" w:rsidP="00AD2853">
      <w:pPr>
        <w:pStyle w:val="BodyText1"/>
        <w:numPr>
          <w:ilvl w:val="0"/>
          <w:numId w:val="30"/>
        </w:numPr>
        <w:tabs>
          <w:tab w:val="left" w:pos="284"/>
        </w:tabs>
        <w:spacing w:before="120" w:after="120"/>
        <w:jc w:val="both"/>
        <w:rPr>
          <w:sz w:val="22"/>
          <w:szCs w:val="22"/>
          <w:lang w:val="ro-RO"/>
        </w:rPr>
      </w:pPr>
      <w:r w:rsidRPr="00CB6F7F">
        <w:rPr>
          <w:rStyle w:val="Bodytext0"/>
          <w:i/>
          <w:iCs/>
          <w:sz w:val="22"/>
          <w:szCs w:val="22"/>
          <w:lang w:val="ro-RO"/>
        </w:rPr>
        <w:t>sub obligație</w:t>
      </w:r>
      <w:r w:rsidRPr="00CB6F7F">
        <w:rPr>
          <w:rStyle w:val="Bodytext0"/>
          <w:sz w:val="22"/>
          <w:szCs w:val="22"/>
          <w:lang w:val="ro-RO"/>
        </w:rPr>
        <w:t xml:space="preserve"> - beneficiarul actului este obligat să realizeze, să suporte sau să se abțină de la o anumită acțiune.</w:t>
      </w:r>
    </w:p>
    <w:p w14:paraId="260833D6" w14:textId="77777777" w:rsidR="00240343" w:rsidRPr="00CB6F7F" w:rsidRDefault="00240343" w:rsidP="00AD2853">
      <w:pPr>
        <w:widowControl w:val="0"/>
        <w:tabs>
          <w:tab w:val="left" w:pos="1260"/>
        </w:tabs>
        <w:rPr>
          <w:sz w:val="22"/>
          <w:szCs w:val="22"/>
          <w:lang w:val="ro-RO"/>
        </w:rPr>
      </w:pPr>
    </w:p>
    <w:p w14:paraId="23B9610D" w14:textId="205F2917" w:rsidR="00240343" w:rsidRPr="00CB6F7F" w:rsidRDefault="00240343" w:rsidP="00AD2853">
      <w:pPr>
        <w:pStyle w:val="Heading4"/>
        <w:spacing w:before="120" w:after="120"/>
        <w:jc w:val="both"/>
        <w:rPr>
          <w:sz w:val="22"/>
          <w:szCs w:val="22"/>
        </w:rPr>
      </w:pPr>
      <w:bookmarkStart w:id="2780" w:name="_Toc94538056"/>
      <w:bookmarkStart w:id="2781" w:name="_Toc99364077"/>
      <w:bookmarkStart w:id="2782" w:name="_Toc130974051"/>
      <w:bookmarkStart w:id="2783" w:name="_Toc130974693"/>
      <w:bookmarkStart w:id="2784" w:name="_Toc130976374"/>
      <w:bookmarkStart w:id="2785" w:name="_Toc130997549"/>
      <w:bookmarkStart w:id="2786" w:name="_Toc130998486"/>
      <w:bookmarkStart w:id="2787" w:name="_Toc138144772"/>
      <w:bookmarkStart w:id="2788" w:name="_Toc140586429"/>
      <w:bookmarkStart w:id="2789" w:name="_Toc147404664"/>
      <w:bookmarkStart w:id="2790" w:name="_Toc147846171"/>
      <w:bookmarkStart w:id="2791" w:name="_Toc178695250"/>
      <w:r w:rsidRPr="00CB6F7F">
        <w:rPr>
          <w:sz w:val="22"/>
          <w:szCs w:val="22"/>
        </w:rPr>
        <w:t>Art.</w:t>
      </w:r>
      <w:r w:rsidR="00824B5E" w:rsidRPr="00CB6F7F">
        <w:rPr>
          <w:sz w:val="22"/>
          <w:szCs w:val="22"/>
        </w:rPr>
        <w:t xml:space="preserve"> </w:t>
      </w:r>
      <w:r w:rsidR="00076C0D">
        <w:rPr>
          <w:sz w:val="22"/>
          <w:szCs w:val="22"/>
        </w:rPr>
        <w:t>197</w:t>
      </w:r>
      <w:r w:rsidRPr="00CB6F7F">
        <w:rPr>
          <w:sz w:val="22"/>
          <w:szCs w:val="22"/>
        </w:rPr>
        <w:t xml:space="preserve">. </w:t>
      </w:r>
      <w:bookmarkEnd w:id="2780"/>
      <w:bookmarkEnd w:id="2781"/>
      <w:bookmarkEnd w:id="2782"/>
      <w:bookmarkEnd w:id="2783"/>
      <w:bookmarkEnd w:id="2784"/>
      <w:bookmarkEnd w:id="2785"/>
      <w:bookmarkEnd w:id="2786"/>
      <w:bookmarkEnd w:id="2787"/>
      <w:bookmarkEnd w:id="2788"/>
      <w:bookmarkEnd w:id="2789"/>
      <w:bookmarkEnd w:id="2790"/>
      <w:r w:rsidR="00D84A5A">
        <w:rPr>
          <w:sz w:val="22"/>
          <w:szCs w:val="22"/>
        </w:rPr>
        <w:t>Executarea silită a actului administrativ individual</w:t>
      </w:r>
      <w:bookmarkEnd w:id="2791"/>
    </w:p>
    <w:p w14:paraId="5E79808E" w14:textId="656971CA" w:rsidR="00D84A5A" w:rsidRPr="00CB6F7F" w:rsidRDefault="00D84A5A" w:rsidP="00D84A5A">
      <w:pPr>
        <w:widowControl w:val="0"/>
        <w:tabs>
          <w:tab w:val="left" w:pos="1260"/>
        </w:tabs>
        <w:jc w:val="both"/>
        <w:rPr>
          <w:sz w:val="22"/>
          <w:szCs w:val="22"/>
          <w:lang w:val="ro-RO"/>
        </w:rPr>
      </w:pPr>
      <w:r w:rsidRPr="00E24685">
        <w:rPr>
          <w:sz w:val="22"/>
          <w:szCs w:val="22"/>
          <w:lang w:val="ro-RO"/>
        </w:rPr>
        <w:t xml:space="preserve">(1) În cazul în care actul administrativ individual nu este executat de bună voie, executarea silită se dispune în baza actului, fără parcurgerea unor formalități suplimentare de învestire cu forță executorie, cu notificarea prealabilă a subiectului de </w:t>
      </w:r>
      <w:r w:rsidRPr="003F295C">
        <w:rPr>
          <w:sz w:val="22"/>
          <w:szCs w:val="22"/>
          <w:lang w:val="ro-RO"/>
        </w:rPr>
        <w:t>dre</w:t>
      </w:r>
      <w:r w:rsidRPr="00F4343D">
        <w:rPr>
          <w:sz w:val="22"/>
          <w:szCs w:val="22"/>
          <w:lang w:val="ro-RO"/>
        </w:rPr>
        <w:t xml:space="preserve">pt </w:t>
      </w:r>
      <w:r w:rsidR="00412316" w:rsidRPr="00F90892">
        <w:rPr>
          <w:sz w:val="22"/>
          <w:szCs w:val="22"/>
          <w:lang w:val="ro-RO"/>
        </w:rPr>
        <w:t xml:space="preserve">beneficiar </w:t>
      </w:r>
      <w:r w:rsidRPr="00F90892">
        <w:rPr>
          <w:sz w:val="22"/>
          <w:szCs w:val="22"/>
          <w:lang w:val="ro-RO"/>
        </w:rPr>
        <w:t>al actului, în condițiile legii.</w:t>
      </w:r>
      <w:r w:rsidRPr="00CB6F7F">
        <w:rPr>
          <w:sz w:val="22"/>
          <w:szCs w:val="22"/>
          <w:lang w:val="ro-RO"/>
        </w:rPr>
        <w:t xml:space="preserve"> </w:t>
      </w:r>
    </w:p>
    <w:p w14:paraId="03308D91" w14:textId="0FD5F2B0" w:rsidR="00D84A5A" w:rsidRPr="00CB6F7F" w:rsidRDefault="00D84A5A" w:rsidP="00D84A5A">
      <w:pPr>
        <w:widowControl w:val="0"/>
        <w:tabs>
          <w:tab w:val="left" w:pos="1260"/>
        </w:tabs>
        <w:jc w:val="both"/>
        <w:rPr>
          <w:sz w:val="22"/>
          <w:szCs w:val="22"/>
          <w:lang w:val="ro-RO"/>
        </w:rPr>
      </w:pPr>
      <w:r w:rsidRPr="00CB6F7F">
        <w:rPr>
          <w:sz w:val="22"/>
          <w:szCs w:val="22"/>
          <w:lang w:val="ro-RO"/>
        </w:rPr>
        <w:t>(</w:t>
      </w:r>
      <w:r>
        <w:rPr>
          <w:sz w:val="22"/>
          <w:szCs w:val="22"/>
          <w:lang w:val="ro-RO"/>
        </w:rPr>
        <w:t>2</w:t>
      </w:r>
      <w:r w:rsidRPr="00CB6F7F">
        <w:rPr>
          <w:sz w:val="22"/>
          <w:szCs w:val="22"/>
          <w:lang w:val="ro-RO"/>
        </w:rPr>
        <w:t xml:space="preserve">) Executarea silită a actului administrativ se face </w:t>
      </w:r>
      <w:r>
        <w:rPr>
          <w:sz w:val="22"/>
          <w:szCs w:val="22"/>
          <w:lang w:val="ro-RO"/>
        </w:rPr>
        <w:t>în baza și în limitele legii</w:t>
      </w:r>
      <w:r w:rsidRPr="00CB6F7F">
        <w:rPr>
          <w:sz w:val="22"/>
          <w:szCs w:val="22"/>
          <w:lang w:val="ro-RO"/>
        </w:rPr>
        <w:t xml:space="preserve">. </w:t>
      </w:r>
    </w:p>
    <w:p w14:paraId="6DEFF0FF" w14:textId="77777777" w:rsidR="00240343" w:rsidRPr="00CB6F7F" w:rsidRDefault="00240343" w:rsidP="00C53C39">
      <w:pPr>
        <w:widowControl w:val="0"/>
        <w:tabs>
          <w:tab w:val="left" w:pos="1260"/>
        </w:tabs>
        <w:jc w:val="both"/>
        <w:rPr>
          <w:b/>
          <w:i/>
          <w:sz w:val="22"/>
          <w:szCs w:val="22"/>
          <w:lang w:val="ro-RO"/>
        </w:rPr>
      </w:pPr>
    </w:p>
    <w:p w14:paraId="28FD4CD7" w14:textId="6315879C" w:rsidR="00240343" w:rsidRPr="00CB6F7F" w:rsidRDefault="00240343" w:rsidP="00AD2853">
      <w:pPr>
        <w:pStyle w:val="Heading4"/>
        <w:spacing w:before="120" w:after="120"/>
        <w:jc w:val="both"/>
        <w:rPr>
          <w:sz w:val="22"/>
          <w:szCs w:val="22"/>
        </w:rPr>
      </w:pPr>
      <w:bookmarkStart w:id="2792" w:name="_Toc94538057"/>
      <w:bookmarkStart w:id="2793" w:name="_Toc99364078"/>
      <w:bookmarkStart w:id="2794" w:name="_Toc130974052"/>
      <w:bookmarkStart w:id="2795" w:name="_Toc130974694"/>
      <w:bookmarkStart w:id="2796" w:name="_Toc130976375"/>
      <w:bookmarkStart w:id="2797" w:name="_Toc130997550"/>
      <w:bookmarkStart w:id="2798" w:name="_Toc130998487"/>
      <w:bookmarkStart w:id="2799" w:name="_Toc138144773"/>
      <w:bookmarkStart w:id="2800" w:name="_Toc140586430"/>
      <w:bookmarkStart w:id="2801" w:name="_Toc147404665"/>
      <w:bookmarkStart w:id="2802" w:name="_Toc147846172"/>
      <w:bookmarkStart w:id="2803" w:name="_Toc178695251"/>
      <w:r w:rsidRPr="00CB6F7F">
        <w:rPr>
          <w:sz w:val="22"/>
          <w:szCs w:val="22"/>
        </w:rPr>
        <w:t xml:space="preserve">Art. </w:t>
      </w:r>
      <w:r w:rsidR="00076C0D">
        <w:rPr>
          <w:sz w:val="22"/>
          <w:szCs w:val="22"/>
        </w:rPr>
        <w:t>198</w:t>
      </w:r>
      <w:r w:rsidRPr="00CB6F7F">
        <w:rPr>
          <w:sz w:val="22"/>
          <w:szCs w:val="22"/>
        </w:rPr>
        <w:t>. Opozabilitatea actului administrativ</w:t>
      </w:r>
      <w:bookmarkEnd w:id="2792"/>
      <w:bookmarkEnd w:id="2793"/>
      <w:bookmarkEnd w:id="2794"/>
      <w:bookmarkEnd w:id="2795"/>
      <w:bookmarkEnd w:id="2796"/>
      <w:bookmarkEnd w:id="2797"/>
      <w:bookmarkEnd w:id="2798"/>
      <w:bookmarkEnd w:id="2799"/>
      <w:bookmarkEnd w:id="2800"/>
      <w:bookmarkEnd w:id="2801"/>
      <w:bookmarkEnd w:id="2802"/>
      <w:bookmarkEnd w:id="2803"/>
      <w:r w:rsidRPr="00CB6F7F">
        <w:rPr>
          <w:sz w:val="22"/>
          <w:szCs w:val="22"/>
        </w:rPr>
        <w:t xml:space="preserve"> </w:t>
      </w:r>
    </w:p>
    <w:p w14:paraId="1879A4A8" w14:textId="77777777" w:rsidR="00240343" w:rsidRPr="00CB6F7F" w:rsidRDefault="00240343" w:rsidP="00AD2853">
      <w:pPr>
        <w:widowControl w:val="0"/>
        <w:tabs>
          <w:tab w:val="left" w:pos="1260"/>
        </w:tabs>
        <w:jc w:val="both"/>
        <w:rPr>
          <w:sz w:val="22"/>
          <w:szCs w:val="22"/>
          <w:lang w:val="ro-RO"/>
        </w:rPr>
      </w:pPr>
      <w:r w:rsidRPr="00CB6F7F">
        <w:rPr>
          <w:sz w:val="22"/>
          <w:szCs w:val="22"/>
          <w:lang w:val="ro-RO"/>
        </w:rPr>
        <w:t>(1) Obligația de respectare sau opozabilitatea impune tuturor subiectelor de drept să se abțină de la orice act sau fapt care ar putea intra în contradicție cu efectele produse de actul administrativ.</w:t>
      </w:r>
    </w:p>
    <w:p w14:paraId="41FF5D83" w14:textId="28223026" w:rsidR="00DA5CA5" w:rsidRPr="00CB6F7F" w:rsidRDefault="00240343" w:rsidP="00AD2853">
      <w:pPr>
        <w:widowControl w:val="0"/>
        <w:tabs>
          <w:tab w:val="left" w:pos="1260"/>
        </w:tabs>
        <w:jc w:val="both"/>
        <w:rPr>
          <w:sz w:val="22"/>
          <w:szCs w:val="22"/>
          <w:lang w:val="ro-RO"/>
        </w:rPr>
      </w:pPr>
      <w:r w:rsidRPr="00CB6F7F">
        <w:rPr>
          <w:sz w:val="22"/>
          <w:szCs w:val="22"/>
          <w:lang w:val="ro-RO"/>
        </w:rPr>
        <w:t>(2) Obligația de respectare este o obligație cu caracter general și impersonal.</w:t>
      </w:r>
    </w:p>
    <w:p w14:paraId="429DDE6C" w14:textId="77777777" w:rsidR="00314FE8" w:rsidRPr="00CB6F7F" w:rsidRDefault="00314FE8" w:rsidP="00AD2853">
      <w:pPr>
        <w:widowControl w:val="0"/>
        <w:tabs>
          <w:tab w:val="left" w:pos="1260"/>
        </w:tabs>
        <w:jc w:val="both"/>
        <w:rPr>
          <w:sz w:val="22"/>
          <w:szCs w:val="22"/>
          <w:lang w:val="ro-RO"/>
        </w:rPr>
      </w:pPr>
    </w:p>
    <w:p w14:paraId="7CB34DB7" w14:textId="4994EE7C" w:rsidR="00240343" w:rsidRPr="00CB6F7F" w:rsidRDefault="00240343" w:rsidP="00AD2853">
      <w:pPr>
        <w:pStyle w:val="Heading2"/>
        <w:spacing w:before="120" w:after="120"/>
        <w:jc w:val="center"/>
        <w:rPr>
          <w:b/>
          <w:sz w:val="22"/>
          <w:szCs w:val="22"/>
        </w:rPr>
      </w:pPr>
      <w:bookmarkStart w:id="2804" w:name="_Toc94538058"/>
      <w:bookmarkStart w:id="2805" w:name="_Toc99359919"/>
      <w:bookmarkStart w:id="2806" w:name="_Toc99364079"/>
      <w:bookmarkStart w:id="2807" w:name="_Toc130907443"/>
      <w:bookmarkStart w:id="2808" w:name="_Toc130913399"/>
      <w:bookmarkStart w:id="2809" w:name="_Toc130972721"/>
      <w:bookmarkStart w:id="2810" w:name="_Toc130973448"/>
      <w:bookmarkStart w:id="2811" w:name="_Toc130973587"/>
      <w:bookmarkStart w:id="2812" w:name="_Toc130973728"/>
      <w:bookmarkStart w:id="2813" w:name="_Toc130974053"/>
      <w:bookmarkStart w:id="2814" w:name="_Toc130974695"/>
      <w:bookmarkStart w:id="2815" w:name="_Toc130976376"/>
      <w:bookmarkStart w:id="2816" w:name="_Toc130997551"/>
      <w:bookmarkStart w:id="2817" w:name="_Toc130998488"/>
      <w:bookmarkStart w:id="2818" w:name="_Toc138144774"/>
      <w:bookmarkStart w:id="2819" w:name="_Toc140586431"/>
      <w:bookmarkStart w:id="2820" w:name="_Toc147404666"/>
      <w:bookmarkStart w:id="2821" w:name="_Toc147846173"/>
      <w:bookmarkStart w:id="2822" w:name="_Toc178695252"/>
      <w:bookmarkStart w:id="2823" w:name="_Hlk99281288"/>
      <w:r w:rsidRPr="00CB6F7F">
        <w:rPr>
          <w:b/>
          <w:sz w:val="22"/>
          <w:szCs w:val="22"/>
        </w:rPr>
        <w:t xml:space="preserve">Capitolul </w:t>
      </w:r>
      <w:r w:rsidR="00E81AE4" w:rsidRPr="00CB6F7F">
        <w:rPr>
          <w:b/>
          <w:sz w:val="22"/>
          <w:szCs w:val="22"/>
        </w:rPr>
        <w:t>I</w:t>
      </w:r>
      <w:r w:rsidRPr="00CB6F7F">
        <w:rPr>
          <w:b/>
          <w:sz w:val="22"/>
          <w:szCs w:val="22"/>
        </w:rPr>
        <w:t>V</w:t>
      </w:r>
      <w:r w:rsidR="00C2615B" w:rsidRPr="00CB6F7F">
        <w:rPr>
          <w:b/>
          <w:sz w:val="22"/>
          <w:szCs w:val="22"/>
        </w:rPr>
        <w:t>.</w:t>
      </w:r>
      <w:r w:rsidRPr="00CB6F7F">
        <w:rPr>
          <w:b/>
          <w:sz w:val="22"/>
          <w:szCs w:val="22"/>
        </w:rPr>
        <w:t xml:space="preserve"> Modificarea şi încetarea efectelor juridice ale actelor administrative</w:t>
      </w:r>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p>
    <w:p w14:paraId="05B9719A" w14:textId="77777777" w:rsidR="00240343" w:rsidRPr="00CB6F7F" w:rsidRDefault="005C47BD" w:rsidP="00AD2853">
      <w:pPr>
        <w:pStyle w:val="Heading2"/>
        <w:spacing w:before="120" w:after="120"/>
        <w:jc w:val="center"/>
        <w:rPr>
          <w:i/>
          <w:sz w:val="22"/>
          <w:szCs w:val="22"/>
        </w:rPr>
      </w:pPr>
      <w:bookmarkStart w:id="2824" w:name="_Toc94538059"/>
      <w:bookmarkStart w:id="2825" w:name="_Toc99359920"/>
      <w:bookmarkStart w:id="2826" w:name="_Toc99364080"/>
      <w:bookmarkStart w:id="2827" w:name="_Toc130913400"/>
      <w:bookmarkStart w:id="2828" w:name="_Toc130972722"/>
      <w:bookmarkStart w:id="2829" w:name="_Toc130973449"/>
      <w:bookmarkStart w:id="2830" w:name="_Toc130973588"/>
      <w:bookmarkStart w:id="2831" w:name="_Toc130973729"/>
      <w:bookmarkStart w:id="2832" w:name="_Toc130974054"/>
      <w:bookmarkStart w:id="2833" w:name="_Toc130974696"/>
      <w:bookmarkStart w:id="2834" w:name="_Toc130976377"/>
      <w:bookmarkStart w:id="2835" w:name="_Toc130997552"/>
      <w:bookmarkStart w:id="2836" w:name="_Toc130998489"/>
      <w:bookmarkStart w:id="2837" w:name="_Toc138144775"/>
      <w:bookmarkStart w:id="2838" w:name="_Toc140586432"/>
      <w:bookmarkStart w:id="2839" w:name="_Toc147404667"/>
      <w:bookmarkStart w:id="2840" w:name="_Toc147846174"/>
      <w:bookmarkStart w:id="2841" w:name="_Toc178695253"/>
      <w:r w:rsidRPr="00CB6F7F">
        <w:rPr>
          <w:i/>
          <w:sz w:val="22"/>
          <w:szCs w:val="22"/>
        </w:rPr>
        <w:t>Secțiunea I</w:t>
      </w:r>
      <w:r w:rsidR="00C2615B" w:rsidRPr="00CB6F7F">
        <w:rPr>
          <w:i/>
          <w:sz w:val="22"/>
          <w:szCs w:val="22"/>
        </w:rPr>
        <w:t>.</w:t>
      </w:r>
      <w:r w:rsidRPr="00CB6F7F">
        <w:rPr>
          <w:i/>
          <w:sz w:val="22"/>
          <w:szCs w:val="22"/>
        </w:rPr>
        <w:t xml:space="preserve"> </w:t>
      </w:r>
      <w:r w:rsidR="00240343" w:rsidRPr="00CB6F7F">
        <w:rPr>
          <w:i/>
          <w:sz w:val="22"/>
          <w:szCs w:val="22"/>
        </w:rPr>
        <w:t>Modificarea efectelor juridice ale actelor administrative</w:t>
      </w:r>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bookmarkEnd w:id="2823"/>
    <w:p w14:paraId="3647C7D6" w14:textId="77777777" w:rsidR="00240343" w:rsidRPr="00CB6F7F" w:rsidRDefault="00240343" w:rsidP="00AD2853">
      <w:pPr>
        <w:widowControl w:val="0"/>
        <w:tabs>
          <w:tab w:val="left" w:pos="1260"/>
        </w:tabs>
        <w:jc w:val="both"/>
        <w:rPr>
          <w:b/>
          <w:i/>
          <w:sz w:val="22"/>
          <w:szCs w:val="22"/>
          <w:lang w:val="ro-RO"/>
        </w:rPr>
      </w:pPr>
    </w:p>
    <w:p w14:paraId="7ACA1AA1" w14:textId="085EA4C6" w:rsidR="00240343" w:rsidRPr="00CB6F7F" w:rsidRDefault="00240343" w:rsidP="00AD2853">
      <w:pPr>
        <w:pStyle w:val="Heading4"/>
        <w:spacing w:before="120" w:after="120"/>
        <w:jc w:val="both"/>
        <w:rPr>
          <w:sz w:val="22"/>
          <w:szCs w:val="22"/>
        </w:rPr>
      </w:pPr>
      <w:bookmarkStart w:id="2842" w:name="_Toc94538060"/>
      <w:bookmarkStart w:id="2843" w:name="_Toc99364081"/>
      <w:bookmarkStart w:id="2844" w:name="_Toc130974055"/>
      <w:bookmarkStart w:id="2845" w:name="_Toc130974697"/>
      <w:bookmarkStart w:id="2846" w:name="_Toc130976378"/>
      <w:bookmarkStart w:id="2847" w:name="_Toc130997553"/>
      <w:bookmarkStart w:id="2848" w:name="_Toc130998490"/>
      <w:bookmarkStart w:id="2849" w:name="_Toc138144776"/>
      <w:bookmarkStart w:id="2850" w:name="_Toc140586433"/>
      <w:bookmarkStart w:id="2851" w:name="_Toc147404668"/>
      <w:bookmarkStart w:id="2852" w:name="_Toc147846175"/>
      <w:bookmarkStart w:id="2853" w:name="_Toc178695254"/>
      <w:r w:rsidRPr="00CB6F7F">
        <w:rPr>
          <w:sz w:val="22"/>
          <w:szCs w:val="22"/>
        </w:rPr>
        <w:t xml:space="preserve">Art. </w:t>
      </w:r>
      <w:r w:rsidR="00076C0D">
        <w:rPr>
          <w:sz w:val="22"/>
          <w:szCs w:val="22"/>
        </w:rPr>
        <w:t>199</w:t>
      </w:r>
      <w:r w:rsidRPr="00CB6F7F">
        <w:rPr>
          <w:sz w:val="22"/>
          <w:szCs w:val="22"/>
        </w:rPr>
        <w:t>. Definiție și categorii</w:t>
      </w:r>
      <w:bookmarkEnd w:id="2842"/>
      <w:bookmarkEnd w:id="2843"/>
      <w:bookmarkEnd w:id="2844"/>
      <w:bookmarkEnd w:id="2845"/>
      <w:bookmarkEnd w:id="2846"/>
      <w:bookmarkEnd w:id="2847"/>
      <w:bookmarkEnd w:id="2848"/>
      <w:bookmarkEnd w:id="2849"/>
      <w:bookmarkEnd w:id="2850"/>
      <w:bookmarkEnd w:id="2851"/>
      <w:bookmarkEnd w:id="2852"/>
      <w:bookmarkEnd w:id="2853"/>
    </w:p>
    <w:p w14:paraId="366C940A" w14:textId="77777777" w:rsidR="00240343" w:rsidRPr="00CB6F7F" w:rsidRDefault="00240343" w:rsidP="00AD2853">
      <w:pPr>
        <w:pStyle w:val="BodyText1"/>
        <w:spacing w:before="120" w:after="120"/>
        <w:jc w:val="both"/>
        <w:rPr>
          <w:rStyle w:val="Bodytext0"/>
          <w:sz w:val="22"/>
          <w:szCs w:val="22"/>
          <w:lang w:val="ro-RO"/>
        </w:rPr>
      </w:pPr>
      <w:r w:rsidRPr="00CB6F7F">
        <w:rPr>
          <w:rStyle w:val="Bodytext0"/>
          <w:bCs/>
          <w:sz w:val="22"/>
          <w:szCs w:val="22"/>
          <w:lang w:val="ro-RO"/>
        </w:rPr>
        <w:t>(1)</w:t>
      </w:r>
      <w:r w:rsidRPr="00CB6F7F">
        <w:rPr>
          <w:rStyle w:val="Bodytext0"/>
          <w:b/>
          <w:bCs/>
          <w:sz w:val="22"/>
          <w:szCs w:val="22"/>
          <w:lang w:val="ro-RO"/>
        </w:rPr>
        <w:t xml:space="preserve"> </w:t>
      </w:r>
      <w:r w:rsidRPr="00CB6F7F">
        <w:rPr>
          <w:rStyle w:val="Bodytext0"/>
          <w:sz w:val="22"/>
          <w:szCs w:val="22"/>
          <w:lang w:val="ro-RO"/>
        </w:rPr>
        <w:t>Modificarea constă în schimbarea expresă sau implicită a textului unei sau unor prevederi ale actului administrativ și în redarea lor într-o nouă formulare.</w:t>
      </w:r>
    </w:p>
    <w:p w14:paraId="7E781FB7" w14:textId="77777777" w:rsidR="00240343" w:rsidRPr="00CB6F7F" w:rsidRDefault="00240343" w:rsidP="00AD2853">
      <w:pPr>
        <w:pStyle w:val="BodyText1"/>
        <w:tabs>
          <w:tab w:val="left" w:pos="474"/>
        </w:tabs>
        <w:spacing w:before="120" w:after="120"/>
        <w:jc w:val="both"/>
        <w:rPr>
          <w:sz w:val="22"/>
          <w:szCs w:val="22"/>
          <w:lang w:val="ro-RO"/>
        </w:rPr>
      </w:pPr>
      <w:r w:rsidRPr="00CB6F7F">
        <w:rPr>
          <w:rStyle w:val="Bodytext0"/>
          <w:sz w:val="22"/>
          <w:szCs w:val="22"/>
          <w:lang w:val="ro-RO"/>
        </w:rPr>
        <w:t xml:space="preserve">(2) Procedeul prin care se menționează generic, în finalul unui act administrativ, faptul că acte neindividualizate se modifică în mod corespunzător nu constituie o modificare a actului. </w:t>
      </w:r>
    </w:p>
    <w:p w14:paraId="6165B8BF" w14:textId="77777777" w:rsidR="00240343" w:rsidRPr="00CB6F7F" w:rsidRDefault="00240343" w:rsidP="00AD2853">
      <w:pPr>
        <w:pStyle w:val="BodyText1"/>
        <w:tabs>
          <w:tab w:val="left" w:pos="474"/>
        </w:tabs>
        <w:spacing w:before="120" w:after="120"/>
        <w:jc w:val="both"/>
        <w:rPr>
          <w:sz w:val="22"/>
          <w:szCs w:val="22"/>
          <w:lang w:val="ro-RO"/>
        </w:rPr>
      </w:pPr>
      <w:r w:rsidRPr="00CB6F7F">
        <w:rPr>
          <w:rStyle w:val="Bodytext0"/>
          <w:sz w:val="22"/>
          <w:szCs w:val="22"/>
          <w:lang w:val="ro-RO"/>
        </w:rPr>
        <w:t>(3) Modificarea poate fi determinată, după caz, de schimbarea stării de drept sau de fapt avute inițial în vedere la adoptarea sau emiterea actului administrativ și are efecte numai pentru viitor.</w:t>
      </w:r>
    </w:p>
    <w:p w14:paraId="166D6E9A" w14:textId="77777777" w:rsidR="001E3920" w:rsidRPr="00CB6F7F" w:rsidRDefault="00240343" w:rsidP="00AD2853">
      <w:pPr>
        <w:pStyle w:val="BodyText1"/>
        <w:tabs>
          <w:tab w:val="left" w:pos="469"/>
        </w:tabs>
        <w:spacing w:before="120" w:after="120"/>
        <w:jc w:val="both"/>
        <w:rPr>
          <w:rStyle w:val="Bodytext0"/>
          <w:sz w:val="22"/>
          <w:szCs w:val="22"/>
          <w:lang w:val="ro-RO"/>
        </w:rPr>
      </w:pPr>
      <w:r w:rsidRPr="00CB6F7F">
        <w:rPr>
          <w:rStyle w:val="Bodytext0"/>
          <w:sz w:val="22"/>
          <w:szCs w:val="22"/>
          <w:lang w:val="ro-RO"/>
        </w:rPr>
        <w:t xml:space="preserve">(4) Modificarea unui act administrativ normativ sau individual se face de către emitentul actului sau de către autoritatea ierarhic superioară, dacă există. </w:t>
      </w:r>
    </w:p>
    <w:p w14:paraId="7F38BD0B" w14:textId="77777777" w:rsidR="00240343" w:rsidRPr="00CB6F7F" w:rsidRDefault="001E3920" w:rsidP="00AD2853">
      <w:pPr>
        <w:pStyle w:val="BodyText1"/>
        <w:tabs>
          <w:tab w:val="left" w:pos="469"/>
        </w:tabs>
        <w:spacing w:before="120" w:after="120"/>
        <w:jc w:val="both"/>
        <w:rPr>
          <w:sz w:val="22"/>
          <w:szCs w:val="22"/>
          <w:lang w:val="ro-RO"/>
        </w:rPr>
      </w:pPr>
      <w:r w:rsidRPr="00CB6F7F">
        <w:rPr>
          <w:rStyle w:val="Bodytext0"/>
          <w:sz w:val="22"/>
          <w:szCs w:val="22"/>
          <w:lang w:val="ro-RO"/>
        </w:rPr>
        <w:t xml:space="preserve">(5) </w:t>
      </w:r>
      <w:r w:rsidR="00240343" w:rsidRPr="00CB6F7F">
        <w:rPr>
          <w:rStyle w:val="Bodytext0"/>
          <w:sz w:val="22"/>
          <w:szCs w:val="22"/>
          <w:lang w:val="ro-RO"/>
        </w:rPr>
        <w:t>Actul administrativ normativ poate fi modificat doar printr-un act normativ cu cel puțin aceeași forță juridică, iar actul administrativ individual poate fi modificat printr-un act individual sau printr-un act administrativ normativ cu cel puțin aceeași forță juridică.</w:t>
      </w:r>
    </w:p>
    <w:p w14:paraId="3EB94A8E" w14:textId="77777777" w:rsidR="00240343" w:rsidRPr="00CB6F7F" w:rsidRDefault="00240343" w:rsidP="00AD2853">
      <w:pPr>
        <w:pStyle w:val="BodyText1"/>
        <w:spacing w:before="120" w:after="120"/>
        <w:jc w:val="both"/>
        <w:rPr>
          <w:rStyle w:val="Bodytext0"/>
          <w:b/>
          <w:bCs/>
          <w:i/>
          <w:sz w:val="22"/>
          <w:szCs w:val="22"/>
          <w:lang w:val="ro-RO"/>
        </w:rPr>
      </w:pPr>
    </w:p>
    <w:p w14:paraId="656DF14A" w14:textId="193F366A" w:rsidR="00240343" w:rsidRPr="00DB05CA" w:rsidRDefault="00240343" w:rsidP="00AD2853">
      <w:pPr>
        <w:pStyle w:val="Heading4"/>
        <w:spacing w:before="120" w:after="120"/>
        <w:jc w:val="both"/>
        <w:rPr>
          <w:sz w:val="22"/>
          <w:szCs w:val="22"/>
        </w:rPr>
      </w:pPr>
      <w:bookmarkStart w:id="2854" w:name="_Toc94538061"/>
      <w:bookmarkStart w:id="2855" w:name="_Toc99364082"/>
      <w:bookmarkStart w:id="2856" w:name="_Toc130974056"/>
      <w:bookmarkStart w:id="2857" w:name="_Toc130974698"/>
      <w:bookmarkStart w:id="2858" w:name="_Toc130976379"/>
      <w:bookmarkStart w:id="2859" w:name="_Toc130997554"/>
      <w:bookmarkStart w:id="2860" w:name="_Toc130998491"/>
      <w:bookmarkStart w:id="2861" w:name="_Toc138144777"/>
      <w:bookmarkStart w:id="2862" w:name="_Toc140586434"/>
      <w:bookmarkStart w:id="2863" w:name="_Toc147404669"/>
      <w:bookmarkStart w:id="2864" w:name="_Toc147846176"/>
      <w:bookmarkStart w:id="2865" w:name="_Toc178695255"/>
      <w:r w:rsidRPr="00DB05CA">
        <w:rPr>
          <w:sz w:val="22"/>
          <w:szCs w:val="22"/>
        </w:rPr>
        <w:t xml:space="preserve">Art. </w:t>
      </w:r>
      <w:r w:rsidR="00076C0D" w:rsidRPr="00DB05CA">
        <w:rPr>
          <w:sz w:val="22"/>
          <w:szCs w:val="22"/>
        </w:rPr>
        <w:t>200</w:t>
      </w:r>
      <w:r w:rsidRPr="00DB05CA">
        <w:rPr>
          <w:sz w:val="22"/>
          <w:szCs w:val="22"/>
        </w:rPr>
        <w:t xml:space="preserve">. Condiții procedurale </w:t>
      </w:r>
      <w:r w:rsidR="006C67BB" w:rsidRPr="00DB05CA">
        <w:rPr>
          <w:sz w:val="22"/>
          <w:szCs w:val="22"/>
        </w:rPr>
        <w:t xml:space="preserve">și tipuri de </w:t>
      </w:r>
      <w:r w:rsidRPr="00DB05CA">
        <w:rPr>
          <w:sz w:val="22"/>
          <w:szCs w:val="22"/>
        </w:rPr>
        <w:t>modificare</w:t>
      </w:r>
      <w:bookmarkEnd w:id="2854"/>
      <w:bookmarkEnd w:id="2855"/>
      <w:bookmarkEnd w:id="2856"/>
      <w:bookmarkEnd w:id="2857"/>
      <w:bookmarkEnd w:id="2858"/>
      <w:bookmarkEnd w:id="2859"/>
      <w:bookmarkEnd w:id="2860"/>
      <w:bookmarkEnd w:id="2861"/>
      <w:bookmarkEnd w:id="2862"/>
      <w:bookmarkEnd w:id="2863"/>
      <w:bookmarkEnd w:id="2864"/>
      <w:bookmarkEnd w:id="2865"/>
    </w:p>
    <w:p w14:paraId="45CE9D91" w14:textId="77777777" w:rsidR="00240343" w:rsidRPr="00DB05CA" w:rsidRDefault="00240343" w:rsidP="00AD2853">
      <w:pPr>
        <w:pStyle w:val="BodyText1"/>
        <w:spacing w:before="120" w:after="120"/>
        <w:jc w:val="both"/>
        <w:rPr>
          <w:sz w:val="22"/>
          <w:szCs w:val="22"/>
          <w:lang w:val="ro-RO"/>
        </w:rPr>
      </w:pPr>
      <w:r w:rsidRPr="00643131">
        <w:rPr>
          <w:rStyle w:val="Bodytext0"/>
          <w:bCs/>
          <w:sz w:val="22"/>
          <w:szCs w:val="22"/>
          <w:lang w:val="ro-RO"/>
        </w:rPr>
        <w:t xml:space="preserve">(1) </w:t>
      </w:r>
      <w:r w:rsidRPr="00A437AE">
        <w:rPr>
          <w:rStyle w:val="Bodytext0"/>
          <w:sz w:val="22"/>
          <w:szCs w:val="22"/>
          <w:lang w:val="ro-RO"/>
        </w:rPr>
        <w:t>Modificarea unui act administrativ este admisă numai dacă nu se afectează caracterul unitar al actului sau dacă nu privește întreaga ori cea mai</w:t>
      </w:r>
      <w:r w:rsidRPr="00DB05CA">
        <w:rPr>
          <w:rStyle w:val="Bodytext0"/>
          <w:sz w:val="22"/>
          <w:szCs w:val="22"/>
          <w:lang w:val="ro-RO"/>
        </w:rPr>
        <w:t xml:space="preserve"> mare parte a actului în cauză, situație în care se emite sau se adoptă un alt act.</w:t>
      </w:r>
    </w:p>
    <w:p w14:paraId="227F9CEB" w14:textId="2C820A08" w:rsidR="00240343" w:rsidRPr="00DB05CA" w:rsidRDefault="00240343" w:rsidP="00AD2853">
      <w:pPr>
        <w:pStyle w:val="BodyText1"/>
        <w:tabs>
          <w:tab w:val="left" w:pos="469"/>
        </w:tabs>
        <w:spacing w:before="120" w:after="120"/>
        <w:jc w:val="both"/>
        <w:rPr>
          <w:sz w:val="22"/>
          <w:szCs w:val="22"/>
          <w:lang w:val="ro-RO"/>
        </w:rPr>
      </w:pPr>
      <w:r w:rsidRPr="00DB05CA">
        <w:rPr>
          <w:rStyle w:val="Bodytext0"/>
          <w:sz w:val="22"/>
          <w:szCs w:val="22"/>
          <w:lang w:val="ro-RO"/>
        </w:rPr>
        <w:t xml:space="preserve">(2) La data intrării în vigoare a actului modificator, dispozițiile acestuia se integrează în actul modificat. Intervențiile ulterioare de modificare se raportează </w:t>
      </w:r>
      <w:r w:rsidR="00102A41" w:rsidRPr="00DB05CA">
        <w:rPr>
          <w:rStyle w:val="Bodytext0"/>
          <w:sz w:val="22"/>
          <w:szCs w:val="22"/>
          <w:lang w:val="ro-RO"/>
        </w:rPr>
        <w:t>la forma consolidată a actului inițial</w:t>
      </w:r>
      <w:r w:rsidRPr="00DB05CA">
        <w:rPr>
          <w:rStyle w:val="Bodytext0"/>
          <w:sz w:val="22"/>
          <w:szCs w:val="22"/>
          <w:lang w:val="ro-RO"/>
        </w:rPr>
        <w:t>.</w:t>
      </w:r>
    </w:p>
    <w:p w14:paraId="14B3A3AA" w14:textId="77777777" w:rsidR="00240343" w:rsidRPr="00DB05CA" w:rsidRDefault="00240343" w:rsidP="00AD2853">
      <w:pPr>
        <w:pStyle w:val="BodyText1"/>
        <w:tabs>
          <w:tab w:val="left" w:pos="464"/>
        </w:tabs>
        <w:spacing w:before="120" w:after="120"/>
        <w:jc w:val="both"/>
        <w:rPr>
          <w:rStyle w:val="Bodytext0"/>
          <w:sz w:val="22"/>
          <w:szCs w:val="22"/>
          <w:lang w:val="ro-RO"/>
        </w:rPr>
      </w:pPr>
      <w:r w:rsidRPr="00DB05CA">
        <w:rPr>
          <w:rStyle w:val="Bodytext0"/>
          <w:sz w:val="22"/>
          <w:szCs w:val="22"/>
          <w:lang w:val="ro-RO"/>
        </w:rPr>
        <w:t>(3) Prevederile modificate ale actului administrativ se integrează armonios în actul supus modificării, asigurându-se unitatea de stil și de terminologie, precum și succesiunea firească a acestora.</w:t>
      </w:r>
    </w:p>
    <w:p w14:paraId="4A9A5E64" w14:textId="5D79950B" w:rsidR="00240343" w:rsidRPr="00DB05CA" w:rsidRDefault="00240343" w:rsidP="00AD2853">
      <w:pPr>
        <w:pStyle w:val="BodyText1"/>
        <w:tabs>
          <w:tab w:val="left" w:pos="464"/>
        </w:tabs>
        <w:spacing w:before="120" w:after="120"/>
        <w:jc w:val="both"/>
        <w:rPr>
          <w:sz w:val="22"/>
          <w:szCs w:val="22"/>
          <w:lang w:val="ro-RO"/>
        </w:rPr>
      </w:pPr>
    </w:p>
    <w:p w14:paraId="1F23ED8F" w14:textId="679DD1A5" w:rsidR="00240343" w:rsidRPr="00DB05CA" w:rsidRDefault="00240343" w:rsidP="00AD2853">
      <w:pPr>
        <w:pStyle w:val="Heading4"/>
        <w:spacing w:before="120" w:after="120"/>
        <w:jc w:val="both"/>
        <w:rPr>
          <w:sz w:val="22"/>
          <w:szCs w:val="22"/>
        </w:rPr>
      </w:pPr>
      <w:bookmarkStart w:id="2866" w:name="_Toc94538062"/>
      <w:bookmarkStart w:id="2867" w:name="_Toc99364083"/>
      <w:bookmarkStart w:id="2868" w:name="_Toc130974057"/>
      <w:bookmarkStart w:id="2869" w:name="_Toc130974699"/>
      <w:bookmarkStart w:id="2870" w:name="_Toc130976380"/>
      <w:bookmarkStart w:id="2871" w:name="_Toc130997555"/>
      <w:bookmarkStart w:id="2872" w:name="_Toc130998492"/>
      <w:bookmarkStart w:id="2873" w:name="_Toc138144778"/>
      <w:bookmarkStart w:id="2874" w:name="_Toc140586435"/>
      <w:bookmarkStart w:id="2875" w:name="_Toc147404670"/>
      <w:bookmarkStart w:id="2876" w:name="_Toc147846177"/>
      <w:bookmarkStart w:id="2877" w:name="_Toc178695256"/>
      <w:r w:rsidRPr="00DB05CA">
        <w:rPr>
          <w:sz w:val="22"/>
          <w:szCs w:val="22"/>
        </w:rPr>
        <w:t xml:space="preserve">Art. </w:t>
      </w:r>
      <w:r w:rsidR="00076C0D" w:rsidRPr="00DB05CA">
        <w:rPr>
          <w:sz w:val="22"/>
          <w:szCs w:val="22"/>
        </w:rPr>
        <w:t>201</w:t>
      </w:r>
      <w:r w:rsidRPr="00DB05CA">
        <w:rPr>
          <w:sz w:val="22"/>
          <w:szCs w:val="22"/>
        </w:rPr>
        <w:t>. Tipuri de modificare</w:t>
      </w:r>
      <w:bookmarkEnd w:id="2866"/>
      <w:bookmarkEnd w:id="2867"/>
      <w:bookmarkEnd w:id="2868"/>
      <w:bookmarkEnd w:id="2869"/>
      <w:bookmarkEnd w:id="2870"/>
      <w:bookmarkEnd w:id="2871"/>
      <w:bookmarkEnd w:id="2872"/>
      <w:bookmarkEnd w:id="2873"/>
      <w:bookmarkEnd w:id="2874"/>
      <w:bookmarkEnd w:id="2875"/>
      <w:bookmarkEnd w:id="2876"/>
      <w:bookmarkEnd w:id="2877"/>
    </w:p>
    <w:p w14:paraId="405D4883" w14:textId="4374B4A8" w:rsidR="00240343" w:rsidRPr="00DB05CA" w:rsidRDefault="00240343" w:rsidP="00AD2853">
      <w:pPr>
        <w:pStyle w:val="BodyText1"/>
        <w:spacing w:before="120" w:after="120"/>
        <w:jc w:val="both"/>
        <w:rPr>
          <w:sz w:val="22"/>
          <w:szCs w:val="22"/>
          <w:lang w:val="ro-RO"/>
        </w:rPr>
      </w:pPr>
      <w:r w:rsidRPr="00DB05CA">
        <w:rPr>
          <w:rStyle w:val="Bodytext0"/>
          <w:bCs/>
          <w:sz w:val="22"/>
          <w:szCs w:val="22"/>
          <w:lang w:val="ro-RO"/>
        </w:rPr>
        <w:t xml:space="preserve">(1) </w:t>
      </w:r>
      <w:r w:rsidRPr="00DB05CA">
        <w:rPr>
          <w:rStyle w:val="Bodytext0"/>
          <w:sz w:val="22"/>
          <w:szCs w:val="22"/>
          <w:lang w:val="ro-RO"/>
        </w:rPr>
        <w:t>Modificarea poate fi expresă sau implicită.</w:t>
      </w:r>
    </w:p>
    <w:p w14:paraId="55B3A0F5" w14:textId="6F436446" w:rsidR="00240343" w:rsidRPr="00643131" w:rsidRDefault="00240343" w:rsidP="00AD2853">
      <w:pPr>
        <w:pStyle w:val="BodyText1"/>
        <w:tabs>
          <w:tab w:val="left" w:pos="464"/>
        </w:tabs>
        <w:spacing w:before="120" w:after="120"/>
        <w:jc w:val="both"/>
        <w:rPr>
          <w:sz w:val="22"/>
          <w:szCs w:val="22"/>
          <w:lang w:val="ro-RO"/>
        </w:rPr>
      </w:pPr>
      <w:r w:rsidRPr="00DB05CA">
        <w:rPr>
          <w:rStyle w:val="Bodytext0"/>
          <w:sz w:val="22"/>
          <w:szCs w:val="22"/>
          <w:lang w:val="ro-RO"/>
        </w:rPr>
        <w:t>(2) Modificarea este expresă în situațiile în care exprimă în mod explicit voința de a schimba un act administrativ în vigoare.</w:t>
      </w:r>
    </w:p>
    <w:p w14:paraId="6732A8E6" w14:textId="076ACA11" w:rsidR="00240343" w:rsidRPr="00643131" w:rsidRDefault="00240343" w:rsidP="00AD2853">
      <w:pPr>
        <w:pStyle w:val="BodyText1"/>
        <w:tabs>
          <w:tab w:val="left" w:pos="464"/>
        </w:tabs>
        <w:spacing w:before="120" w:after="120"/>
        <w:jc w:val="both"/>
        <w:rPr>
          <w:sz w:val="22"/>
          <w:szCs w:val="22"/>
          <w:lang w:val="ro-RO"/>
        </w:rPr>
      </w:pPr>
      <w:r w:rsidRPr="00A437AE">
        <w:rPr>
          <w:rStyle w:val="Bodytext0"/>
          <w:sz w:val="22"/>
          <w:szCs w:val="22"/>
          <w:lang w:val="ro-RO"/>
        </w:rPr>
        <w:t>(</w:t>
      </w:r>
      <w:r w:rsidRPr="007516A7">
        <w:rPr>
          <w:rStyle w:val="Bodytext0"/>
          <w:sz w:val="22"/>
          <w:szCs w:val="22"/>
          <w:lang w:val="ro-RO"/>
        </w:rPr>
        <w:t>3</w:t>
      </w:r>
      <w:r w:rsidRPr="00DB05CA">
        <w:rPr>
          <w:rStyle w:val="Bodytext0"/>
          <w:sz w:val="22"/>
          <w:szCs w:val="22"/>
          <w:lang w:val="ro-RO"/>
        </w:rPr>
        <w:t>) Modificarea este implicită numai atunci când rezultă din reglementarea diferită dată acelorași aspecte printr-un act ulterior similar.</w:t>
      </w:r>
    </w:p>
    <w:p w14:paraId="1D866DDA" w14:textId="26D6B2BD" w:rsidR="00240343" w:rsidRPr="00CB6F7F" w:rsidRDefault="00240343" w:rsidP="00AD2853">
      <w:pPr>
        <w:pStyle w:val="BodyText1"/>
        <w:tabs>
          <w:tab w:val="left" w:pos="469"/>
        </w:tabs>
        <w:spacing w:before="120" w:after="120"/>
        <w:jc w:val="both"/>
        <w:rPr>
          <w:rStyle w:val="Bodytext0"/>
          <w:sz w:val="22"/>
          <w:szCs w:val="22"/>
          <w:lang w:val="ro-RO"/>
        </w:rPr>
      </w:pPr>
      <w:r w:rsidRPr="00A437AE">
        <w:rPr>
          <w:rStyle w:val="Bodytext0"/>
          <w:sz w:val="22"/>
          <w:szCs w:val="22"/>
          <w:lang w:val="ro-RO"/>
        </w:rPr>
        <w:t>(</w:t>
      </w:r>
      <w:r w:rsidRPr="007516A7">
        <w:rPr>
          <w:rStyle w:val="Bodytext0"/>
          <w:sz w:val="22"/>
          <w:szCs w:val="22"/>
          <w:lang w:val="ro-RO"/>
        </w:rPr>
        <w:t>4</w:t>
      </w:r>
      <w:r w:rsidRPr="00DB05CA">
        <w:rPr>
          <w:rStyle w:val="Bodytext0"/>
          <w:sz w:val="22"/>
          <w:szCs w:val="22"/>
          <w:lang w:val="ro-RO"/>
        </w:rPr>
        <w:t>) Actele administrative normative cu caracter general într-un anumit domeniu pot modifica doar în mod expres actele normative cu caracter special din acel domeniu.</w:t>
      </w:r>
    </w:p>
    <w:p w14:paraId="4931060F" w14:textId="77777777" w:rsidR="00662D56" w:rsidRPr="00CB6F7F" w:rsidRDefault="00662D56" w:rsidP="00AD2853">
      <w:pPr>
        <w:pStyle w:val="BodyText1"/>
        <w:tabs>
          <w:tab w:val="left" w:pos="469"/>
        </w:tabs>
        <w:spacing w:before="120" w:after="120"/>
        <w:jc w:val="both"/>
        <w:rPr>
          <w:rStyle w:val="Bodytext0"/>
          <w:sz w:val="22"/>
          <w:szCs w:val="22"/>
          <w:lang w:val="ro-RO"/>
        </w:rPr>
      </w:pPr>
    </w:p>
    <w:p w14:paraId="78C23A53" w14:textId="75C07B69" w:rsidR="00240343" w:rsidRPr="00CB6F7F" w:rsidRDefault="00240343" w:rsidP="00AD2853">
      <w:pPr>
        <w:pStyle w:val="Heading4"/>
        <w:spacing w:before="120" w:after="120"/>
        <w:jc w:val="both"/>
        <w:rPr>
          <w:rStyle w:val="Bodytext0"/>
          <w:sz w:val="22"/>
          <w:szCs w:val="22"/>
          <w:lang w:val="ro-RO"/>
        </w:rPr>
      </w:pPr>
      <w:bookmarkStart w:id="2878" w:name="_Toc94538063"/>
      <w:bookmarkStart w:id="2879" w:name="_Toc99364084"/>
      <w:bookmarkStart w:id="2880" w:name="_Toc130974058"/>
      <w:bookmarkStart w:id="2881" w:name="_Toc130974700"/>
      <w:bookmarkStart w:id="2882" w:name="_Toc130976381"/>
      <w:bookmarkStart w:id="2883" w:name="_Toc130997556"/>
      <w:bookmarkStart w:id="2884" w:name="_Toc130998493"/>
      <w:bookmarkStart w:id="2885" w:name="_Toc138144779"/>
      <w:bookmarkStart w:id="2886" w:name="_Toc140586436"/>
      <w:bookmarkStart w:id="2887" w:name="_Toc147404671"/>
      <w:bookmarkStart w:id="2888" w:name="_Toc147846178"/>
      <w:bookmarkStart w:id="2889" w:name="_Toc178695257"/>
      <w:r w:rsidRPr="00CB6F7F">
        <w:rPr>
          <w:sz w:val="22"/>
          <w:szCs w:val="22"/>
        </w:rPr>
        <w:t xml:space="preserve">Art. </w:t>
      </w:r>
      <w:r w:rsidR="00076C0D">
        <w:rPr>
          <w:sz w:val="22"/>
          <w:szCs w:val="22"/>
        </w:rPr>
        <w:t>202</w:t>
      </w:r>
      <w:r w:rsidRPr="00CB6F7F">
        <w:rPr>
          <w:sz w:val="22"/>
          <w:szCs w:val="22"/>
        </w:rPr>
        <w:t>. Norma derogatorie în cazul actelor administrative normative</w:t>
      </w:r>
      <w:bookmarkEnd w:id="2878"/>
      <w:bookmarkEnd w:id="2879"/>
      <w:bookmarkEnd w:id="2880"/>
      <w:bookmarkEnd w:id="2881"/>
      <w:bookmarkEnd w:id="2882"/>
      <w:bookmarkEnd w:id="2883"/>
      <w:bookmarkEnd w:id="2884"/>
      <w:bookmarkEnd w:id="2885"/>
      <w:bookmarkEnd w:id="2886"/>
      <w:bookmarkEnd w:id="2887"/>
      <w:bookmarkEnd w:id="2888"/>
      <w:bookmarkEnd w:id="2889"/>
    </w:p>
    <w:p w14:paraId="4E4469ED" w14:textId="77777777" w:rsidR="00240343" w:rsidRPr="00CB6F7F" w:rsidRDefault="00240343" w:rsidP="00AD2853">
      <w:pPr>
        <w:pStyle w:val="BodyText1"/>
        <w:tabs>
          <w:tab w:val="left" w:pos="469"/>
        </w:tabs>
        <w:spacing w:before="120" w:after="120"/>
        <w:jc w:val="both"/>
        <w:rPr>
          <w:rStyle w:val="Bodytext0"/>
          <w:sz w:val="22"/>
          <w:szCs w:val="22"/>
          <w:lang w:val="ro-RO"/>
        </w:rPr>
      </w:pPr>
      <w:r w:rsidRPr="00CB6F7F">
        <w:rPr>
          <w:rStyle w:val="Bodytext0"/>
          <w:sz w:val="22"/>
          <w:szCs w:val="22"/>
          <w:lang w:val="ro-RO"/>
        </w:rPr>
        <w:t>(1) Norma derogatorie este dispoziția dintr-un act administrativ normativ care stabilește soluții juridice diferite față de dispozițiile altui act administrativ normativ, care reprezintă reglementarea-cadru în materie, acesta din urmă păstrându-și caracterul general obligatoriu pentru toate celelalte cazuri.</w:t>
      </w:r>
    </w:p>
    <w:p w14:paraId="31A098F7" w14:textId="77777777" w:rsidR="00240343" w:rsidRPr="00CB6F7F" w:rsidRDefault="00240343" w:rsidP="00AD2853">
      <w:pPr>
        <w:pStyle w:val="BodyText1"/>
        <w:spacing w:before="120" w:after="120"/>
        <w:jc w:val="both"/>
        <w:rPr>
          <w:sz w:val="22"/>
          <w:szCs w:val="22"/>
          <w:lang w:val="ro-RO"/>
        </w:rPr>
      </w:pPr>
      <w:r w:rsidRPr="00CB6F7F">
        <w:rPr>
          <w:rStyle w:val="Bodytext0"/>
          <w:bCs/>
          <w:sz w:val="22"/>
          <w:szCs w:val="22"/>
          <w:lang w:val="ro-RO"/>
        </w:rPr>
        <w:t xml:space="preserve">(2) </w:t>
      </w:r>
      <w:r w:rsidRPr="00CB6F7F">
        <w:rPr>
          <w:rStyle w:val="Bodytext0"/>
          <w:sz w:val="22"/>
          <w:szCs w:val="22"/>
          <w:lang w:val="ro-RO"/>
        </w:rPr>
        <w:t>Derogarea se poate realiza printr-un act administrativ normativ cu forță juridică cel puțin egală cu cea a actului administrativ de la care se derogă.</w:t>
      </w:r>
    </w:p>
    <w:p w14:paraId="79191CD6" w14:textId="77777777" w:rsidR="00240343" w:rsidRPr="00CB6F7F" w:rsidRDefault="00240343" w:rsidP="00AD2853">
      <w:pPr>
        <w:pStyle w:val="BodyText1"/>
        <w:spacing w:before="120" w:after="120"/>
        <w:jc w:val="both"/>
        <w:rPr>
          <w:rStyle w:val="Bodytext0"/>
          <w:b/>
          <w:bCs/>
          <w:i/>
          <w:sz w:val="22"/>
          <w:szCs w:val="22"/>
          <w:lang w:val="ro-RO"/>
        </w:rPr>
      </w:pPr>
    </w:p>
    <w:p w14:paraId="5374272A" w14:textId="329E1F9D" w:rsidR="00240343" w:rsidRPr="00CB6F7F" w:rsidRDefault="00240343" w:rsidP="00AD2853">
      <w:pPr>
        <w:pStyle w:val="Heading4"/>
        <w:spacing w:before="120" w:after="120"/>
        <w:jc w:val="both"/>
        <w:rPr>
          <w:sz w:val="22"/>
          <w:szCs w:val="22"/>
        </w:rPr>
      </w:pPr>
      <w:bookmarkStart w:id="2890" w:name="_Toc94538064"/>
      <w:bookmarkStart w:id="2891" w:name="_Toc99364085"/>
      <w:bookmarkStart w:id="2892" w:name="_Toc130974059"/>
      <w:bookmarkStart w:id="2893" w:name="_Toc130974701"/>
      <w:bookmarkStart w:id="2894" w:name="_Toc130976382"/>
      <w:bookmarkStart w:id="2895" w:name="_Toc130997557"/>
      <w:bookmarkStart w:id="2896" w:name="_Toc130998494"/>
      <w:bookmarkStart w:id="2897" w:name="_Toc138144780"/>
      <w:bookmarkStart w:id="2898" w:name="_Toc140586437"/>
      <w:bookmarkStart w:id="2899" w:name="_Toc147404672"/>
      <w:bookmarkStart w:id="2900" w:name="_Toc147846179"/>
      <w:bookmarkStart w:id="2901" w:name="_Toc178695258"/>
      <w:r w:rsidRPr="00CB6F7F">
        <w:rPr>
          <w:sz w:val="22"/>
          <w:szCs w:val="22"/>
        </w:rPr>
        <w:lastRenderedPageBreak/>
        <w:t xml:space="preserve">Art. </w:t>
      </w:r>
      <w:r w:rsidR="00076C0D">
        <w:rPr>
          <w:sz w:val="22"/>
          <w:szCs w:val="22"/>
        </w:rPr>
        <w:t>203</w:t>
      </w:r>
      <w:r w:rsidRPr="00CB6F7F">
        <w:rPr>
          <w:sz w:val="22"/>
          <w:szCs w:val="22"/>
        </w:rPr>
        <w:t>. Republicarea actelor administrative normative</w:t>
      </w:r>
      <w:bookmarkEnd w:id="2890"/>
      <w:bookmarkEnd w:id="2891"/>
      <w:bookmarkEnd w:id="2892"/>
      <w:bookmarkEnd w:id="2893"/>
      <w:bookmarkEnd w:id="2894"/>
      <w:bookmarkEnd w:id="2895"/>
      <w:bookmarkEnd w:id="2896"/>
      <w:bookmarkEnd w:id="2897"/>
      <w:bookmarkEnd w:id="2898"/>
      <w:bookmarkEnd w:id="2899"/>
      <w:bookmarkEnd w:id="2900"/>
      <w:bookmarkEnd w:id="2901"/>
    </w:p>
    <w:p w14:paraId="2A0F65FA" w14:textId="77777777" w:rsidR="00240343" w:rsidRPr="00CB6F7F" w:rsidRDefault="00240343" w:rsidP="00AD2853">
      <w:pPr>
        <w:pStyle w:val="BodyText1"/>
        <w:spacing w:before="120" w:after="120"/>
        <w:jc w:val="both"/>
        <w:rPr>
          <w:rStyle w:val="Bodytext0"/>
          <w:bCs/>
          <w:sz w:val="22"/>
          <w:szCs w:val="22"/>
          <w:lang w:val="ro-RO"/>
        </w:rPr>
      </w:pPr>
      <w:r w:rsidRPr="00CB6F7F">
        <w:rPr>
          <w:rStyle w:val="Bodytext0"/>
          <w:bCs/>
          <w:sz w:val="22"/>
          <w:szCs w:val="22"/>
          <w:lang w:val="ro-RO"/>
        </w:rPr>
        <w:t>(1) Republicarea este operațiunea administrativă prin care un act administrativ normativ modificat în mod substanțial se aduce la cunoștință printr-o nouă publicare.</w:t>
      </w:r>
    </w:p>
    <w:p w14:paraId="2BC7FAFE" w14:textId="77777777" w:rsidR="00240343" w:rsidRPr="00CB6F7F" w:rsidRDefault="00240343" w:rsidP="00AD2853">
      <w:pPr>
        <w:pStyle w:val="BodyText1"/>
        <w:spacing w:before="120" w:after="120"/>
        <w:jc w:val="both"/>
        <w:rPr>
          <w:sz w:val="22"/>
          <w:szCs w:val="22"/>
          <w:lang w:val="ro-RO"/>
        </w:rPr>
      </w:pPr>
      <w:r w:rsidRPr="00CB6F7F">
        <w:rPr>
          <w:rStyle w:val="Bodytext0"/>
          <w:bCs/>
          <w:sz w:val="22"/>
          <w:szCs w:val="22"/>
          <w:lang w:val="ro-RO"/>
        </w:rPr>
        <w:t xml:space="preserve">(2) </w:t>
      </w:r>
      <w:r w:rsidRPr="00CB6F7F">
        <w:rPr>
          <w:rStyle w:val="Bodytext0"/>
          <w:sz w:val="22"/>
          <w:szCs w:val="22"/>
          <w:lang w:val="ro-RO"/>
        </w:rPr>
        <w:t>Actul administrativ normativ modificat în mod substanțial se republică având la bază dispoziția cuprinsă în actul de modificare.</w:t>
      </w:r>
    </w:p>
    <w:p w14:paraId="31F4AD94" w14:textId="77777777" w:rsidR="00240343" w:rsidRPr="00CB6F7F" w:rsidRDefault="00240343" w:rsidP="00AD2853">
      <w:pPr>
        <w:pStyle w:val="BodyText1"/>
        <w:tabs>
          <w:tab w:val="left" w:pos="469"/>
        </w:tabs>
        <w:spacing w:before="120" w:after="120"/>
        <w:jc w:val="both"/>
        <w:rPr>
          <w:sz w:val="22"/>
          <w:szCs w:val="22"/>
          <w:lang w:val="ro-RO"/>
        </w:rPr>
      </w:pPr>
      <w:r w:rsidRPr="00CB6F7F">
        <w:rPr>
          <w:rStyle w:val="Bodytext0"/>
          <w:sz w:val="22"/>
          <w:szCs w:val="22"/>
          <w:lang w:val="ro-RO"/>
        </w:rPr>
        <w:t>(3) În vederea republicării, prevederile modificate ale actului administrativ normativ se integrează în ansamblul reglementării, actualizându-se denumirile schimbate între timp.</w:t>
      </w:r>
    </w:p>
    <w:p w14:paraId="12B3CF4D" w14:textId="084930C5" w:rsidR="00C211BF" w:rsidRDefault="00C211BF" w:rsidP="00AD2853">
      <w:pPr>
        <w:widowControl w:val="0"/>
        <w:tabs>
          <w:tab w:val="num" w:pos="0"/>
        </w:tabs>
        <w:jc w:val="both"/>
        <w:rPr>
          <w:sz w:val="22"/>
          <w:szCs w:val="22"/>
          <w:lang w:val="ro-RO"/>
        </w:rPr>
      </w:pPr>
    </w:p>
    <w:p w14:paraId="7AE09D5A" w14:textId="77777777" w:rsidR="00C3156F" w:rsidRPr="00CB6F7F" w:rsidRDefault="00C3156F" w:rsidP="00AD2853">
      <w:pPr>
        <w:widowControl w:val="0"/>
        <w:tabs>
          <w:tab w:val="num" w:pos="0"/>
        </w:tabs>
        <w:jc w:val="both"/>
        <w:rPr>
          <w:sz w:val="22"/>
          <w:szCs w:val="22"/>
          <w:lang w:val="ro-RO"/>
        </w:rPr>
      </w:pPr>
    </w:p>
    <w:p w14:paraId="172469DC" w14:textId="7945D84D" w:rsidR="00240343" w:rsidRPr="00CB6F7F" w:rsidRDefault="005C47BD" w:rsidP="00AD2853">
      <w:pPr>
        <w:pStyle w:val="Heading2"/>
        <w:spacing w:before="120" w:after="120"/>
        <w:jc w:val="center"/>
        <w:rPr>
          <w:i/>
          <w:sz w:val="22"/>
          <w:szCs w:val="22"/>
        </w:rPr>
      </w:pPr>
      <w:bookmarkStart w:id="2902" w:name="_Toc94538065"/>
      <w:bookmarkStart w:id="2903" w:name="_Hlk99281309"/>
      <w:bookmarkStart w:id="2904" w:name="_Toc99359921"/>
      <w:bookmarkStart w:id="2905" w:name="_Toc99364086"/>
      <w:bookmarkStart w:id="2906" w:name="_Toc130913401"/>
      <w:bookmarkStart w:id="2907" w:name="_Toc130972723"/>
      <w:bookmarkStart w:id="2908" w:name="_Toc130973450"/>
      <w:bookmarkStart w:id="2909" w:name="_Toc130973589"/>
      <w:bookmarkStart w:id="2910" w:name="_Toc130973730"/>
      <w:bookmarkStart w:id="2911" w:name="_Toc130974060"/>
      <w:bookmarkStart w:id="2912" w:name="_Toc130974702"/>
      <w:bookmarkStart w:id="2913" w:name="_Toc130976383"/>
      <w:bookmarkStart w:id="2914" w:name="_Toc130997558"/>
      <w:bookmarkStart w:id="2915" w:name="_Toc130998495"/>
      <w:bookmarkStart w:id="2916" w:name="_Toc138144781"/>
      <w:bookmarkStart w:id="2917" w:name="_Toc140586438"/>
      <w:bookmarkStart w:id="2918" w:name="_Toc147404673"/>
      <w:bookmarkStart w:id="2919" w:name="_Toc147846180"/>
      <w:bookmarkStart w:id="2920" w:name="_Toc178695259"/>
      <w:r w:rsidRPr="00CB6F7F">
        <w:rPr>
          <w:i/>
          <w:sz w:val="22"/>
          <w:szCs w:val="22"/>
        </w:rPr>
        <w:t xml:space="preserve">Secțiunea </w:t>
      </w:r>
      <w:r w:rsidR="00C2615B" w:rsidRPr="00CB6F7F">
        <w:rPr>
          <w:i/>
          <w:sz w:val="22"/>
          <w:szCs w:val="22"/>
        </w:rPr>
        <w:t xml:space="preserve">a </w:t>
      </w:r>
      <w:r w:rsidRPr="00CB6F7F">
        <w:rPr>
          <w:i/>
          <w:sz w:val="22"/>
          <w:szCs w:val="22"/>
        </w:rPr>
        <w:t>II</w:t>
      </w:r>
      <w:r w:rsidR="00C2615B" w:rsidRPr="00CB6F7F">
        <w:rPr>
          <w:i/>
          <w:sz w:val="22"/>
          <w:szCs w:val="22"/>
        </w:rPr>
        <w:t>-a.</w:t>
      </w:r>
      <w:r w:rsidRPr="00CB6F7F">
        <w:rPr>
          <w:i/>
          <w:sz w:val="22"/>
          <w:szCs w:val="22"/>
        </w:rPr>
        <w:t xml:space="preserve"> </w:t>
      </w:r>
      <w:r w:rsidR="00240343" w:rsidRPr="00CB6F7F">
        <w:rPr>
          <w:i/>
          <w:sz w:val="22"/>
          <w:szCs w:val="22"/>
        </w:rPr>
        <w:t>Încetarea efectelor juridice ale actelor administrative</w:t>
      </w:r>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14:paraId="6AFDC8D4" w14:textId="77777777" w:rsidR="00662D56" w:rsidRPr="00CB6F7F" w:rsidRDefault="00662D56" w:rsidP="00AD2853">
      <w:pPr>
        <w:rPr>
          <w:sz w:val="22"/>
          <w:szCs w:val="22"/>
        </w:rPr>
      </w:pPr>
    </w:p>
    <w:p w14:paraId="250E57CA" w14:textId="7215EF01" w:rsidR="00240343" w:rsidRPr="00CB6F7F" w:rsidRDefault="00240343" w:rsidP="00AD2853">
      <w:pPr>
        <w:pStyle w:val="Heading4"/>
        <w:spacing w:before="120" w:after="120"/>
        <w:jc w:val="both"/>
        <w:rPr>
          <w:sz w:val="22"/>
          <w:szCs w:val="22"/>
        </w:rPr>
      </w:pPr>
      <w:bookmarkStart w:id="2921" w:name="_Toc94538066"/>
      <w:bookmarkStart w:id="2922" w:name="_Toc99364087"/>
      <w:bookmarkStart w:id="2923" w:name="_Toc130974061"/>
      <w:bookmarkStart w:id="2924" w:name="_Toc130974703"/>
      <w:bookmarkStart w:id="2925" w:name="_Toc130976384"/>
      <w:bookmarkStart w:id="2926" w:name="_Toc130997559"/>
      <w:bookmarkStart w:id="2927" w:name="_Toc130998496"/>
      <w:bookmarkStart w:id="2928" w:name="_Toc138144782"/>
      <w:bookmarkStart w:id="2929" w:name="_Toc140586439"/>
      <w:bookmarkStart w:id="2930" w:name="_Toc147404674"/>
      <w:bookmarkStart w:id="2931" w:name="_Toc147846181"/>
      <w:bookmarkStart w:id="2932" w:name="_Toc178695260"/>
      <w:r w:rsidRPr="00CB6F7F">
        <w:rPr>
          <w:sz w:val="22"/>
          <w:szCs w:val="22"/>
        </w:rPr>
        <w:t>Art.</w:t>
      </w:r>
      <w:r w:rsidR="00824B5E" w:rsidRPr="00CB6F7F">
        <w:rPr>
          <w:sz w:val="22"/>
          <w:szCs w:val="22"/>
        </w:rPr>
        <w:t xml:space="preserve"> </w:t>
      </w:r>
      <w:r w:rsidR="00076C0D">
        <w:rPr>
          <w:sz w:val="22"/>
          <w:szCs w:val="22"/>
        </w:rPr>
        <w:t>204</w:t>
      </w:r>
      <w:r w:rsidRPr="00CB6F7F">
        <w:rPr>
          <w:sz w:val="22"/>
          <w:szCs w:val="22"/>
        </w:rPr>
        <w:t>. Modalități de încetare a efectelor juridice</w:t>
      </w:r>
      <w:bookmarkEnd w:id="2921"/>
      <w:bookmarkEnd w:id="2922"/>
      <w:bookmarkEnd w:id="2923"/>
      <w:bookmarkEnd w:id="2924"/>
      <w:bookmarkEnd w:id="2925"/>
      <w:bookmarkEnd w:id="2926"/>
      <w:bookmarkEnd w:id="2927"/>
      <w:bookmarkEnd w:id="2928"/>
      <w:bookmarkEnd w:id="2929"/>
      <w:bookmarkEnd w:id="2930"/>
      <w:bookmarkEnd w:id="2931"/>
      <w:bookmarkEnd w:id="2932"/>
    </w:p>
    <w:p w14:paraId="324AB414" w14:textId="3D77C8F6" w:rsidR="007E052B" w:rsidRPr="00CB6F7F" w:rsidRDefault="007E052B" w:rsidP="00AD2853">
      <w:pPr>
        <w:pStyle w:val="BodyText1"/>
        <w:spacing w:before="120" w:after="120"/>
        <w:jc w:val="both"/>
        <w:rPr>
          <w:rStyle w:val="Bodytext0"/>
          <w:sz w:val="22"/>
          <w:szCs w:val="22"/>
          <w:lang w:val="ro-RO"/>
        </w:rPr>
      </w:pPr>
      <w:r w:rsidRPr="00CB6F7F">
        <w:rPr>
          <w:rStyle w:val="Bodytext0"/>
          <w:sz w:val="22"/>
          <w:szCs w:val="22"/>
          <w:lang w:val="ro-RO"/>
        </w:rPr>
        <w:t xml:space="preserve">(1) </w:t>
      </w:r>
      <w:r w:rsidR="00240343" w:rsidRPr="00CB6F7F">
        <w:rPr>
          <w:rStyle w:val="Bodytext0"/>
          <w:sz w:val="22"/>
          <w:szCs w:val="22"/>
          <w:lang w:val="ro-RO"/>
        </w:rPr>
        <w:t>Act</w:t>
      </w:r>
      <w:r w:rsidR="00C211BF" w:rsidRPr="00CB6F7F">
        <w:rPr>
          <w:rStyle w:val="Bodytext0"/>
          <w:sz w:val="22"/>
          <w:szCs w:val="22"/>
          <w:lang w:val="ro-RO"/>
        </w:rPr>
        <w:t>ul</w:t>
      </w:r>
      <w:r w:rsidR="00240343" w:rsidRPr="00CB6F7F">
        <w:rPr>
          <w:rStyle w:val="Bodytext0"/>
          <w:sz w:val="22"/>
          <w:szCs w:val="22"/>
          <w:lang w:val="ro-RO"/>
        </w:rPr>
        <w:t xml:space="preserve"> administrativ po</w:t>
      </w:r>
      <w:r w:rsidR="00C211BF" w:rsidRPr="00CB6F7F">
        <w:rPr>
          <w:rStyle w:val="Bodytext0"/>
          <w:sz w:val="22"/>
          <w:szCs w:val="22"/>
          <w:lang w:val="ro-RO"/>
        </w:rPr>
        <w:t>a</w:t>
      </w:r>
      <w:r w:rsidR="00240343" w:rsidRPr="00CB6F7F">
        <w:rPr>
          <w:rStyle w:val="Bodytext0"/>
          <w:sz w:val="22"/>
          <w:szCs w:val="22"/>
          <w:lang w:val="ro-RO"/>
        </w:rPr>
        <w:t>t</w:t>
      </w:r>
      <w:r w:rsidR="00C211BF" w:rsidRPr="00CB6F7F">
        <w:rPr>
          <w:rStyle w:val="Bodytext0"/>
          <w:sz w:val="22"/>
          <w:szCs w:val="22"/>
          <w:lang w:val="ro-RO"/>
        </w:rPr>
        <w:t>e</w:t>
      </w:r>
      <w:r w:rsidR="00240343" w:rsidRPr="00CB6F7F">
        <w:rPr>
          <w:rStyle w:val="Bodytext0"/>
          <w:sz w:val="22"/>
          <w:szCs w:val="22"/>
          <w:lang w:val="ro-RO"/>
        </w:rPr>
        <w:t xml:space="preserve"> fi abrogat, anulat, revocat, constatat ca inexistent sau suspendat în condițiile prezentului cod. </w:t>
      </w:r>
    </w:p>
    <w:p w14:paraId="76EB38FB" w14:textId="77777777" w:rsidR="00240343" w:rsidRPr="00CB6F7F" w:rsidRDefault="007E052B" w:rsidP="00AD2853">
      <w:pPr>
        <w:pStyle w:val="BodyText1"/>
        <w:spacing w:before="120" w:after="120"/>
        <w:jc w:val="both"/>
        <w:rPr>
          <w:rStyle w:val="Bodytext0"/>
          <w:sz w:val="22"/>
          <w:szCs w:val="22"/>
          <w:lang w:val="ro-RO"/>
        </w:rPr>
      </w:pPr>
      <w:r w:rsidRPr="00CB6F7F">
        <w:rPr>
          <w:rStyle w:val="Bodytext0"/>
          <w:sz w:val="22"/>
          <w:szCs w:val="22"/>
          <w:lang w:val="ro-RO"/>
        </w:rPr>
        <w:t xml:space="preserve">(2) </w:t>
      </w:r>
      <w:r w:rsidR="00240343" w:rsidRPr="00CB6F7F">
        <w:rPr>
          <w:rStyle w:val="Bodytext0"/>
          <w:sz w:val="22"/>
          <w:szCs w:val="22"/>
          <w:lang w:val="ro-RO"/>
        </w:rPr>
        <w:t xml:space="preserve">Încetarea efectelor juridice ale actului administrativ se poate realiza și prin renunțarea beneficiarului la exercițiul dreptului conferit de actul administrativ. </w:t>
      </w:r>
    </w:p>
    <w:p w14:paraId="38F5ED98" w14:textId="77777777" w:rsidR="00240343" w:rsidRPr="00CB6F7F" w:rsidRDefault="00240343" w:rsidP="00AD2853">
      <w:pPr>
        <w:pStyle w:val="BodyText1"/>
        <w:spacing w:before="120" w:after="120"/>
        <w:jc w:val="both"/>
        <w:rPr>
          <w:rStyle w:val="Bodytext0"/>
          <w:sz w:val="22"/>
          <w:szCs w:val="22"/>
          <w:lang w:val="ro-RO"/>
        </w:rPr>
      </w:pPr>
    </w:p>
    <w:p w14:paraId="4DA8B629" w14:textId="3BEC5514" w:rsidR="00240343" w:rsidRPr="00CB6F7F" w:rsidRDefault="00240343" w:rsidP="00AD2853">
      <w:pPr>
        <w:pStyle w:val="Heading4"/>
        <w:spacing w:before="120" w:after="120"/>
        <w:jc w:val="both"/>
        <w:rPr>
          <w:sz w:val="22"/>
          <w:szCs w:val="22"/>
        </w:rPr>
      </w:pPr>
      <w:bookmarkStart w:id="2933" w:name="_Toc94538067"/>
      <w:bookmarkStart w:id="2934" w:name="_Toc99364088"/>
      <w:bookmarkStart w:id="2935" w:name="_Toc130974062"/>
      <w:bookmarkStart w:id="2936" w:name="_Toc130974704"/>
      <w:bookmarkStart w:id="2937" w:name="_Toc130976385"/>
      <w:bookmarkStart w:id="2938" w:name="_Toc130997560"/>
      <w:bookmarkStart w:id="2939" w:name="_Toc130998497"/>
      <w:bookmarkStart w:id="2940" w:name="_Toc138144783"/>
      <w:bookmarkStart w:id="2941" w:name="_Toc140586440"/>
      <w:bookmarkStart w:id="2942" w:name="_Toc147404675"/>
      <w:bookmarkStart w:id="2943" w:name="_Toc147846182"/>
      <w:bookmarkStart w:id="2944" w:name="_Toc178695261"/>
      <w:r w:rsidRPr="00CB6F7F">
        <w:rPr>
          <w:sz w:val="22"/>
          <w:szCs w:val="22"/>
        </w:rPr>
        <w:t xml:space="preserve">Art. </w:t>
      </w:r>
      <w:r w:rsidR="00076C0D">
        <w:rPr>
          <w:sz w:val="22"/>
          <w:szCs w:val="22"/>
        </w:rPr>
        <w:t>205</w:t>
      </w:r>
      <w:r w:rsidRPr="00CB6F7F">
        <w:rPr>
          <w:sz w:val="22"/>
          <w:szCs w:val="22"/>
        </w:rPr>
        <w:t>. Abrogarea</w:t>
      </w:r>
      <w:bookmarkEnd w:id="2933"/>
      <w:bookmarkEnd w:id="2934"/>
      <w:bookmarkEnd w:id="2935"/>
      <w:bookmarkEnd w:id="2936"/>
      <w:bookmarkEnd w:id="2937"/>
      <w:bookmarkEnd w:id="2938"/>
      <w:bookmarkEnd w:id="2939"/>
      <w:bookmarkEnd w:id="2940"/>
      <w:bookmarkEnd w:id="2941"/>
      <w:bookmarkEnd w:id="2942"/>
      <w:bookmarkEnd w:id="2943"/>
      <w:bookmarkEnd w:id="2944"/>
      <w:r w:rsidRPr="00CB6F7F">
        <w:rPr>
          <w:sz w:val="22"/>
          <w:szCs w:val="22"/>
        </w:rPr>
        <w:t xml:space="preserve"> </w:t>
      </w:r>
    </w:p>
    <w:p w14:paraId="5C6129D8" w14:textId="77777777" w:rsidR="00240343" w:rsidRPr="00CB6F7F" w:rsidRDefault="00240343" w:rsidP="00AD2853">
      <w:pPr>
        <w:jc w:val="both"/>
        <w:rPr>
          <w:sz w:val="22"/>
          <w:szCs w:val="22"/>
          <w:lang w:val="ro-RO"/>
        </w:rPr>
      </w:pPr>
      <w:r w:rsidRPr="00CB6F7F">
        <w:rPr>
          <w:sz w:val="22"/>
          <w:szCs w:val="22"/>
          <w:lang w:val="ro-RO"/>
        </w:rPr>
        <w:t xml:space="preserve">(1) Abrogarea reprezintă operațiunea juridică prin care un act administrativ normativ este scos din vigoare cu efecte pentru viitor. </w:t>
      </w:r>
    </w:p>
    <w:p w14:paraId="168F3357" w14:textId="438BF7FE" w:rsidR="00240343" w:rsidRPr="00CB6F7F" w:rsidRDefault="00240343" w:rsidP="00AD2853">
      <w:pPr>
        <w:jc w:val="both"/>
        <w:rPr>
          <w:sz w:val="22"/>
          <w:szCs w:val="22"/>
          <w:lang w:val="ro-RO"/>
        </w:rPr>
      </w:pPr>
      <w:r w:rsidRPr="00CB6F7F">
        <w:rPr>
          <w:sz w:val="22"/>
          <w:szCs w:val="22"/>
          <w:lang w:val="ro-RO"/>
        </w:rPr>
        <w:t xml:space="preserve">(2) Abrogarea este expresă atunci când în conținutul unui nou act administrativ normativ se prevede abrogarea celui precedent. </w:t>
      </w:r>
    </w:p>
    <w:p w14:paraId="0EB14B5A" w14:textId="77777777" w:rsidR="00240343" w:rsidRPr="00CB6F7F" w:rsidRDefault="00240343" w:rsidP="00AD2853">
      <w:pPr>
        <w:jc w:val="both"/>
        <w:rPr>
          <w:sz w:val="22"/>
          <w:szCs w:val="22"/>
          <w:lang w:val="ro-RO"/>
        </w:rPr>
      </w:pPr>
      <w:r w:rsidRPr="00CB6F7F">
        <w:rPr>
          <w:sz w:val="22"/>
          <w:szCs w:val="22"/>
          <w:lang w:val="ro-RO"/>
        </w:rPr>
        <w:t>(3) Abrogarea este implicită atunci când prin conținutul unui nou act administrativ normativ se înlocuiesc prevederile celui precedent.</w:t>
      </w:r>
    </w:p>
    <w:p w14:paraId="42A47EC2" w14:textId="77777777" w:rsidR="00240343" w:rsidRPr="00CB6F7F" w:rsidRDefault="00240343" w:rsidP="00AD2853">
      <w:pPr>
        <w:jc w:val="both"/>
        <w:rPr>
          <w:sz w:val="22"/>
          <w:szCs w:val="22"/>
          <w:lang w:val="ro-RO"/>
        </w:rPr>
      </w:pPr>
      <w:r w:rsidRPr="00CB6F7F">
        <w:rPr>
          <w:sz w:val="22"/>
          <w:szCs w:val="22"/>
          <w:lang w:val="ro-RO"/>
        </w:rPr>
        <w:t>(4) După întinderea efectelor pe care le produce, abrogarea poate fi totală sau parțială.</w:t>
      </w:r>
    </w:p>
    <w:p w14:paraId="3B9FA1C2" w14:textId="77777777" w:rsidR="00662D56" w:rsidRPr="00CB6F7F" w:rsidRDefault="00662D56" w:rsidP="00AD2853">
      <w:pPr>
        <w:jc w:val="both"/>
        <w:rPr>
          <w:sz w:val="22"/>
          <w:szCs w:val="22"/>
          <w:lang w:val="ro-RO"/>
        </w:rPr>
      </w:pPr>
    </w:p>
    <w:p w14:paraId="760D5BAD" w14:textId="6BB5B42C" w:rsidR="00240343" w:rsidRPr="00CB6F7F" w:rsidRDefault="00240343" w:rsidP="00AD2853">
      <w:pPr>
        <w:pStyle w:val="Heading4"/>
        <w:spacing w:before="120" w:after="120"/>
        <w:jc w:val="both"/>
        <w:rPr>
          <w:sz w:val="22"/>
          <w:szCs w:val="22"/>
        </w:rPr>
      </w:pPr>
      <w:bookmarkStart w:id="2945" w:name="_Toc94538068"/>
      <w:bookmarkStart w:id="2946" w:name="_Toc99364089"/>
      <w:bookmarkStart w:id="2947" w:name="_Toc130974063"/>
      <w:bookmarkStart w:id="2948" w:name="_Toc130974705"/>
      <w:bookmarkStart w:id="2949" w:name="_Toc130976386"/>
      <w:bookmarkStart w:id="2950" w:name="_Toc130997561"/>
      <w:bookmarkStart w:id="2951" w:name="_Toc130998498"/>
      <w:bookmarkStart w:id="2952" w:name="_Toc138144784"/>
      <w:bookmarkStart w:id="2953" w:name="_Toc140586441"/>
      <w:bookmarkStart w:id="2954" w:name="_Toc147404676"/>
      <w:bookmarkStart w:id="2955" w:name="_Toc147846183"/>
      <w:bookmarkStart w:id="2956" w:name="_Toc178695262"/>
      <w:r w:rsidRPr="00CB6F7F">
        <w:rPr>
          <w:sz w:val="22"/>
          <w:szCs w:val="22"/>
        </w:rPr>
        <w:t xml:space="preserve">Art. </w:t>
      </w:r>
      <w:r w:rsidR="00076C0D">
        <w:rPr>
          <w:sz w:val="22"/>
          <w:szCs w:val="22"/>
        </w:rPr>
        <w:t>206</w:t>
      </w:r>
      <w:r w:rsidRPr="00CB6F7F">
        <w:rPr>
          <w:sz w:val="22"/>
          <w:szCs w:val="22"/>
        </w:rPr>
        <w:t>. Revocarea</w:t>
      </w:r>
      <w:bookmarkEnd w:id="2945"/>
      <w:bookmarkEnd w:id="2946"/>
      <w:bookmarkEnd w:id="2947"/>
      <w:bookmarkEnd w:id="2948"/>
      <w:bookmarkEnd w:id="2949"/>
      <w:bookmarkEnd w:id="2950"/>
      <w:bookmarkEnd w:id="2951"/>
      <w:bookmarkEnd w:id="2952"/>
      <w:bookmarkEnd w:id="2953"/>
      <w:bookmarkEnd w:id="2954"/>
      <w:bookmarkEnd w:id="2955"/>
      <w:bookmarkEnd w:id="2956"/>
      <w:r w:rsidRPr="00CB6F7F">
        <w:rPr>
          <w:sz w:val="22"/>
          <w:szCs w:val="22"/>
        </w:rPr>
        <w:t xml:space="preserve"> </w:t>
      </w:r>
    </w:p>
    <w:p w14:paraId="7982F1A2" w14:textId="77777777" w:rsidR="00240343" w:rsidRPr="00CB6F7F" w:rsidRDefault="00240343" w:rsidP="00AD2853">
      <w:pPr>
        <w:jc w:val="both"/>
        <w:rPr>
          <w:sz w:val="22"/>
          <w:szCs w:val="22"/>
          <w:lang w:val="ro-RO"/>
        </w:rPr>
      </w:pPr>
      <w:r w:rsidRPr="00CB6F7F">
        <w:rPr>
          <w:sz w:val="22"/>
          <w:szCs w:val="22"/>
          <w:lang w:val="ro-RO"/>
        </w:rPr>
        <w:t xml:space="preserve">(1) Revocarea reprezintă operaţiunea juridică prin care autoritatea emitentă sau autoritatea ierarhic superioară desfiinţează un act administrativ. </w:t>
      </w:r>
    </w:p>
    <w:p w14:paraId="2F7CC25F" w14:textId="6C13F53F" w:rsidR="00240343" w:rsidRPr="00CB6F7F" w:rsidRDefault="00240343" w:rsidP="00AD2853">
      <w:pPr>
        <w:jc w:val="both"/>
        <w:rPr>
          <w:sz w:val="22"/>
          <w:szCs w:val="22"/>
          <w:lang w:val="ro-RO"/>
        </w:rPr>
      </w:pPr>
      <w:r w:rsidRPr="00CB6F7F">
        <w:rPr>
          <w:sz w:val="22"/>
          <w:szCs w:val="22"/>
          <w:lang w:val="ro-RO"/>
        </w:rPr>
        <w:t>(2) Orice act administrativ normativ poate fi revocat.</w:t>
      </w:r>
    </w:p>
    <w:p w14:paraId="60398D5A" w14:textId="28FFB450" w:rsidR="00240343" w:rsidRPr="00CB6F7F" w:rsidRDefault="00240343" w:rsidP="00AD2853">
      <w:pPr>
        <w:jc w:val="both"/>
        <w:rPr>
          <w:sz w:val="22"/>
          <w:szCs w:val="22"/>
          <w:lang w:val="ro-RO"/>
        </w:rPr>
      </w:pPr>
      <w:r w:rsidRPr="00CB6F7F">
        <w:rPr>
          <w:sz w:val="22"/>
          <w:szCs w:val="22"/>
          <w:lang w:val="ro-RO"/>
        </w:rPr>
        <w:t>(3) Act</w:t>
      </w:r>
      <w:r w:rsidR="00C211BF" w:rsidRPr="00CB6F7F">
        <w:rPr>
          <w:sz w:val="22"/>
          <w:szCs w:val="22"/>
          <w:lang w:val="ro-RO"/>
        </w:rPr>
        <w:t>ul</w:t>
      </w:r>
      <w:r w:rsidRPr="00CB6F7F">
        <w:rPr>
          <w:sz w:val="22"/>
          <w:szCs w:val="22"/>
          <w:lang w:val="ro-RO"/>
        </w:rPr>
        <w:t xml:space="preserve"> administrativ individual po</w:t>
      </w:r>
      <w:r w:rsidR="00C211BF" w:rsidRPr="00CB6F7F">
        <w:rPr>
          <w:sz w:val="22"/>
          <w:szCs w:val="22"/>
          <w:lang w:val="ro-RO"/>
        </w:rPr>
        <w:t>a</w:t>
      </w:r>
      <w:r w:rsidRPr="00CB6F7F">
        <w:rPr>
          <w:sz w:val="22"/>
          <w:szCs w:val="22"/>
          <w:lang w:val="ro-RO"/>
        </w:rPr>
        <w:t>t</w:t>
      </w:r>
      <w:r w:rsidR="00C211BF" w:rsidRPr="00CB6F7F">
        <w:rPr>
          <w:sz w:val="22"/>
          <w:szCs w:val="22"/>
          <w:lang w:val="ro-RO"/>
        </w:rPr>
        <w:t>e</w:t>
      </w:r>
      <w:r w:rsidRPr="00CB6F7F">
        <w:rPr>
          <w:sz w:val="22"/>
          <w:szCs w:val="22"/>
          <w:lang w:val="ro-RO"/>
        </w:rPr>
        <w:t xml:space="preserve"> fi revocat, cu </w:t>
      </w:r>
      <w:r w:rsidR="00C211BF" w:rsidRPr="00CB6F7F">
        <w:rPr>
          <w:sz w:val="22"/>
          <w:szCs w:val="22"/>
          <w:lang w:val="ro-RO"/>
        </w:rPr>
        <w:t xml:space="preserve">excepțiile prevăzute la art. </w:t>
      </w:r>
      <w:r w:rsidR="00076C0D">
        <w:rPr>
          <w:sz w:val="22"/>
          <w:szCs w:val="22"/>
          <w:lang w:val="ro-RO"/>
        </w:rPr>
        <w:t>208</w:t>
      </w:r>
      <w:r w:rsidRPr="00CB6F7F">
        <w:rPr>
          <w:sz w:val="22"/>
          <w:szCs w:val="22"/>
          <w:lang w:val="ro-RO"/>
        </w:rPr>
        <w:t xml:space="preserve">. </w:t>
      </w:r>
    </w:p>
    <w:p w14:paraId="1AF0A38B" w14:textId="77777777" w:rsidR="00662D56" w:rsidRPr="00CB6F7F" w:rsidRDefault="00662D56" w:rsidP="00AD2853">
      <w:pPr>
        <w:jc w:val="both"/>
        <w:rPr>
          <w:sz w:val="22"/>
          <w:szCs w:val="22"/>
          <w:lang w:val="ro-RO"/>
        </w:rPr>
      </w:pPr>
    </w:p>
    <w:p w14:paraId="1CBEC9EA" w14:textId="2039F11D" w:rsidR="00240343" w:rsidRPr="00CB6F7F" w:rsidRDefault="00240343" w:rsidP="00AD2853">
      <w:pPr>
        <w:pStyle w:val="Heading4"/>
        <w:spacing w:before="120" w:after="120"/>
        <w:jc w:val="both"/>
        <w:rPr>
          <w:i w:val="0"/>
          <w:iCs w:val="0"/>
          <w:sz w:val="22"/>
          <w:szCs w:val="22"/>
        </w:rPr>
      </w:pPr>
      <w:bookmarkStart w:id="2957" w:name="_Toc94538069"/>
      <w:bookmarkStart w:id="2958" w:name="_Toc99364090"/>
      <w:bookmarkStart w:id="2959" w:name="_Toc130974064"/>
      <w:bookmarkStart w:id="2960" w:name="_Toc130974706"/>
      <w:bookmarkStart w:id="2961" w:name="_Toc130976387"/>
      <w:bookmarkStart w:id="2962" w:name="_Toc130997562"/>
      <w:bookmarkStart w:id="2963" w:name="_Toc130998499"/>
      <w:bookmarkStart w:id="2964" w:name="_Toc138144785"/>
      <w:bookmarkStart w:id="2965" w:name="_Toc140586442"/>
      <w:bookmarkStart w:id="2966" w:name="_Toc147404677"/>
      <w:bookmarkStart w:id="2967" w:name="_Toc147846184"/>
      <w:bookmarkStart w:id="2968" w:name="_Toc178695263"/>
      <w:r w:rsidRPr="00CB6F7F">
        <w:rPr>
          <w:sz w:val="22"/>
          <w:szCs w:val="22"/>
        </w:rPr>
        <w:t xml:space="preserve">Art. </w:t>
      </w:r>
      <w:r w:rsidR="00076C0D">
        <w:rPr>
          <w:sz w:val="22"/>
          <w:szCs w:val="22"/>
        </w:rPr>
        <w:t>207</w:t>
      </w:r>
      <w:r w:rsidRPr="00CB6F7F">
        <w:rPr>
          <w:sz w:val="22"/>
          <w:szCs w:val="22"/>
        </w:rPr>
        <w:t>. Cauzele care determină revocarea</w:t>
      </w:r>
      <w:bookmarkEnd w:id="2957"/>
      <w:bookmarkEnd w:id="2958"/>
      <w:bookmarkEnd w:id="2959"/>
      <w:bookmarkEnd w:id="2960"/>
      <w:bookmarkEnd w:id="2961"/>
      <w:bookmarkEnd w:id="2962"/>
      <w:bookmarkEnd w:id="2963"/>
      <w:bookmarkEnd w:id="2964"/>
      <w:bookmarkEnd w:id="2965"/>
      <w:bookmarkEnd w:id="2966"/>
      <w:bookmarkEnd w:id="2967"/>
      <w:bookmarkEnd w:id="2968"/>
    </w:p>
    <w:p w14:paraId="5E54D53F" w14:textId="77777777" w:rsidR="00240343" w:rsidRPr="00CB6F7F" w:rsidRDefault="00240343" w:rsidP="00AD2853">
      <w:pPr>
        <w:widowControl w:val="0"/>
        <w:tabs>
          <w:tab w:val="left" w:pos="1260"/>
        </w:tabs>
        <w:jc w:val="both"/>
        <w:rPr>
          <w:b/>
          <w:bCs/>
          <w:iCs/>
          <w:color w:val="0070C0"/>
          <w:sz w:val="22"/>
          <w:szCs w:val="22"/>
          <w:lang w:val="ro-RO"/>
        </w:rPr>
      </w:pPr>
      <w:r w:rsidRPr="00CB6F7F">
        <w:rPr>
          <w:iCs/>
          <w:snapToGrid w:val="0"/>
          <w:color w:val="000000"/>
          <w:sz w:val="22"/>
          <w:szCs w:val="22"/>
          <w:lang w:val="ro-RO"/>
        </w:rPr>
        <w:t xml:space="preserve">(1) Revocarea poate interveni pentru cauze de nelegalitate a actului și pentru cauze de neoportunitate a acestuia. </w:t>
      </w:r>
    </w:p>
    <w:p w14:paraId="7785B769" w14:textId="77777777" w:rsidR="00180A19" w:rsidRPr="00CB6F7F" w:rsidRDefault="00240343" w:rsidP="00AD2853">
      <w:pPr>
        <w:widowControl w:val="0"/>
        <w:jc w:val="both"/>
        <w:rPr>
          <w:iCs/>
          <w:snapToGrid w:val="0"/>
          <w:color w:val="000000"/>
          <w:sz w:val="22"/>
          <w:szCs w:val="22"/>
          <w:lang w:val="ro-RO"/>
        </w:rPr>
      </w:pPr>
      <w:r w:rsidRPr="00CB6F7F">
        <w:rPr>
          <w:iCs/>
          <w:snapToGrid w:val="0"/>
          <w:color w:val="000000"/>
          <w:sz w:val="22"/>
          <w:szCs w:val="22"/>
          <w:lang w:val="ro-RO"/>
        </w:rPr>
        <w:t xml:space="preserve">(2) Cauzele care determină revocarea actului administrativ pot fi anterioare, </w:t>
      </w:r>
      <w:r w:rsidRPr="00CB6F7F">
        <w:rPr>
          <w:iCs/>
          <w:snapToGrid w:val="0"/>
          <w:color w:val="000000"/>
          <w:spacing w:val="-4"/>
          <w:sz w:val="22"/>
          <w:szCs w:val="22"/>
          <w:lang w:val="ro-RO"/>
        </w:rPr>
        <w:t xml:space="preserve">concomitente sau </w:t>
      </w:r>
      <w:r w:rsidRPr="00CB6F7F">
        <w:rPr>
          <w:iCs/>
          <w:snapToGrid w:val="0"/>
          <w:color w:val="000000"/>
          <w:sz w:val="22"/>
          <w:szCs w:val="22"/>
          <w:lang w:val="ro-RO"/>
        </w:rPr>
        <w:t xml:space="preserve">ulterioare emiterii sau adoptării acestuia. </w:t>
      </w:r>
    </w:p>
    <w:p w14:paraId="5FDA3C11" w14:textId="77777777" w:rsidR="00180A19" w:rsidRPr="00CB6F7F" w:rsidRDefault="00180A19" w:rsidP="00AD2853">
      <w:pPr>
        <w:widowControl w:val="0"/>
        <w:jc w:val="both"/>
        <w:rPr>
          <w:iCs/>
          <w:snapToGrid w:val="0"/>
          <w:color w:val="000000"/>
          <w:sz w:val="22"/>
          <w:szCs w:val="22"/>
          <w:lang w:val="ro-RO"/>
        </w:rPr>
      </w:pPr>
      <w:r w:rsidRPr="00CB6F7F">
        <w:rPr>
          <w:iCs/>
          <w:snapToGrid w:val="0"/>
          <w:color w:val="000000"/>
          <w:sz w:val="22"/>
          <w:szCs w:val="22"/>
          <w:lang w:val="ro-RO"/>
        </w:rPr>
        <w:t xml:space="preserve">(3) </w:t>
      </w:r>
      <w:r w:rsidR="00240343" w:rsidRPr="00CB6F7F">
        <w:rPr>
          <w:iCs/>
          <w:snapToGrid w:val="0"/>
          <w:color w:val="000000"/>
          <w:sz w:val="22"/>
          <w:szCs w:val="22"/>
          <w:lang w:val="ro-RO"/>
        </w:rPr>
        <w:t>Revocarea pentru cauzele anterioare produce efecte juridice pentru trecut.</w:t>
      </w:r>
    </w:p>
    <w:p w14:paraId="523F3B01" w14:textId="77777777" w:rsidR="00240343" w:rsidRPr="00CB6F7F" w:rsidRDefault="00180A19" w:rsidP="00AD2853">
      <w:pPr>
        <w:widowControl w:val="0"/>
        <w:jc w:val="both"/>
        <w:rPr>
          <w:iCs/>
          <w:snapToGrid w:val="0"/>
          <w:color w:val="000000"/>
          <w:sz w:val="22"/>
          <w:szCs w:val="22"/>
          <w:lang w:val="ro-RO"/>
        </w:rPr>
      </w:pPr>
      <w:r w:rsidRPr="00CB6F7F">
        <w:rPr>
          <w:iCs/>
          <w:snapToGrid w:val="0"/>
          <w:color w:val="000000"/>
          <w:sz w:val="22"/>
          <w:szCs w:val="22"/>
          <w:lang w:val="ro-RO"/>
        </w:rPr>
        <w:t>(4)</w:t>
      </w:r>
      <w:r w:rsidR="00240343" w:rsidRPr="00CB6F7F">
        <w:rPr>
          <w:iCs/>
          <w:snapToGrid w:val="0"/>
          <w:color w:val="000000"/>
          <w:sz w:val="22"/>
          <w:szCs w:val="22"/>
          <w:lang w:val="ro-RO"/>
        </w:rPr>
        <w:t xml:space="preserve"> Revocarea pentru cauze concomitente și ulterioare produce efecte juridice pentru viitor.</w:t>
      </w:r>
    </w:p>
    <w:p w14:paraId="5EC7859B" w14:textId="77777777" w:rsidR="00240343" w:rsidRPr="00CB6F7F" w:rsidRDefault="00240343" w:rsidP="00AD2853">
      <w:pPr>
        <w:rPr>
          <w:i/>
          <w:sz w:val="22"/>
          <w:szCs w:val="22"/>
          <w:lang w:val="ro-RO"/>
        </w:rPr>
      </w:pPr>
    </w:p>
    <w:p w14:paraId="275D68E5" w14:textId="21E34658" w:rsidR="00240343" w:rsidRPr="00CB6F7F" w:rsidRDefault="00240343" w:rsidP="00AD2853">
      <w:pPr>
        <w:pStyle w:val="Heading4"/>
        <w:spacing w:before="120" w:after="120"/>
        <w:jc w:val="both"/>
        <w:rPr>
          <w:sz w:val="22"/>
          <w:szCs w:val="22"/>
        </w:rPr>
      </w:pPr>
      <w:bookmarkStart w:id="2969" w:name="_Toc94538070"/>
      <w:bookmarkStart w:id="2970" w:name="_Toc99364091"/>
      <w:bookmarkStart w:id="2971" w:name="_Toc130974065"/>
      <w:bookmarkStart w:id="2972" w:name="_Toc130974707"/>
      <w:bookmarkStart w:id="2973" w:name="_Toc130976388"/>
      <w:bookmarkStart w:id="2974" w:name="_Toc130997563"/>
      <w:bookmarkStart w:id="2975" w:name="_Toc130998500"/>
      <w:bookmarkStart w:id="2976" w:name="_Toc138144786"/>
      <w:bookmarkStart w:id="2977" w:name="_Toc140586443"/>
      <w:bookmarkStart w:id="2978" w:name="_Toc147404678"/>
      <w:bookmarkStart w:id="2979" w:name="_Toc147846185"/>
      <w:bookmarkStart w:id="2980" w:name="_Toc178695264"/>
      <w:r w:rsidRPr="00CB6F7F">
        <w:rPr>
          <w:sz w:val="22"/>
          <w:szCs w:val="22"/>
        </w:rPr>
        <w:t xml:space="preserve">Art. </w:t>
      </w:r>
      <w:r w:rsidR="00076C0D">
        <w:rPr>
          <w:sz w:val="22"/>
          <w:szCs w:val="22"/>
        </w:rPr>
        <w:t>208</w:t>
      </w:r>
      <w:r w:rsidRPr="00CB6F7F">
        <w:rPr>
          <w:sz w:val="22"/>
          <w:szCs w:val="22"/>
        </w:rPr>
        <w:t>. Excepții de la principiul revocării</w:t>
      </w:r>
      <w:bookmarkEnd w:id="2969"/>
      <w:bookmarkEnd w:id="2970"/>
      <w:bookmarkEnd w:id="2971"/>
      <w:bookmarkEnd w:id="2972"/>
      <w:bookmarkEnd w:id="2973"/>
      <w:bookmarkEnd w:id="2974"/>
      <w:bookmarkEnd w:id="2975"/>
      <w:bookmarkEnd w:id="2976"/>
      <w:bookmarkEnd w:id="2977"/>
      <w:bookmarkEnd w:id="2978"/>
      <w:bookmarkEnd w:id="2979"/>
      <w:bookmarkEnd w:id="2980"/>
      <w:r w:rsidRPr="00CB6F7F">
        <w:rPr>
          <w:sz w:val="22"/>
          <w:szCs w:val="22"/>
        </w:rPr>
        <w:t xml:space="preserve"> </w:t>
      </w:r>
    </w:p>
    <w:p w14:paraId="458DEE03" w14:textId="77858A8D" w:rsidR="00240343" w:rsidRPr="00CB6F7F" w:rsidRDefault="00240343" w:rsidP="00AD2853">
      <w:pPr>
        <w:widowControl w:val="0"/>
        <w:jc w:val="both"/>
        <w:rPr>
          <w:iCs/>
          <w:snapToGrid w:val="0"/>
          <w:color w:val="000000"/>
          <w:sz w:val="22"/>
          <w:szCs w:val="22"/>
          <w:lang w:val="ro-RO"/>
        </w:rPr>
      </w:pPr>
      <w:r w:rsidRPr="00CB6F7F">
        <w:rPr>
          <w:iCs/>
          <w:sz w:val="22"/>
          <w:szCs w:val="22"/>
          <w:lang w:val="ro-RO"/>
        </w:rPr>
        <w:t>(1) E</w:t>
      </w:r>
      <w:r w:rsidRPr="00CB6F7F">
        <w:rPr>
          <w:iCs/>
          <w:snapToGrid w:val="0"/>
          <w:color w:val="000000"/>
          <w:sz w:val="22"/>
          <w:szCs w:val="22"/>
          <w:lang w:val="ro-RO"/>
        </w:rPr>
        <w:t xml:space="preserve">xcepţiile de la principiul revocării sunt </w:t>
      </w:r>
      <w:r w:rsidR="00915ED4">
        <w:rPr>
          <w:iCs/>
          <w:snapToGrid w:val="0"/>
          <w:color w:val="000000"/>
          <w:sz w:val="22"/>
          <w:szCs w:val="22"/>
          <w:lang w:val="ro-RO"/>
        </w:rPr>
        <w:t>stabilite prin lege</w:t>
      </w:r>
      <w:r w:rsidRPr="00CB6F7F">
        <w:rPr>
          <w:iCs/>
          <w:snapToGrid w:val="0"/>
          <w:color w:val="000000"/>
          <w:sz w:val="22"/>
          <w:szCs w:val="22"/>
          <w:lang w:val="ro-RO"/>
        </w:rPr>
        <w:t>.</w:t>
      </w:r>
    </w:p>
    <w:p w14:paraId="70F0B43E" w14:textId="77777777" w:rsidR="00240343" w:rsidRPr="00CB6F7F" w:rsidRDefault="00240343" w:rsidP="00AD2853">
      <w:pPr>
        <w:widowControl w:val="0"/>
        <w:jc w:val="both"/>
        <w:rPr>
          <w:iCs/>
          <w:snapToGrid w:val="0"/>
          <w:color w:val="000000"/>
          <w:sz w:val="22"/>
          <w:szCs w:val="22"/>
          <w:lang w:val="ro-RO"/>
        </w:rPr>
      </w:pPr>
      <w:r w:rsidRPr="00CB6F7F">
        <w:rPr>
          <w:iCs/>
          <w:snapToGrid w:val="0"/>
          <w:color w:val="000000"/>
          <w:sz w:val="22"/>
          <w:szCs w:val="22"/>
          <w:lang w:val="ro-RO"/>
        </w:rPr>
        <w:lastRenderedPageBreak/>
        <w:t>(2) Sunt exceptate de la principiul revocării următoarele categorii de acte:</w:t>
      </w:r>
    </w:p>
    <w:p w14:paraId="5D3F8F7B" w14:textId="77777777" w:rsidR="00240343" w:rsidRPr="00CB6F7F" w:rsidRDefault="00240343" w:rsidP="00AD2853">
      <w:pPr>
        <w:widowControl w:val="0"/>
        <w:jc w:val="both"/>
        <w:rPr>
          <w:iCs/>
          <w:snapToGrid w:val="0"/>
          <w:color w:val="000000"/>
          <w:sz w:val="22"/>
          <w:szCs w:val="22"/>
          <w:lang w:val="ro-RO"/>
        </w:rPr>
      </w:pPr>
      <w:r w:rsidRPr="00CB6F7F">
        <w:rPr>
          <w:iCs/>
          <w:snapToGrid w:val="0"/>
          <w:color w:val="000000"/>
          <w:sz w:val="22"/>
          <w:szCs w:val="22"/>
          <w:lang w:val="ro-RO"/>
        </w:rPr>
        <w:t xml:space="preserve">a) actele administrative-jurisdicționale; </w:t>
      </w:r>
    </w:p>
    <w:p w14:paraId="6A703D52" w14:textId="77777777" w:rsidR="00240343" w:rsidRPr="00CB6F7F" w:rsidRDefault="00240343" w:rsidP="00AD2853">
      <w:pPr>
        <w:widowControl w:val="0"/>
        <w:jc w:val="both"/>
        <w:rPr>
          <w:iCs/>
          <w:snapToGrid w:val="0"/>
          <w:color w:val="000000"/>
          <w:sz w:val="22"/>
          <w:szCs w:val="22"/>
          <w:lang w:val="ro-RO"/>
        </w:rPr>
      </w:pPr>
      <w:r w:rsidRPr="00CB6F7F">
        <w:rPr>
          <w:iCs/>
          <w:snapToGrid w:val="0"/>
          <w:color w:val="000000"/>
          <w:sz w:val="22"/>
          <w:szCs w:val="22"/>
          <w:lang w:val="ro-RO"/>
        </w:rPr>
        <w:t xml:space="preserve">b) actele administrative care au fost executate material parțial sau integral; </w:t>
      </w:r>
    </w:p>
    <w:p w14:paraId="6EED523F" w14:textId="77777777" w:rsidR="00240343" w:rsidRPr="00CB6F7F" w:rsidRDefault="00240343" w:rsidP="00AD2853">
      <w:pPr>
        <w:widowControl w:val="0"/>
        <w:jc w:val="both"/>
        <w:rPr>
          <w:iCs/>
          <w:snapToGrid w:val="0"/>
          <w:color w:val="000000"/>
          <w:sz w:val="22"/>
          <w:szCs w:val="22"/>
          <w:lang w:val="ro-RO"/>
        </w:rPr>
      </w:pPr>
      <w:r w:rsidRPr="00CB6F7F">
        <w:rPr>
          <w:iCs/>
          <w:snapToGrid w:val="0"/>
          <w:color w:val="000000"/>
          <w:sz w:val="22"/>
          <w:szCs w:val="22"/>
          <w:lang w:val="ro-RO"/>
        </w:rPr>
        <w:t xml:space="preserve">c) actele administrative de aplicare a sancțiunilor corespunzătoare formelor de răspundere administrativă; </w:t>
      </w:r>
    </w:p>
    <w:p w14:paraId="21792476" w14:textId="77777777" w:rsidR="00240343" w:rsidRPr="00CB6F7F" w:rsidRDefault="00240343" w:rsidP="00AD2853">
      <w:pPr>
        <w:widowControl w:val="0"/>
        <w:jc w:val="both"/>
        <w:rPr>
          <w:iCs/>
          <w:snapToGrid w:val="0"/>
          <w:color w:val="000000"/>
          <w:sz w:val="22"/>
          <w:szCs w:val="22"/>
          <w:lang w:val="ro-RO"/>
        </w:rPr>
      </w:pPr>
      <w:r w:rsidRPr="00CB6F7F">
        <w:rPr>
          <w:iCs/>
          <w:snapToGrid w:val="0"/>
          <w:color w:val="000000"/>
          <w:sz w:val="22"/>
          <w:szCs w:val="22"/>
          <w:lang w:val="ro-RO"/>
        </w:rPr>
        <w:t>d) actele administrative de punere în executare a actelor procedurale penale;</w:t>
      </w:r>
    </w:p>
    <w:p w14:paraId="3F789A29" w14:textId="77777777" w:rsidR="00240343" w:rsidRPr="00CB6F7F" w:rsidRDefault="00240343" w:rsidP="00AD2853">
      <w:pPr>
        <w:widowControl w:val="0"/>
        <w:jc w:val="both"/>
        <w:rPr>
          <w:iCs/>
          <w:color w:val="000000"/>
          <w:spacing w:val="-4"/>
          <w:sz w:val="22"/>
          <w:szCs w:val="22"/>
          <w:lang w:val="ro-RO" w:eastAsia="x-none"/>
        </w:rPr>
      </w:pPr>
      <w:r w:rsidRPr="00CB6F7F">
        <w:rPr>
          <w:bCs/>
          <w:iCs/>
          <w:snapToGrid w:val="0"/>
          <w:color w:val="000000"/>
          <w:sz w:val="22"/>
          <w:szCs w:val="22"/>
          <w:lang w:val="ro-RO"/>
        </w:rPr>
        <w:t>e)</w:t>
      </w:r>
      <w:r w:rsidRPr="00CB6F7F">
        <w:rPr>
          <w:b/>
          <w:iCs/>
          <w:snapToGrid w:val="0"/>
          <w:color w:val="000000"/>
          <w:sz w:val="22"/>
          <w:szCs w:val="22"/>
          <w:lang w:val="ro-RO"/>
        </w:rPr>
        <w:t xml:space="preserve"> </w:t>
      </w:r>
      <w:r w:rsidRPr="00CB6F7F">
        <w:rPr>
          <w:iCs/>
          <w:color w:val="000000"/>
          <w:spacing w:val="-4"/>
          <w:sz w:val="22"/>
          <w:szCs w:val="22"/>
          <w:lang w:val="ro-RO" w:eastAsia="x-none"/>
        </w:rPr>
        <w:t xml:space="preserve">actele administrative care au dat naştere la raporturi de drept privat sau sunt emise în baza unor contracte civile; </w:t>
      </w:r>
    </w:p>
    <w:p w14:paraId="325388AA" w14:textId="77777777" w:rsidR="005037ED" w:rsidRDefault="00240343" w:rsidP="00AD2853">
      <w:pPr>
        <w:widowControl w:val="0"/>
        <w:jc w:val="both"/>
        <w:rPr>
          <w:iCs/>
          <w:snapToGrid w:val="0"/>
          <w:color w:val="000000"/>
          <w:sz w:val="22"/>
          <w:szCs w:val="22"/>
          <w:lang w:val="ro-RO"/>
        </w:rPr>
      </w:pPr>
      <w:r w:rsidRPr="00CB6F7F">
        <w:rPr>
          <w:iCs/>
          <w:snapToGrid w:val="0"/>
          <w:color w:val="000000"/>
          <w:sz w:val="22"/>
          <w:szCs w:val="22"/>
          <w:lang w:val="ro-RO"/>
        </w:rPr>
        <w:t>f) actele administrative declarate irevocabile de o dispoziție expresă a legii și actele administrative care au dat naștere la drepturi subiective garantate de lege sub aspectul stabilității</w:t>
      </w:r>
      <w:r w:rsidR="005037ED">
        <w:rPr>
          <w:iCs/>
          <w:snapToGrid w:val="0"/>
          <w:color w:val="000000"/>
          <w:sz w:val="22"/>
          <w:szCs w:val="22"/>
          <w:lang w:val="ro-RO"/>
        </w:rPr>
        <w:t>;</w:t>
      </w:r>
    </w:p>
    <w:p w14:paraId="10BEE1D3" w14:textId="07E3C291" w:rsidR="00240343" w:rsidRPr="00CB6F7F" w:rsidRDefault="005037ED" w:rsidP="00AD2853">
      <w:pPr>
        <w:widowControl w:val="0"/>
        <w:jc w:val="both"/>
        <w:rPr>
          <w:iCs/>
          <w:snapToGrid w:val="0"/>
          <w:color w:val="000000"/>
          <w:sz w:val="22"/>
          <w:szCs w:val="22"/>
          <w:lang w:val="ro-RO"/>
        </w:rPr>
      </w:pPr>
      <w:r w:rsidRPr="005037ED">
        <w:rPr>
          <w:iCs/>
          <w:snapToGrid w:val="0"/>
          <w:color w:val="000000"/>
          <w:sz w:val="22"/>
          <w:szCs w:val="22"/>
          <w:lang w:val="ro-RO"/>
        </w:rPr>
        <w:t>g) alte acte administrative calificate expres, prin lege, ca irevocabile</w:t>
      </w:r>
      <w:r w:rsidR="00240343" w:rsidRPr="00CB6F7F">
        <w:rPr>
          <w:iCs/>
          <w:snapToGrid w:val="0"/>
          <w:color w:val="000000"/>
          <w:sz w:val="22"/>
          <w:szCs w:val="22"/>
          <w:lang w:val="ro-RO"/>
        </w:rPr>
        <w:t>.</w:t>
      </w:r>
    </w:p>
    <w:p w14:paraId="05EA27B5" w14:textId="77777777" w:rsidR="00240343" w:rsidRPr="00CB6F7F" w:rsidRDefault="00240343" w:rsidP="00AD2853">
      <w:pPr>
        <w:widowControl w:val="0"/>
        <w:jc w:val="both"/>
        <w:rPr>
          <w:iCs/>
          <w:snapToGrid w:val="0"/>
          <w:color w:val="000000"/>
          <w:sz w:val="22"/>
          <w:szCs w:val="22"/>
          <w:lang w:val="ro-RO"/>
        </w:rPr>
      </w:pPr>
    </w:p>
    <w:p w14:paraId="03020C3F" w14:textId="59212D8B" w:rsidR="00240343" w:rsidRPr="00CB6F7F" w:rsidRDefault="00240343" w:rsidP="00AD2853">
      <w:pPr>
        <w:pStyle w:val="Heading4"/>
        <w:spacing w:before="120" w:after="120"/>
        <w:jc w:val="both"/>
        <w:rPr>
          <w:sz w:val="22"/>
          <w:szCs w:val="22"/>
        </w:rPr>
      </w:pPr>
      <w:bookmarkStart w:id="2981" w:name="_Toc94538071"/>
      <w:bookmarkStart w:id="2982" w:name="_Toc99364092"/>
      <w:bookmarkStart w:id="2983" w:name="_Toc130974066"/>
      <w:bookmarkStart w:id="2984" w:name="_Toc130974708"/>
      <w:bookmarkStart w:id="2985" w:name="_Toc130976389"/>
      <w:bookmarkStart w:id="2986" w:name="_Toc130997564"/>
      <w:bookmarkStart w:id="2987" w:name="_Toc130998501"/>
      <w:bookmarkStart w:id="2988" w:name="_Toc138144787"/>
      <w:bookmarkStart w:id="2989" w:name="_Toc140586444"/>
      <w:bookmarkStart w:id="2990" w:name="_Toc147404679"/>
      <w:bookmarkStart w:id="2991" w:name="_Toc147846186"/>
      <w:bookmarkStart w:id="2992" w:name="_Toc178695265"/>
      <w:r w:rsidRPr="00CB6F7F">
        <w:rPr>
          <w:sz w:val="22"/>
          <w:szCs w:val="22"/>
        </w:rPr>
        <w:t xml:space="preserve">Art. </w:t>
      </w:r>
      <w:r w:rsidR="00076C0D">
        <w:rPr>
          <w:sz w:val="22"/>
          <w:szCs w:val="22"/>
        </w:rPr>
        <w:t>209</w:t>
      </w:r>
      <w:r w:rsidRPr="00CB6F7F">
        <w:rPr>
          <w:sz w:val="22"/>
          <w:szCs w:val="22"/>
        </w:rPr>
        <w:t>. Suspendarea</w:t>
      </w:r>
      <w:bookmarkEnd w:id="2981"/>
      <w:bookmarkEnd w:id="2982"/>
      <w:bookmarkEnd w:id="2983"/>
      <w:bookmarkEnd w:id="2984"/>
      <w:bookmarkEnd w:id="2985"/>
      <w:bookmarkEnd w:id="2986"/>
      <w:bookmarkEnd w:id="2987"/>
      <w:bookmarkEnd w:id="2988"/>
      <w:bookmarkEnd w:id="2989"/>
      <w:bookmarkEnd w:id="2990"/>
      <w:bookmarkEnd w:id="2991"/>
      <w:bookmarkEnd w:id="2992"/>
      <w:r w:rsidRPr="00CB6F7F">
        <w:rPr>
          <w:sz w:val="22"/>
          <w:szCs w:val="22"/>
        </w:rPr>
        <w:t xml:space="preserve"> </w:t>
      </w:r>
    </w:p>
    <w:p w14:paraId="009C76ED" w14:textId="2F3743B2" w:rsidR="00240343" w:rsidRPr="00CB6F7F" w:rsidRDefault="00240343" w:rsidP="00AD2853">
      <w:pPr>
        <w:jc w:val="both"/>
        <w:rPr>
          <w:sz w:val="22"/>
          <w:szCs w:val="22"/>
          <w:lang w:val="ro-RO"/>
        </w:rPr>
      </w:pPr>
      <w:r w:rsidRPr="00CB6F7F">
        <w:rPr>
          <w:sz w:val="22"/>
          <w:szCs w:val="22"/>
          <w:lang w:val="ro-RO"/>
        </w:rPr>
        <w:t xml:space="preserve">Suspendarea reprezintă operațiunea juridică de întrerupere a producerii de efecte juridice </w:t>
      </w:r>
      <w:r w:rsidR="00A855FA">
        <w:rPr>
          <w:sz w:val="22"/>
          <w:szCs w:val="22"/>
          <w:lang w:val="ro-RO"/>
        </w:rPr>
        <w:t>ale</w:t>
      </w:r>
      <w:r w:rsidRPr="00CB6F7F">
        <w:rPr>
          <w:sz w:val="22"/>
          <w:szCs w:val="22"/>
          <w:lang w:val="ro-RO"/>
        </w:rPr>
        <w:t xml:space="preserve"> actul</w:t>
      </w:r>
      <w:r w:rsidR="00A855FA">
        <w:rPr>
          <w:sz w:val="22"/>
          <w:szCs w:val="22"/>
          <w:lang w:val="ro-RO"/>
        </w:rPr>
        <w:t>ui</w:t>
      </w:r>
      <w:r w:rsidRPr="00CB6F7F">
        <w:rPr>
          <w:sz w:val="22"/>
          <w:szCs w:val="22"/>
          <w:lang w:val="ro-RO"/>
        </w:rPr>
        <w:t xml:space="preserve"> administrativ.</w:t>
      </w:r>
    </w:p>
    <w:p w14:paraId="7C880CCE" w14:textId="77777777" w:rsidR="00E94BA5" w:rsidRPr="00CB6F7F" w:rsidRDefault="00E94BA5" w:rsidP="00AD2853">
      <w:pPr>
        <w:jc w:val="both"/>
        <w:rPr>
          <w:sz w:val="22"/>
          <w:szCs w:val="22"/>
          <w:lang w:val="ro-RO"/>
        </w:rPr>
      </w:pPr>
    </w:p>
    <w:p w14:paraId="0A603280" w14:textId="52D695F3" w:rsidR="00240343" w:rsidRPr="00CB6F7F" w:rsidRDefault="00240343" w:rsidP="00AD2853">
      <w:pPr>
        <w:pStyle w:val="Heading4"/>
        <w:spacing w:before="120" w:after="120"/>
        <w:jc w:val="both"/>
        <w:rPr>
          <w:sz w:val="22"/>
          <w:szCs w:val="22"/>
        </w:rPr>
      </w:pPr>
      <w:bookmarkStart w:id="2993" w:name="_Toc94538072"/>
      <w:bookmarkStart w:id="2994" w:name="_Toc99364093"/>
      <w:bookmarkStart w:id="2995" w:name="_Toc130974067"/>
      <w:bookmarkStart w:id="2996" w:name="_Toc130974709"/>
      <w:bookmarkStart w:id="2997" w:name="_Toc130976390"/>
      <w:bookmarkStart w:id="2998" w:name="_Toc130997565"/>
      <w:bookmarkStart w:id="2999" w:name="_Toc130998502"/>
      <w:bookmarkStart w:id="3000" w:name="_Toc138144788"/>
      <w:bookmarkStart w:id="3001" w:name="_Toc140586445"/>
      <w:bookmarkStart w:id="3002" w:name="_Toc147404680"/>
      <w:bookmarkStart w:id="3003" w:name="_Toc147846187"/>
      <w:bookmarkStart w:id="3004" w:name="_Toc178695266"/>
      <w:r w:rsidRPr="00CB6F7F">
        <w:rPr>
          <w:sz w:val="22"/>
          <w:szCs w:val="22"/>
        </w:rPr>
        <w:t xml:space="preserve">Art. </w:t>
      </w:r>
      <w:r w:rsidR="00076C0D">
        <w:rPr>
          <w:sz w:val="22"/>
          <w:szCs w:val="22"/>
        </w:rPr>
        <w:t>210</w:t>
      </w:r>
      <w:r w:rsidRPr="00CB6F7F">
        <w:rPr>
          <w:sz w:val="22"/>
          <w:szCs w:val="22"/>
        </w:rPr>
        <w:t xml:space="preserve">. </w:t>
      </w:r>
      <w:bookmarkEnd w:id="2993"/>
      <w:bookmarkEnd w:id="2994"/>
      <w:bookmarkEnd w:id="2995"/>
      <w:bookmarkEnd w:id="2996"/>
      <w:bookmarkEnd w:id="2997"/>
      <w:bookmarkEnd w:id="2998"/>
      <w:bookmarkEnd w:id="2999"/>
      <w:bookmarkEnd w:id="3000"/>
      <w:bookmarkEnd w:id="3001"/>
      <w:bookmarkEnd w:id="3002"/>
      <w:bookmarkEnd w:id="3003"/>
      <w:r w:rsidR="00764ABE">
        <w:rPr>
          <w:sz w:val="22"/>
          <w:szCs w:val="22"/>
        </w:rPr>
        <w:t>Procedura aplicabilă suspendării</w:t>
      </w:r>
      <w:bookmarkEnd w:id="3004"/>
      <w:r w:rsidRPr="00CB6F7F">
        <w:rPr>
          <w:sz w:val="22"/>
          <w:szCs w:val="22"/>
        </w:rPr>
        <w:t xml:space="preserve"> </w:t>
      </w:r>
    </w:p>
    <w:p w14:paraId="277E0F20" w14:textId="36FC6291" w:rsidR="00240343" w:rsidRPr="00CB6F7F" w:rsidRDefault="00541169" w:rsidP="00AD2853">
      <w:pPr>
        <w:jc w:val="both"/>
        <w:rPr>
          <w:sz w:val="22"/>
          <w:szCs w:val="22"/>
          <w:lang w:val="ro-RO"/>
        </w:rPr>
      </w:pPr>
      <w:r>
        <w:rPr>
          <w:sz w:val="22"/>
          <w:szCs w:val="22"/>
          <w:lang w:val="ro-RO"/>
        </w:rPr>
        <w:t xml:space="preserve">(1) </w:t>
      </w:r>
      <w:r w:rsidR="00240343" w:rsidRPr="00CB6F7F">
        <w:rPr>
          <w:sz w:val="22"/>
          <w:szCs w:val="22"/>
          <w:lang w:val="ro-RO"/>
        </w:rPr>
        <w:t>Suspendarea poate fi dispusă:</w:t>
      </w:r>
    </w:p>
    <w:p w14:paraId="2A170210" w14:textId="0E4B68ED" w:rsidR="00240343" w:rsidRPr="00CB6F7F" w:rsidRDefault="00634BA3" w:rsidP="00AD2853">
      <w:pPr>
        <w:jc w:val="both"/>
        <w:rPr>
          <w:sz w:val="22"/>
          <w:szCs w:val="22"/>
          <w:lang w:val="ro-RO"/>
        </w:rPr>
      </w:pPr>
      <w:r w:rsidRPr="00CB6F7F">
        <w:rPr>
          <w:sz w:val="22"/>
          <w:szCs w:val="22"/>
          <w:lang w:val="ro-RO"/>
        </w:rPr>
        <w:t xml:space="preserve">a) </w:t>
      </w:r>
      <w:r w:rsidR="00E94BA5" w:rsidRPr="00CB6F7F">
        <w:rPr>
          <w:sz w:val="22"/>
          <w:szCs w:val="22"/>
          <w:lang w:val="ro-RO"/>
        </w:rPr>
        <w:t xml:space="preserve">de </w:t>
      </w:r>
      <w:r w:rsidR="00240343" w:rsidRPr="00CB6F7F">
        <w:rPr>
          <w:sz w:val="22"/>
          <w:szCs w:val="22"/>
          <w:lang w:val="ro-RO"/>
        </w:rPr>
        <w:t>autoritatea emitentă sau de autoritatea ierarhic superioară;</w:t>
      </w:r>
    </w:p>
    <w:p w14:paraId="4FB6E592" w14:textId="44B2B1E0" w:rsidR="00240343" w:rsidRPr="00CB6F7F" w:rsidRDefault="00634BA3" w:rsidP="00AD2853">
      <w:pPr>
        <w:jc w:val="both"/>
        <w:rPr>
          <w:sz w:val="22"/>
          <w:szCs w:val="22"/>
          <w:lang w:val="ro-RO"/>
        </w:rPr>
      </w:pPr>
      <w:r w:rsidRPr="00CB6F7F">
        <w:rPr>
          <w:sz w:val="22"/>
          <w:szCs w:val="22"/>
          <w:lang w:val="ro-RO"/>
        </w:rPr>
        <w:t xml:space="preserve">b) </w:t>
      </w:r>
      <w:r w:rsidR="00E94BA5" w:rsidRPr="00CB6F7F">
        <w:rPr>
          <w:sz w:val="22"/>
          <w:szCs w:val="22"/>
          <w:lang w:val="ro-RO"/>
        </w:rPr>
        <w:t>de</w:t>
      </w:r>
      <w:r w:rsidR="00240343" w:rsidRPr="00CB6F7F">
        <w:rPr>
          <w:sz w:val="22"/>
          <w:szCs w:val="22"/>
          <w:lang w:val="ro-RO"/>
        </w:rPr>
        <w:t xml:space="preserve"> autoritate</w:t>
      </w:r>
      <w:r w:rsidR="00E94BA5" w:rsidRPr="00CB6F7F">
        <w:rPr>
          <w:sz w:val="22"/>
          <w:szCs w:val="22"/>
          <w:lang w:val="ro-RO"/>
        </w:rPr>
        <w:t>a</w:t>
      </w:r>
      <w:r w:rsidR="00240343" w:rsidRPr="00CB6F7F">
        <w:rPr>
          <w:sz w:val="22"/>
          <w:szCs w:val="22"/>
          <w:lang w:val="ro-RO"/>
        </w:rPr>
        <w:t xml:space="preserve"> cu atribuții administrativ-jurisdicționale în condițiile legii speciale;</w:t>
      </w:r>
    </w:p>
    <w:p w14:paraId="17B1014D" w14:textId="3EA8539F" w:rsidR="00DA5CA5" w:rsidRDefault="00634BA3" w:rsidP="00AD2853">
      <w:pPr>
        <w:jc w:val="both"/>
        <w:rPr>
          <w:sz w:val="22"/>
          <w:szCs w:val="22"/>
          <w:lang w:val="ro-RO"/>
        </w:rPr>
      </w:pPr>
      <w:r w:rsidRPr="00CB6F7F">
        <w:rPr>
          <w:sz w:val="22"/>
          <w:szCs w:val="22"/>
          <w:lang w:val="ro-RO"/>
        </w:rPr>
        <w:t xml:space="preserve">c) </w:t>
      </w:r>
      <w:r w:rsidR="00E94BA5" w:rsidRPr="00CB6F7F">
        <w:rPr>
          <w:sz w:val="22"/>
          <w:szCs w:val="22"/>
          <w:lang w:val="ro-RO"/>
        </w:rPr>
        <w:t xml:space="preserve">de </w:t>
      </w:r>
      <w:r w:rsidR="00240343" w:rsidRPr="00CB6F7F">
        <w:rPr>
          <w:sz w:val="22"/>
          <w:szCs w:val="22"/>
          <w:lang w:val="ro-RO"/>
        </w:rPr>
        <w:t>instanța de contencios administrativ</w:t>
      </w:r>
      <w:r w:rsidR="00541169" w:rsidRPr="00541169">
        <w:rPr>
          <w:sz w:val="22"/>
          <w:szCs w:val="22"/>
          <w:lang w:val="ro-RO"/>
        </w:rPr>
        <w:t xml:space="preserve">, în condițiile art. </w:t>
      </w:r>
      <w:r w:rsidR="00076C0D">
        <w:rPr>
          <w:sz w:val="22"/>
          <w:szCs w:val="22"/>
          <w:lang w:val="ro-RO"/>
        </w:rPr>
        <w:t>29</w:t>
      </w:r>
      <w:r w:rsidR="00076C0D" w:rsidRPr="00076C0D">
        <w:rPr>
          <w:sz w:val="22"/>
          <w:szCs w:val="22"/>
          <w:lang w:val="ro-RO"/>
        </w:rPr>
        <w:t>8</w:t>
      </w:r>
      <w:r w:rsidR="00240343" w:rsidRPr="00CB6F7F">
        <w:rPr>
          <w:sz w:val="22"/>
          <w:szCs w:val="22"/>
          <w:lang w:val="ro-RO"/>
        </w:rPr>
        <w:t>.</w:t>
      </w:r>
      <w:bookmarkStart w:id="3005" w:name="_Toc94538073"/>
      <w:bookmarkStart w:id="3006" w:name="_Toc99364094"/>
      <w:bookmarkStart w:id="3007" w:name="_Toc130974068"/>
      <w:bookmarkStart w:id="3008" w:name="_Toc130974710"/>
      <w:bookmarkStart w:id="3009" w:name="_Toc130976391"/>
      <w:bookmarkStart w:id="3010" w:name="_Toc130997566"/>
      <w:bookmarkStart w:id="3011" w:name="_Toc130998503"/>
      <w:bookmarkStart w:id="3012" w:name="_Toc138144789"/>
      <w:bookmarkStart w:id="3013" w:name="_Toc140586446"/>
      <w:bookmarkStart w:id="3014" w:name="_Toc147404681"/>
    </w:p>
    <w:p w14:paraId="394DBFBF" w14:textId="67AE1CA5" w:rsidR="003A0891" w:rsidRPr="00CB6F7F" w:rsidRDefault="003A0891" w:rsidP="003A0891">
      <w:pPr>
        <w:jc w:val="both"/>
        <w:rPr>
          <w:sz w:val="22"/>
          <w:szCs w:val="22"/>
          <w:lang w:val="ro-RO"/>
        </w:rPr>
      </w:pPr>
      <w:r w:rsidRPr="00CB6F7F">
        <w:rPr>
          <w:sz w:val="22"/>
          <w:szCs w:val="22"/>
          <w:lang w:val="ro-RO"/>
        </w:rPr>
        <w:t xml:space="preserve">(2) </w:t>
      </w:r>
      <w:r w:rsidRPr="003A0891">
        <w:rPr>
          <w:sz w:val="22"/>
          <w:szCs w:val="22"/>
          <w:lang w:val="ro-RO"/>
        </w:rPr>
        <w:t>Suspendarea dispusă de autoritățile prevăzute la alin. (1) lit. a) și b) poate interveni doar în cazuri bine justificate şi pentru prevenirea unei pagube iminente</w:t>
      </w:r>
      <w:r w:rsidRPr="00CB6F7F">
        <w:rPr>
          <w:sz w:val="22"/>
          <w:szCs w:val="22"/>
          <w:lang w:val="ro-RO"/>
        </w:rPr>
        <w:t>.</w:t>
      </w:r>
    </w:p>
    <w:p w14:paraId="26F8D659" w14:textId="77777777" w:rsidR="003A0891" w:rsidRPr="003A0891" w:rsidRDefault="003A0891" w:rsidP="003A0891">
      <w:pPr>
        <w:jc w:val="both"/>
        <w:rPr>
          <w:sz w:val="22"/>
          <w:szCs w:val="22"/>
          <w:lang w:val="ro-RO"/>
        </w:rPr>
      </w:pPr>
      <w:r w:rsidRPr="00CB6F7F">
        <w:rPr>
          <w:sz w:val="22"/>
          <w:szCs w:val="22"/>
          <w:lang w:val="ro-RO"/>
        </w:rPr>
        <w:t xml:space="preserve">(3) </w:t>
      </w:r>
      <w:r w:rsidRPr="003A0891">
        <w:rPr>
          <w:sz w:val="22"/>
          <w:szCs w:val="22"/>
          <w:lang w:val="ro-RO"/>
        </w:rPr>
        <w:t>Suspendarea prevăzută la alin. (2) poate fi dispusă, din oficiu sau la cerere:</w:t>
      </w:r>
    </w:p>
    <w:p w14:paraId="3343CEDA" w14:textId="77777777" w:rsidR="003A0891" w:rsidRPr="003A0891" w:rsidRDefault="003A0891" w:rsidP="003A0891">
      <w:pPr>
        <w:jc w:val="both"/>
        <w:rPr>
          <w:sz w:val="22"/>
          <w:szCs w:val="22"/>
          <w:lang w:val="ro-RO"/>
        </w:rPr>
      </w:pPr>
      <w:r w:rsidRPr="003A0891">
        <w:rPr>
          <w:sz w:val="22"/>
          <w:szCs w:val="22"/>
          <w:lang w:val="ro-RO"/>
        </w:rPr>
        <w:t>a) ca urmare a constatării unor suspiciuni cu privire la legalitatea acestuia;</w:t>
      </w:r>
    </w:p>
    <w:p w14:paraId="4B6355B7" w14:textId="77777777" w:rsidR="003A0891" w:rsidRPr="003A0891" w:rsidRDefault="003A0891" w:rsidP="003A0891">
      <w:pPr>
        <w:jc w:val="both"/>
        <w:rPr>
          <w:sz w:val="22"/>
          <w:szCs w:val="22"/>
          <w:lang w:val="ro-RO"/>
        </w:rPr>
      </w:pPr>
      <w:r w:rsidRPr="003A0891">
        <w:rPr>
          <w:sz w:val="22"/>
          <w:szCs w:val="22"/>
          <w:lang w:val="ro-RO"/>
        </w:rPr>
        <w:t>b) în situația în care persoanele implicate în elaborarea actului fac obiectul unei cercetări administrative pentru săvârșirea unor fapte ilegale care au legătură cu actul ale cărui efecte se suspendă</w:t>
      </w:r>
    </w:p>
    <w:p w14:paraId="3CDC2320" w14:textId="77777777" w:rsidR="003A0891" w:rsidRPr="003A0891" w:rsidRDefault="003A0891" w:rsidP="003A0891">
      <w:pPr>
        <w:jc w:val="both"/>
        <w:rPr>
          <w:sz w:val="22"/>
          <w:szCs w:val="22"/>
          <w:lang w:val="ro-RO"/>
        </w:rPr>
      </w:pPr>
      <w:r w:rsidRPr="003A0891">
        <w:rPr>
          <w:sz w:val="22"/>
          <w:szCs w:val="22"/>
          <w:lang w:val="ro-RO"/>
        </w:rPr>
        <w:t xml:space="preserve">c) în alte cazuri expres prevăzute de lege. </w:t>
      </w:r>
    </w:p>
    <w:p w14:paraId="643C4DB4" w14:textId="77777777" w:rsidR="003A0891" w:rsidRPr="003A0891" w:rsidRDefault="003A0891" w:rsidP="003A0891">
      <w:pPr>
        <w:jc w:val="both"/>
        <w:rPr>
          <w:sz w:val="22"/>
          <w:szCs w:val="22"/>
          <w:lang w:val="ro-RO"/>
        </w:rPr>
      </w:pPr>
      <w:r w:rsidRPr="003A0891">
        <w:rPr>
          <w:sz w:val="22"/>
          <w:szCs w:val="22"/>
          <w:lang w:val="ro-RO"/>
        </w:rPr>
        <w:t xml:space="preserve">(4) Suspendarea dispusă de autoritățile prevăzute la alin. (1) lit. a) și b) se realizează prin act administrativ individual sau normativ, după caz, și va prevedea, în mod expres, data la care se produce suspendarea, precum şi durata ei determinată. </w:t>
      </w:r>
    </w:p>
    <w:p w14:paraId="064B9B51" w14:textId="1F634D0D" w:rsidR="003A0891" w:rsidRPr="00CB6F7F" w:rsidRDefault="003A0891" w:rsidP="003A0891">
      <w:pPr>
        <w:jc w:val="both"/>
        <w:rPr>
          <w:sz w:val="22"/>
          <w:szCs w:val="22"/>
          <w:lang w:val="ro-RO"/>
        </w:rPr>
      </w:pPr>
      <w:r w:rsidRPr="003A0891">
        <w:rPr>
          <w:sz w:val="22"/>
          <w:szCs w:val="22"/>
          <w:lang w:val="ro-RO"/>
        </w:rPr>
        <w:t>(5) La expirarea duratei de suspendare actul administrativ fie reintră, de drept, în vigoare, fie este revocat, fie este anulat în tot sau în parte.</w:t>
      </w:r>
    </w:p>
    <w:p w14:paraId="1D2F960A" w14:textId="77777777" w:rsidR="00E010DF" w:rsidRPr="00CB6F7F" w:rsidRDefault="00E010DF" w:rsidP="00AD2853">
      <w:pPr>
        <w:jc w:val="both"/>
        <w:rPr>
          <w:sz w:val="22"/>
          <w:szCs w:val="22"/>
          <w:lang w:val="ro-RO"/>
        </w:rPr>
      </w:pPr>
    </w:p>
    <w:p w14:paraId="7C8B9D84" w14:textId="197B12A4" w:rsidR="00240343" w:rsidRPr="00CB6F7F" w:rsidRDefault="00240343" w:rsidP="00AD2853">
      <w:pPr>
        <w:pStyle w:val="Heading4"/>
        <w:spacing w:before="120" w:after="120"/>
        <w:jc w:val="both"/>
        <w:rPr>
          <w:sz w:val="22"/>
          <w:szCs w:val="22"/>
        </w:rPr>
      </w:pPr>
      <w:bookmarkStart w:id="3015" w:name="_Toc147846188"/>
      <w:bookmarkStart w:id="3016" w:name="_Toc178695267"/>
      <w:r w:rsidRPr="00CB6F7F">
        <w:rPr>
          <w:sz w:val="22"/>
          <w:szCs w:val="22"/>
        </w:rPr>
        <w:t xml:space="preserve">Art. </w:t>
      </w:r>
      <w:r w:rsidR="00076C0D">
        <w:rPr>
          <w:sz w:val="22"/>
          <w:szCs w:val="22"/>
        </w:rPr>
        <w:t>211</w:t>
      </w:r>
      <w:r w:rsidRPr="00CB6F7F">
        <w:rPr>
          <w:sz w:val="22"/>
          <w:szCs w:val="22"/>
        </w:rPr>
        <w:t>. Anularea</w:t>
      </w:r>
      <w:bookmarkEnd w:id="3005"/>
      <w:bookmarkEnd w:id="3006"/>
      <w:bookmarkEnd w:id="3007"/>
      <w:bookmarkEnd w:id="3008"/>
      <w:bookmarkEnd w:id="3009"/>
      <w:bookmarkEnd w:id="3010"/>
      <w:bookmarkEnd w:id="3011"/>
      <w:bookmarkEnd w:id="3012"/>
      <w:bookmarkEnd w:id="3013"/>
      <w:bookmarkEnd w:id="3014"/>
      <w:bookmarkEnd w:id="3015"/>
      <w:bookmarkEnd w:id="3016"/>
    </w:p>
    <w:p w14:paraId="1326DA26" w14:textId="77777777" w:rsidR="00240343" w:rsidRPr="00CB6F7F" w:rsidRDefault="00070D63" w:rsidP="00AD2853">
      <w:pPr>
        <w:jc w:val="both"/>
        <w:rPr>
          <w:sz w:val="22"/>
          <w:szCs w:val="22"/>
          <w:lang w:val="ro-RO"/>
        </w:rPr>
      </w:pPr>
      <w:r w:rsidRPr="00CB6F7F">
        <w:rPr>
          <w:sz w:val="22"/>
          <w:szCs w:val="22"/>
          <w:lang w:val="ro-RO"/>
        </w:rPr>
        <w:t xml:space="preserve">(1) </w:t>
      </w:r>
      <w:r w:rsidR="00240343" w:rsidRPr="00CB6F7F">
        <w:rPr>
          <w:sz w:val="22"/>
          <w:szCs w:val="22"/>
          <w:lang w:val="ro-RO"/>
        </w:rPr>
        <w:t xml:space="preserve">Anularea reprezintă operațiunea juridică prin care se dispune încetarea definitivă a producerii de efecte juridice de către un act administrativ. </w:t>
      </w:r>
    </w:p>
    <w:p w14:paraId="548BADC2" w14:textId="632B247C" w:rsidR="00240343" w:rsidRPr="00CB6F7F" w:rsidRDefault="00070D63" w:rsidP="00AD2853">
      <w:pPr>
        <w:jc w:val="both"/>
        <w:rPr>
          <w:sz w:val="22"/>
          <w:szCs w:val="22"/>
          <w:lang w:val="ro-RO"/>
        </w:rPr>
      </w:pPr>
      <w:r w:rsidRPr="00CB6F7F">
        <w:rPr>
          <w:sz w:val="22"/>
          <w:szCs w:val="22"/>
          <w:lang w:val="ro-RO"/>
        </w:rPr>
        <w:t xml:space="preserve">(2) </w:t>
      </w:r>
      <w:r w:rsidR="00240343" w:rsidRPr="00CB6F7F">
        <w:rPr>
          <w:sz w:val="22"/>
          <w:szCs w:val="22"/>
          <w:lang w:val="ro-RO"/>
        </w:rPr>
        <w:t>Anularea poate interveni pentru motive de nelegalitate anterioare sau concomitente emiterii sau adoptării actului administrativ</w:t>
      </w:r>
      <w:r w:rsidR="00F74516" w:rsidRPr="00CB6F7F">
        <w:rPr>
          <w:sz w:val="22"/>
          <w:szCs w:val="22"/>
          <w:lang w:val="ro-RO"/>
        </w:rPr>
        <w:t>.</w:t>
      </w:r>
    </w:p>
    <w:p w14:paraId="0D95D009" w14:textId="77777777" w:rsidR="00240343" w:rsidRPr="00CB6F7F" w:rsidRDefault="00070D63" w:rsidP="00AD2853">
      <w:pPr>
        <w:jc w:val="both"/>
        <w:rPr>
          <w:sz w:val="22"/>
          <w:szCs w:val="22"/>
          <w:lang w:val="ro-RO"/>
        </w:rPr>
      </w:pPr>
      <w:r w:rsidRPr="00CB6F7F">
        <w:rPr>
          <w:sz w:val="22"/>
          <w:szCs w:val="22"/>
          <w:lang w:val="ro-RO"/>
        </w:rPr>
        <w:t xml:space="preserve">(3) </w:t>
      </w:r>
      <w:r w:rsidR="00240343" w:rsidRPr="00CB6F7F">
        <w:rPr>
          <w:sz w:val="22"/>
          <w:szCs w:val="22"/>
          <w:lang w:val="ro-RO"/>
        </w:rPr>
        <w:t xml:space="preserve">Actul administrativ poate fi anulat parțial sau în integralitate. </w:t>
      </w:r>
    </w:p>
    <w:p w14:paraId="27408645" w14:textId="77777777" w:rsidR="00E010DF" w:rsidRPr="00CB6F7F" w:rsidRDefault="00E010DF" w:rsidP="00AD2853">
      <w:pPr>
        <w:jc w:val="both"/>
        <w:rPr>
          <w:sz w:val="22"/>
          <w:szCs w:val="22"/>
          <w:lang w:val="ro-RO"/>
        </w:rPr>
      </w:pPr>
      <w:bookmarkStart w:id="3017" w:name="_Toc94538074"/>
      <w:bookmarkStart w:id="3018" w:name="_Toc99364095"/>
      <w:bookmarkStart w:id="3019" w:name="_Toc130974069"/>
      <w:bookmarkStart w:id="3020" w:name="_Toc130974711"/>
      <w:bookmarkStart w:id="3021" w:name="_Toc130976392"/>
      <w:bookmarkStart w:id="3022" w:name="_Toc130997567"/>
      <w:bookmarkStart w:id="3023" w:name="_Toc130998504"/>
      <w:bookmarkStart w:id="3024" w:name="_Toc138144790"/>
      <w:bookmarkStart w:id="3025" w:name="_Toc140586447"/>
      <w:bookmarkStart w:id="3026" w:name="_Toc147404682"/>
    </w:p>
    <w:p w14:paraId="61A52B2D" w14:textId="7DB1B3EE" w:rsidR="00240343" w:rsidRPr="00CB6F7F" w:rsidRDefault="00240343" w:rsidP="00AD2853">
      <w:pPr>
        <w:pStyle w:val="Heading4"/>
        <w:spacing w:before="120" w:after="120"/>
        <w:jc w:val="both"/>
        <w:rPr>
          <w:sz w:val="22"/>
          <w:szCs w:val="22"/>
        </w:rPr>
      </w:pPr>
      <w:bookmarkStart w:id="3027" w:name="_Toc147846189"/>
      <w:bookmarkStart w:id="3028" w:name="_Toc178695268"/>
      <w:r w:rsidRPr="00CB6F7F">
        <w:rPr>
          <w:sz w:val="22"/>
          <w:szCs w:val="22"/>
        </w:rPr>
        <w:lastRenderedPageBreak/>
        <w:t xml:space="preserve">Art. </w:t>
      </w:r>
      <w:r w:rsidR="00076C0D">
        <w:rPr>
          <w:sz w:val="22"/>
          <w:szCs w:val="22"/>
        </w:rPr>
        <w:t>212</w:t>
      </w:r>
      <w:r w:rsidRPr="00CB6F7F">
        <w:rPr>
          <w:sz w:val="22"/>
          <w:szCs w:val="22"/>
        </w:rPr>
        <w:t>. Autoritățile competente să dispună anularea</w:t>
      </w:r>
      <w:bookmarkEnd w:id="3017"/>
      <w:bookmarkEnd w:id="3018"/>
      <w:bookmarkEnd w:id="3019"/>
      <w:bookmarkEnd w:id="3020"/>
      <w:bookmarkEnd w:id="3021"/>
      <w:bookmarkEnd w:id="3022"/>
      <w:bookmarkEnd w:id="3023"/>
      <w:bookmarkEnd w:id="3024"/>
      <w:bookmarkEnd w:id="3025"/>
      <w:bookmarkEnd w:id="3026"/>
      <w:bookmarkEnd w:id="3027"/>
      <w:bookmarkEnd w:id="3028"/>
    </w:p>
    <w:p w14:paraId="18764AAC" w14:textId="77777777" w:rsidR="004468B8" w:rsidRPr="00CB6F7F" w:rsidRDefault="00240343" w:rsidP="00AD2853">
      <w:pPr>
        <w:jc w:val="both"/>
        <w:rPr>
          <w:sz w:val="22"/>
          <w:szCs w:val="22"/>
          <w:lang w:val="ro-RO"/>
        </w:rPr>
      </w:pPr>
      <w:r w:rsidRPr="00CB6F7F">
        <w:rPr>
          <w:sz w:val="22"/>
          <w:szCs w:val="22"/>
          <w:lang w:val="ro-RO"/>
        </w:rPr>
        <w:t>Anularea poate fi dispusă de instanțele judecătorești și de autoritățile administrativ</w:t>
      </w:r>
      <w:r w:rsidR="008C52A6" w:rsidRPr="00CB6F7F">
        <w:rPr>
          <w:sz w:val="22"/>
          <w:szCs w:val="22"/>
          <w:lang w:val="ro-RO"/>
        </w:rPr>
        <w:t>-</w:t>
      </w:r>
      <w:r w:rsidRPr="00CB6F7F">
        <w:rPr>
          <w:sz w:val="22"/>
          <w:szCs w:val="22"/>
          <w:lang w:val="ro-RO"/>
        </w:rPr>
        <w:t>jurisdicționale.</w:t>
      </w:r>
    </w:p>
    <w:p w14:paraId="0D1B5C7D" w14:textId="77777777" w:rsidR="004468B8" w:rsidRPr="00CB6F7F" w:rsidRDefault="004468B8" w:rsidP="00AD2853">
      <w:pPr>
        <w:widowControl w:val="0"/>
        <w:ind w:left="357"/>
        <w:contextualSpacing/>
        <w:jc w:val="both"/>
        <w:rPr>
          <w:iCs/>
          <w:sz w:val="22"/>
          <w:szCs w:val="22"/>
          <w:lang w:val="ro-RO"/>
        </w:rPr>
      </w:pPr>
    </w:p>
    <w:p w14:paraId="6DB7DD22" w14:textId="7E232E9E" w:rsidR="00240343" w:rsidRPr="00CB6F7F" w:rsidRDefault="00240343" w:rsidP="00AD2853">
      <w:pPr>
        <w:pStyle w:val="Heading4"/>
        <w:spacing w:before="120" w:after="120"/>
        <w:jc w:val="both"/>
        <w:rPr>
          <w:sz w:val="22"/>
          <w:szCs w:val="22"/>
        </w:rPr>
      </w:pPr>
      <w:bookmarkStart w:id="3029" w:name="_Toc94538076"/>
      <w:bookmarkStart w:id="3030" w:name="_Toc99364097"/>
      <w:bookmarkStart w:id="3031" w:name="_Toc130974070"/>
      <w:bookmarkStart w:id="3032" w:name="_Toc130974712"/>
      <w:bookmarkStart w:id="3033" w:name="_Toc130976393"/>
      <w:bookmarkStart w:id="3034" w:name="_Toc130997568"/>
      <w:bookmarkStart w:id="3035" w:name="_Toc130998505"/>
      <w:bookmarkStart w:id="3036" w:name="_Toc138144791"/>
      <w:bookmarkStart w:id="3037" w:name="_Toc140586448"/>
      <w:bookmarkStart w:id="3038" w:name="_Toc147404683"/>
      <w:bookmarkStart w:id="3039" w:name="_Toc147846190"/>
      <w:bookmarkStart w:id="3040" w:name="_Toc178695269"/>
      <w:r w:rsidRPr="00CB6F7F">
        <w:rPr>
          <w:sz w:val="22"/>
          <w:szCs w:val="22"/>
        </w:rPr>
        <w:t xml:space="preserve">Art. </w:t>
      </w:r>
      <w:r w:rsidR="00076C0D">
        <w:rPr>
          <w:sz w:val="22"/>
          <w:szCs w:val="22"/>
        </w:rPr>
        <w:t>213</w:t>
      </w:r>
      <w:r w:rsidRPr="00CB6F7F">
        <w:rPr>
          <w:sz w:val="22"/>
          <w:szCs w:val="22"/>
        </w:rPr>
        <w:t>. Efectele anulării</w:t>
      </w:r>
      <w:bookmarkEnd w:id="3029"/>
      <w:bookmarkEnd w:id="3030"/>
      <w:bookmarkEnd w:id="3031"/>
      <w:bookmarkEnd w:id="3032"/>
      <w:bookmarkEnd w:id="3033"/>
      <w:bookmarkEnd w:id="3034"/>
      <w:bookmarkEnd w:id="3035"/>
      <w:bookmarkEnd w:id="3036"/>
      <w:bookmarkEnd w:id="3037"/>
      <w:bookmarkEnd w:id="3038"/>
      <w:bookmarkEnd w:id="3039"/>
      <w:bookmarkEnd w:id="3040"/>
    </w:p>
    <w:p w14:paraId="41AB4442" w14:textId="77777777" w:rsidR="00240343" w:rsidRPr="00CB6F7F" w:rsidRDefault="00240343" w:rsidP="00AD2853">
      <w:pPr>
        <w:jc w:val="both"/>
        <w:rPr>
          <w:sz w:val="22"/>
          <w:szCs w:val="22"/>
          <w:lang w:val="ro-RO"/>
        </w:rPr>
      </w:pPr>
      <w:r w:rsidRPr="00CB6F7F">
        <w:rPr>
          <w:sz w:val="22"/>
          <w:szCs w:val="22"/>
          <w:lang w:val="ro-RO"/>
        </w:rPr>
        <w:t xml:space="preserve">(1) Anularea determină încetarea definitivă a efectelor juridice produse de un act administrativ. </w:t>
      </w:r>
    </w:p>
    <w:p w14:paraId="626668D3" w14:textId="77777777" w:rsidR="00240343" w:rsidRPr="00CB6F7F" w:rsidRDefault="00240343" w:rsidP="00AD2853">
      <w:pPr>
        <w:jc w:val="both"/>
        <w:rPr>
          <w:sz w:val="22"/>
          <w:szCs w:val="22"/>
          <w:lang w:val="ro-RO"/>
        </w:rPr>
      </w:pPr>
      <w:r w:rsidRPr="00CB6F7F">
        <w:rPr>
          <w:sz w:val="22"/>
          <w:szCs w:val="22"/>
          <w:lang w:val="ro-RO"/>
        </w:rPr>
        <w:t>(2) Anularea actului administrativ normativ produce efecte pentru viitor.</w:t>
      </w:r>
    </w:p>
    <w:p w14:paraId="0DD0401F" w14:textId="77777777" w:rsidR="00240343" w:rsidRPr="00CB6F7F" w:rsidRDefault="00240343" w:rsidP="00AD2853">
      <w:pPr>
        <w:jc w:val="both"/>
        <w:rPr>
          <w:sz w:val="22"/>
          <w:szCs w:val="22"/>
          <w:lang w:val="ro-RO"/>
        </w:rPr>
      </w:pPr>
      <w:r w:rsidRPr="00CB6F7F">
        <w:rPr>
          <w:sz w:val="22"/>
          <w:szCs w:val="22"/>
          <w:lang w:val="ro-RO"/>
        </w:rPr>
        <w:t>(3) Anularea actului administrativ individual produce efecte și pentru trecut în cazul în care se pronunță în acest sens instanța de contencios administrativ.</w:t>
      </w:r>
    </w:p>
    <w:p w14:paraId="09389418" w14:textId="77777777" w:rsidR="00240343" w:rsidRPr="00CB6F7F" w:rsidRDefault="00240343" w:rsidP="00AD2853">
      <w:pPr>
        <w:jc w:val="both"/>
        <w:rPr>
          <w:sz w:val="22"/>
          <w:szCs w:val="22"/>
          <w:lang w:val="ro-RO"/>
        </w:rPr>
      </w:pPr>
      <w:r w:rsidRPr="00CB6F7F">
        <w:rPr>
          <w:sz w:val="22"/>
          <w:szCs w:val="22"/>
          <w:lang w:val="ro-RO"/>
        </w:rPr>
        <w:t>(4) Anularea unui act administrativ are ca efect anularea subsecventă a tuturor actelor juridice care au fost condiționate, sub aspectul legalității lor, de actul administrativ anulat</w:t>
      </w:r>
      <w:r w:rsidR="000270DD" w:rsidRPr="00CB6F7F">
        <w:rPr>
          <w:sz w:val="22"/>
          <w:szCs w:val="22"/>
          <w:lang w:val="ro-RO"/>
        </w:rPr>
        <w:t>, cu condiția ca acestea să fie atacate odată cu actul administrativ</w:t>
      </w:r>
      <w:r w:rsidRPr="00CB6F7F">
        <w:rPr>
          <w:sz w:val="22"/>
          <w:szCs w:val="22"/>
          <w:lang w:val="ro-RO"/>
        </w:rPr>
        <w:t xml:space="preserve">. </w:t>
      </w:r>
    </w:p>
    <w:p w14:paraId="5A962459" w14:textId="77777777" w:rsidR="00240343" w:rsidRPr="00CB6F7F" w:rsidRDefault="00240343" w:rsidP="00AD2853">
      <w:pPr>
        <w:jc w:val="both"/>
        <w:rPr>
          <w:sz w:val="22"/>
          <w:szCs w:val="22"/>
          <w:lang w:val="ro-RO"/>
        </w:rPr>
      </w:pPr>
    </w:p>
    <w:p w14:paraId="4CFD5D0C" w14:textId="548C5BD0" w:rsidR="00240343" w:rsidRPr="00CB6F7F" w:rsidRDefault="00240343" w:rsidP="00AD2853">
      <w:pPr>
        <w:pStyle w:val="Heading4"/>
        <w:spacing w:before="120" w:after="120"/>
        <w:jc w:val="both"/>
        <w:rPr>
          <w:sz w:val="22"/>
          <w:szCs w:val="22"/>
        </w:rPr>
      </w:pPr>
      <w:bookmarkStart w:id="3041" w:name="_Toc94538077"/>
      <w:bookmarkStart w:id="3042" w:name="_Toc99364098"/>
      <w:bookmarkStart w:id="3043" w:name="_Toc130974072"/>
      <w:bookmarkStart w:id="3044" w:name="_Toc130974714"/>
      <w:bookmarkStart w:id="3045" w:name="_Toc130976395"/>
      <w:bookmarkStart w:id="3046" w:name="_Toc130997570"/>
      <w:bookmarkStart w:id="3047" w:name="_Toc130998507"/>
      <w:bookmarkStart w:id="3048" w:name="_Toc138144793"/>
      <w:bookmarkStart w:id="3049" w:name="_Toc140586450"/>
      <w:bookmarkStart w:id="3050" w:name="_Toc147404685"/>
      <w:bookmarkStart w:id="3051" w:name="_Toc147846192"/>
      <w:bookmarkStart w:id="3052" w:name="_Toc178695270"/>
      <w:r w:rsidRPr="00CB6F7F">
        <w:rPr>
          <w:sz w:val="22"/>
          <w:szCs w:val="22"/>
        </w:rPr>
        <w:t xml:space="preserve">Art. </w:t>
      </w:r>
      <w:r w:rsidR="00076C0D">
        <w:rPr>
          <w:sz w:val="22"/>
          <w:szCs w:val="22"/>
        </w:rPr>
        <w:t>214</w:t>
      </w:r>
      <w:r w:rsidRPr="00CB6F7F">
        <w:rPr>
          <w:sz w:val="22"/>
          <w:szCs w:val="22"/>
        </w:rPr>
        <w:t>. Inexistența</w:t>
      </w:r>
      <w:bookmarkEnd w:id="3041"/>
      <w:bookmarkEnd w:id="3042"/>
      <w:bookmarkEnd w:id="3043"/>
      <w:bookmarkEnd w:id="3044"/>
      <w:bookmarkEnd w:id="3045"/>
      <w:bookmarkEnd w:id="3046"/>
      <w:bookmarkEnd w:id="3047"/>
      <w:bookmarkEnd w:id="3048"/>
      <w:bookmarkEnd w:id="3049"/>
      <w:bookmarkEnd w:id="3050"/>
      <w:bookmarkEnd w:id="3051"/>
      <w:bookmarkEnd w:id="3052"/>
      <w:r w:rsidRPr="00CB6F7F">
        <w:rPr>
          <w:sz w:val="22"/>
          <w:szCs w:val="22"/>
        </w:rPr>
        <w:t xml:space="preserve"> </w:t>
      </w:r>
    </w:p>
    <w:p w14:paraId="2EE772B9" w14:textId="77777777" w:rsidR="00240343" w:rsidRPr="00CB6F7F" w:rsidRDefault="00240343" w:rsidP="00AD2853">
      <w:pPr>
        <w:jc w:val="both"/>
        <w:rPr>
          <w:sz w:val="22"/>
          <w:szCs w:val="22"/>
          <w:lang w:val="ro-RO"/>
        </w:rPr>
      </w:pPr>
      <w:r w:rsidRPr="00CB6F7F">
        <w:rPr>
          <w:sz w:val="22"/>
          <w:szCs w:val="22"/>
          <w:lang w:val="ro-RO"/>
        </w:rPr>
        <w:t>(1) Inexistența actului administrativ intervine în situația în care încălcarea condițiilor de validitate este atât de gravă încât actul nu se bucură de prezumția de legalitate și nu poate produce efecte juridice.</w:t>
      </w:r>
    </w:p>
    <w:p w14:paraId="0028E320" w14:textId="77777777" w:rsidR="00240343" w:rsidRPr="00CB6F7F" w:rsidRDefault="00240343" w:rsidP="00AD2853">
      <w:pPr>
        <w:jc w:val="both"/>
        <w:rPr>
          <w:sz w:val="22"/>
          <w:szCs w:val="22"/>
          <w:lang w:val="ro-RO"/>
        </w:rPr>
      </w:pPr>
      <w:r w:rsidRPr="00CB6F7F">
        <w:rPr>
          <w:sz w:val="22"/>
          <w:szCs w:val="22"/>
          <w:lang w:val="ro-RO"/>
        </w:rPr>
        <w:t>(2) În situația prevăzută la alin. (1), încălcarea legii este atât de evidentă, încât nimeni nu poate fi obligat să se supună dispozițiilor respectivului act administrativ.</w:t>
      </w:r>
    </w:p>
    <w:p w14:paraId="3B9DF3C7" w14:textId="11D9A3ED" w:rsidR="00240343" w:rsidRPr="00CB6F7F" w:rsidRDefault="00240343" w:rsidP="00AD2853">
      <w:pPr>
        <w:jc w:val="both"/>
        <w:rPr>
          <w:sz w:val="22"/>
          <w:szCs w:val="22"/>
          <w:lang w:val="ro-RO"/>
        </w:rPr>
      </w:pPr>
      <w:r w:rsidRPr="00CB6F7F">
        <w:rPr>
          <w:sz w:val="22"/>
          <w:szCs w:val="22"/>
          <w:lang w:val="ro-RO"/>
        </w:rPr>
        <w:t xml:space="preserve">(3) </w:t>
      </w:r>
      <w:r w:rsidR="00BA5B88" w:rsidRPr="00CB6F7F">
        <w:rPr>
          <w:sz w:val="22"/>
          <w:szCs w:val="22"/>
          <w:lang w:val="ro-RO"/>
        </w:rPr>
        <w:t xml:space="preserve">Reprezintă </w:t>
      </w:r>
      <w:r w:rsidRPr="00CB6F7F">
        <w:rPr>
          <w:sz w:val="22"/>
          <w:szCs w:val="22"/>
          <w:lang w:val="ro-RO"/>
        </w:rPr>
        <w:t>situații care determină inexistența actului administrativ:</w:t>
      </w:r>
    </w:p>
    <w:p w14:paraId="359DF921" w14:textId="77777777" w:rsidR="00240343" w:rsidRPr="00CB6F7F" w:rsidRDefault="00240343" w:rsidP="00AD2853">
      <w:pPr>
        <w:jc w:val="both"/>
        <w:rPr>
          <w:sz w:val="22"/>
          <w:szCs w:val="22"/>
          <w:lang w:val="ro-RO"/>
        </w:rPr>
      </w:pPr>
      <w:r w:rsidRPr="00CB6F7F">
        <w:rPr>
          <w:sz w:val="22"/>
          <w:szCs w:val="22"/>
          <w:lang w:val="ro-RO"/>
        </w:rPr>
        <w:t>a) nepublicarea sau necomunicarea, după caz, în condițiile legii, a actului administrativ;</w:t>
      </w:r>
    </w:p>
    <w:p w14:paraId="086B3511" w14:textId="77777777" w:rsidR="00240343" w:rsidRPr="00CB6F7F" w:rsidRDefault="00240343" w:rsidP="00AD2853">
      <w:pPr>
        <w:jc w:val="both"/>
        <w:rPr>
          <w:sz w:val="22"/>
          <w:szCs w:val="22"/>
          <w:lang w:val="ro-RO"/>
        </w:rPr>
      </w:pPr>
      <w:r w:rsidRPr="00CB6F7F">
        <w:rPr>
          <w:sz w:val="22"/>
          <w:szCs w:val="22"/>
          <w:lang w:val="ro-RO"/>
        </w:rPr>
        <w:t>b) lipsa semnării și/sau contrasemnării, în condițiile legii, a actului administrativ;</w:t>
      </w:r>
    </w:p>
    <w:p w14:paraId="13DF8AFF" w14:textId="0CFF0980" w:rsidR="00B36BE0" w:rsidRPr="00CB6F7F" w:rsidRDefault="00B36BE0" w:rsidP="00AD2853">
      <w:pPr>
        <w:jc w:val="both"/>
        <w:rPr>
          <w:sz w:val="22"/>
          <w:szCs w:val="22"/>
          <w:lang w:val="ro-RO"/>
        </w:rPr>
      </w:pPr>
      <w:bookmarkStart w:id="3053" w:name="_Hlk130554024"/>
      <w:r w:rsidRPr="00CB6F7F">
        <w:rPr>
          <w:sz w:val="22"/>
          <w:szCs w:val="22"/>
          <w:lang w:val="ro-RO"/>
        </w:rPr>
        <w:t>c) alte condiții prevăzute de lege a căror neîndeplinire determină imposibilitatea producerii de efecte juridice</w:t>
      </w:r>
      <w:bookmarkEnd w:id="3053"/>
      <w:r w:rsidRPr="00CB6F7F">
        <w:rPr>
          <w:sz w:val="22"/>
          <w:szCs w:val="22"/>
          <w:lang w:val="ro-RO"/>
        </w:rPr>
        <w:t>.</w:t>
      </w:r>
    </w:p>
    <w:p w14:paraId="01E4067F" w14:textId="77777777" w:rsidR="00B36BE0" w:rsidRPr="00CB6F7F" w:rsidRDefault="00B36BE0" w:rsidP="00AD2853">
      <w:pPr>
        <w:jc w:val="both"/>
        <w:rPr>
          <w:sz w:val="22"/>
          <w:szCs w:val="22"/>
          <w:lang w:val="ro-RO"/>
        </w:rPr>
      </w:pPr>
    </w:p>
    <w:p w14:paraId="23D9EFE9" w14:textId="107356A1" w:rsidR="00240343" w:rsidRPr="00CB6F7F" w:rsidRDefault="00240343" w:rsidP="00AD2853">
      <w:pPr>
        <w:pStyle w:val="Heading4"/>
        <w:spacing w:before="120" w:after="120"/>
        <w:jc w:val="both"/>
        <w:rPr>
          <w:sz w:val="22"/>
          <w:szCs w:val="22"/>
        </w:rPr>
      </w:pPr>
      <w:bookmarkStart w:id="3054" w:name="_Toc94538078"/>
      <w:bookmarkStart w:id="3055" w:name="_Toc99364099"/>
      <w:bookmarkStart w:id="3056" w:name="_Toc130974073"/>
      <w:bookmarkStart w:id="3057" w:name="_Toc130974715"/>
      <w:bookmarkStart w:id="3058" w:name="_Toc130976396"/>
      <w:bookmarkStart w:id="3059" w:name="_Toc130997571"/>
      <w:bookmarkStart w:id="3060" w:name="_Toc130998508"/>
      <w:bookmarkStart w:id="3061" w:name="_Toc138144794"/>
      <w:bookmarkStart w:id="3062" w:name="_Toc140586451"/>
      <w:bookmarkStart w:id="3063" w:name="_Toc147404686"/>
      <w:bookmarkStart w:id="3064" w:name="_Toc147846193"/>
      <w:bookmarkStart w:id="3065" w:name="_Toc178695271"/>
      <w:r w:rsidRPr="00CB6F7F">
        <w:rPr>
          <w:sz w:val="22"/>
          <w:szCs w:val="22"/>
        </w:rPr>
        <w:t xml:space="preserve">Art. </w:t>
      </w:r>
      <w:r w:rsidR="00076C0D">
        <w:rPr>
          <w:sz w:val="22"/>
          <w:szCs w:val="22"/>
        </w:rPr>
        <w:t>215</w:t>
      </w:r>
      <w:r w:rsidRPr="00CB6F7F">
        <w:rPr>
          <w:sz w:val="22"/>
          <w:szCs w:val="22"/>
        </w:rPr>
        <w:t>. Efectele inexistenței</w:t>
      </w:r>
      <w:bookmarkEnd w:id="3054"/>
      <w:bookmarkEnd w:id="3055"/>
      <w:bookmarkEnd w:id="3056"/>
      <w:bookmarkEnd w:id="3057"/>
      <w:bookmarkEnd w:id="3058"/>
      <w:bookmarkEnd w:id="3059"/>
      <w:bookmarkEnd w:id="3060"/>
      <w:bookmarkEnd w:id="3061"/>
      <w:bookmarkEnd w:id="3062"/>
      <w:bookmarkEnd w:id="3063"/>
      <w:bookmarkEnd w:id="3064"/>
      <w:bookmarkEnd w:id="3065"/>
    </w:p>
    <w:p w14:paraId="7AD572D8" w14:textId="77777777" w:rsidR="00240343" w:rsidRPr="00CB6F7F" w:rsidRDefault="00240343" w:rsidP="00AD2853">
      <w:pPr>
        <w:jc w:val="both"/>
        <w:rPr>
          <w:sz w:val="22"/>
          <w:szCs w:val="22"/>
          <w:lang w:val="ro-RO"/>
        </w:rPr>
      </w:pPr>
      <w:r w:rsidRPr="00CB6F7F">
        <w:rPr>
          <w:sz w:val="22"/>
          <w:szCs w:val="22"/>
          <w:lang w:val="ro-RO"/>
        </w:rPr>
        <w:t xml:space="preserve">(1) Un act inexistent se consideră că nu a fost niciodată emis sau adoptat. </w:t>
      </w:r>
    </w:p>
    <w:p w14:paraId="69A3B7F6" w14:textId="77777777" w:rsidR="00240343" w:rsidRPr="00CB6F7F" w:rsidRDefault="00240343" w:rsidP="00AD2853">
      <w:pPr>
        <w:jc w:val="both"/>
        <w:rPr>
          <w:sz w:val="22"/>
          <w:szCs w:val="22"/>
          <w:lang w:val="ro-RO"/>
        </w:rPr>
      </w:pPr>
      <w:r w:rsidRPr="00CB6F7F">
        <w:rPr>
          <w:sz w:val="22"/>
          <w:szCs w:val="22"/>
          <w:lang w:val="ro-RO"/>
        </w:rPr>
        <w:t xml:space="preserve">(2) Executarea, de către o autoritate a unui act inexistent, atrage răspunderea acesteia, potrivit legii. </w:t>
      </w:r>
    </w:p>
    <w:p w14:paraId="48D53CFF" w14:textId="62B243BA" w:rsidR="00240343" w:rsidRPr="00CB6F7F" w:rsidRDefault="00240343" w:rsidP="00AD2853">
      <w:pPr>
        <w:jc w:val="both"/>
        <w:rPr>
          <w:sz w:val="22"/>
          <w:szCs w:val="22"/>
          <w:lang w:val="ro-RO"/>
        </w:rPr>
      </w:pPr>
      <w:r w:rsidRPr="00CB6F7F">
        <w:rPr>
          <w:sz w:val="22"/>
          <w:szCs w:val="22"/>
          <w:lang w:val="ro-RO"/>
        </w:rPr>
        <w:t xml:space="preserve">(3) Actele administrative emise sau adoptate în baza unui act administrativ inexistent pot fi revocate în condițiile art. </w:t>
      </w:r>
      <w:r w:rsidR="00076C0D">
        <w:rPr>
          <w:sz w:val="22"/>
          <w:szCs w:val="22"/>
          <w:lang w:val="ro-RO"/>
        </w:rPr>
        <w:t>206-208</w:t>
      </w:r>
      <w:r w:rsidR="002F659A" w:rsidRPr="00CB6F7F">
        <w:rPr>
          <w:sz w:val="22"/>
          <w:szCs w:val="22"/>
          <w:lang w:val="ro-RO"/>
        </w:rPr>
        <w:t xml:space="preserve"> </w:t>
      </w:r>
      <w:r w:rsidRPr="00CB6F7F">
        <w:rPr>
          <w:sz w:val="22"/>
          <w:szCs w:val="22"/>
          <w:lang w:val="ro-RO"/>
        </w:rPr>
        <w:t xml:space="preserve">sau, după caz, anulate în condițiile </w:t>
      </w:r>
      <w:r w:rsidR="00FD7B6D" w:rsidRPr="00CB6F7F">
        <w:rPr>
          <w:sz w:val="22"/>
          <w:szCs w:val="22"/>
          <w:lang w:val="ro-RO"/>
        </w:rPr>
        <w:t>art</w:t>
      </w:r>
      <w:r w:rsidRPr="00CB6F7F">
        <w:rPr>
          <w:sz w:val="22"/>
          <w:szCs w:val="22"/>
          <w:lang w:val="ro-RO"/>
        </w:rPr>
        <w:t>.</w:t>
      </w:r>
      <w:r w:rsidR="00FD7B6D" w:rsidRPr="00CB6F7F">
        <w:rPr>
          <w:sz w:val="22"/>
          <w:szCs w:val="22"/>
          <w:lang w:val="ro-RO"/>
        </w:rPr>
        <w:t xml:space="preserve"> </w:t>
      </w:r>
      <w:r w:rsidR="00076C0D">
        <w:rPr>
          <w:sz w:val="22"/>
          <w:szCs w:val="22"/>
          <w:lang w:val="ro-RO"/>
        </w:rPr>
        <w:t>211-213</w:t>
      </w:r>
      <w:r w:rsidRPr="00CB6F7F">
        <w:rPr>
          <w:sz w:val="22"/>
          <w:szCs w:val="22"/>
          <w:lang w:val="ro-RO"/>
        </w:rPr>
        <w:t>.</w:t>
      </w:r>
    </w:p>
    <w:p w14:paraId="3791DA4E" w14:textId="77777777" w:rsidR="00301B3E" w:rsidRPr="00CB6F7F" w:rsidRDefault="00301B3E" w:rsidP="00AD2853">
      <w:pPr>
        <w:jc w:val="both"/>
        <w:rPr>
          <w:sz w:val="22"/>
          <w:szCs w:val="22"/>
          <w:lang w:val="ro-RO"/>
        </w:rPr>
      </w:pPr>
    </w:p>
    <w:p w14:paraId="7170A9BD" w14:textId="01D68D6E" w:rsidR="002F659A" w:rsidRPr="00CB6F7F" w:rsidRDefault="002F659A" w:rsidP="00AD2853">
      <w:pPr>
        <w:pStyle w:val="Heading4"/>
        <w:spacing w:before="120" w:after="120"/>
        <w:jc w:val="both"/>
        <w:rPr>
          <w:sz w:val="22"/>
          <w:szCs w:val="22"/>
        </w:rPr>
      </w:pPr>
      <w:bookmarkStart w:id="3066" w:name="_Toc178695272"/>
      <w:r w:rsidRPr="00CB6F7F">
        <w:rPr>
          <w:sz w:val="22"/>
          <w:szCs w:val="22"/>
        </w:rPr>
        <w:t xml:space="preserve">Art. </w:t>
      </w:r>
      <w:r w:rsidR="00076C0D">
        <w:rPr>
          <w:sz w:val="22"/>
          <w:szCs w:val="22"/>
        </w:rPr>
        <w:t>216</w:t>
      </w:r>
      <w:r w:rsidR="00301B3E" w:rsidRPr="00CB6F7F">
        <w:rPr>
          <w:sz w:val="22"/>
          <w:szCs w:val="22"/>
        </w:rPr>
        <w:t>.</w:t>
      </w:r>
      <w:r w:rsidRPr="00CB6F7F">
        <w:rPr>
          <w:sz w:val="22"/>
          <w:szCs w:val="22"/>
        </w:rPr>
        <w:t xml:space="preserve"> Restabilirea situației anterioare</w:t>
      </w:r>
      <w:bookmarkEnd w:id="3066"/>
    </w:p>
    <w:p w14:paraId="0A2CBBD6" w14:textId="77777777" w:rsidR="002F659A" w:rsidRPr="00CB6F7F" w:rsidRDefault="002F659A" w:rsidP="00AD2853">
      <w:pPr>
        <w:jc w:val="both"/>
        <w:rPr>
          <w:sz w:val="22"/>
          <w:szCs w:val="22"/>
          <w:lang w:val="ro-RO"/>
        </w:rPr>
      </w:pPr>
      <w:r w:rsidRPr="00CB6F7F">
        <w:rPr>
          <w:sz w:val="22"/>
          <w:szCs w:val="22"/>
          <w:lang w:val="ro-RO"/>
        </w:rPr>
        <w:t>(1) În cazul anulării în tot sau în cazul declarării inexistenței unui act administrativ, subiectele de drept sunt repuse în situația anterioară adoptării sau emiterii acestuia.</w:t>
      </w:r>
    </w:p>
    <w:p w14:paraId="712EC41A" w14:textId="034AFCFB" w:rsidR="002F659A" w:rsidRPr="00CB6F7F" w:rsidRDefault="002F659A" w:rsidP="00AD2853">
      <w:pPr>
        <w:jc w:val="both"/>
        <w:rPr>
          <w:sz w:val="22"/>
          <w:szCs w:val="22"/>
          <w:lang w:val="ro-RO"/>
        </w:rPr>
      </w:pPr>
      <w:r w:rsidRPr="00CB6F7F">
        <w:rPr>
          <w:sz w:val="22"/>
          <w:szCs w:val="22"/>
          <w:lang w:val="ro-RO"/>
        </w:rPr>
        <w:t xml:space="preserve">(2) Cel vătămat printr-un act administrativ anulat în </w:t>
      </w:r>
      <w:r w:rsidR="00BA5B88" w:rsidRPr="00CB6F7F">
        <w:rPr>
          <w:sz w:val="22"/>
          <w:szCs w:val="22"/>
          <w:lang w:val="ro-RO"/>
        </w:rPr>
        <w:t>totalitate</w:t>
      </w:r>
      <w:r w:rsidRPr="00CB6F7F">
        <w:rPr>
          <w:sz w:val="22"/>
          <w:szCs w:val="22"/>
          <w:lang w:val="ro-RO"/>
        </w:rPr>
        <w:t xml:space="preserve"> sau declarat inexistent, are dreptul de a solicita și de a obține repararea prejudiciului, inclusiv pentru cazul în care repunerea în situația anterioară nu se poate realiza din motive obiective.</w:t>
      </w:r>
    </w:p>
    <w:p w14:paraId="2A25FE9A" w14:textId="77777777" w:rsidR="00662D56" w:rsidRPr="00CB6F7F" w:rsidRDefault="00662D56" w:rsidP="00AD2853">
      <w:pPr>
        <w:jc w:val="both"/>
        <w:rPr>
          <w:sz w:val="22"/>
          <w:szCs w:val="22"/>
          <w:lang w:val="ro-RO"/>
        </w:rPr>
      </w:pPr>
    </w:p>
    <w:p w14:paraId="0EA515D1" w14:textId="74581560" w:rsidR="00240343" w:rsidRPr="00CB6F7F" w:rsidRDefault="00240343" w:rsidP="00AD2853">
      <w:pPr>
        <w:pStyle w:val="Heading4"/>
        <w:spacing w:before="120" w:after="120"/>
        <w:jc w:val="both"/>
        <w:rPr>
          <w:sz w:val="22"/>
          <w:szCs w:val="22"/>
        </w:rPr>
      </w:pPr>
      <w:bookmarkStart w:id="3067" w:name="_Toc130974074"/>
      <w:bookmarkStart w:id="3068" w:name="_Toc130974716"/>
      <w:bookmarkStart w:id="3069" w:name="_Toc130976397"/>
      <w:bookmarkStart w:id="3070" w:name="_Toc130997572"/>
      <w:bookmarkStart w:id="3071" w:name="_Toc130998509"/>
      <w:bookmarkStart w:id="3072" w:name="_Toc138144795"/>
      <w:bookmarkStart w:id="3073" w:name="_Toc140586452"/>
      <w:bookmarkStart w:id="3074" w:name="_Toc147404687"/>
      <w:bookmarkStart w:id="3075" w:name="_Toc147846194"/>
      <w:bookmarkStart w:id="3076" w:name="_Toc178695273"/>
      <w:r w:rsidRPr="00CB6F7F">
        <w:rPr>
          <w:sz w:val="22"/>
          <w:szCs w:val="22"/>
        </w:rPr>
        <w:t xml:space="preserve">Art. </w:t>
      </w:r>
      <w:r w:rsidR="00076C0D">
        <w:rPr>
          <w:sz w:val="22"/>
          <w:szCs w:val="22"/>
        </w:rPr>
        <w:t>217</w:t>
      </w:r>
      <w:r w:rsidRPr="00CB6F7F">
        <w:rPr>
          <w:sz w:val="22"/>
          <w:szCs w:val="22"/>
        </w:rPr>
        <w:t>. Renunțarea beneficiarului la exercițiul dreptului conferit de actul administrativ</w:t>
      </w:r>
      <w:bookmarkEnd w:id="3067"/>
      <w:bookmarkEnd w:id="3068"/>
      <w:bookmarkEnd w:id="3069"/>
      <w:bookmarkEnd w:id="3070"/>
      <w:bookmarkEnd w:id="3071"/>
      <w:bookmarkEnd w:id="3072"/>
      <w:bookmarkEnd w:id="3073"/>
      <w:bookmarkEnd w:id="3074"/>
      <w:bookmarkEnd w:id="3075"/>
      <w:bookmarkEnd w:id="3076"/>
      <w:r w:rsidRPr="00CB6F7F">
        <w:rPr>
          <w:sz w:val="22"/>
          <w:szCs w:val="22"/>
        </w:rPr>
        <w:t xml:space="preserve"> </w:t>
      </w:r>
    </w:p>
    <w:p w14:paraId="6E42AB6B" w14:textId="77777777" w:rsidR="00240343" w:rsidRPr="00CB6F7F" w:rsidRDefault="00240343" w:rsidP="00AD2853">
      <w:pPr>
        <w:widowControl w:val="0"/>
        <w:jc w:val="both"/>
        <w:rPr>
          <w:sz w:val="22"/>
          <w:szCs w:val="22"/>
          <w:lang w:val="ro-RO"/>
        </w:rPr>
      </w:pPr>
      <w:r w:rsidRPr="00CB6F7F">
        <w:rPr>
          <w:sz w:val="22"/>
          <w:szCs w:val="22"/>
          <w:lang w:val="ro-RO"/>
        </w:rPr>
        <w:t xml:space="preserve">(1) Renunțarea beneficiarului la exercițiul dreptului conferit de un act administrativ individual nu atrage încetarea de drept a efectelor produse de acel act. </w:t>
      </w:r>
    </w:p>
    <w:p w14:paraId="0EB7266E" w14:textId="77777777" w:rsidR="00240343" w:rsidRPr="00CB6F7F" w:rsidRDefault="00240343" w:rsidP="00AD2853">
      <w:pPr>
        <w:widowControl w:val="0"/>
        <w:jc w:val="both"/>
        <w:rPr>
          <w:sz w:val="22"/>
          <w:szCs w:val="22"/>
          <w:lang w:val="ro-RO"/>
        </w:rPr>
      </w:pPr>
      <w:r w:rsidRPr="00CB6F7F">
        <w:rPr>
          <w:sz w:val="22"/>
          <w:szCs w:val="22"/>
          <w:lang w:val="ro-RO"/>
        </w:rPr>
        <w:t xml:space="preserve">(2) Autoritatea ia act de încetare prin consemnarea renunțării sau prin emiterea sau adoptarea unui act de revocare în situații expres prevăzute de lege. </w:t>
      </w:r>
    </w:p>
    <w:p w14:paraId="2349F57F" w14:textId="77777777" w:rsidR="00362353" w:rsidRPr="00CB6F7F" w:rsidRDefault="00240343" w:rsidP="00AD2853">
      <w:pPr>
        <w:widowControl w:val="0"/>
        <w:jc w:val="both"/>
        <w:rPr>
          <w:sz w:val="22"/>
          <w:szCs w:val="22"/>
          <w:lang w:val="ro-RO"/>
        </w:rPr>
      </w:pPr>
      <w:r w:rsidRPr="00CB6F7F">
        <w:rPr>
          <w:sz w:val="22"/>
          <w:szCs w:val="22"/>
          <w:lang w:val="ro-RO"/>
        </w:rPr>
        <w:lastRenderedPageBreak/>
        <w:t xml:space="preserve">(3) Dovada consemnării renunțării sau, după caz, actul emis potrivit alin. (2) se comunică beneficiarului, în termen de 5 zile de la momentul consemnării, emiterii sau adoptării. </w:t>
      </w:r>
    </w:p>
    <w:p w14:paraId="1A55794C" w14:textId="31AAAF74" w:rsidR="00662D56" w:rsidRPr="00CB6F7F" w:rsidRDefault="00DA5CA5" w:rsidP="00AD2853">
      <w:pPr>
        <w:rPr>
          <w:sz w:val="22"/>
          <w:szCs w:val="22"/>
          <w:lang w:val="ro-RO" w:eastAsia="en-GB"/>
        </w:rPr>
      </w:pPr>
      <w:r w:rsidRPr="00CB6F7F">
        <w:rPr>
          <w:sz w:val="22"/>
          <w:szCs w:val="22"/>
          <w:lang w:val="ro-RO" w:eastAsia="en-GB"/>
        </w:rPr>
        <w:br w:type="page"/>
      </w:r>
    </w:p>
    <w:p w14:paraId="5C1B1A05" w14:textId="23FE8D54" w:rsidR="00087F7B" w:rsidRPr="00231E1B" w:rsidRDefault="00087F7B" w:rsidP="00AD2853">
      <w:pPr>
        <w:pStyle w:val="Heading1"/>
        <w:spacing w:before="120" w:after="120"/>
        <w:jc w:val="center"/>
        <w:rPr>
          <w:b/>
          <w:sz w:val="24"/>
          <w:szCs w:val="22"/>
          <w:lang w:val="ro-RO"/>
        </w:rPr>
      </w:pPr>
      <w:bookmarkStart w:id="3077" w:name="_Toc94538121"/>
      <w:bookmarkStart w:id="3078" w:name="_Toc99359925"/>
      <w:bookmarkStart w:id="3079" w:name="_Toc99364115"/>
      <w:bookmarkStart w:id="3080" w:name="_Toc130907444"/>
      <w:bookmarkStart w:id="3081" w:name="_Toc130913402"/>
      <w:bookmarkStart w:id="3082" w:name="_Toc130972724"/>
      <w:bookmarkStart w:id="3083" w:name="_Toc130973451"/>
      <w:bookmarkStart w:id="3084" w:name="_Toc130973590"/>
      <w:bookmarkStart w:id="3085" w:name="_Toc130973731"/>
      <w:bookmarkStart w:id="3086" w:name="_Toc130974075"/>
      <w:bookmarkStart w:id="3087" w:name="_Toc130974717"/>
      <w:bookmarkStart w:id="3088" w:name="_Toc130976398"/>
      <w:bookmarkStart w:id="3089" w:name="_Toc130997573"/>
      <w:bookmarkStart w:id="3090" w:name="_Toc130998510"/>
      <w:bookmarkStart w:id="3091" w:name="_Toc138144796"/>
      <w:bookmarkStart w:id="3092" w:name="_Toc140586453"/>
      <w:bookmarkStart w:id="3093" w:name="_Toc147404688"/>
      <w:bookmarkStart w:id="3094" w:name="_Toc147846195"/>
      <w:bookmarkStart w:id="3095" w:name="_Toc178695274"/>
      <w:r w:rsidRPr="00231E1B">
        <w:rPr>
          <w:b/>
          <w:sz w:val="24"/>
          <w:szCs w:val="22"/>
          <w:lang w:val="ro-RO"/>
        </w:rPr>
        <w:lastRenderedPageBreak/>
        <w:t>Titlul V Contractul administrativ</w:t>
      </w:r>
      <w:bookmarkEnd w:id="3077"/>
      <w:bookmarkEnd w:id="3078"/>
      <w:bookmarkEnd w:id="3079"/>
      <w:r w:rsidRPr="00231E1B">
        <w:rPr>
          <w:b/>
          <w:sz w:val="24"/>
          <w:szCs w:val="22"/>
          <w:lang w:val="ro-RO"/>
        </w:rPr>
        <w:t>. Unele reguli specifice pentru contractele civile ale autorităților sau instituțiilor publice</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p>
    <w:p w14:paraId="16C2219D" w14:textId="77777777" w:rsidR="00087F7B" w:rsidRPr="00CB6F7F" w:rsidRDefault="00087F7B" w:rsidP="00AD2853">
      <w:pPr>
        <w:rPr>
          <w:sz w:val="22"/>
          <w:szCs w:val="22"/>
          <w:lang w:val="ro-RO"/>
        </w:rPr>
      </w:pPr>
    </w:p>
    <w:p w14:paraId="309037D0" w14:textId="7AF199B6" w:rsidR="00087F7B" w:rsidRPr="00CB6F7F" w:rsidRDefault="00087F7B" w:rsidP="00AD2853">
      <w:pPr>
        <w:pStyle w:val="Heading2"/>
        <w:spacing w:before="120" w:after="120"/>
        <w:jc w:val="center"/>
        <w:rPr>
          <w:b/>
          <w:sz w:val="22"/>
          <w:szCs w:val="22"/>
          <w:lang w:val="ro-RO"/>
        </w:rPr>
      </w:pPr>
      <w:bookmarkStart w:id="3096" w:name="_Toc94538122"/>
      <w:bookmarkStart w:id="3097" w:name="_Toc99359926"/>
      <w:bookmarkStart w:id="3098" w:name="_Toc99364116"/>
      <w:bookmarkStart w:id="3099" w:name="_Toc130907445"/>
      <w:bookmarkStart w:id="3100" w:name="_Toc130913403"/>
      <w:bookmarkStart w:id="3101" w:name="_Toc130972725"/>
      <w:bookmarkStart w:id="3102" w:name="_Toc130973452"/>
      <w:bookmarkStart w:id="3103" w:name="_Toc130973591"/>
      <w:bookmarkStart w:id="3104" w:name="_Toc130973732"/>
      <w:bookmarkStart w:id="3105" w:name="_Toc130974076"/>
      <w:bookmarkStart w:id="3106" w:name="_Toc130974718"/>
      <w:bookmarkStart w:id="3107" w:name="_Toc130976399"/>
      <w:bookmarkStart w:id="3108" w:name="_Toc130997574"/>
      <w:bookmarkStart w:id="3109" w:name="_Toc130998511"/>
      <w:bookmarkStart w:id="3110" w:name="_Toc138144797"/>
      <w:bookmarkStart w:id="3111" w:name="_Toc140586454"/>
      <w:bookmarkStart w:id="3112" w:name="_Toc147404689"/>
      <w:bookmarkStart w:id="3113" w:name="_Toc147846196"/>
      <w:bookmarkStart w:id="3114" w:name="_Toc178695275"/>
      <w:r w:rsidRPr="00CB6F7F">
        <w:rPr>
          <w:b/>
          <w:sz w:val="22"/>
          <w:szCs w:val="22"/>
          <w:lang w:val="ro-RO"/>
        </w:rPr>
        <w:t>Capitolul I</w:t>
      </w:r>
      <w:r w:rsidR="00C2615B" w:rsidRPr="00CB6F7F">
        <w:rPr>
          <w:b/>
          <w:sz w:val="22"/>
          <w:szCs w:val="22"/>
          <w:lang w:val="ro-RO"/>
        </w:rPr>
        <w:t>.</w:t>
      </w:r>
      <w:r w:rsidRPr="00CB6F7F">
        <w:rPr>
          <w:b/>
          <w:sz w:val="22"/>
          <w:szCs w:val="22"/>
          <w:lang w:val="ro-RO"/>
        </w:rPr>
        <w:t xml:space="preserve"> </w:t>
      </w:r>
      <w:bookmarkEnd w:id="3096"/>
      <w:bookmarkEnd w:id="3097"/>
      <w:bookmarkEnd w:id="3098"/>
      <w:r w:rsidRPr="00CB6F7F">
        <w:rPr>
          <w:b/>
          <w:sz w:val="22"/>
          <w:szCs w:val="22"/>
          <w:lang w:val="ro-RO"/>
        </w:rPr>
        <w:t>Contractul administrativ</w:t>
      </w:r>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p>
    <w:p w14:paraId="27B9EDBF" w14:textId="77777777" w:rsidR="00087F7B" w:rsidRPr="00CB6F7F" w:rsidRDefault="00087F7B" w:rsidP="00AD2853">
      <w:pPr>
        <w:rPr>
          <w:sz w:val="22"/>
          <w:szCs w:val="22"/>
          <w:lang w:val="ro-RO" w:eastAsia="x-none"/>
        </w:rPr>
      </w:pPr>
    </w:p>
    <w:p w14:paraId="22E2814B" w14:textId="10F403AB" w:rsidR="00021CA4" w:rsidRPr="00CB6F7F" w:rsidRDefault="00021CA4" w:rsidP="00AD2853">
      <w:pPr>
        <w:pStyle w:val="Heading4"/>
        <w:spacing w:before="120" w:after="120"/>
        <w:jc w:val="both"/>
        <w:rPr>
          <w:sz w:val="22"/>
          <w:szCs w:val="22"/>
        </w:rPr>
      </w:pPr>
      <w:bookmarkStart w:id="3115" w:name="_Toc94538126"/>
      <w:bookmarkStart w:id="3116" w:name="_Toc99364119"/>
      <w:bookmarkStart w:id="3117" w:name="_Toc140586455"/>
      <w:bookmarkStart w:id="3118" w:name="_Toc147404690"/>
      <w:bookmarkStart w:id="3119" w:name="_Toc147846197"/>
      <w:bookmarkStart w:id="3120" w:name="_Toc178695276"/>
      <w:r w:rsidRPr="00CB6F7F">
        <w:rPr>
          <w:sz w:val="22"/>
          <w:szCs w:val="22"/>
        </w:rPr>
        <w:t xml:space="preserve">Art. </w:t>
      </w:r>
      <w:r w:rsidR="00076C0D">
        <w:rPr>
          <w:sz w:val="22"/>
          <w:szCs w:val="22"/>
        </w:rPr>
        <w:t>218</w:t>
      </w:r>
      <w:r w:rsidRPr="00CB6F7F">
        <w:rPr>
          <w:sz w:val="22"/>
          <w:szCs w:val="22"/>
        </w:rPr>
        <w:t>.</w:t>
      </w:r>
      <w:bookmarkEnd w:id="3115"/>
      <w:bookmarkEnd w:id="3116"/>
      <w:r w:rsidRPr="00CB6F7F">
        <w:rPr>
          <w:sz w:val="22"/>
          <w:szCs w:val="22"/>
        </w:rPr>
        <w:t xml:space="preserve"> </w:t>
      </w:r>
      <w:bookmarkEnd w:id="3117"/>
      <w:bookmarkEnd w:id="3118"/>
      <w:bookmarkEnd w:id="3119"/>
      <w:r w:rsidR="00F11E90" w:rsidRPr="00CB6F7F">
        <w:rPr>
          <w:sz w:val="22"/>
          <w:szCs w:val="22"/>
        </w:rPr>
        <w:t>Dispoziții generale</w:t>
      </w:r>
      <w:bookmarkEnd w:id="3120"/>
      <w:r w:rsidRPr="00CB6F7F">
        <w:rPr>
          <w:sz w:val="22"/>
          <w:szCs w:val="22"/>
        </w:rPr>
        <w:t xml:space="preserve"> </w:t>
      </w:r>
    </w:p>
    <w:p w14:paraId="60CAB31F" w14:textId="77777777" w:rsidR="00F11E90" w:rsidRPr="00CB6F7F" w:rsidRDefault="00F11E90" w:rsidP="00AD2853">
      <w:pPr>
        <w:widowControl w:val="0"/>
        <w:jc w:val="both"/>
        <w:rPr>
          <w:sz w:val="22"/>
          <w:szCs w:val="22"/>
          <w:lang w:val="ro-RO"/>
        </w:rPr>
      </w:pPr>
      <w:r w:rsidRPr="00CB6F7F">
        <w:rPr>
          <w:sz w:val="22"/>
          <w:szCs w:val="22"/>
          <w:lang w:val="ro-RO"/>
        </w:rPr>
        <w:t>(1) Demararea procedurilor pentru încheierea unui contract administrativ are loc la inițiativa autorității contractante sau ca urmare a unei propuneri însușite de aceasta.</w:t>
      </w:r>
    </w:p>
    <w:p w14:paraId="5B4698E8" w14:textId="03CE9381" w:rsidR="00F11E90" w:rsidRPr="00CB6F7F" w:rsidRDefault="00F11E90" w:rsidP="00AD2853">
      <w:pPr>
        <w:jc w:val="both"/>
        <w:rPr>
          <w:rFonts w:cs="Trebuchet MS"/>
          <w:sz w:val="22"/>
          <w:szCs w:val="22"/>
          <w:lang w:val="ro-RO"/>
        </w:rPr>
      </w:pPr>
      <w:r w:rsidRPr="00CB6F7F">
        <w:rPr>
          <w:rFonts w:cs="Trebuchet MS"/>
          <w:sz w:val="22"/>
          <w:szCs w:val="22"/>
          <w:lang w:val="ro-RO"/>
        </w:rPr>
        <w:t>(2) În accepțiunea definiției de la art.</w:t>
      </w:r>
      <w:r w:rsidR="00D8482F">
        <w:rPr>
          <w:rFonts w:cs="Trebuchet MS"/>
          <w:sz w:val="22"/>
          <w:szCs w:val="22"/>
          <w:lang w:val="ro-RO"/>
        </w:rPr>
        <w:t xml:space="preserve"> </w:t>
      </w:r>
      <w:r w:rsidRPr="00CB6F7F">
        <w:rPr>
          <w:rFonts w:cs="Trebuchet MS"/>
          <w:sz w:val="22"/>
          <w:szCs w:val="22"/>
          <w:lang w:val="ro-RO"/>
        </w:rPr>
        <w:t>3 alin. (1) lit.</w:t>
      </w:r>
      <w:r w:rsidR="00F12C9C" w:rsidRPr="00CB6F7F">
        <w:rPr>
          <w:rFonts w:cs="Trebuchet MS"/>
          <w:sz w:val="22"/>
          <w:szCs w:val="22"/>
          <w:lang w:val="ro-RO"/>
        </w:rPr>
        <w:t xml:space="preserve"> </w:t>
      </w:r>
      <w:r w:rsidR="0011216B" w:rsidRPr="00CB6F7F">
        <w:rPr>
          <w:rFonts w:cs="Trebuchet MS"/>
          <w:sz w:val="22"/>
          <w:szCs w:val="22"/>
          <w:lang w:val="ro-RO"/>
        </w:rPr>
        <w:t>j</w:t>
      </w:r>
      <w:r w:rsidR="00F12C9C" w:rsidRPr="00CB6F7F">
        <w:rPr>
          <w:rFonts w:cs="Trebuchet MS"/>
          <w:sz w:val="22"/>
          <w:szCs w:val="22"/>
          <w:lang w:val="ro-RO"/>
        </w:rPr>
        <w:t>)</w:t>
      </w:r>
      <w:r w:rsidRPr="00CB6F7F">
        <w:rPr>
          <w:rFonts w:cs="Trebuchet MS"/>
          <w:sz w:val="22"/>
          <w:szCs w:val="22"/>
          <w:lang w:val="ro-RO"/>
        </w:rPr>
        <w:t xml:space="preserve">: </w:t>
      </w:r>
    </w:p>
    <w:p w14:paraId="3E64E4A8" w14:textId="00BA5780" w:rsidR="00F11E90" w:rsidRPr="00CB6F7F" w:rsidRDefault="00F11E90" w:rsidP="00AD2853">
      <w:pPr>
        <w:widowControl w:val="0"/>
        <w:jc w:val="both"/>
        <w:rPr>
          <w:sz w:val="22"/>
          <w:szCs w:val="22"/>
          <w:lang w:val="ro-RO"/>
        </w:rPr>
      </w:pPr>
      <w:r w:rsidRPr="00CB6F7F">
        <w:rPr>
          <w:sz w:val="22"/>
          <w:szCs w:val="22"/>
          <w:lang w:val="ro-RO"/>
        </w:rPr>
        <w:t xml:space="preserve">a) autoritatea contractantă este autoritatea care </w:t>
      </w:r>
      <w:r w:rsidR="005732B3" w:rsidRPr="00CB6F7F">
        <w:rPr>
          <w:sz w:val="22"/>
          <w:szCs w:val="22"/>
          <w:lang w:val="ro-RO"/>
        </w:rPr>
        <w:t>inițiază</w:t>
      </w:r>
      <w:r w:rsidRPr="00CB6F7F">
        <w:rPr>
          <w:sz w:val="22"/>
          <w:szCs w:val="22"/>
          <w:lang w:val="ro-RO"/>
        </w:rPr>
        <w:t xml:space="preserve"> demersurile în vederea încheierii unui contract administrativ;</w:t>
      </w:r>
    </w:p>
    <w:p w14:paraId="3FA4DBD8" w14:textId="0E1C45C7" w:rsidR="00021CA4" w:rsidRPr="00CB6F7F" w:rsidRDefault="00F11E90" w:rsidP="00AD2853">
      <w:pPr>
        <w:widowControl w:val="0"/>
        <w:jc w:val="both"/>
        <w:rPr>
          <w:sz w:val="22"/>
          <w:szCs w:val="22"/>
          <w:lang w:val="ro-RO"/>
        </w:rPr>
      </w:pPr>
      <w:r w:rsidRPr="00CB6F7F">
        <w:rPr>
          <w:sz w:val="22"/>
          <w:szCs w:val="22"/>
          <w:lang w:val="ro-RO"/>
        </w:rPr>
        <w:t>b)</w:t>
      </w:r>
      <w:r w:rsidR="00021CA4" w:rsidRPr="00CB6F7F">
        <w:rPr>
          <w:sz w:val="22"/>
          <w:szCs w:val="22"/>
          <w:lang w:val="ro-RO"/>
        </w:rPr>
        <w:t xml:space="preserve"> </w:t>
      </w:r>
      <w:r w:rsidRPr="00CB6F7F">
        <w:rPr>
          <w:sz w:val="22"/>
          <w:szCs w:val="22"/>
          <w:lang w:val="ro-RO"/>
        </w:rPr>
        <w:t xml:space="preserve">contractanții pot </w:t>
      </w:r>
      <w:r w:rsidR="00021CA4" w:rsidRPr="00CB6F7F">
        <w:rPr>
          <w:sz w:val="22"/>
          <w:szCs w:val="22"/>
          <w:lang w:val="ro-RO"/>
        </w:rPr>
        <w:t>fi alte autorități sau orice persoane fizice sau juridice de drept privat, grup ori asociere de astfel de persoane, cu caracter permanent sau temporar.</w:t>
      </w:r>
    </w:p>
    <w:p w14:paraId="44CF698B" w14:textId="77777777" w:rsidR="00021CA4" w:rsidRPr="00CB6F7F" w:rsidRDefault="00021CA4" w:rsidP="00AD2853">
      <w:pPr>
        <w:widowControl w:val="0"/>
        <w:jc w:val="both"/>
        <w:rPr>
          <w:sz w:val="22"/>
          <w:szCs w:val="22"/>
          <w:lang w:val="ro-RO"/>
        </w:rPr>
      </w:pPr>
      <w:r w:rsidRPr="00CB6F7F">
        <w:rPr>
          <w:sz w:val="22"/>
          <w:szCs w:val="22"/>
          <w:lang w:val="ro-RO"/>
        </w:rPr>
        <w:t>(</w:t>
      </w:r>
      <w:r w:rsidR="002C32F8" w:rsidRPr="00CB6F7F">
        <w:rPr>
          <w:sz w:val="22"/>
          <w:szCs w:val="22"/>
          <w:lang w:val="ro-RO"/>
        </w:rPr>
        <w:t>3</w:t>
      </w:r>
      <w:r w:rsidRPr="00CB6F7F">
        <w:rPr>
          <w:sz w:val="22"/>
          <w:szCs w:val="22"/>
          <w:lang w:val="ro-RO"/>
        </w:rPr>
        <w:t>) Dacă prin lege nu se prevede altfel, natura juridică de contract administrativ are ca efect aplicarea unui regim de drept public, încheierea, executarea și încetarea efectelor contractului administrativ realizându-se cu respectarea regulii conform căreia principiul libertății contractuale este subordonat principiului priorității interesului public.</w:t>
      </w:r>
    </w:p>
    <w:p w14:paraId="6410CC97" w14:textId="77777777" w:rsidR="00021CA4" w:rsidRPr="00CB6F7F" w:rsidRDefault="00021CA4" w:rsidP="00AD2853">
      <w:pPr>
        <w:widowControl w:val="0"/>
        <w:jc w:val="both"/>
        <w:rPr>
          <w:sz w:val="22"/>
          <w:szCs w:val="22"/>
          <w:lang w:val="ro-RO"/>
        </w:rPr>
      </w:pPr>
      <w:r w:rsidRPr="00CB6F7F">
        <w:rPr>
          <w:sz w:val="22"/>
          <w:szCs w:val="22"/>
          <w:lang w:val="ro-RO"/>
        </w:rPr>
        <w:t>(</w:t>
      </w:r>
      <w:r w:rsidR="002C32F8" w:rsidRPr="00CB6F7F">
        <w:rPr>
          <w:sz w:val="22"/>
          <w:szCs w:val="22"/>
          <w:lang w:val="ro-RO"/>
        </w:rPr>
        <w:t>4</w:t>
      </w:r>
      <w:r w:rsidRPr="00CB6F7F">
        <w:rPr>
          <w:sz w:val="22"/>
          <w:szCs w:val="22"/>
          <w:lang w:val="ro-RO"/>
        </w:rPr>
        <w:t xml:space="preserve">) Autoritatea </w:t>
      </w:r>
      <w:r w:rsidR="007B1208" w:rsidRPr="00CB6F7F">
        <w:rPr>
          <w:sz w:val="22"/>
          <w:szCs w:val="22"/>
          <w:lang w:val="ro-RO"/>
        </w:rPr>
        <w:t xml:space="preserve">contractantă </w:t>
      </w:r>
      <w:r w:rsidRPr="00CB6F7F">
        <w:rPr>
          <w:sz w:val="22"/>
          <w:szCs w:val="22"/>
          <w:lang w:val="ro-RO"/>
        </w:rPr>
        <w:t>are dreptul de a modifica sau denunța unilateral contractul administrativ, din motive excepționale, justificate de interesul public.</w:t>
      </w:r>
    </w:p>
    <w:p w14:paraId="66FC00E7" w14:textId="38F3EDE3" w:rsidR="00901808" w:rsidRPr="00CB6F7F" w:rsidRDefault="00901808" w:rsidP="00AD2853">
      <w:pPr>
        <w:widowControl w:val="0"/>
        <w:jc w:val="both"/>
        <w:rPr>
          <w:sz w:val="22"/>
          <w:szCs w:val="22"/>
          <w:lang w:val="ro-RO"/>
        </w:rPr>
      </w:pPr>
      <w:r w:rsidRPr="00CB6F7F">
        <w:rPr>
          <w:sz w:val="22"/>
          <w:szCs w:val="22"/>
          <w:lang w:val="ro-RO"/>
        </w:rPr>
        <w:t>(5) Dispozițiile prezentului titlu se completează cu legislația specială care reglementează unele tipologii specifice de contracte administrative.</w:t>
      </w:r>
      <w:r w:rsidR="00726A0E">
        <w:rPr>
          <w:sz w:val="22"/>
          <w:szCs w:val="22"/>
          <w:lang w:val="ro-RO"/>
        </w:rPr>
        <w:t xml:space="preserve"> </w:t>
      </w:r>
      <w:r w:rsidR="00726A0E" w:rsidRPr="00726A0E">
        <w:rPr>
          <w:sz w:val="22"/>
          <w:szCs w:val="22"/>
          <w:lang w:val="ro-RO"/>
        </w:rPr>
        <w:t>Prevederile art. 21 se aplică în mod corespunzător.</w:t>
      </w:r>
    </w:p>
    <w:p w14:paraId="3B9E0BAB" w14:textId="050E258A" w:rsidR="00901808" w:rsidRPr="00CB6F7F" w:rsidRDefault="00901808" w:rsidP="00AD2853">
      <w:pPr>
        <w:widowControl w:val="0"/>
        <w:jc w:val="both"/>
        <w:rPr>
          <w:sz w:val="22"/>
          <w:szCs w:val="22"/>
          <w:lang w:val="ro-RO"/>
        </w:rPr>
      </w:pPr>
      <w:r w:rsidRPr="00CB6F7F">
        <w:rPr>
          <w:sz w:val="22"/>
          <w:szCs w:val="22"/>
          <w:lang w:val="ro-RO"/>
        </w:rPr>
        <w:t>(6) Dispozițiile prezentului titlu se completează cu normele de drept privat, în măsura în care sunt compatibile cu specificul raporturilor de putere dintre autorități pe de o parte, și celelalte subiecte de drept care sunt parte în contractul administrativ, pe de altă parte.</w:t>
      </w:r>
    </w:p>
    <w:p w14:paraId="6D29F9E3" w14:textId="5E2FF1A8" w:rsidR="00E010DF" w:rsidRDefault="00021CA4" w:rsidP="00AD2853">
      <w:pPr>
        <w:widowControl w:val="0"/>
        <w:jc w:val="both"/>
        <w:rPr>
          <w:sz w:val="22"/>
          <w:szCs w:val="22"/>
          <w:lang w:val="ro-RO"/>
        </w:rPr>
      </w:pPr>
      <w:r w:rsidRPr="00CB6F7F">
        <w:rPr>
          <w:sz w:val="22"/>
          <w:szCs w:val="22"/>
          <w:lang w:val="ro-RO"/>
        </w:rPr>
        <w:t>(</w:t>
      </w:r>
      <w:r w:rsidR="00901808" w:rsidRPr="00CB6F7F">
        <w:rPr>
          <w:sz w:val="22"/>
          <w:szCs w:val="22"/>
          <w:lang w:val="ro-RO"/>
        </w:rPr>
        <w:t>7</w:t>
      </w:r>
      <w:r w:rsidRPr="00CB6F7F">
        <w:rPr>
          <w:sz w:val="22"/>
          <w:szCs w:val="22"/>
          <w:lang w:val="ro-RO"/>
        </w:rPr>
        <w:t>) Subcontractarea este posibilă doar în măsura în care legea și/sau autoritatea contractantă o permit.</w:t>
      </w:r>
      <w:bookmarkStart w:id="3121" w:name="_Toc94538130"/>
      <w:bookmarkStart w:id="3122" w:name="_Toc99364123"/>
      <w:bookmarkStart w:id="3123" w:name="_Toc140586456"/>
      <w:bookmarkStart w:id="3124" w:name="_Toc147404691"/>
      <w:bookmarkStart w:id="3125" w:name="_Toc147846198"/>
    </w:p>
    <w:p w14:paraId="70569750" w14:textId="77777777" w:rsidR="00076C0D" w:rsidRPr="00CB6F7F" w:rsidRDefault="00076C0D" w:rsidP="00AD2853">
      <w:pPr>
        <w:widowControl w:val="0"/>
        <w:jc w:val="both"/>
        <w:rPr>
          <w:sz w:val="22"/>
          <w:szCs w:val="22"/>
          <w:lang w:val="ro-RO"/>
        </w:rPr>
      </w:pPr>
    </w:p>
    <w:p w14:paraId="684F9A91" w14:textId="11CDEA7C" w:rsidR="00021CA4" w:rsidRPr="00CB6F7F" w:rsidRDefault="00021CA4" w:rsidP="00AD2853">
      <w:pPr>
        <w:pStyle w:val="Heading4"/>
        <w:spacing w:before="120" w:after="120"/>
        <w:rPr>
          <w:sz w:val="22"/>
          <w:szCs w:val="22"/>
        </w:rPr>
      </w:pPr>
      <w:bookmarkStart w:id="3126" w:name="_Toc178695277"/>
      <w:r w:rsidRPr="00CB6F7F">
        <w:rPr>
          <w:sz w:val="22"/>
          <w:szCs w:val="22"/>
        </w:rPr>
        <w:t xml:space="preserve">Art. </w:t>
      </w:r>
      <w:r w:rsidR="00076C0D">
        <w:rPr>
          <w:sz w:val="22"/>
          <w:szCs w:val="22"/>
        </w:rPr>
        <w:t>219</w:t>
      </w:r>
      <w:r w:rsidRPr="00CB6F7F">
        <w:rPr>
          <w:sz w:val="22"/>
          <w:szCs w:val="22"/>
        </w:rPr>
        <w:t xml:space="preserve">. </w:t>
      </w:r>
      <w:bookmarkEnd w:id="3121"/>
      <w:bookmarkEnd w:id="3122"/>
      <w:r w:rsidRPr="00CB6F7F">
        <w:rPr>
          <w:sz w:val="22"/>
          <w:szCs w:val="22"/>
        </w:rPr>
        <w:t>Calificarea contractului administrativ</w:t>
      </w:r>
      <w:bookmarkEnd w:id="3123"/>
      <w:bookmarkEnd w:id="3124"/>
      <w:bookmarkEnd w:id="3125"/>
      <w:bookmarkEnd w:id="3126"/>
    </w:p>
    <w:p w14:paraId="50E9A815" w14:textId="04503A83" w:rsidR="00021CA4" w:rsidRPr="00CB6F7F" w:rsidRDefault="00021CA4" w:rsidP="00AD2853">
      <w:pPr>
        <w:widowControl w:val="0"/>
        <w:jc w:val="both"/>
        <w:rPr>
          <w:sz w:val="22"/>
          <w:szCs w:val="22"/>
          <w:lang w:val="ro-RO"/>
        </w:rPr>
      </w:pPr>
      <w:r w:rsidRPr="00CB6F7F">
        <w:rPr>
          <w:sz w:val="22"/>
          <w:szCs w:val="22"/>
          <w:lang w:val="ro-RO"/>
        </w:rPr>
        <w:t>(1) Calificarea unui contract ca fiind contract administrativ se poate realiza</w:t>
      </w:r>
      <w:r w:rsidR="00C9051E" w:rsidRPr="00CB6F7F">
        <w:rPr>
          <w:sz w:val="22"/>
          <w:szCs w:val="22"/>
          <w:lang w:val="ro-RO"/>
        </w:rPr>
        <w:t xml:space="preserve"> </w:t>
      </w:r>
      <w:r w:rsidRPr="00CB6F7F">
        <w:rPr>
          <w:sz w:val="22"/>
          <w:szCs w:val="22"/>
          <w:lang w:val="ro-RO"/>
        </w:rPr>
        <w:t>prin lege</w:t>
      </w:r>
      <w:r w:rsidR="00C9051E" w:rsidRPr="00CB6F7F">
        <w:rPr>
          <w:sz w:val="22"/>
          <w:szCs w:val="22"/>
          <w:lang w:val="ro-RO"/>
        </w:rPr>
        <w:t xml:space="preserve"> sau </w:t>
      </w:r>
      <w:r w:rsidRPr="00CB6F7F">
        <w:rPr>
          <w:sz w:val="22"/>
          <w:szCs w:val="22"/>
          <w:lang w:val="ro-RO"/>
        </w:rPr>
        <w:t>de către instanța de judecată, în cursul unui proces sau în urma unei sesizări cu acest obiect.</w:t>
      </w:r>
    </w:p>
    <w:p w14:paraId="2EE20DB0" w14:textId="77777777" w:rsidR="00021CA4" w:rsidRPr="00CB6F7F" w:rsidRDefault="00021CA4" w:rsidP="00AD2853">
      <w:pPr>
        <w:widowControl w:val="0"/>
        <w:jc w:val="both"/>
        <w:rPr>
          <w:sz w:val="22"/>
          <w:szCs w:val="22"/>
          <w:lang w:val="ro-RO"/>
        </w:rPr>
      </w:pPr>
      <w:r w:rsidRPr="00CB6F7F">
        <w:rPr>
          <w:sz w:val="22"/>
          <w:szCs w:val="22"/>
          <w:lang w:val="ro-RO"/>
        </w:rPr>
        <w:t>(2) În situația în care părțile unui contract nu cad de acord cu privire la natura juridică a acestuia, partea interesată poate solicita instanței de contencios administrativ să pronunțe o hotărâre cu privire la natura juridică a respectivului contract.</w:t>
      </w:r>
    </w:p>
    <w:p w14:paraId="3133ED88" w14:textId="77777777" w:rsidR="00021CA4" w:rsidRPr="00CB6F7F" w:rsidRDefault="00021CA4" w:rsidP="00AD2853">
      <w:pPr>
        <w:widowControl w:val="0"/>
        <w:jc w:val="both"/>
        <w:rPr>
          <w:sz w:val="22"/>
          <w:szCs w:val="22"/>
          <w:lang w:val="ro-RO"/>
        </w:rPr>
      </w:pPr>
      <w:r w:rsidRPr="00CB6F7F">
        <w:rPr>
          <w:sz w:val="22"/>
          <w:szCs w:val="22"/>
          <w:lang w:val="ro-RO"/>
        </w:rPr>
        <w:t>(3) La soluționarea acțiunii, instanța de contencios administrativ introduce în cauză toate părțile contractului.</w:t>
      </w:r>
    </w:p>
    <w:p w14:paraId="302C5705" w14:textId="77777777" w:rsidR="00021CA4" w:rsidRPr="00CB6F7F" w:rsidRDefault="00021CA4" w:rsidP="00AD2853">
      <w:pPr>
        <w:widowControl w:val="0"/>
        <w:jc w:val="both"/>
        <w:rPr>
          <w:sz w:val="22"/>
          <w:szCs w:val="22"/>
          <w:lang w:val="ro-RO"/>
        </w:rPr>
      </w:pPr>
      <w:r w:rsidRPr="00CB6F7F">
        <w:rPr>
          <w:sz w:val="22"/>
          <w:szCs w:val="22"/>
          <w:lang w:val="ro-RO"/>
        </w:rPr>
        <w:t>(4) În vederea soluționării acțiunii, instanța de contencios administrativ analizează calitatea părților contractului, obiectul și conținutul contractului.</w:t>
      </w:r>
    </w:p>
    <w:p w14:paraId="301321C6" w14:textId="1E51C8D9" w:rsidR="00021CA4" w:rsidRPr="00CB6F7F" w:rsidRDefault="00021CA4" w:rsidP="00AD2853">
      <w:pPr>
        <w:widowControl w:val="0"/>
        <w:jc w:val="both"/>
        <w:rPr>
          <w:sz w:val="22"/>
          <w:szCs w:val="22"/>
          <w:lang w:val="ro-RO"/>
        </w:rPr>
      </w:pPr>
      <w:r w:rsidRPr="00CB6F7F">
        <w:rPr>
          <w:sz w:val="22"/>
          <w:szCs w:val="22"/>
          <w:lang w:val="ro-RO"/>
        </w:rPr>
        <w:t xml:space="preserve">(5) Hotărârea pronunțată se poate ataca potrivit </w:t>
      </w:r>
      <w:r w:rsidR="00466E91" w:rsidRPr="00CB6F7F">
        <w:rPr>
          <w:sz w:val="22"/>
          <w:szCs w:val="22"/>
          <w:lang w:val="ro-RO"/>
        </w:rPr>
        <w:t xml:space="preserve">Titlului </w:t>
      </w:r>
      <w:r w:rsidRPr="00CB6F7F">
        <w:rPr>
          <w:sz w:val="22"/>
          <w:szCs w:val="22"/>
          <w:lang w:val="ro-RO"/>
        </w:rPr>
        <w:t>VIII.</w:t>
      </w:r>
    </w:p>
    <w:p w14:paraId="6903834B" w14:textId="77777777" w:rsidR="00021CA4" w:rsidRPr="00CB6F7F" w:rsidRDefault="00021CA4" w:rsidP="00AD2853">
      <w:pPr>
        <w:suppressAutoHyphens/>
        <w:autoSpaceDN w:val="0"/>
        <w:jc w:val="both"/>
        <w:textAlignment w:val="baseline"/>
        <w:rPr>
          <w:sz w:val="22"/>
          <w:szCs w:val="22"/>
          <w:lang w:val="ro-RO"/>
        </w:rPr>
      </w:pPr>
    </w:p>
    <w:p w14:paraId="46D0B055" w14:textId="5B27BE47" w:rsidR="00021CA4" w:rsidRPr="00CB6F7F" w:rsidRDefault="00021CA4" w:rsidP="00AD2853">
      <w:pPr>
        <w:pStyle w:val="Heading4"/>
        <w:spacing w:before="120" w:after="120"/>
        <w:rPr>
          <w:sz w:val="22"/>
          <w:szCs w:val="22"/>
        </w:rPr>
      </w:pPr>
      <w:bookmarkStart w:id="3127" w:name="_Toc140586457"/>
      <w:bookmarkStart w:id="3128" w:name="_Toc147404692"/>
      <w:bookmarkStart w:id="3129" w:name="_Toc147846199"/>
      <w:bookmarkStart w:id="3130" w:name="_Toc178695278"/>
      <w:r w:rsidRPr="00CB6F7F">
        <w:rPr>
          <w:sz w:val="22"/>
          <w:szCs w:val="22"/>
        </w:rPr>
        <w:t xml:space="preserve">Art. </w:t>
      </w:r>
      <w:r w:rsidR="00076C0D">
        <w:rPr>
          <w:sz w:val="22"/>
          <w:szCs w:val="22"/>
        </w:rPr>
        <w:t>220</w:t>
      </w:r>
      <w:r w:rsidRPr="00CB6F7F">
        <w:rPr>
          <w:sz w:val="22"/>
          <w:szCs w:val="22"/>
        </w:rPr>
        <w:t>. Categorii de contracte administrative</w:t>
      </w:r>
      <w:bookmarkEnd w:id="3127"/>
      <w:bookmarkEnd w:id="3128"/>
      <w:bookmarkEnd w:id="3129"/>
      <w:bookmarkEnd w:id="3130"/>
      <w:r w:rsidRPr="00CB6F7F">
        <w:rPr>
          <w:sz w:val="22"/>
          <w:szCs w:val="22"/>
        </w:rPr>
        <w:t xml:space="preserve"> </w:t>
      </w:r>
    </w:p>
    <w:p w14:paraId="4F098FC9" w14:textId="77777777" w:rsidR="00021CA4" w:rsidRPr="00CB6F7F" w:rsidRDefault="00021CA4" w:rsidP="00AD2853">
      <w:pPr>
        <w:autoSpaceDN w:val="0"/>
        <w:jc w:val="both"/>
        <w:rPr>
          <w:rFonts w:cs="Calibri"/>
          <w:sz w:val="22"/>
          <w:szCs w:val="22"/>
          <w:lang w:val="ro-RO"/>
        </w:rPr>
      </w:pPr>
      <w:r w:rsidRPr="00CB6F7F">
        <w:rPr>
          <w:rFonts w:cs="Calibri"/>
          <w:sz w:val="22"/>
          <w:szCs w:val="22"/>
          <w:lang w:val="ro-RO"/>
        </w:rPr>
        <w:t>(1) Sunt considerate contracte administrative următoarele:</w:t>
      </w:r>
    </w:p>
    <w:p w14:paraId="3CDDE2DE" w14:textId="77777777" w:rsidR="00021CA4" w:rsidRPr="00CB6F7F" w:rsidRDefault="009759AD" w:rsidP="00AD2853">
      <w:pPr>
        <w:widowControl w:val="0"/>
        <w:jc w:val="both"/>
        <w:rPr>
          <w:sz w:val="22"/>
          <w:szCs w:val="22"/>
          <w:lang w:val="ro-RO"/>
        </w:rPr>
      </w:pPr>
      <w:r w:rsidRPr="00CB6F7F">
        <w:rPr>
          <w:sz w:val="22"/>
          <w:szCs w:val="22"/>
          <w:lang w:val="ro-RO"/>
        </w:rPr>
        <w:t xml:space="preserve">a) </w:t>
      </w:r>
      <w:r w:rsidR="00021CA4" w:rsidRPr="00CB6F7F">
        <w:rPr>
          <w:sz w:val="22"/>
          <w:szCs w:val="22"/>
          <w:lang w:val="ro-RO"/>
        </w:rPr>
        <w:t>contractele de achiziții publice;</w:t>
      </w:r>
    </w:p>
    <w:p w14:paraId="2755381D" w14:textId="77777777" w:rsidR="00021CA4" w:rsidRPr="00CB6F7F" w:rsidRDefault="009759AD" w:rsidP="00AD2853">
      <w:pPr>
        <w:widowControl w:val="0"/>
        <w:jc w:val="both"/>
        <w:rPr>
          <w:sz w:val="22"/>
          <w:szCs w:val="22"/>
          <w:lang w:val="ro-RO"/>
        </w:rPr>
      </w:pPr>
      <w:r w:rsidRPr="00CB6F7F">
        <w:rPr>
          <w:sz w:val="22"/>
          <w:szCs w:val="22"/>
          <w:lang w:val="ro-RO"/>
        </w:rPr>
        <w:t xml:space="preserve">b) </w:t>
      </w:r>
      <w:r w:rsidR="00021CA4" w:rsidRPr="00CB6F7F">
        <w:rPr>
          <w:sz w:val="22"/>
          <w:szCs w:val="22"/>
          <w:lang w:val="ro-RO"/>
        </w:rPr>
        <w:t>contractele de achiziții sectoriale;</w:t>
      </w:r>
    </w:p>
    <w:p w14:paraId="0B5685BB" w14:textId="77777777" w:rsidR="00021CA4" w:rsidRPr="00CB6F7F" w:rsidRDefault="009759AD" w:rsidP="00AD2853">
      <w:pPr>
        <w:widowControl w:val="0"/>
        <w:jc w:val="both"/>
        <w:rPr>
          <w:sz w:val="22"/>
          <w:szCs w:val="22"/>
          <w:lang w:val="ro-RO"/>
        </w:rPr>
      </w:pPr>
      <w:r w:rsidRPr="00CB6F7F">
        <w:rPr>
          <w:sz w:val="22"/>
          <w:szCs w:val="22"/>
          <w:lang w:val="ro-RO"/>
        </w:rPr>
        <w:t xml:space="preserve">c) </w:t>
      </w:r>
      <w:r w:rsidR="00021CA4" w:rsidRPr="00CB6F7F">
        <w:rPr>
          <w:sz w:val="22"/>
          <w:szCs w:val="22"/>
          <w:lang w:val="ro-RO"/>
        </w:rPr>
        <w:t>contractele de concesiune de lucrări publice;</w:t>
      </w:r>
    </w:p>
    <w:p w14:paraId="11551E91" w14:textId="77777777" w:rsidR="00021CA4" w:rsidRPr="00CB6F7F" w:rsidRDefault="009759AD" w:rsidP="00AD2853">
      <w:pPr>
        <w:widowControl w:val="0"/>
        <w:jc w:val="both"/>
        <w:rPr>
          <w:sz w:val="22"/>
          <w:szCs w:val="22"/>
          <w:lang w:val="ro-RO"/>
        </w:rPr>
      </w:pPr>
      <w:r w:rsidRPr="00CB6F7F">
        <w:rPr>
          <w:sz w:val="22"/>
          <w:szCs w:val="22"/>
          <w:lang w:val="ro-RO"/>
        </w:rPr>
        <w:lastRenderedPageBreak/>
        <w:t xml:space="preserve">d) </w:t>
      </w:r>
      <w:r w:rsidR="00021CA4" w:rsidRPr="00CB6F7F">
        <w:rPr>
          <w:sz w:val="22"/>
          <w:szCs w:val="22"/>
          <w:lang w:val="ro-RO"/>
        </w:rPr>
        <w:t>contractele de concesiune de servicii publice;</w:t>
      </w:r>
    </w:p>
    <w:p w14:paraId="09826D08" w14:textId="77777777" w:rsidR="00021CA4" w:rsidRPr="00CB6F7F" w:rsidRDefault="009759AD" w:rsidP="00AD2853">
      <w:pPr>
        <w:widowControl w:val="0"/>
        <w:jc w:val="both"/>
        <w:rPr>
          <w:sz w:val="22"/>
          <w:szCs w:val="22"/>
          <w:lang w:val="ro-RO"/>
        </w:rPr>
      </w:pPr>
      <w:r w:rsidRPr="00CB6F7F">
        <w:rPr>
          <w:sz w:val="22"/>
          <w:szCs w:val="22"/>
          <w:lang w:val="ro-RO"/>
        </w:rPr>
        <w:t xml:space="preserve">e) </w:t>
      </w:r>
      <w:r w:rsidR="00021CA4" w:rsidRPr="00CB6F7F">
        <w:rPr>
          <w:sz w:val="22"/>
          <w:szCs w:val="22"/>
          <w:lang w:val="ro-RO"/>
        </w:rPr>
        <w:t>contractele de concesiune de bunuri proprietate publică sau privată a statului ori a unităților administrativ-teritoriale;</w:t>
      </w:r>
    </w:p>
    <w:p w14:paraId="6B9D82E7" w14:textId="77777777" w:rsidR="00021CA4" w:rsidRPr="00CB6F7F" w:rsidRDefault="009759AD" w:rsidP="00AD2853">
      <w:pPr>
        <w:widowControl w:val="0"/>
        <w:jc w:val="both"/>
        <w:rPr>
          <w:sz w:val="22"/>
          <w:szCs w:val="22"/>
          <w:lang w:val="ro-RO"/>
        </w:rPr>
      </w:pPr>
      <w:r w:rsidRPr="00CB6F7F">
        <w:rPr>
          <w:sz w:val="22"/>
          <w:szCs w:val="22"/>
          <w:lang w:val="ro-RO"/>
        </w:rPr>
        <w:t xml:space="preserve">f) </w:t>
      </w:r>
      <w:r w:rsidR="00021CA4" w:rsidRPr="00CB6F7F">
        <w:rPr>
          <w:sz w:val="22"/>
          <w:szCs w:val="22"/>
          <w:lang w:val="ro-RO"/>
        </w:rPr>
        <w:t>contractele de închiriere a bunurilor proprietate publică;</w:t>
      </w:r>
    </w:p>
    <w:p w14:paraId="14B3BE33" w14:textId="77777777" w:rsidR="00021CA4" w:rsidRPr="00CB6F7F" w:rsidRDefault="009759AD" w:rsidP="00AD2853">
      <w:pPr>
        <w:widowControl w:val="0"/>
        <w:jc w:val="both"/>
        <w:rPr>
          <w:sz w:val="22"/>
          <w:szCs w:val="22"/>
          <w:lang w:val="ro-RO"/>
        </w:rPr>
      </w:pPr>
      <w:r w:rsidRPr="00CB6F7F">
        <w:rPr>
          <w:sz w:val="22"/>
          <w:szCs w:val="22"/>
          <w:lang w:val="ro-RO"/>
        </w:rPr>
        <w:t xml:space="preserve">g) </w:t>
      </w:r>
      <w:r w:rsidR="00021CA4" w:rsidRPr="00CB6F7F">
        <w:rPr>
          <w:sz w:val="22"/>
          <w:szCs w:val="22"/>
          <w:lang w:val="ro-RO"/>
        </w:rPr>
        <w:t>contractele de delegare a gestiunii;</w:t>
      </w:r>
    </w:p>
    <w:p w14:paraId="4E945BC1" w14:textId="77777777" w:rsidR="00021CA4" w:rsidRPr="00CB6F7F" w:rsidRDefault="009759AD" w:rsidP="00AD2853">
      <w:pPr>
        <w:widowControl w:val="0"/>
        <w:jc w:val="both"/>
        <w:rPr>
          <w:sz w:val="22"/>
          <w:szCs w:val="22"/>
          <w:lang w:val="ro-RO"/>
        </w:rPr>
      </w:pPr>
      <w:r w:rsidRPr="00CB6F7F">
        <w:rPr>
          <w:sz w:val="22"/>
          <w:szCs w:val="22"/>
          <w:lang w:val="ro-RO"/>
        </w:rPr>
        <w:t xml:space="preserve">h) </w:t>
      </w:r>
      <w:r w:rsidR="00021CA4" w:rsidRPr="00CB6F7F">
        <w:rPr>
          <w:sz w:val="22"/>
          <w:szCs w:val="22"/>
          <w:lang w:val="ro-RO"/>
        </w:rPr>
        <w:t>contractele de finanțare din fonduri publice;</w:t>
      </w:r>
    </w:p>
    <w:p w14:paraId="1FB821F5" w14:textId="77777777" w:rsidR="00B56F21" w:rsidRDefault="009759AD" w:rsidP="00AD2853">
      <w:pPr>
        <w:widowControl w:val="0"/>
        <w:jc w:val="both"/>
        <w:rPr>
          <w:sz w:val="22"/>
          <w:szCs w:val="22"/>
          <w:lang w:val="ro-RO"/>
        </w:rPr>
      </w:pPr>
      <w:r w:rsidRPr="00CB6F7F">
        <w:rPr>
          <w:sz w:val="22"/>
          <w:szCs w:val="22"/>
          <w:lang w:val="ro-RO"/>
        </w:rPr>
        <w:t xml:space="preserve">i) </w:t>
      </w:r>
      <w:r w:rsidR="00021CA4" w:rsidRPr="00CB6F7F">
        <w:rPr>
          <w:sz w:val="22"/>
          <w:szCs w:val="22"/>
          <w:lang w:val="ro-RO"/>
        </w:rPr>
        <w:t>contractele de parteneriat public-privat</w:t>
      </w:r>
      <w:r w:rsidR="00B56F21">
        <w:rPr>
          <w:sz w:val="22"/>
          <w:szCs w:val="22"/>
          <w:lang w:val="ro-RO"/>
        </w:rPr>
        <w:t>;</w:t>
      </w:r>
    </w:p>
    <w:p w14:paraId="2C90E1EB" w14:textId="4DAEE7AA" w:rsidR="00021CA4" w:rsidRPr="00CB6F7F" w:rsidRDefault="00B56F21" w:rsidP="00AD2853">
      <w:pPr>
        <w:widowControl w:val="0"/>
        <w:jc w:val="both"/>
        <w:rPr>
          <w:sz w:val="22"/>
          <w:szCs w:val="22"/>
          <w:lang w:val="ro-RO"/>
        </w:rPr>
      </w:pPr>
      <w:r>
        <w:rPr>
          <w:sz w:val="22"/>
          <w:szCs w:val="22"/>
          <w:lang w:val="ro-RO"/>
        </w:rPr>
        <w:t>j) contractele de management</w:t>
      </w:r>
      <w:r w:rsidR="00021CA4" w:rsidRPr="00CB6F7F">
        <w:rPr>
          <w:sz w:val="22"/>
          <w:szCs w:val="22"/>
          <w:lang w:val="ro-RO"/>
        </w:rPr>
        <w:t>.</w:t>
      </w:r>
    </w:p>
    <w:p w14:paraId="6C657389" w14:textId="779D3A1D" w:rsidR="00DA5CA5" w:rsidRPr="00CB6F7F" w:rsidRDefault="00021CA4" w:rsidP="00AD2853">
      <w:pPr>
        <w:autoSpaceDN w:val="0"/>
        <w:jc w:val="both"/>
        <w:rPr>
          <w:rFonts w:cs="Calibri"/>
          <w:sz w:val="22"/>
          <w:szCs w:val="22"/>
          <w:lang w:val="ro-RO"/>
        </w:rPr>
      </w:pPr>
      <w:r w:rsidRPr="00CB6F7F">
        <w:rPr>
          <w:rFonts w:cs="Calibri"/>
          <w:sz w:val="22"/>
          <w:szCs w:val="22"/>
          <w:lang w:val="ro-RO"/>
        </w:rPr>
        <w:t>(2) Prin legi speciale pot fi prevăzute alte categorii de contracte administrative.</w:t>
      </w:r>
      <w:bookmarkStart w:id="3131" w:name="_Toc140586458"/>
      <w:bookmarkStart w:id="3132" w:name="_Toc147404693"/>
    </w:p>
    <w:p w14:paraId="65CB615F" w14:textId="77777777" w:rsidR="00E010DF" w:rsidRPr="00CB6F7F" w:rsidRDefault="00E010DF" w:rsidP="00AD2853">
      <w:pPr>
        <w:autoSpaceDN w:val="0"/>
        <w:jc w:val="both"/>
        <w:rPr>
          <w:rFonts w:cs="Calibri"/>
          <w:sz w:val="22"/>
          <w:szCs w:val="22"/>
          <w:lang w:val="ro-RO"/>
        </w:rPr>
      </w:pPr>
    </w:p>
    <w:p w14:paraId="0B0E3773" w14:textId="196A66F1" w:rsidR="00021CA4" w:rsidRPr="00CB6F7F" w:rsidRDefault="00021CA4" w:rsidP="00AD2853">
      <w:pPr>
        <w:pStyle w:val="Heading4"/>
        <w:spacing w:before="120" w:after="120"/>
        <w:rPr>
          <w:sz w:val="22"/>
          <w:szCs w:val="22"/>
        </w:rPr>
      </w:pPr>
      <w:bookmarkStart w:id="3133" w:name="_Toc147846200"/>
      <w:bookmarkStart w:id="3134" w:name="_Toc178695279"/>
      <w:r w:rsidRPr="00CB6F7F">
        <w:rPr>
          <w:sz w:val="22"/>
          <w:szCs w:val="22"/>
        </w:rPr>
        <w:t xml:space="preserve">Art. </w:t>
      </w:r>
      <w:r w:rsidR="00076C0D">
        <w:rPr>
          <w:sz w:val="22"/>
          <w:szCs w:val="22"/>
        </w:rPr>
        <w:t>221</w:t>
      </w:r>
      <w:r w:rsidRPr="00CB6F7F">
        <w:rPr>
          <w:sz w:val="22"/>
          <w:szCs w:val="22"/>
        </w:rPr>
        <w:t>. Atribuirea contractului administrativ</w:t>
      </w:r>
      <w:bookmarkEnd w:id="3131"/>
      <w:bookmarkEnd w:id="3132"/>
      <w:bookmarkEnd w:id="3133"/>
      <w:bookmarkEnd w:id="3134"/>
    </w:p>
    <w:p w14:paraId="3B71E0D0" w14:textId="21B6277A"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(1) Atribuirea contractului administrativ se realizează, de regulă, prin </w:t>
      </w:r>
      <w:r w:rsidR="00F1086A" w:rsidRPr="00CB6F7F">
        <w:rPr>
          <w:rFonts w:cs="Calibri"/>
          <w:sz w:val="22"/>
          <w:szCs w:val="22"/>
          <w:lang w:val="ro-RO"/>
        </w:rPr>
        <w:t>procedură competitivă, care nu restricționează accesul potențialilor ofertanți</w:t>
      </w:r>
      <w:r w:rsidRPr="00CB6F7F">
        <w:rPr>
          <w:rFonts w:cs="Calibri"/>
          <w:sz w:val="22"/>
          <w:szCs w:val="22"/>
          <w:lang w:val="ro-RO"/>
        </w:rPr>
        <w:t xml:space="preserve">. </w:t>
      </w:r>
    </w:p>
    <w:p w14:paraId="1ACA6195" w14:textId="641528E4"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(2) Procedura de atribuire a contractului administrativ prin </w:t>
      </w:r>
      <w:r w:rsidR="00F1086A" w:rsidRPr="00CB6F7F">
        <w:rPr>
          <w:rFonts w:cs="Calibri"/>
          <w:sz w:val="22"/>
          <w:szCs w:val="22"/>
          <w:lang w:val="ro-RO"/>
        </w:rPr>
        <w:t>procedură competitivă</w:t>
      </w:r>
      <w:r w:rsidRPr="00CB6F7F">
        <w:rPr>
          <w:rFonts w:cs="Calibri"/>
          <w:sz w:val="22"/>
          <w:szCs w:val="22"/>
          <w:lang w:val="ro-RO"/>
        </w:rPr>
        <w:t xml:space="preserve"> se stabilește prin lege specială.</w:t>
      </w:r>
    </w:p>
    <w:p w14:paraId="610E58AF"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(3) În lipsa reglementării prin lege specială, contractul administrativ se atribuie în cadrul unei proceduri care se derulează cu respectarea următoarelor principii:</w:t>
      </w:r>
    </w:p>
    <w:p w14:paraId="7E6D1D51" w14:textId="354BF0E9" w:rsidR="00021CA4" w:rsidRPr="00CB6F7F" w:rsidRDefault="00021CA4" w:rsidP="00AD2853">
      <w:pPr>
        <w:suppressAutoHyphens/>
        <w:autoSpaceDN w:val="0"/>
        <w:jc w:val="both"/>
        <w:textAlignment w:val="baseline"/>
        <w:rPr>
          <w:sz w:val="22"/>
          <w:szCs w:val="22"/>
          <w:lang w:val="ro-RO"/>
        </w:rPr>
      </w:pPr>
      <w:r w:rsidRPr="00CB6F7F">
        <w:rPr>
          <w:rFonts w:cs="Calibri"/>
          <w:sz w:val="22"/>
          <w:szCs w:val="22"/>
          <w:lang w:val="ro-RO"/>
        </w:rPr>
        <w:t>a) transparența - punerea la dispoziți</w:t>
      </w:r>
      <w:r w:rsidR="00134936">
        <w:rPr>
          <w:rFonts w:cs="Calibri"/>
          <w:sz w:val="22"/>
          <w:szCs w:val="22"/>
          <w:lang w:val="ro-RO"/>
        </w:rPr>
        <w:t>a</w:t>
      </w:r>
      <w:r w:rsidRPr="00CB6F7F">
        <w:rPr>
          <w:rFonts w:cs="Calibri"/>
          <w:sz w:val="22"/>
          <w:szCs w:val="22"/>
          <w:lang w:val="ro-RO"/>
        </w:rPr>
        <w:t xml:space="preserve"> tuturor celor interesați a informațiilor referitoare la aplicarea procedurii pentru atribuirea contractului administrativ;</w:t>
      </w:r>
    </w:p>
    <w:p w14:paraId="3B0AB445" w14:textId="77777777" w:rsidR="00021CA4" w:rsidRPr="00CB6F7F" w:rsidRDefault="00021CA4" w:rsidP="00AD2853">
      <w:pPr>
        <w:suppressAutoHyphens/>
        <w:autoSpaceDN w:val="0"/>
        <w:jc w:val="both"/>
        <w:textAlignment w:val="baseline"/>
        <w:rPr>
          <w:sz w:val="22"/>
          <w:szCs w:val="22"/>
          <w:lang w:val="ro-RO"/>
        </w:rPr>
      </w:pPr>
      <w:r w:rsidRPr="00CB6F7F">
        <w:rPr>
          <w:rFonts w:cs="Calibri"/>
          <w:sz w:val="22"/>
          <w:szCs w:val="22"/>
          <w:lang w:val="ro-RO"/>
        </w:rPr>
        <w:t>b) tratamentul egal - aplicarea, într-o manieră nediscriminatorie, de către autoritatea contractantă, a criteriilor de atribuire a contractului administrativ;</w:t>
      </w:r>
    </w:p>
    <w:p w14:paraId="24B2A10C" w14:textId="77777777" w:rsidR="00021CA4" w:rsidRPr="00CB6F7F" w:rsidRDefault="00021CA4" w:rsidP="00AD2853">
      <w:pPr>
        <w:suppressAutoHyphens/>
        <w:autoSpaceDN w:val="0"/>
        <w:jc w:val="both"/>
        <w:textAlignment w:val="baseline"/>
        <w:rPr>
          <w:sz w:val="22"/>
          <w:szCs w:val="22"/>
          <w:lang w:val="ro-RO"/>
        </w:rPr>
      </w:pPr>
      <w:r w:rsidRPr="00CB6F7F">
        <w:rPr>
          <w:rFonts w:cs="Calibri"/>
          <w:sz w:val="22"/>
          <w:szCs w:val="22"/>
          <w:lang w:val="ro-RO"/>
        </w:rPr>
        <w:t>c) proporționalitatea - orice măsură stabilită de autoritatea contractantă trebuie să fie necesară și corespunzătoare naturii contractului;</w:t>
      </w:r>
    </w:p>
    <w:p w14:paraId="73D90500" w14:textId="77777777" w:rsidR="00021CA4" w:rsidRPr="00CB6F7F" w:rsidRDefault="00021CA4" w:rsidP="00AD2853">
      <w:pPr>
        <w:suppressAutoHyphens/>
        <w:autoSpaceDN w:val="0"/>
        <w:jc w:val="both"/>
        <w:textAlignment w:val="baseline"/>
        <w:rPr>
          <w:sz w:val="22"/>
          <w:szCs w:val="22"/>
          <w:lang w:val="ro-RO"/>
        </w:rPr>
      </w:pPr>
      <w:r w:rsidRPr="00CB6F7F">
        <w:rPr>
          <w:rFonts w:cs="Calibri"/>
          <w:sz w:val="22"/>
          <w:szCs w:val="22"/>
          <w:lang w:val="ro-RO"/>
        </w:rPr>
        <w:t>d) nediscriminarea - aplicarea de către autoritatea contractantă a acelorași reguli, indiferent de naționalitatea sau statutul personal al participanților la procedura de atribuire a contractului administrativ;</w:t>
      </w:r>
    </w:p>
    <w:p w14:paraId="67A1C151"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e) libera concurență - asigurarea de către autoritatea contractantă a condițiilor pentru ca orice participant la procedura de atribuire să poată deveni parte în contractul administrativ în condițiile legii, ale convențiilor și acordurilor internaționale la care România este parte. </w:t>
      </w:r>
    </w:p>
    <w:p w14:paraId="4382250E"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(4) Autoritatea contractantă are dreptul de a solicita ofertanților constituirea unei garanții de participare a cărei perioadă de valabilitate este cel puțin egală cu perioada de valabilitate a ofertei. </w:t>
      </w:r>
    </w:p>
    <w:p w14:paraId="72D461C0"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(5) Garanția de participare trebuie să fie irevocabilă, necondiționată și se constituie prin virament bancar, instrumente de garantare sau depunere de numerar, în condițiile legii.  </w:t>
      </w:r>
    </w:p>
    <w:p w14:paraId="26C2A028" w14:textId="77777777" w:rsidR="00541169" w:rsidRPr="00541169" w:rsidRDefault="00541169" w:rsidP="00541169">
      <w:pPr>
        <w:suppressAutoHyphens/>
        <w:autoSpaceDN w:val="0"/>
        <w:jc w:val="both"/>
        <w:textAlignment w:val="baseline"/>
        <w:rPr>
          <w:rFonts w:cs="Calibri"/>
          <w:sz w:val="22"/>
          <w:szCs w:val="22"/>
          <w:lang w:val="ro-RO"/>
        </w:rPr>
      </w:pPr>
      <w:r w:rsidRPr="00541169">
        <w:rPr>
          <w:rFonts w:cs="Calibri"/>
          <w:sz w:val="22"/>
          <w:szCs w:val="22"/>
          <w:lang w:val="ro-RO"/>
        </w:rPr>
        <w:t>(6) Prin excepție de la prevederile alin. (1) un contract administrativ poate fi atribuit direct în situația și în condițiile legislației speciale care guvernează obiectul contractului.</w:t>
      </w:r>
    </w:p>
    <w:p w14:paraId="0D2B3F56" w14:textId="6369306A" w:rsidR="00751E43" w:rsidRPr="00CB6F7F" w:rsidRDefault="00541169" w:rsidP="00AD2853">
      <w:pPr>
        <w:suppressAutoHyphens/>
        <w:autoSpaceDN w:val="0"/>
        <w:jc w:val="both"/>
        <w:textAlignment w:val="baseline"/>
        <w:rPr>
          <w:rFonts w:cs="Calibri"/>
          <w:sz w:val="22"/>
          <w:szCs w:val="22"/>
          <w:lang w:val="ro-RO"/>
        </w:rPr>
      </w:pPr>
      <w:r w:rsidRPr="00FB4F16">
        <w:rPr>
          <w:rFonts w:cs="Calibri"/>
          <w:sz w:val="22"/>
          <w:szCs w:val="22"/>
          <w:lang w:val="ro-RO"/>
        </w:rPr>
        <w:t>(7) Prin excepție de la prevederile alin. (1) un contract administrativ ale cărui părți sunt autorități și/sau instituții publice poate fi atribuit direct în situația în care este încheiat în vederea furnizării unui serviciu public sau exercitării atribuțiilor autorităților și/sau instituțiilor publice în cauză</w:t>
      </w:r>
      <w:r w:rsidR="00021CA4" w:rsidRPr="00846323">
        <w:rPr>
          <w:rFonts w:cs="Calibri"/>
          <w:sz w:val="22"/>
          <w:szCs w:val="22"/>
          <w:lang w:val="ro-RO"/>
        </w:rPr>
        <w:t>.</w:t>
      </w:r>
      <w:bookmarkStart w:id="3135" w:name="_Toc140586459"/>
      <w:bookmarkStart w:id="3136" w:name="_Toc147404694"/>
      <w:bookmarkStart w:id="3137" w:name="_Toc147846201"/>
    </w:p>
    <w:p w14:paraId="597DE21C" w14:textId="77777777" w:rsidR="00E010DF" w:rsidRPr="00CB6F7F" w:rsidRDefault="00E010DF" w:rsidP="00AD2853">
      <w:pPr>
        <w:suppressAutoHyphens/>
        <w:autoSpaceDN w:val="0"/>
        <w:jc w:val="both"/>
        <w:textAlignment w:val="baseline"/>
        <w:rPr>
          <w:rFonts w:cs="Calibri"/>
          <w:sz w:val="22"/>
          <w:szCs w:val="22"/>
          <w:lang w:val="ro-RO"/>
        </w:rPr>
      </w:pPr>
    </w:p>
    <w:p w14:paraId="4F296D47" w14:textId="59F1656D" w:rsidR="00021CA4" w:rsidRPr="00CB6F7F" w:rsidRDefault="00021CA4" w:rsidP="00AD2853">
      <w:pPr>
        <w:pStyle w:val="Heading4"/>
        <w:spacing w:before="120" w:after="120"/>
        <w:rPr>
          <w:i w:val="0"/>
          <w:iCs w:val="0"/>
          <w:sz w:val="22"/>
          <w:szCs w:val="22"/>
        </w:rPr>
      </w:pPr>
      <w:bookmarkStart w:id="3138" w:name="_Toc178695280"/>
      <w:r w:rsidRPr="00CB6F7F">
        <w:rPr>
          <w:sz w:val="22"/>
          <w:szCs w:val="22"/>
        </w:rPr>
        <w:t xml:space="preserve">Art. </w:t>
      </w:r>
      <w:r w:rsidR="00076C0D">
        <w:rPr>
          <w:sz w:val="22"/>
          <w:szCs w:val="22"/>
        </w:rPr>
        <w:t>222</w:t>
      </w:r>
      <w:r w:rsidRPr="00CB6F7F">
        <w:rPr>
          <w:sz w:val="22"/>
          <w:szCs w:val="22"/>
        </w:rPr>
        <w:t xml:space="preserve">. </w:t>
      </w:r>
      <w:r w:rsidRPr="00CB6F7F">
        <w:rPr>
          <w:i w:val="0"/>
          <w:iCs w:val="0"/>
          <w:sz w:val="22"/>
          <w:szCs w:val="22"/>
        </w:rPr>
        <w:t>Anularea procedurii de atribuire a contractului administrativ</w:t>
      </w:r>
      <w:bookmarkEnd w:id="3135"/>
      <w:bookmarkEnd w:id="3136"/>
      <w:bookmarkEnd w:id="3137"/>
      <w:bookmarkEnd w:id="3138"/>
    </w:p>
    <w:p w14:paraId="03522EFD" w14:textId="6FB640D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(1) În cazul contractelor administrative atribuite prin </w:t>
      </w:r>
      <w:r w:rsidR="00CF1ED7" w:rsidRPr="00CB6F7F">
        <w:rPr>
          <w:rFonts w:cs="Calibri"/>
          <w:sz w:val="22"/>
          <w:szCs w:val="22"/>
          <w:lang w:val="ro-RO"/>
        </w:rPr>
        <w:t>procedură competitivă</w:t>
      </w:r>
      <w:r w:rsidRPr="00CB6F7F">
        <w:rPr>
          <w:rFonts w:cs="Calibri"/>
          <w:sz w:val="22"/>
          <w:szCs w:val="22"/>
          <w:lang w:val="ro-RO"/>
        </w:rPr>
        <w:t>, autoritatea contractantă are obligația de a anula procedura pentru atribuirea contractului în situația în care se constată încălcări ale prevederilor legale care afectează procedura de atribuire sau fac imposibilă încheierea contractului.</w:t>
      </w:r>
    </w:p>
    <w:p w14:paraId="02E14C7F"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lastRenderedPageBreak/>
        <w:t>(2) Decizia de anulare a procedurii de atribuire trebuie luată înainte de data transmiterii comunicării privind rezultatul aplicării procedurii de atribuire.</w:t>
      </w:r>
    </w:p>
    <w:p w14:paraId="18405A8A"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(3) În sensul prevederilor alin. (1), procedura de atribuire se consideră afectată în cazul în care sunt îndeplinite în mod cumulativ următoarele condiții:</w:t>
      </w:r>
    </w:p>
    <w:p w14:paraId="77DE25A9" w14:textId="7053371E"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a) în cadrul documentației de atribuire și/sau în modul de aplicare a procedurii de atribuire se constată erori sau omisiuni care au ca efect încălcarea principiilor prevăzute la art. </w:t>
      </w:r>
      <w:r w:rsidR="00076C0D">
        <w:rPr>
          <w:rFonts w:cs="Calibri"/>
          <w:sz w:val="22"/>
          <w:szCs w:val="22"/>
          <w:lang w:val="ro-RO"/>
        </w:rPr>
        <w:t>221</w:t>
      </w:r>
      <w:r w:rsidR="00076C0D" w:rsidRPr="00CB6F7F">
        <w:rPr>
          <w:rFonts w:cs="Calibri"/>
          <w:sz w:val="22"/>
          <w:szCs w:val="22"/>
          <w:lang w:val="ro-RO"/>
        </w:rPr>
        <w:t xml:space="preserve"> </w:t>
      </w:r>
      <w:r w:rsidRPr="00CB6F7F">
        <w:rPr>
          <w:rFonts w:cs="Calibri"/>
          <w:sz w:val="22"/>
          <w:szCs w:val="22"/>
          <w:lang w:val="ro-RO"/>
        </w:rPr>
        <w:t>alin. (3);</w:t>
      </w:r>
    </w:p>
    <w:p w14:paraId="2057AC31" w14:textId="43766A24"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b) autoritatea contractantă se află în imposibilitate de a adopta măsuri corective, fără ca acestea să conducă, la rândul lor, la încălcarea principiilor prevăzute la art. </w:t>
      </w:r>
      <w:r w:rsidR="00076C0D">
        <w:rPr>
          <w:rFonts w:cs="Calibri"/>
          <w:sz w:val="22"/>
          <w:szCs w:val="22"/>
          <w:lang w:val="ro-RO"/>
        </w:rPr>
        <w:t>22</w:t>
      </w:r>
      <w:r w:rsidR="001E4DE1">
        <w:rPr>
          <w:rFonts w:cs="Calibri"/>
          <w:sz w:val="22"/>
          <w:szCs w:val="22"/>
          <w:lang w:val="ro-RO"/>
        </w:rPr>
        <w:t>1</w:t>
      </w:r>
      <w:r w:rsidR="00076C0D" w:rsidRPr="00CB6F7F">
        <w:rPr>
          <w:rFonts w:cs="Calibri"/>
          <w:sz w:val="22"/>
          <w:szCs w:val="22"/>
          <w:lang w:val="ro-RO"/>
        </w:rPr>
        <w:t xml:space="preserve"> </w:t>
      </w:r>
      <w:r w:rsidRPr="00CB6F7F">
        <w:rPr>
          <w:rFonts w:cs="Calibri"/>
          <w:sz w:val="22"/>
          <w:szCs w:val="22"/>
          <w:lang w:val="ro-RO"/>
        </w:rPr>
        <w:t>alin. (3).</w:t>
      </w:r>
    </w:p>
    <w:p w14:paraId="5E759583" w14:textId="485904BE" w:rsidR="00021CA4"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(4) Autoritatea contractantă are obligația de a comunica, în scris, tuturor participanților la procedura de atribuire, în cel mult 3 zile lucrătoare de la data </w:t>
      </w:r>
      <w:r w:rsidR="00A53DCD" w:rsidRPr="00CB6F7F">
        <w:rPr>
          <w:rFonts w:cs="Calibri"/>
          <w:sz w:val="22"/>
          <w:szCs w:val="22"/>
          <w:lang w:val="ro-RO"/>
        </w:rPr>
        <w:t>emiterii deciziei de anulare</w:t>
      </w:r>
      <w:r w:rsidRPr="00CB6F7F">
        <w:rPr>
          <w:rFonts w:cs="Calibri"/>
          <w:sz w:val="22"/>
          <w:szCs w:val="22"/>
          <w:lang w:val="ro-RO"/>
        </w:rPr>
        <w:t>, atât încetarea obligațiilor pe care aceștia şi le-au creat prin depunerea ofertelor, cât și motivul concret care a determinat decizia de anulare.</w:t>
      </w:r>
    </w:p>
    <w:p w14:paraId="1A17CDE9" w14:textId="0259585E" w:rsidR="00236FBB" w:rsidRPr="00236FBB" w:rsidRDefault="00236FBB" w:rsidP="00AD2853">
      <w:pPr>
        <w:suppressAutoHyphens/>
        <w:autoSpaceDN w:val="0"/>
        <w:jc w:val="both"/>
        <w:textAlignment w:val="baseline"/>
        <w:rPr>
          <w:rFonts w:cs="Calibri"/>
          <w:sz w:val="22"/>
          <w:szCs w:val="22"/>
          <w:lang w:val="fr-FR"/>
        </w:rPr>
      </w:pPr>
      <w:r w:rsidRPr="00236FBB">
        <w:rPr>
          <w:rFonts w:cs="Calibri"/>
          <w:sz w:val="22"/>
          <w:szCs w:val="22"/>
          <w:lang w:val="fr-FR"/>
        </w:rPr>
        <w:t>(5) Prin alte acte normative se pot stabili și alte cazuri de anulare a procedurii de atribuire.</w:t>
      </w:r>
    </w:p>
    <w:p w14:paraId="5FF5A7E4" w14:textId="77777777" w:rsidR="00820E76" w:rsidRPr="00CB6F7F" w:rsidRDefault="00820E76" w:rsidP="00AD2853">
      <w:pPr>
        <w:suppressAutoHyphens/>
        <w:autoSpaceDN w:val="0"/>
        <w:jc w:val="both"/>
        <w:textAlignment w:val="baseline"/>
        <w:rPr>
          <w:rFonts w:cs="Calibri"/>
          <w:sz w:val="22"/>
          <w:szCs w:val="22"/>
          <w:lang w:val="ro-RO"/>
        </w:rPr>
      </w:pPr>
    </w:p>
    <w:p w14:paraId="6E36C5D8" w14:textId="2CF1EC98" w:rsidR="00021CA4" w:rsidRPr="00CB6F7F" w:rsidRDefault="00021CA4" w:rsidP="00AD2853">
      <w:pPr>
        <w:pStyle w:val="Heading4"/>
        <w:spacing w:before="120" w:after="120"/>
        <w:rPr>
          <w:sz w:val="22"/>
          <w:szCs w:val="22"/>
        </w:rPr>
      </w:pPr>
      <w:bookmarkStart w:id="3139" w:name="_Toc140586460"/>
      <w:bookmarkStart w:id="3140" w:name="_Toc147404695"/>
      <w:bookmarkStart w:id="3141" w:name="_Toc147846202"/>
      <w:bookmarkStart w:id="3142" w:name="_Toc178695281"/>
      <w:r w:rsidRPr="00CB6F7F">
        <w:rPr>
          <w:sz w:val="22"/>
          <w:szCs w:val="22"/>
        </w:rPr>
        <w:t xml:space="preserve">Art. </w:t>
      </w:r>
      <w:r w:rsidR="00076C0D">
        <w:rPr>
          <w:sz w:val="22"/>
          <w:szCs w:val="22"/>
        </w:rPr>
        <w:t>223</w:t>
      </w:r>
      <w:r w:rsidRPr="00CB6F7F">
        <w:rPr>
          <w:sz w:val="22"/>
          <w:szCs w:val="22"/>
        </w:rPr>
        <w:t>. Încheierea contractului administrativ</w:t>
      </w:r>
      <w:bookmarkEnd w:id="3139"/>
      <w:bookmarkEnd w:id="3140"/>
      <w:bookmarkEnd w:id="3141"/>
      <w:bookmarkEnd w:id="3142"/>
    </w:p>
    <w:p w14:paraId="4650DE83" w14:textId="65198669" w:rsidR="00021CA4" w:rsidRPr="00CB6F7F" w:rsidRDefault="00021CA4" w:rsidP="00AD2853">
      <w:pPr>
        <w:autoSpaceDN w:val="0"/>
        <w:jc w:val="both"/>
        <w:rPr>
          <w:rFonts w:cs="Calibri"/>
          <w:sz w:val="22"/>
          <w:szCs w:val="22"/>
          <w:lang w:val="ro-RO"/>
        </w:rPr>
      </w:pPr>
      <w:r w:rsidRPr="00CB6F7F">
        <w:rPr>
          <w:rFonts w:cs="Calibri"/>
          <w:sz w:val="22"/>
          <w:szCs w:val="22"/>
          <w:lang w:val="ro-RO"/>
        </w:rPr>
        <w:t xml:space="preserve">(1) Autoritatea contractantă are obligația de a încheia contractul administrativ cu ofertantul a cărui ofertă a fost stabilită ca fiind câștigătoare, în urma derulării procedurii </w:t>
      </w:r>
      <w:r w:rsidR="003A6FBC" w:rsidRPr="00CB6F7F">
        <w:rPr>
          <w:rFonts w:cs="Calibri"/>
          <w:sz w:val="22"/>
          <w:szCs w:val="22"/>
          <w:lang w:val="ro-RO"/>
        </w:rPr>
        <w:t>competitive</w:t>
      </w:r>
      <w:r w:rsidRPr="00CB6F7F">
        <w:rPr>
          <w:rFonts w:cs="Calibri"/>
          <w:sz w:val="22"/>
          <w:szCs w:val="22"/>
          <w:lang w:val="ro-RO"/>
        </w:rPr>
        <w:t>.</w:t>
      </w:r>
    </w:p>
    <w:p w14:paraId="277528EC" w14:textId="2B7EDA55" w:rsidR="00021CA4" w:rsidRPr="00CB6F7F" w:rsidRDefault="00021CA4" w:rsidP="00AD2853">
      <w:pPr>
        <w:autoSpaceDN w:val="0"/>
        <w:jc w:val="both"/>
        <w:rPr>
          <w:rFonts w:cs="Calibri"/>
          <w:sz w:val="22"/>
          <w:szCs w:val="22"/>
          <w:lang w:val="ro-RO"/>
        </w:rPr>
      </w:pPr>
      <w:r w:rsidRPr="00CB6F7F">
        <w:rPr>
          <w:rFonts w:cs="Calibri"/>
          <w:sz w:val="22"/>
          <w:szCs w:val="22"/>
          <w:lang w:val="ro-RO"/>
        </w:rPr>
        <w:t>(2) Refuzul ofertantului declarat câștigător de a încheia contractul administrativ poate atrage după sine</w:t>
      </w:r>
      <w:r w:rsidR="000C1492" w:rsidRPr="00CB6F7F">
        <w:rPr>
          <w:color w:val="FF0000"/>
          <w:sz w:val="22"/>
          <w:szCs w:val="22"/>
          <w:lang w:val="ro-RO"/>
        </w:rPr>
        <w:t xml:space="preserve"> </w:t>
      </w:r>
      <w:r w:rsidR="000C1492" w:rsidRPr="00CB6F7F">
        <w:rPr>
          <w:color w:val="000000" w:themeColor="text1"/>
          <w:sz w:val="22"/>
          <w:szCs w:val="22"/>
          <w:lang w:val="ro-RO"/>
        </w:rPr>
        <w:t>reținerea garanției de participare, dacă a fost constituită și/sau</w:t>
      </w:r>
      <w:r w:rsidRPr="00CB6F7F">
        <w:rPr>
          <w:rFonts w:cs="Calibri"/>
          <w:color w:val="000000" w:themeColor="text1"/>
          <w:sz w:val="22"/>
          <w:szCs w:val="22"/>
          <w:lang w:val="ro-RO"/>
        </w:rPr>
        <w:t xml:space="preserve"> </w:t>
      </w:r>
      <w:r w:rsidRPr="00CB6F7F">
        <w:rPr>
          <w:rFonts w:cs="Calibri"/>
          <w:sz w:val="22"/>
          <w:szCs w:val="22"/>
          <w:lang w:val="ro-RO"/>
        </w:rPr>
        <w:t>plata daunelor-interese.</w:t>
      </w:r>
      <w:r w:rsidRPr="00CB6F7F">
        <w:rPr>
          <w:sz w:val="22"/>
          <w:szCs w:val="22"/>
          <w:lang w:val="ro-RO"/>
        </w:rPr>
        <w:t xml:space="preserve"> </w:t>
      </w:r>
      <w:r w:rsidRPr="00CB6F7F">
        <w:rPr>
          <w:rFonts w:cs="Calibri"/>
          <w:sz w:val="22"/>
          <w:szCs w:val="22"/>
          <w:lang w:val="ro-RO"/>
        </w:rPr>
        <w:t>Daunele-interese se stabilesc de către tribunalul în a cărui rază teritorială se află sediul autorității contractante, la cererea părții interesate, dacă părțile nu stabilesc altfel.</w:t>
      </w:r>
    </w:p>
    <w:p w14:paraId="54AFBDB3" w14:textId="1F466794" w:rsidR="00021CA4" w:rsidRPr="00CB6F7F" w:rsidRDefault="00021CA4" w:rsidP="00AD2853">
      <w:pPr>
        <w:autoSpaceDN w:val="0"/>
        <w:jc w:val="both"/>
        <w:rPr>
          <w:rFonts w:cs="Calibri"/>
          <w:sz w:val="22"/>
          <w:szCs w:val="22"/>
          <w:lang w:val="ro-RO"/>
        </w:rPr>
      </w:pPr>
      <w:r w:rsidRPr="00CB6F7F">
        <w:rPr>
          <w:rFonts w:cs="Calibri"/>
          <w:sz w:val="22"/>
          <w:szCs w:val="22"/>
          <w:lang w:val="ro-RO"/>
        </w:rPr>
        <w:t xml:space="preserve">(3) În cazul în care ofertantul declarat câștigător refuză încheierea contractului, iar legea specială nu prevede anularea procedurii de atribuire, autoritatea contractantă are dreptul să declare câștigătoare oferta clasată pe locul </w:t>
      </w:r>
      <w:r w:rsidR="004A257A" w:rsidRPr="00CB6F7F">
        <w:rPr>
          <w:rFonts w:cs="Calibri"/>
          <w:sz w:val="22"/>
          <w:szCs w:val="22"/>
          <w:lang w:val="ro-RO"/>
        </w:rPr>
        <w:t>următor</w:t>
      </w:r>
      <w:r w:rsidRPr="00CB6F7F">
        <w:rPr>
          <w:rFonts w:cs="Calibri"/>
          <w:sz w:val="22"/>
          <w:szCs w:val="22"/>
          <w:lang w:val="ro-RO"/>
        </w:rPr>
        <w:t>, în condițiile în care aceasta este admisibilă.</w:t>
      </w:r>
    </w:p>
    <w:p w14:paraId="750D5F4E" w14:textId="77777777" w:rsidR="00021CA4" w:rsidRPr="00CB6F7F" w:rsidRDefault="00021CA4" w:rsidP="00AD2853">
      <w:pPr>
        <w:autoSpaceDN w:val="0"/>
        <w:jc w:val="both"/>
        <w:rPr>
          <w:rFonts w:cs="Calibri"/>
          <w:sz w:val="22"/>
          <w:szCs w:val="22"/>
          <w:lang w:val="ro-RO"/>
        </w:rPr>
      </w:pPr>
      <w:r w:rsidRPr="00CB6F7F">
        <w:rPr>
          <w:rFonts w:cs="Calibri"/>
          <w:sz w:val="22"/>
          <w:szCs w:val="22"/>
          <w:lang w:val="ro-RO"/>
        </w:rPr>
        <w:t>(4) Prevederile alin. (3) se aplică și în cazul în care ofertantul declarat câștigător nu poate încheia contractul din cauză că se află într-o situație de forță majoră sau în imposibilitatea fortuită de a executa contractul.</w:t>
      </w:r>
    </w:p>
    <w:p w14:paraId="1D0E2707" w14:textId="77777777" w:rsidR="00021CA4" w:rsidRPr="00CB6F7F" w:rsidRDefault="00021CA4" w:rsidP="00AD2853">
      <w:pPr>
        <w:autoSpaceDN w:val="0"/>
        <w:jc w:val="both"/>
        <w:rPr>
          <w:rFonts w:cs="Calibri"/>
          <w:sz w:val="22"/>
          <w:szCs w:val="22"/>
          <w:lang w:val="ro-RO"/>
        </w:rPr>
      </w:pPr>
      <w:r w:rsidRPr="00CB6F7F">
        <w:rPr>
          <w:rFonts w:cs="Calibri"/>
          <w:sz w:val="22"/>
          <w:szCs w:val="22"/>
          <w:lang w:val="ro-RO"/>
        </w:rPr>
        <w:t>(5) În cazul în care, în situațiile prevăzute la alin. (3)-(4), nu există o ofertă clasată pe locul doi, admisibilă, se anulează procedura de atribuire.</w:t>
      </w:r>
    </w:p>
    <w:p w14:paraId="42FBFC67" w14:textId="77777777" w:rsidR="00021CA4" w:rsidRPr="00CB6F7F" w:rsidRDefault="00021CA4" w:rsidP="00AD2853">
      <w:pPr>
        <w:autoSpaceDN w:val="0"/>
        <w:jc w:val="both"/>
        <w:rPr>
          <w:rFonts w:cs="Calibri"/>
          <w:sz w:val="22"/>
          <w:szCs w:val="22"/>
          <w:lang w:val="ro-RO"/>
        </w:rPr>
      </w:pPr>
      <w:r w:rsidRPr="00CB6F7F">
        <w:rPr>
          <w:rFonts w:cs="Calibri"/>
          <w:sz w:val="22"/>
          <w:szCs w:val="22"/>
          <w:lang w:val="ro-RO"/>
        </w:rPr>
        <w:t>(6)</w:t>
      </w:r>
      <w:r w:rsidRPr="00CB6F7F">
        <w:rPr>
          <w:sz w:val="22"/>
          <w:szCs w:val="22"/>
          <w:lang w:val="ro-RO"/>
        </w:rPr>
        <w:t xml:space="preserve"> </w:t>
      </w:r>
      <w:r w:rsidRPr="00CB6F7F">
        <w:rPr>
          <w:rFonts w:cs="Calibri"/>
          <w:sz w:val="22"/>
          <w:szCs w:val="22"/>
          <w:lang w:val="ro-RO"/>
        </w:rPr>
        <w:t>Contractul administrativ se încheie în formă scrisă, sub sancțiunea nulității absolute.</w:t>
      </w:r>
    </w:p>
    <w:p w14:paraId="580ED27C" w14:textId="09F40B4D" w:rsidR="00021CA4" w:rsidRPr="00CB6F7F" w:rsidRDefault="00021CA4" w:rsidP="00AD2853">
      <w:pPr>
        <w:autoSpaceDN w:val="0"/>
        <w:jc w:val="both"/>
        <w:rPr>
          <w:rFonts w:cs="Calibri"/>
          <w:sz w:val="22"/>
          <w:szCs w:val="22"/>
          <w:lang w:val="ro-RO"/>
        </w:rPr>
      </w:pPr>
      <w:r w:rsidRPr="00CB6F7F">
        <w:rPr>
          <w:rFonts w:cs="Calibri"/>
          <w:sz w:val="22"/>
          <w:szCs w:val="22"/>
          <w:lang w:val="ro-RO"/>
        </w:rPr>
        <w:t>(7) Contractul administrativ se încheie</w:t>
      </w:r>
      <w:r w:rsidR="004A257A" w:rsidRPr="00CB6F7F">
        <w:rPr>
          <w:rFonts w:cs="Calibri"/>
          <w:sz w:val="22"/>
          <w:szCs w:val="22"/>
          <w:lang w:val="ro-RO"/>
        </w:rPr>
        <w:t>, de regulă,</w:t>
      </w:r>
      <w:r w:rsidRPr="00CB6F7F">
        <w:rPr>
          <w:rFonts w:cs="Calibri"/>
          <w:sz w:val="22"/>
          <w:szCs w:val="22"/>
          <w:lang w:val="ro-RO"/>
        </w:rPr>
        <w:t xml:space="preserve"> în limba română, într-un număr de exemplare originale </w:t>
      </w:r>
      <w:r w:rsidR="004A257A" w:rsidRPr="00CB6F7F">
        <w:rPr>
          <w:rFonts w:cs="Calibri"/>
          <w:sz w:val="22"/>
          <w:szCs w:val="22"/>
          <w:lang w:val="ro-RO"/>
        </w:rPr>
        <w:t xml:space="preserve">cel puțin </w:t>
      </w:r>
      <w:r w:rsidRPr="00CB6F7F">
        <w:rPr>
          <w:rFonts w:cs="Calibri"/>
          <w:sz w:val="22"/>
          <w:szCs w:val="22"/>
          <w:lang w:val="ro-RO"/>
        </w:rPr>
        <w:t>egal cu numărul părților contractante.</w:t>
      </w:r>
    </w:p>
    <w:p w14:paraId="4BADBB6F" w14:textId="7573AAF9" w:rsidR="00021CA4" w:rsidRPr="00CB6F7F" w:rsidRDefault="00021CA4" w:rsidP="00AD2853">
      <w:pPr>
        <w:autoSpaceDN w:val="0"/>
        <w:jc w:val="both"/>
        <w:rPr>
          <w:sz w:val="22"/>
          <w:szCs w:val="22"/>
          <w:lang w:val="ro-RO"/>
        </w:rPr>
      </w:pPr>
      <w:r w:rsidRPr="00CB6F7F">
        <w:rPr>
          <w:rFonts w:cs="Calibri"/>
          <w:sz w:val="22"/>
          <w:szCs w:val="22"/>
          <w:lang w:val="ro-RO"/>
        </w:rPr>
        <w:t xml:space="preserve">(8) În cazul în care contractantul este de o altă naționalitate sau cetățenie decât cea română și dacă părțile consideră necesar, </w:t>
      </w:r>
      <w:r w:rsidR="00B87ED9" w:rsidRPr="00B87ED9">
        <w:rPr>
          <w:rFonts w:cs="Calibri"/>
          <w:sz w:val="22"/>
          <w:szCs w:val="22"/>
          <w:lang w:val="ro-RO"/>
        </w:rPr>
        <w:t>fiecare exemplar original al contractului administrativ se va încheia în limba română și într-o limbă aleasă de comun acord de părțile contractante, ambele texte având aceeași valoare.</w:t>
      </w:r>
    </w:p>
    <w:p w14:paraId="62FC69BD" w14:textId="66A56EE1" w:rsidR="00021CA4" w:rsidRPr="00CB6F7F" w:rsidRDefault="00021CA4" w:rsidP="00AD2853">
      <w:pPr>
        <w:autoSpaceDN w:val="0"/>
        <w:jc w:val="both"/>
        <w:rPr>
          <w:rFonts w:cs="Calibri"/>
          <w:sz w:val="22"/>
          <w:szCs w:val="22"/>
          <w:lang w:val="ro-RO"/>
        </w:rPr>
      </w:pPr>
      <w:r w:rsidRPr="00CB6F7F">
        <w:rPr>
          <w:rFonts w:cs="Calibri"/>
          <w:sz w:val="22"/>
          <w:szCs w:val="22"/>
          <w:lang w:val="ro-RO"/>
        </w:rPr>
        <w:t>(9)</w:t>
      </w:r>
      <w:r w:rsidRPr="00CB6F7F">
        <w:rPr>
          <w:sz w:val="22"/>
          <w:szCs w:val="22"/>
          <w:lang w:val="ro-RO"/>
        </w:rPr>
        <w:t xml:space="preserve"> </w:t>
      </w:r>
      <w:r w:rsidR="00B87ED9" w:rsidRPr="00B87ED9">
        <w:rPr>
          <w:rFonts w:cs="Calibri"/>
          <w:sz w:val="22"/>
          <w:szCs w:val="22"/>
          <w:lang w:val="ro-RO"/>
        </w:rPr>
        <w:t>În caz de divergențe de interpretare prevalează textul în limba română.</w:t>
      </w:r>
    </w:p>
    <w:p w14:paraId="08715E64" w14:textId="2B74D73A" w:rsidR="00021CA4" w:rsidRPr="00CB6F7F" w:rsidRDefault="00021CA4" w:rsidP="00AD2853">
      <w:pPr>
        <w:autoSpaceDN w:val="0"/>
        <w:jc w:val="both"/>
        <w:rPr>
          <w:sz w:val="22"/>
          <w:szCs w:val="22"/>
          <w:lang w:val="ro-RO"/>
        </w:rPr>
      </w:pPr>
      <w:r w:rsidRPr="00CB6F7F">
        <w:rPr>
          <w:rFonts w:cs="Calibri"/>
          <w:sz w:val="22"/>
          <w:szCs w:val="22"/>
          <w:lang w:val="ro-RO"/>
        </w:rPr>
        <w:t xml:space="preserve">(10) Contractul administrativ cuprinde clauze </w:t>
      </w:r>
      <w:r w:rsidR="0043098F">
        <w:rPr>
          <w:rFonts w:cs="Calibri"/>
          <w:sz w:val="22"/>
          <w:szCs w:val="22"/>
          <w:lang w:val="ro-RO"/>
        </w:rPr>
        <w:t>reglementare</w:t>
      </w:r>
      <w:r w:rsidRPr="00CB6F7F">
        <w:rPr>
          <w:rFonts w:cs="Calibri"/>
          <w:sz w:val="22"/>
          <w:szCs w:val="22"/>
          <w:lang w:val="ro-RO"/>
        </w:rPr>
        <w:t xml:space="preserve">, stabilite prin lege sau acte administrative, precum și clauze supuse negocierii părților. </w:t>
      </w:r>
      <w:r w:rsidRPr="00CB6F7F">
        <w:rPr>
          <w:sz w:val="22"/>
          <w:szCs w:val="22"/>
          <w:lang w:val="ro-RO"/>
        </w:rPr>
        <w:t xml:space="preserve">Clauzele supuse negocierii părților nu pot deroga de la clauzele </w:t>
      </w:r>
      <w:r w:rsidR="0043098F">
        <w:rPr>
          <w:sz w:val="22"/>
          <w:szCs w:val="22"/>
          <w:lang w:val="ro-RO"/>
        </w:rPr>
        <w:t>reglementare</w:t>
      </w:r>
      <w:r w:rsidRPr="00CB6F7F">
        <w:rPr>
          <w:sz w:val="22"/>
          <w:szCs w:val="22"/>
          <w:lang w:val="ro-RO"/>
        </w:rPr>
        <w:t>.</w:t>
      </w:r>
    </w:p>
    <w:p w14:paraId="003ED6EF" w14:textId="77777777" w:rsidR="00021CA4" w:rsidRPr="00CB6F7F" w:rsidRDefault="00021CA4" w:rsidP="00AD2853">
      <w:pPr>
        <w:autoSpaceDN w:val="0"/>
        <w:jc w:val="both"/>
        <w:rPr>
          <w:sz w:val="22"/>
          <w:szCs w:val="22"/>
          <w:lang w:val="ro-RO"/>
        </w:rPr>
      </w:pPr>
      <w:r w:rsidRPr="00CB6F7F">
        <w:rPr>
          <w:sz w:val="22"/>
          <w:szCs w:val="22"/>
          <w:lang w:val="ro-RO"/>
        </w:rPr>
        <w:t>(11) Contractul administrativ cuprinde în mod obligatoriu drepturile și obligațiile părților. Raporturile contractuale dintre autoritatea contractantă și contractant se bazează pe principiul echilibrului financiar între drepturile care îi sunt acordate contractantului și obligațiile care îi sunt impuse.</w:t>
      </w:r>
    </w:p>
    <w:p w14:paraId="05C82F92" w14:textId="77777777" w:rsidR="00021CA4" w:rsidRPr="00CB6F7F" w:rsidRDefault="00021CA4" w:rsidP="00AD2853">
      <w:pPr>
        <w:autoSpaceDN w:val="0"/>
        <w:jc w:val="both"/>
        <w:rPr>
          <w:sz w:val="22"/>
          <w:szCs w:val="22"/>
          <w:lang w:val="ro-RO"/>
        </w:rPr>
      </w:pPr>
    </w:p>
    <w:p w14:paraId="6BD5B5FA" w14:textId="427ADEC6" w:rsidR="00021CA4" w:rsidRPr="00CB6F7F" w:rsidRDefault="00021CA4" w:rsidP="00AD2853">
      <w:pPr>
        <w:pStyle w:val="Heading4"/>
        <w:spacing w:before="120" w:after="120"/>
        <w:rPr>
          <w:sz w:val="22"/>
          <w:szCs w:val="22"/>
        </w:rPr>
      </w:pPr>
      <w:bookmarkStart w:id="3143" w:name="_Toc140586461"/>
      <w:bookmarkStart w:id="3144" w:name="_Toc147404696"/>
      <w:bookmarkStart w:id="3145" w:name="_Toc147846203"/>
      <w:bookmarkStart w:id="3146" w:name="_Toc178695282"/>
      <w:r w:rsidRPr="00CB6F7F">
        <w:rPr>
          <w:sz w:val="22"/>
          <w:szCs w:val="22"/>
        </w:rPr>
        <w:lastRenderedPageBreak/>
        <w:t xml:space="preserve">Art. </w:t>
      </w:r>
      <w:r w:rsidR="00076C0D">
        <w:rPr>
          <w:sz w:val="22"/>
          <w:szCs w:val="22"/>
        </w:rPr>
        <w:t>224</w:t>
      </w:r>
      <w:r w:rsidRPr="00CB6F7F">
        <w:rPr>
          <w:sz w:val="22"/>
          <w:szCs w:val="22"/>
        </w:rPr>
        <w:t>. Drepturile și obligațiile autorității contractante</w:t>
      </w:r>
      <w:bookmarkEnd w:id="3143"/>
      <w:bookmarkEnd w:id="3144"/>
      <w:bookmarkEnd w:id="3145"/>
      <w:bookmarkEnd w:id="3146"/>
    </w:p>
    <w:p w14:paraId="00B31A0B"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(1) Autoritatea contractantă are dreptul să modifice, în mod unilateral, contractul administrativ doar în cazurile prevăzute de lege.</w:t>
      </w:r>
    </w:p>
    <w:p w14:paraId="71FAB9A3"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(2) Autoritatea contractantă are dreptul să verifice în perioada derulării contractului administrativ modul în care sunt respectate clauzele acestuia de către contractant.</w:t>
      </w:r>
    </w:p>
    <w:p w14:paraId="3AB09169" w14:textId="77777777" w:rsidR="00021CA4" w:rsidRPr="00CB6F7F" w:rsidRDefault="00021CA4" w:rsidP="00AD2853">
      <w:pPr>
        <w:suppressAutoHyphens/>
        <w:autoSpaceDN w:val="0"/>
        <w:jc w:val="both"/>
        <w:textAlignment w:val="baseline"/>
        <w:rPr>
          <w:rFonts w:cs="Calibri"/>
          <w:sz w:val="22"/>
          <w:szCs w:val="22"/>
          <w:lang w:val="ro-RO"/>
        </w:rPr>
      </w:pPr>
      <w:r w:rsidRPr="00780498">
        <w:rPr>
          <w:rFonts w:cs="Calibri"/>
          <w:sz w:val="22"/>
          <w:szCs w:val="22"/>
          <w:lang w:val="ro-RO"/>
        </w:rPr>
        <w:t>(3) Verificarea prevăzută la alin. (2) se efectuează numai cu notificarea prealabilă a contractantului și în condițiile stabilite în contractul administrativ.</w:t>
      </w:r>
    </w:p>
    <w:p w14:paraId="22C73D71" w14:textId="39C45F8D"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(4) Autoritatea contractantă are dreptul de a solicita contractantului constituirea unei garanții de bună execuție. Modul de calcul și/sau valoarea garanției de bună execuție</w:t>
      </w:r>
      <w:r w:rsidR="004A257A" w:rsidRPr="00CB6F7F">
        <w:rPr>
          <w:rFonts w:cs="Calibri"/>
          <w:sz w:val="22"/>
          <w:szCs w:val="22"/>
          <w:lang w:val="ro-RO"/>
        </w:rPr>
        <w:t>, precum și modalitatea de restituire a acesteia</w:t>
      </w:r>
      <w:r w:rsidRPr="00CB6F7F">
        <w:rPr>
          <w:rFonts w:cs="Calibri"/>
          <w:sz w:val="22"/>
          <w:szCs w:val="22"/>
          <w:lang w:val="ro-RO"/>
        </w:rPr>
        <w:t xml:space="preserve"> se stabilesc în conformitate cu prevederile legii și ale contractului administrativ și este obligatoriu să fie menționate în documentația de atribuire, dacă atribuirea contractului </w:t>
      </w:r>
      <w:r w:rsidR="007B1208" w:rsidRPr="00CB6F7F">
        <w:rPr>
          <w:rFonts w:cs="Calibri"/>
          <w:sz w:val="22"/>
          <w:szCs w:val="22"/>
          <w:lang w:val="ro-RO"/>
        </w:rPr>
        <w:t>se realizează</w:t>
      </w:r>
      <w:r w:rsidRPr="00CB6F7F">
        <w:rPr>
          <w:rFonts w:cs="Calibri"/>
          <w:sz w:val="22"/>
          <w:szCs w:val="22"/>
          <w:lang w:val="ro-RO"/>
        </w:rPr>
        <w:t xml:space="preserve"> prin </w:t>
      </w:r>
      <w:r w:rsidR="004A257A" w:rsidRPr="00CB6F7F">
        <w:rPr>
          <w:rFonts w:cs="Calibri"/>
          <w:sz w:val="22"/>
          <w:szCs w:val="22"/>
          <w:lang w:val="ro-RO"/>
        </w:rPr>
        <w:t>procedură competitivă</w:t>
      </w:r>
      <w:r w:rsidRPr="00CB6F7F">
        <w:rPr>
          <w:rFonts w:cs="Calibri"/>
          <w:sz w:val="22"/>
          <w:szCs w:val="22"/>
          <w:lang w:val="ro-RO"/>
        </w:rPr>
        <w:t xml:space="preserve">. </w:t>
      </w:r>
    </w:p>
    <w:p w14:paraId="508CD8CA"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(5) Garanția de bună execuție trebuie să fie irevocabilă, necondiționată și se constituie prin virament bancar, instrumente de garantare, depunere de numerar și/sau rețineri succesive din sumele datorate pentru facturi parțiale, în condițiile legii.</w:t>
      </w:r>
    </w:p>
    <w:p w14:paraId="466594D3"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(6) Autoritatea contractantă este obligată să nu îl tulbure pe contractant în exercițiul drepturilor rezultate din contractul administrativ.</w:t>
      </w:r>
    </w:p>
    <w:p w14:paraId="420B3B84"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(7) Autoritatea contractantă este obligată să notifice contractantului apariția oricăror împrejurări de natură să aducă atingere drepturilor acestuia.</w:t>
      </w:r>
    </w:p>
    <w:p w14:paraId="43F72120"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(8) Fără a aduce atingere prevederilor în materie de transparență și acces la informații de interes public, autoritatea contractantă are obligația de a asigura protejarea acelor informații care îi sunt comunicate de contractanți și/sau ofertanți, în măsura în care, în mod obiectiv, dezvăluirea informațiilor în cauză ar prejudicia interesele legitime ale respectivelor persoane, inclusiv în ceea ce privește secretul comercial și proprietatea intelectuală.</w:t>
      </w:r>
    </w:p>
    <w:p w14:paraId="7ABEB139" w14:textId="77777777" w:rsidR="00820E76" w:rsidRPr="00CB6F7F" w:rsidRDefault="00820E76" w:rsidP="00AD2853">
      <w:pPr>
        <w:suppressAutoHyphens/>
        <w:autoSpaceDN w:val="0"/>
        <w:jc w:val="both"/>
        <w:textAlignment w:val="baseline"/>
        <w:rPr>
          <w:rFonts w:cs="Calibri"/>
          <w:sz w:val="22"/>
          <w:szCs w:val="22"/>
          <w:lang w:val="ro-RO"/>
        </w:rPr>
      </w:pPr>
    </w:p>
    <w:p w14:paraId="00A1C76E" w14:textId="50D832D5" w:rsidR="00021CA4" w:rsidRPr="00CB6F7F" w:rsidRDefault="00021CA4" w:rsidP="00AD2853">
      <w:pPr>
        <w:pStyle w:val="Heading4"/>
        <w:spacing w:before="120" w:after="120"/>
        <w:rPr>
          <w:sz w:val="22"/>
          <w:szCs w:val="22"/>
        </w:rPr>
      </w:pPr>
      <w:bookmarkStart w:id="3147" w:name="_Toc140586462"/>
      <w:bookmarkStart w:id="3148" w:name="_Toc147404697"/>
      <w:bookmarkStart w:id="3149" w:name="_Toc147846204"/>
      <w:bookmarkStart w:id="3150" w:name="_Toc178695283"/>
      <w:r w:rsidRPr="00CB6F7F">
        <w:rPr>
          <w:sz w:val="22"/>
          <w:szCs w:val="22"/>
        </w:rPr>
        <w:t xml:space="preserve">Art. </w:t>
      </w:r>
      <w:r w:rsidR="00076C0D">
        <w:rPr>
          <w:sz w:val="22"/>
          <w:szCs w:val="22"/>
        </w:rPr>
        <w:t>225</w:t>
      </w:r>
      <w:r w:rsidRPr="00CB6F7F">
        <w:rPr>
          <w:sz w:val="22"/>
          <w:szCs w:val="22"/>
        </w:rPr>
        <w:t xml:space="preserve">. Drepturile și </w:t>
      </w:r>
      <w:r w:rsidR="004B54A0" w:rsidRPr="00CB6F7F">
        <w:rPr>
          <w:sz w:val="22"/>
          <w:szCs w:val="22"/>
        </w:rPr>
        <w:t>o</w:t>
      </w:r>
      <w:r w:rsidR="00537455" w:rsidRPr="00CB6F7F">
        <w:rPr>
          <w:sz w:val="22"/>
          <w:szCs w:val="22"/>
        </w:rPr>
        <w:t xml:space="preserve">bligațiile </w:t>
      </w:r>
      <w:r w:rsidRPr="00CB6F7F">
        <w:rPr>
          <w:sz w:val="22"/>
          <w:szCs w:val="22"/>
        </w:rPr>
        <w:t>contractantului</w:t>
      </w:r>
      <w:bookmarkEnd w:id="3147"/>
      <w:bookmarkEnd w:id="3148"/>
      <w:bookmarkEnd w:id="3149"/>
      <w:bookmarkEnd w:id="3150"/>
    </w:p>
    <w:p w14:paraId="596C73D7"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(1) Contractantul își execută obligațiile potrivit termenilor și condițiilor prevăzute în contractul administrativ și în acord cu prevederile legale specifice obiectului contractului.</w:t>
      </w:r>
    </w:p>
    <w:p w14:paraId="30A4F7BE" w14:textId="2EE9B3F1"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(2) Contractantul are obligația ca în termen de cel mult </w:t>
      </w:r>
      <w:r w:rsidR="006F66B7" w:rsidRPr="00CB6F7F">
        <w:rPr>
          <w:rFonts w:cs="Calibri"/>
          <w:sz w:val="22"/>
          <w:szCs w:val="22"/>
          <w:lang w:val="ro-RO"/>
        </w:rPr>
        <w:t xml:space="preserve">30 </w:t>
      </w:r>
      <w:r w:rsidRPr="00CB6F7F">
        <w:rPr>
          <w:rFonts w:cs="Calibri"/>
          <w:sz w:val="22"/>
          <w:szCs w:val="22"/>
          <w:lang w:val="ro-RO"/>
        </w:rPr>
        <w:t>de zile de la data semnării contractului administrativ să constituie garanția de bună execuție, în conformitate cu prevederile contractului. Prin legi speciale se pot stabili și termene mai scurte</w:t>
      </w:r>
      <w:r w:rsidR="000D226E">
        <w:rPr>
          <w:rFonts w:cs="Calibri"/>
          <w:sz w:val="22"/>
          <w:szCs w:val="22"/>
          <w:lang w:val="ro-RO"/>
        </w:rPr>
        <w:t xml:space="preserve"> sau mai lungi</w:t>
      </w:r>
      <w:r w:rsidRPr="00CB6F7F">
        <w:rPr>
          <w:rFonts w:cs="Calibri"/>
          <w:sz w:val="22"/>
          <w:szCs w:val="22"/>
          <w:lang w:val="ro-RO"/>
        </w:rPr>
        <w:t>.</w:t>
      </w:r>
    </w:p>
    <w:p w14:paraId="43C103E6"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(3) Contractantul nu poate fi obligat să suporte creșterea sarcinilor legate de execuția obligațiilor sale, în cazul în care această creștere rezultă în urma:</w:t>
      </w:r>
    </w:p>
    <w:p w14:paraId="5EBF5A28"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a) unei măsuri dispuse de o autoritate publică;</w:t>
      </w:r>
    </w:p>
    <w:p w14:paraId="6DF294EF"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b) unui caz de forță majoră sau unui caz fortuit.</w:t>
      </w:r>
    </w:p>
    <w:p w14:paraId="0E487DF4"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(4) În cazul în care contractul administrativ vizează exploatarea unor bunuri proprietate publică, contractantul este obligat să respecte condițiile impuse de natura bunurilor proprietate publică.</w:t>
      </w:r>
    </w:p>
    <w:p w14:paraId="0E14A720"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(5) În cazul în care contractantul sesizează existența unor cauze sau iminența producerii unor evenimente de natură să conducă la imposibilitatea executării contractului, va notifica de îndată acest fapt autorității contractante, în vederea luării măsurilor ce se impun.</w:t>
      </w:r>
    </w:p>
    <w:p w14:paraId="495C33EB" w14:textId="77777777" w:rsidR="00820E76" w:rsidRPr="00CB6F7F" w:rsidRDefault="00820E76" w:rsidP="00AD2853">
      <w:pPr>
        <w:suppressAutoHyphens/>
        <w:autoSpaceDN w:val="0"/>
        <w:jc w:val="both"/>
        <w:textAlignment w:val="baseline"/>
        <w:rPr>
          <w:rFonts w:cs="Calibri"/>
          <w:sz w:val="22"/>
          <w:szCs w:val="22"/>
          <w:lang w:val="ro-RO"/>
        </w:rPr>
      </w:pPr>
    </w:p>
    <w:p w14:paraId="7140882C" w14:textId="712941AF" w:rsidR="00021CA4" w:rsidRPr="00CB6F7F" w:rsidRDefault="00021CA4" w:rsidP="00AD2853">
      <w:pPr>
        <w:pStyle w:val="Heading4"/>
        <w:spacing w:before="120" w:after="120"/>
        <w:rPr>
          <w:sz w:val="22"/>
          <w:szCs w:val="22"/>
        </w:rPr>
      </w:pPr>
      <w:bookmarkStart w:id="3151" w:name="_Toc140586463"/>
      <w:bookmarkStart w:id="3152" w:name="_Toc147404698"/>
      <w:bookmarkStart w:id="3153" w:name="_Toc147846205"/>
      <w:bookmarkStart w:id="3154" w:name="_Toc178695284"/>
      <w:r w:rsidRPr="00CB6F7F">
        <w:rPr>
          <w:sz w:val="22"/>
          <w:szCs w:val="22"/>
        </w:rPr>
        <w:t xml:space="preserve">Art. </w:t>
      </w:r>
      <w:r w:rsidR="00076C0D">
        <w:rPr>
          <w:sz w:val="22"/>
          <w:szCs w:val="22"/>
        </w:rPr>
        <w:t>226</w:t>
      </w:r>
      <w:r w:rsidRPr="00CB6F7F">
        <w:rPr>
          <w:sz w:val="22"/>
          <w:szCs w:val="22"/>
        </w:rPr>
        <w:t xml:space="preserve">. </w:t>
      </w:r>
      <w:bookmarkStart w:id="3155" w:name="_Hlk139535213"/>
      <w:r w:rsidRPr="00CB6F7F">
        <w:rPr>
          <w:sz w:val="22"/>
          <w:szCs w:val="22"/>
        </w:rPr>
        <w:t>Modificarea unilaterală a contractului administrativ</w:t>
      </w:r>
      <w:bookmarkEnd w:id="3151"/>
      <w:bookmarkEnd w:id="3152"/>
      <w:bookmarkEnd w:id="3153"/>
      <w:bookmarkEnd w:id="3154"/>
      <w:bookmarkEnd w:id="3155"/>
    </w:p>
    <w:p w14:paraId="53B4FCF7" w14:textId="4C842D89" w:rsidR="00021CA4" w:rsidRPr="00CB6F7F" w:rsidRDefault="00021CA4" w:rsidP="00AD2853">
      <w:pPr>
        <w:suppressAutoHyphens/>
        <w:autoSpaceDN w:val="0"/>
        <w:jc w:val="both"/>
        <w:textAlignment w:val="baseline"/>
        <w:rPr>
          <w:rFonts w:cs="Calibri"/>
          <w:sz w:val="22"/>
          <w:szCs w:val="22"/>
          <w:lang w:val="ro-RO"/>
        </w:rPr>
      </w:pPr>
      <w:r w:rsidRPr="00780498">
        <w:rPr>
          <w:rFonts w:cs="Calibri"/>
          <w:sz w:val="22"/>
          <w:szCs w:val="22"/>
          <w:lang w:val="ro-RO"/>
        </w:rPr>
        <w:t xml:space="preserve">(1) Autoritatea contractantă are dreptul să modifice unilateral clauzele </w:t>
      </w:r>
      <w:r w:rsidR="0043098F" w:rsidRPr="00780498">
        <w:rPr>
          <w:rFonts w:cs="Calibri"/>
          <w:sz w:val="22"/>
          <w:szCs w:val="22"/>
          <w:lang w:val="ro-RO"/>
        </w:rPr>
        <w:t xml:space="preserve">reglementare </w:t>
      </w:r>
      <w:r w:rsidRPr="00780498">
        <w:rPr>
          <w:rFonts w:cs="Calibri"/>
          <w:sz w:val="22"/>
          <w:szCs w:val="22"/>
          <w:lang w:val="ro-RO"/>
        </w:rPr>
        <w:t>ale contractului administrativ, cu notificarea prealabilă a contractantului, din motive excepționale legate de interesul public național sau local, după caz, cu respectarea următoarelor condiții:</w:t>
      </w:r>
    </w:p>
    <w:p w14:paraId="615968AB"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a) acest drept, inclusiv categoriile de motive excepționale legate de interesul public, a fost inclus în documentația de atribuire, precum și în contract, într-o modalitate clară, precisă și neechivocă;</w:t>
      </w:r>
    </w:p>
    <w:p w14:paraId="3E115943" w14:textId="739BAC4A"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lastRenderedPageBreak/>
        <w:t>b) modificarea contractului nu alterează natura generică a contractului inițial</w:t>
      </w:r>
      <w:r w:rsidR="00B87ED9">
        <w:rPr>
          <w:rFonts w:cs="Calibri"/>
          <w:sz w:val="22"/>
          <w:szCs w:val="22"/>
          <w:lang w:val="ro-RO"/>
        </w:rPr>
        <w:t xml:space="preserve">, </w:t>
      </w:r>
      <w:r w:rsidR="00B87ED9" w:rsidRPr="00B87ED9">
        <w:rPr>
          <w:rFonts w:cs="Calibri"/>
          <w:sz w:val="22"/>
          <w:szCs w:val="22"/>
          <w:lang w:val="ro-RO"/>
        </w:rPr>
        <w:t>respectiv nu alterează obiectivele principale urmărite de autoritatea contractantă la încheierea contractului inițial, obiectul principal al contractului și drepturile și obligațiile principale ale contractului, inclusiv principalele cerințe de calitate și performanță.</w:t>
      </w:r>
    </w:p>
    <w:p w14:paraId="3A9A43D2" w14:textId="77777777"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 xml:space="preserve">(2) În sensul prezentului </w:t>
      </w:r>
      <w:r w:rsidR="004559A4" w:rsidRPr="00CB6F7F">
        <w:rPr>
          <w:sz w:val="22"/>
          <w:szCs w:val="22"/>
          <w:lang w:val="ro-RO"/>
        </w:rPr>
        <w:t>cod</w:t>
      </w:r>
      <w:r w:rsidRPr="00CB6F7F">
        <w:rPr>
          <w:sz w:val="22"/>
          <w:szCs w:val="22"/>
          <w:lang w:val="ro-RO"/>
        </w:rPr>
        <w:t>, constituie motive excepționale referitoare la interesul public aspectele care privesc sănătatea publică, protecția mediului, securitatea națională, standarde de siguranță și calitate, suportabilitatea tarifului de către utilizatorii serviciului, necesitatea de a asigura accesul neîngrădit la un anumit serviciu public, situații de forță majoră și altele asemenea. Motivele excepționale referitoare la interesul public trebuie temeinic justificate.</w:t>
      </w:r>
    </w:p>
    <w:p w14:paraId="4B289905" w14:textId="1B9EB364"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(3) În cazul în care modificarea unilaterală a contractului administrativ îi aduce un prejudiciu, contractantul are dreptul să primească fără întârziere o justă despăgubire.</w:t>
      </w:r>
      <w:r w:rsidR="006E1260">
        <w:rPr>
          <w:rFonts w:cs="Calibri"/>
          <w:sz w:val="22"/>
          <w:szCs w:val="22"/>
          <w:lang w:val="ro-RO"/>
        </w:rPr>
        <w:t xml:space="preserve"> </w:t>
      </w:r>
      <w:r w:rsidR="006E1260" w:rsidRPr="006E1260">
        <w:rPr>
          <w:rFonts w:cs="Calibri"/>
          <w:sz w:val="22"/>
          <w:szCs w:val="22"/>
          <w:lang w:val="ro-RO"/>
        </w:rPr>
        <w:t>Despăgubirea trebuie să acopere atât prejudiciul efectiv suferit, cât și beneficiul nerealizat.</w:t>
      </w:r>
    </w:p>
    <w:p w14:paraId="6F832476"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(4) Contractantul este obligat să continue executarea contractului administrativ în noile condiții stabilite de autoritatea contractantă, fără a putea solicita încetarea contractului.</w:t>
      </w:r>
    </w:p>
    <w:p w14:paraId="151AC64B"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(5) </w:t>
      </w:r>
      <w:r w:rsidR="007D471C" w:rsidRPr="00CB6F7F">
        <w:rPr>
          <w:rFonts w:cs="Calibri"/>
          <w:sz w:val="22"/>
          <w:szCs w:val="22"/>
          <w:lang w:val="ro-RO"/>
        </w:rPr>
        <w:t xml:space="preserve">Dacă prin legea specială, nu se prevede altfel, </w:t>
      </w:r>
      <w:r w:rsidR="007D471C" w:rsidRPr="00CB6F7F">
        <w:rPr>
          <w:sz w:val="22"/>
          <w:szCs w:val="22"/>
          <w:lang w:val="ro-RO"/>
        </w:rPr>
        <w:t>c</w:t>
      </w:r>
      <w:r w:rsidRPr="00CB6F7F">
        <w:rPr>
          <w:sz w:val="22"/>
          <w:szCs w:val="22"/>
          <w:lang w:val="ro-RO"/>
        </w:rPr>
        <w:t>uantumul despăgubirii se stabilește, în scris, de comun acord de părțile contractante.</w:t>
      </w:r>
    </w:p>
    <w:p w14:paraId="3F35F5CD"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(6) În caz de dezacord între autoritatea contractantă și contractant cu privire la suma despăgubirii prevăzută la alin. (3), aceasta va fi stabilită de către instanța judecătorească competentă. Dezacordul nu exclude îndeplinirea obligațiilor contractuale de către contractant.</w:t>
      </w:r>
    </w:p>
    <w:p w14:paraId="1423890D" w14:textId="77777777" w:rsidR="00820E76" w:rsidRPr="00CB6F7F" w:rsidRDefault="00820E76" w:rsidP="00AD2853">
      <w:pPr>
        <w:suppressAutoHyphens/>
        <w:autoSpaceDN w:val="0"/>
        <w:jc w:val="both"/>
        <w:textAlignment w:val="baseline"/>
        <w:rPr>
          <w:rFonts w:cs="Calibri"/>
          <w:sz w:val="22"/>
          <w:szCs w:val="22"/>
          <w:lang w:val="ro-RO"/>
        </w:rPr>
      </w:pPr>
    </w:p>
    <w:p w14:paraId="324D6774" w14:textId="6769AEE5" w:rsidR="00021CA4" w:rsidRPr="00CB6F7F" w:rsidRDefault="00021CA4" w:rsidP="00AD2853">
      <w:pPr>
        <w:pStyle w:val="Heading4"/>
        <w:spacing w:before="120" w:after="120"/>
        <w:rPr>
          <w:sz w:val="22"/>
          <w:szCs w:val="22"/>
        </w:rPr>
      </w:pPr>
      <w:bookmarkStart w:id="3156" w:name="_Toc140586464"/>
      <w:bookmarkStart w:id="3157" w:name="_Toc147404699"/>
      <w:bookmarkStart w:id="3158" w:name="_Toc147846206"/>
      <w:bookmarkStart w:id="3159" w:name="_Toc178695285"/>
      <w:r w:rsidRPr="00CB6F7F">
        <w:rPr>
          <w:sz w:val="22"/>
          <w:szCs w:val="22"/>
        </w:rPr>
        <w:t xml:space="preserve">Art. </w:t>
      </w:r>
      <w:r w:rsidR="00076C0D">
        <w:rPr>
          <w:sz w:val="22"/>
          <w:szCs w:val="22"/>
        </w:rPr>
        <w:t>227</w:t>
      </w:r>
      <w:r w:rsidRPr="00CB6F7F">
        <w:rPr>
          <w:sz w:val="22"/>
          <w:szCs w:val="22"/>
        </w:rPr>
        <w:t>. Alte modificări ale contractului administrativ</w:t>
      </w:r>
      <w:bookmarkEnd w:id="3156"/>
      <w:bookmarkEnd w:id="3157"/>
      <w:bookmarkEnd w:id="3158"/>
      <w:bookmarkEnd w:id="3159"/>
    </w:p>
    <w:p w14:paraId="5E869BAA" w14:textId="761C23D9" w:rsidR="00021CA4" w:rsidRPr="00CB6F7F" w:rsidRDefault="00021CA4" w:rsidP="00AD2853">
      <w:pPr>
        <w:suppressAutoHyphens/>
        <w:autoSpaceDN w:val="0"/>
        <w:jc w:val="both"/>
        <w:textAlignment w:val="baseline"/>
        <w:rPr>
          <w:rFonts w:cs="Calibri"/>
          <w:i/>
          <w:iCs/>
          <w:sz w:val="22"/>
          <w:szCs w:val="22"/>
          <w:lang w:val="ro-RO"/>
        </w:rPr>
      </w:pPr>
      <w:r w:rsidRPr="00CB6F7F">
        <w:rPr>
          <w:rFonts w:cs="Calibri"/>
          <w:sz w:val="22"/>
          <w:szCs w:val="22"/>
          <w:lang w:val="ro-RO"/>
        </w:rPr>
        <w:t xml:space="preserve">(1) În cazul contractului administrativ atribuit prin </w:t>
      </w:r>
      <w:r w:rsidR="006F66B7" w:rsidRPr="00CB6F7F">
        <w:rPr>
          <w:rFonts w:cs="Calibri"/>
          <w:sz w:val="22"/>
          <w:szCs w:val="22"/>
          <w:lang w:val="ro-RO"/>
        </w:rPr>
        <w:t>procedură competitivă</w:t>
      </w:r>
      <w:r w:rsidRPr="00CB6F7F">
        <w:rPr>
          <w:rFonts w:cs="Calibri"/>
          <w:sz w:val="22"/>
          <w:szCs w:val="22"/>
          <w:lang w:val="ro-RO"/>
        </w:rPr>
        <w:t xml:space="preserve">, alte modificări decât cea prevăzută la art. </w:t>
      </w:r>
      <w:r w:rsidR="00076C0D">
        <w:rPr>
          <w:rFonts w:cs="Calibri"/>
          <w:sz w:val="22"/>
          <w:szCs w:val="22"/>
          <w:lang w:val="ro-RO"/>
        </w:rPr>
        <w:t>226</w:t>
      </w:r>
      <w:r w:rsidR="00076C0D" w:rsidRPr="00CB6F7F">
        <w:rPr>
          <w:rFonts w:cs="Calibri"/>
          <w:sz w:val="22"/>
          <w:szCs w:val="22"/>
          <w:lang w:val="ro-RO"/>
        </w:rPr>
        <w:t xml:space="preserve"> </w:t>
      </w:r>
      <w:r w:rsidRPr="00CB6F7F">
        <w:rPr>
          <w:rFonts w:cs="Calibri"/>
          <w:sz w:val="22"/>
          <w:szCs w:val="22"/>
          <w:lang w:val="ro-RO"/>
        </w:rPr>
        <w:t>sunt posibile doar în măsura în care au fost prevăzute în documentația de atribuire sub forma unor clauze de revizuire clare, precise și fără echivoc, care pot include clauze de revizuire a valorii sau orice alte opțiuni</w:t>
      </w:r>
      <w:r w:rsidRPr="00CB6F7F">
        <w:rPr>
          <w:rFonts w:cs="Calibri"/>
          <w:i/>
          <w:iCs/>
          <w:sz w:val="22"/>
          <w:szCs w:val="22"/>
          <w:lang w:val="ro-RO"/>
        </w:rPr>
        <w:t>.</w:t>
      </w:r>
    </w:p>
    <w:p w14:paraId="6D0EB062"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(2) În situația prevăzută la alin. (1), clauzele de revizuire precizează obiectul, limitele și natura eventualelor modificări sau opțiuni, precum și condițiile în care se poate recurge la acestea, și nu pot stabili modificări sau opțiuni care ar afecta caracterul general al contractului administrativ respectiv.</w:t>
      </w:r>
    </w:p>
    <w:p w14:paraId="67918175"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(3) Prin excepție de la prevederile alin. (1) și (2), contractul administrativ poate fi modificat atunci când modificarea a devenit necesară în urma unor circumstanțe pe care o autoritate contractantă care acționează cu diligență nu ar fi putut să le prevadă, nu afectează caracterul general al contractului și </w:t>
      </w:r>
      <w:r w:rsidRPr="00CB6F7F">
        <w:rPr>
          <w:color w:val="000000"/>
          <w:sz w:val="22"/>
          <w:szCs w:val="22"/>
          <w:lang w:val="ro-RO"/>
        </w:rPr>
        <w:t>atunci când modificările nu sunt substanțiale, respectiv contractul modificat nu prezintă caracteristici care diferă în mod substanțial de cele ale documentului semnat inițial</w:t>
      </w:r>
      <w:r w:rsidR="00105247" w:rsidRPr="00CB6F7F">
        <w:rPr>
          <w:color w:val="000000"/>
          <w:sz w:val="22"/>
          <w:szCs w:val="22"/>
          <w:lang w:val="ro-RO"/>
        </w:rPr>
        <w:t xml:space="preserve"> sau când soluția tehnică este complexă și nu permite divizarea operațiunilor de executare</w:t>
      </w:r>
      <w:r w:rsidRPr="00CB6F7F">
        <w:rPr>
          <w:color w:val="000000"/>
          <w:sz w:val="22"/>
          <w:szCs w:val="22"/>
          <w:lang w:val="ro-RO"/>
        </w:rPr>
        <w:t>.</w:t>
      </w:r>
    </w:p>
    <w:p w14:paraId="54204809" w14:textId="2AA939E1"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(4) Modificarea unui contract administrativ în perioada de valabilitate este considerată substanțială atunci când este îndeplinită cel puțin una dintre următoarele condiții:</w:t>
      </w:r>
    </w:p>
    <w:p w14:paraId="757855A3"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a) modificarea introduce condiții care, dacă ar fi fost incluse în procedura de atribuire inițială, ar fi permis selecția altor candidați decât cei selectați inițial sau acceptarea unei alte oferte decât cea acceptată inițial ori ar fi atras și alți participanți la procedura de atribuire;</w:t>
      </w:r>
    </w:p>
    <w:p w14:paraId="247A3C49"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b) modificarea schimbă echilibrul economic al contractului administrativ în favoarea contractantului și/sau alocarea riscurilor între părți într-un mod care nu a fost prevăzut în documentația de atribuire inițială;</w:t>
      </w:r>
    </w:p>
    <w:p w14:paraId="00678FEB" w14:textId="362D8B12"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c) modificarea extinde în mod considerabil </w:t>
      </w:r>
      <w:r w:rsidR="00B87ED9">
        <w:rPr>
          <w:rFonts w:cs="Calibri"/>
          <w:sz w:val="22"/>
          <w:szCs w:val="22"/>
          <w:lang w:val="ro-RO"/>
        </w:rPr>
        <w:t>obiectul</w:t>
      </w:r>
      <w:r w:rsidRPr="00CB6F7F">
        <w:rPr>
          <w:rFonts w:cs="Calibri"/>
          <w:sz w:val="22"/>
          <w:szCs w:val="22"/>
          <w:lang w:val="ro-RO"/>
        </w:rPr>
        <w:t xml:space="preserve"> contractului;</w:t>
      </w:r>
    </w:p>
    <w:p w14:paraId="2008E438" w14:textId="30982868"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d) un nou contractant înlocuiește contractantul inițial, în alte cazuri decât cele prevăzute la art. </w:t>
      </w:r>
      <w:r w:rsidR="00076C0D">
        <w:rPr>
          <w:rFonts w:cs="Calibri"/>
          <w:sz w:val="22"/>
          <w:szCs w:val="22"/>
          <w:lang w:val="ro-RO"/>
        </w:rPr>
        <w:t>228</w:t>
      </w:r>
      <w:r w:rsidRPr="00CB6F7F">
        <w:rPr>
          <w:rFonts w:cs="Calibri"/>
          <w:sz w:val="22"/>
          <w:szCs w:val="22"/>
          <w:lang w:val="ro-RO"/>
        </w:rPr>
        <w:t>.</w:t>
      </w:r>
    </w:p>
    <w:p w14:paraId="1027F484"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(5) În măsura în care legea, documentația de atribuire sau clauzele contractuale nu prevăd altfel, prelungirea contractului administrativ se derulează în condițiile stabilite inițial.</w:t>
      </w:r>
    </w:p>
    <w:p w14:paraId="67DC2858" w14:textId="77777777" w:rsidR="00820E76" w:rsidRPr="00CB6F7F" w:rsidRDefault="00820E76" w:rsidP="00AD2853">
      <w:pPr>
        <w:suppressAutoHyphens/>
        <w:autoSpaceDN w:val="0"/>
        <w:jc w:val="both"/>
        <w:textAlignment w:val="baseline"/>
        <w:rPr>
          <w:rFonts w:cs="Calibri"/>
          <w:sz w:val="22"/>
          <w:szCs w:val="22"/>
          <w:lang w:val="ro-RO"/>
        </w:rPr>
      </w:pPr>
    </w:p>
    <w:p w14:paraId="0404A13F" w14:textId="41E22756" w:rsidR="00021CA4" w:rsidRPr="00CB6F7F" w:rsidRDefault="00021CA4" w:rsidP="00AD2853">
      <w:pPr>
        <w:pStyle w:val="Heading4"/>
        <w:spacing w:before="120" w:after="120"/>
        <w:rPr>
          <w:sz w:val="22"/>
          <w:szCs w:val="22"/>
        </w:rPr>
      </w:pPr>
      <w:bookmarkStart w:id="3160" w:name="_Toc140586465"/>
      <w:bookmarkStart w:id="3161" w:name="_Toc147404700"/>
      <w:bookmarkStart w:id="3162" w:name="_Toc147846207"/>
      <w:bookmarkStart w:id="3163" w:name="_Toc178695286"/>
      <w:r w:rsidRPr="00CB6F7F">
        <w:rPr>
          <w:sz w:val="22"/>
          <w:szCs w:val="22"/>
        </w:rPr>
        <w:t xml:space="preserve">Art. </w:t>
      </w:r>
      <w:r w:rsidR="00076C0D">
        <w:rPr>
          <w:sz w:val="22"/>
          <w:szCs w:val="22"/>
        </w:rPr>
        <w:t>228</w:t>
      </w:r>
      <w:r w:rsidRPr="00CB6F7F">
        <w:rPr>
          <w:sz w:val="22"/>
          <w:szCs w:val="22"/>
        </w:rPr>
        <w:t>. Cesiunea contractului administrativ</w:t>
      </w:r>
      <w:bookmarkEnd w:id="3160"/>
      <w:bookmarkEnd w:id="3161"/>
      <w:bookmarkEnd w:id="3162"/>
      <w:bookmarkEnd w:id="3163"/>
    </w:p>
    <w:p w14:paraId="0B6D45C1" w14:textId="37953974" w:rsidR="000D226E" w:rsidRDefault="00021CA4" w:rsidP="00AD2853">
      <w:pPr>
        <w:jc w:val="both"/>
        <w:rPr>
          <w:rFonts w:cs="Calibri"/>
          <w:sz w:val="22"/>
          <w:szCs w:val="22"/>
          <w:lang w:val="ro-RO"/>
        </w:rPr>
      </w:pPr>
      <w:r w:rsidRPr="00CB6F7F">
        <w:rPr>
          <w:rFonts w:cs="Calibri"/>
          <w:sz w:val="22"/>
          <w:szCs w:val="22"/>
          <w:lang w:val="ro-RO"/>
        </w:rPr>
        <w:t>(1) Cesiunea contractului administrativ este permisă în următoarele situații:</w:t>
      </w:r>
    </w:p>
    <w:p w14:paraId="40AAA93B" w14:textId="72C9F7A5" w:rsidR="00021CA4" w:rsidRPr="00CB6F7F" w:rsidRDefault="00021CA4" w:rsidP="00AD2853">
      <w:pPr>
        <w:jc w:val="both"/>
        <w:rPr>
          <w:rFonts w:cs="Calibri"/>
          <w:sz w:val="22"/>
          <w:szCs w:val="22"/>
          <w:lang w:val="ro-RO"/>
        </w:rPr>
      </w:pPr>
      <w:r w:rsidRPr="00CB6F7F">
        <w:rPr>
          <w:rFonts w:cs="Calibri"/>
          <w:sz w:val="22"/>
          <w:szCs w:val="22"/>
          <w:lang w:val="ro-RO"/>
        </w:rPr>
        <w:t xml:space="preserve">a) ca urmare a unei clauze de revizuire sau a unei opțiuni stabilite de autoritatea contractantă potrivit art. </w:t>
      </w:r>
      <w:r w:rsidR="00076C0D">
        <w:rPr>
          <w:rFonts w:cs="Calibri"/>
          <w:sz w:val="22"/>
          <w:szCs w:val="22"/>
          <w:lang w:val="ro-RO"/>
        </w:rPr>
        <w:t>227</w:t>
      </w:r>
      <w:r w:rsidR="00076C0D" w:rsidRPr="00CB6F7F">
        <w:rPr>
          <w:rFonts w:cs="Calibri"/>
          <w:sz w:val="22"/>
          <w:szCs w:val="22"/>
          <w:lang w:val="ro-RO"/>
        </w:rPr>
        <w:t xml:space="preserve"> </w:t>
      </w:r>
      <w:r w:rsidRPr="00CB6F7F">
        <w:rPr>
          <w:rFonts w:cs="Calibri"/>
          <w:sz w:val="22"/>
          <w:szCs w:val="22"/>
          <w:lang w:val="ro-RO"/>
        </w:rPr>
        <w:t>alin. (1)-(2);</w:t>
      </w:r>
    </w:p>
    <w:p w14:paraId="6E2B10E0" w14:textId="6568B919" w:rsidR="00021CA4" w:rsidRPr="00CB6F7F" w:rsidRDefault="00021CA4" w:rsidP="00AD2853">
      <w:pPr>
        <w:jc w:val="both"/>
        <w:rPr>
          <w:rFonts w:cs="Calibri"/>
          <w:sz w:val="22"/>
          <w:szCs w:val="22"/>
          <w:lang w:val="ro-RO"/>
        </w:rPr>
      </w:pPr>
      <w:r w:rsidRPr="00CB6F7F">
        <w:rPr>
          <w:rFonts w:cs="Calibri"/>
          <w:sz w:val="22"/>
          <w:szCs w:val="22"/>
          <w:lang w:val="ro-RO"/>
        </w:rPr>
        <w:t>b) drepturile și obligațiile contractantului inițial rezultate din contractul administrativ sunt preluate ca urmare a unei succesiuni universale sau cu titlu universal în cadrul unui proces de reorganizare, inclusiv prin fuziune ori divizare de către o altă persoană fizică sau juridică, după caz, care îndeplinește criteriile de calificare și de selecție stabilite inițial, cu condiția ca această modificare să nu presupună alte modificări substanțiale ale contractului administrativ și să nu se realizeze cu scopul de a eluda aplicarea procedurilor de atribuire prevăzute de lege</w:t>
      </w:r>
      <w:r w:rsidR="006F66B7" w:rsidRPr="00CB6F7F">
        <w:rPr>
          <w:rFonts w:cs="Calibri"/>
          <w:sz w:val="22"/>
          <w:szCs w:val="22"/>
          <w:lang w:val="ro-RO"/>
        </w:rPr>
        <w:t>;</w:t>
      </w:r>
    </w:p>
    <w:p w14:paraId="0C4A9E38" w14:textId="7FA1FFD7" w:rsidR="006F66B7" w:rsidRPr="00CB6F7F" w:rsidRDefault="006F66B7" w:rsidP="00AD2853">
      <w:pPr>
        <w:jc w:val="both"/>
        <w:rPr>
          <w:rFonts w:cs="Calibri"/>
          <w:sz w:val="22"/>
          <w:szCs w:val="22"/>
          <w:lang w:val="ro-RO"/>
        </w:rPr>
      </w:pPr>
      <w:r w:rsidRPr="00CB6F7F">
        <w:rPr>
          <w:rFonts w:cs="Calibri"/>
          <w:sz w:val="22"/>
          <w:szCs w:val="22"/>
          <w:lang w:val="ro-RO"/>
        </w:rPr>
        <w:t>c) alte cazuri stabilite expres de lege.</w:t>
      </w:r>
    </w:p>
    <w:p w14:paraId="0533566B" w14:textId="77777777" w:rsidR="00021CA4" w:rsidRPr="00CB6F7F" w:rsidRDefault="00021CA4" w:rsidP="00AD2853">
      <w:pPr>
        <w:jc w:val="both"/>
        <w:rPr>
          <w:rFonts w:cs="Calibri"/>
          <w:sz w:val="22"/>
          <w:szCs w:val="22"/>
          <w:lang w:val="ro-RO"/>
        </w:rPr>
      </w:pPr>
      <w:r w:rsidRPr="00CB6F7F">
        <w:rPr>
          <w:rFonts w:cs="Calibri"/>
          <w:sz w:val="22"/>
          <w:szCs w:val="22"/>
          <w:lang w:val="ro-RO"/>
        </w:rPr>
        <w:t>(2) Atunci când clauza de revizuire sau opțiunea stabilită de autoritatea contractantă potrivit alin. (1) lit. a) stipulează dreptul de a cesiona contractul administrativ către o altă persoană fizică sau juridică, după caz, aceasta trebuie să îndeplinească criteriile de calificare și de selecție stabilite prin documentația de atribuire.</w:t>
      </w:r>
    </w:p>
    <w:p w14:paraId="1D86EFDC" w14:textId="77777777" w:rsidR="00820E76" w:rsidRPr="00CB6F7F" w:rsidRDefault="00820E76" w:rsidP="00AD2853">
      <w:pPr>
        <w:jc w:val="both"/>
        <w:rPr>
          <w:rFonts w:cs="Calibri"/>
          <w:sz w:val="22"/>
          <w:szCs w:val="22"/>
          <w:lang w:val="ro-RO"/>
        </w:rPr>
      </w:pPr>
    </w:p>
    <w:p w14:paraId="5CAC8C1C" w14:textId="5482093A" w:rsidR="00021CA4" w:rsidRPr="00CB6F7F" w:rsidRDefault="00021CA4" w:rsidP="00AD2853">
      <w:pPr>
        <w:pStyle w:val="Heading4"/>
        <w:spacing w:before="120" w:after="120"/>
        <w:rPr>
          <w:sz w:val="22"/>
          <w:szCs w:val="22"/>
        </w:rPr>
      </w:pPr>
      <w:bookmarkStart w:id="3164" w:name="_Toc140586466"/>
      <w:bookmarkStart w:id="3165" w:name="_Toc147404701"/>
      <w:bookmarkStart w:id="3166" w:name="_Toc147846208"/>
      <w:bookmarkStart w:id="3167" w:name="_Toc178695287"/>
      <w:r w:rsidRPr="00CB6F7F">
        <w:rPr>
          <w:sz w:val="22"/>
          <w:szCs w:val="22"/>
        </w:rPr>
        <w:t xml:space="preserve">Art. </w:t>
      </w:r>
      <w:r w:rsidR="00076C0D">
        <w:rPr>
          <w:sz w:val="22"/>
          <w:szCs w:val="22"/>
        </w:rPr>
        <w:t>229</w:t>
      </w:r>
      <w:r w:rsidRPr="00CB6F7F">
        <w:rPr>
          <w:sz w:val="22"/>
          <w:szCs w:val="22"/>
        </w:rPr>
        <w:t>. Încetarea contractului administrativ</w:t>
      </w:r>
      <w:bookmarkEnd w:id="3164"/>
      <w:bookmarkEnd w:id="3165"/>
      <w:bookmarkEnd w:id="3166"/>
      <w:bookmarkEnd w:id="3167"/>
    </w:p>
    <w:p w14:paraId="6287E90F" w14:textId="77777777" w:rsidR="00021CA4" w:rsidRPr="00CB6F7F" w:rsidRDefault="00021CA4" w:rsidP="00AD2853">
      <w:pPr>
        <w:jc w:val="both"/>
        <w:rPr>
          <w:rFonts w:cs="Calibri"/>
          <w:sz w:val="22"/>
          <w:szCs w:val="22"/>
          <w:lang w:val="ro-RO"/>
        </w:rPr>
      </w:pPr>
      <w:r w:rsidRPr="00CB6F7F">
        <w:rPr>
          <w:rFonts w:cs="Calibri"/>
          <w:sz w:val="22"/>
          <w:szCs w:val="22"/>
          <w:lang w:val="ro-RO"/>
        </w:rPr>
        <w:t>(1) Încetarea contractului administrativ poate avea loc în următoarele situații:</w:t>
      </w:r>
    </w:p>
    <w:p w14:paraId="1304CAF4" w14:textId="7C9625DF" w:rsidR="00021CA4" w:rsidRPr="00CB6F7F" w:rsidRDefault="00021CA4" w:rsidP="00AD2853">
      <w:pPr>
        <w:jc w:val="both"/>
        <w:rPr>
          <w:rFonts w:cs="Calibri"/>
          <w:sz w:val="22"/>
          <w:szCs w:val="22"/>
          <w:lang w:val="ro-RO"/>
        </w:rPr>
      </w:pPr>
      <w:r w:rsidRPr="00CB6F7F">
        <w:rPr>
          <w:rFonts w:cs="Calibri"/>
          <w:sz w:val="22"/>
          <w:szCs w:val="22"/>
          <w:lang w:val="ro-RO"/>
        </w:rPr>
        <w:t xml:space="preserve">a) la expirarea duratei stabilite în contractul administrativ, în măsura în care părțile nu convin, în scris, prelungirea acestuia în condițiile prevăzute </w:t>
      </w:r>
      <w:r w:rsidR="001161A3" w:rsidRPr="00CB6F7F">
        <w:rPr>
          <w:rFonts w:cs="Calibri"/>
          <w:sz w:val="22"/>
          <w:szCs w:val="22"/>
          <w:lang w:val="ro-RO"/>
        </w:rPr>
        <w:t xml:space="preserve">la art. </w:t>
      </w:r>
      <w:r w:rsidR="00076C0D">
        <w:rPr>
          <w:rFonts w:cs="Calibri"/>
          <w:sz w:val="22"/>
          <w:szCs w:val="22"/>
          <w:lang w:val="ro-RO"/>
        </w:rPr>
        <w:t>227</w:t>
      </w:r>
      <w:r w:rsidRPr="00CB6F7F">
        <w:rPr>
          <w:rFonts w:cs="Calibri"/>
          <w:sz w:val="22"/>
          <w:szCs w:val="22"/>
          <w:lang w:val="ro-RO"/>
        </w:rPr>
        <w:t>;</w:t>
      </w:r>
    </w:p>
    <w:p w14:paraId="39EAB8B3" w14:textId="77777777" w:rsidR="00021CA4" w:rsidRPr="00CB6F7F" w:rsidRDefault="00021CA4" w:rsidP="00AD2853">
      <w:pPr>
        <w:jc w:val="both"/>
        <w:rPr>
          <w:rFonts w:cs="Calibri"/>
          <w:sz w:val="22"/>
          <w:szCs w:val="22"/>
          <w:lang w:val="ro-RO"/>
        </w:rPr>
      </w:pPr>
      <w:r w:rsidRPr="00CB6F7F">
        <w:rPr>
          <w:rFonts w:cs="Calibri"/>
          <w:sz w:val="22"/>
          <w:szCs w:val="22"/>
          <w:lang w:val="ro-RO"/>
        </w:rPr>
        <w:t>b) în cazul îndeplinirii obiectului contractului înainte de expirarea duratei stabilite a contractului;</w:t>
      </w:r>
    </w:p>
    <w:p w14:paraId="7CBC7E7E" w14:textId="2737C80F" w:rsidR="00021CA4" w:rsidRPr="00CB6F7F" w:rsidRDefault="00021CA4" w:rsidP="00AD2853">
      <w:pPr>
        <w:jc w:val="both"/>
        <w:rPr>
          <w:rFonts w:cs="Calibri"/>
          <w:sz w:val="22"/>
          <w:szCs w:val="22"/>
          <w:lang w:val="ro-RO"/>
        </w:rPr>
      </w:pPr>
      <w:r w:rsidRPr="00CB6F7F">
        <w:rPr>
          <w:rFonts w:cs="Calibri"/>
          <w:sz w:val="22"/>
          <w:szCs w:val="22"/>
          <w:lang w:val="ro-RO"/>
        </w:rPr>
        <w:t xml:space="preserve">c) în cazul în care interesul național sau local o impune, prin denunțarea unilaterală de către autoritatea contractantă. Prevederile art. </w:t>
      </w:r>
      <w:r w:rsidR="00076C0D">
        <w:rPr>
          <w:rFonts w:cs="Calibri"/>
          <w:sz w:val="22"/>
          <w:szCs w:val="22"/>
          <w:lang w:val="ro-RO"/>
        </w:rPr>
        <w:t>226</w:t>
      </w:r>
      <w:r w:rsidR="00076C0D" w:rsidRPr="00CB6F7F">
        <w:rPr>
          <w:rFonts w:cs="Calibri"/>
          <w:sz w:val="22"/>
          <w:szCs w:val="22"/>
          <w:lang w:val="ro-RO"/>
        </w:rPr>
        <w:t xml:space="preserve"> </w:t>
      </w:r>
      <w:r w:rsidRPr="00CB6F7F">
        <w:rPr>
          <w:rFonts w:cs="Calibri"/>
          <w:sz w:val="22"/>
          <w:szCs w:val="22"/>
          <w:lang w:val="ro-RO"/>
        </w:rPr>
        <w:t xml:space="preserve">se aplică </w:t>
      </w:r>
      <w:r w:rsidR="001161A3" w:rsidRPr="00CB6F7F">
        <w:rPr>
          <w:rFonts w:cs="Calibri"/>
          <w:sz w:val="22"/>
          <w:szCs w:val="22"/>
          <w:lang w:val="ro-RO"/>
        </w:rPr>
        <w:t xml:space="preserve">în mod </w:t>
      </w:r>
      <w:r w:rsidRPr="00CB6F7F">
        <w:rPr>
          <w:rFonts w:cs="Calibri"/>
          <w:sz w:val="22"/>
          <w:szCs w:val="22"/>
          <w:lang w:val="ro-RO"/>
        </w:rPr>
        <w:t>corespunzător;</w:t>
      </w:r>
    </w:p>
    <w:p w14:paraId="664DB550" w14:textId="77777777" w:rsidR="00021CA4" w:rsidRPr="00CB6F7F" w:rsidRDefault="00021CA4" w:rsidP="00AD2853">
      <w:pPr>
        <w:jc w:val="both"/>
        <w:rPr>
          <w:rFonts w:cs="Calibri"/>
          <w:sz w:val="22"/>
          <w:szCs w:val="22"/>
          <w:lang w:val="ro-RO"/>
        </w:rPr>
      </w:pPr>
      <w:r w:rsidRPr="00CB6F7F">
        <w:rPr>
          <w:rFonts w:cs="Calibri"/>
          <w:sz w:val="22"/>
          <w:szCs w:val="22"/>
          <w:lang w:val="ro-RO"/>
        </w:rPr>
        <w:t>d) în cazul nerespectării obligațiilor contractuale de către contractant, prin rezoluțiune sau reziliere, după caz, de către autoritatea contractantă, cu plata unei despăgubiri în sarcina contractantului;</w:t>
      </w:r>
    </w:p>
    <w:p w14:paraId="4E319C8C" w14:textId="77777777" w:rsidR="00021CA4" w:rsidRPr="00CB6F7F" w:rsidRDefault="00021CA4" w:rsidP="00AD2853">
      <w:pPr>
        <w:jc w:val="both"/>
        <w:rPr>
          <w:rFonts w:cs="Calibri"/>
          <w:sz w:val="22"/>
          <w:szCs w:val="22"/>
          <w:lang w:val="ro-RO"/>
        </w:rPr>
      </w:pPr>
      <w:r w:rsidRPr="00CB6F7F">
        <w:rPr>
          <w:rFonts w:cs="Calibri"/>
          <w:sz w:val="22"/>
          <w:szCs w:val="22"/>
          <w:lang w:val="ro-RO"/>
        </w:rPr>
        <w:t>e) în cazul nerespectării, din culpă, a obligațiilor contractuale de către autoritatea contractantă, prin rezoluțiune sau reziliere, după caz, de către contractant, cu plata unei despăgubiri în sarcina autorității contractante;</w:t>
      </w:r>
    </w:p>
    <w:p w14:paraId="604F8292" w14:textId="2202BE98" w:rsidR="00021CA4" w:rsidRPr="00CB6F7F" w:rsidRDefault="00021CA4" w:rsidP="00AD2853">
      <w:pPr>
        <w:jc w:val="both"/>
        <w:rPr>
          <w:rFonts w:cs="Calibri"/>
          <w:sz w:val="22"/>
          <w:szCs w:val="22"/>
          <w:lang w:val="ro-RO"/>
        </w:rPr>
      </w:pPr>
      <w:r w:rsidRPr="00CB6F7F">
        <w:rPr>
          <w:rFonts w:cs="Calibri"/>
          <w:sz w:val="22"/>
          <w:szCs w:val="22"/>
          <w:lang w:val="ro-RO"/>
        </w:rPr>
        <w:t>f) în cazul imposibilității obiective a executării contractului, ca urmare a unei cauze de forță majoră, prin renunțare, fără plata unei despăgubiri;</w:t>
      </w:r>
    </w:p>
    <w:p w14:paraId="65510177" w14:textId="291A775F" w:rsidR="00021CA4" w:rsidRPr="00CB6F7F" w:rsidRDefault="00021CA4" w:rsidP="00AD2853">
      <w:pPr>
        <w:jc w:val="both"/>
        <w:rPr>
          <w:rFonts w:cs="Calibri"/>
          <w:sz w:val="22"/>
          <w:szCs w:val="22"/>
          <w:lang w:val="ro-RO"/>
        </w:rPr>
      </w:pPr>
      <w:r w:rsidRPr="00CB6F7F">
        <w:rPr>
          <w:rFonts w:cs="Calibri"/>
          <w:sz w:val="22"/>
          <w:szCs w:val="22"/>
          <w:lang w:val="ro-RO"/>
        </w:rPr>
        <w:t>g) în cazul constatării nulității contractului, de către instanța competentă</w:t>
      </w:r>
      <w:r w:rsidR="00604F18" w:rsidRPr="00CB6F7F">
        <w:rPr>
          <w:rFonts w:cs="Calibri"/>
          <w:sz w:val="22"/>
          <w:szCs w:val="22"/>
          <w:lang w:val="ro-RO"/>
        </w:rPr>
        <w:t xml:space="preserve"> pentru </w:t>
      </w:r>
      <w:r w:rsidRPr="00CB6F7F">
        <w:rPr>
          <w:rFonts w:cs="Calibri"/>
          <w:sz w:val="22"/>
          <w:szCs w:val="22"/>
          <w:lang w:val="ro-RO"/>
        </w:rPr>
        <w:t xml:space="preserve">încălcarea condițiilor cerute de lege pentru încheierea </w:t>
      </w:r>
      <w:r w:rsidR="001161A3" w:rsidRPr="00CB6F7F">
        <w:rPr>
          <w:rFonts w:cs="Calibri"/>
          <w:sz w:val="22"/>
          <w:szCs w:val="22"/>
          <w:lang w:val="ro-RO"/>
        </w:rPr>
        <w:t xml:space="preserve">lui </w:t>
      </w:r>
      <w:r w:rsidRPr="00CB6F7F">
        <w:rPr>
          <w:rFonts w:cs="Calibri"/>
          <w:sz w:val="22"/>
          <w:szCs w:val="22"/>
          <w:lang w:val="ro-RO"/>
        </w:rPr>
        <w:t>valabilă.</w:t>
      </w:r>
    </w:p>
    <w:p w14:paraId="6FB217AE" w14:textId="77777777" w:rsidR="00021CA4" w:rsidRPr="00CB6F7F" w:rsidRDefault="00021CA4" w:rsidP="00AD2853">
      <w:pPr>
        <w:jc w:val="both"/>
        <w:rPr>
          <w:rFonts w:cs="Calibri"/>
          <w:sz w:val="22"/>
          <w:szCs w:val="22"/>
          <w:lang w:val="ro-RO"/>
        </w:rPr>
      </w:pPr>
      <w:r w:rsidRPr="00CB6F7F">
        <w:rPr>
          <w:rFonts w:cs="Calibri"/>
          <w:sz w:val="22"/>
          <w:szCs w:val="22"/>
          <w:lang w:val="ro-RO"/>
        </w:rPr>
        <w:t>(2) În cazul nerespectării din culpă a obligațiilor asumate de către una dintre părți prin contractul administrativ sau a incapacității îndeplinirii acestora, cealaltă parte este îndreptățită să solicite tribunalului în a cărui rază teritorială se află sediul autorității contractante să se pronunțe cu privire la rezoluțiunea sau rezilierea contractului, după caz, cu plata unei despăgubiri, dacă părțile nu stabilesc altfel.</w:t>
      </w:r>
    </w:p>
    <w:p w14:paraId="1E436C2B" w14:textId="12A0C8F8" w:rsidR="00021CA4" w:rsidRPr="00CB6F7F" w:rsidRDefault="00021CA4" w:rsidP="00AD2853">
      <w:pPr>
        <w:jc w:val="both"/>
        <w:rPr>
          <w:rFonts w:cs="Calibri"/>
          <w:sz w:val="22"/>
          <w:szCs w:val="22"/>
          <w:lang w:val="ro-RO"/>
        </w:rPr>
      </w:pPr>
      <w:r w:rsidRPr="00CB6F7F">
        <w:rPr>
          <w:rFonts w:cs="Calibri"/>
          <w:sz w:val="22"/>
          <w:szCs w:val="22"/>
          <w:lang w:val="ro-RO"/>
        </w:rPr>
        <w:t xml:space="preserve">(3) În cazul prevăzut la alin. (1) lit. f), </w:t>
      </w:r>
      <w:r w:rsidR="00B87ED9" w:rsidRPr="00B87ED9">
        <w:rPr>
          <w:rFonts w:cs="Calibri"/>
          <w:sz w:val="22"/>
          <w:szCs w:val="22"/>
          <w:lang w:val="ro-RO"/>
        </w:rPr>
        <w:t>partea contractului afectată de forța majoră va notifica de îndată celeilalte părți imposibilitatea obiectivă de executare a contractului, declarând renunțarea la acesta sau solicitând suspendarea executării contractului pe durata în care operează forța majoră.</w:t>
      </w:r>
    </w:p>
    <w:p w14:paraId="6822F740" w14:textId="5BC5D5F4" w:rsidR="00021CA4" w:rsidRPr="00CB6F7F" w:rsidRDefault="00021CA4" w:rsidP="00FB4F16">
      <w:pPr>
        <w:jc w:val="both"/>
        <w:rPr>
          <w:rFonts w:cs="Calibri"/>
          <w:sz w:val="22"/>
          <w:szCs w:val="22"/>
          <w:lang w:val="ro-RO"/>
        </w:rPr>
      </w:pPr>
      <w:r w:rsidRPr="00CB6F7F">
        <w:rPr>
          <w:rFonts w:cs="Calibri"/>
          <w:sz w:val="22"/>
          <w:szCs w:val="22"/>
          <w:lang w:val="ro-RO"/>
        </w:rPr>
        <w:t>(4) Prin contractul administrativ părțile pot stabili și alte cauze de încetare a contractului, fără a aduce atingere cauzelor și condițiilor reglementate de lege.</w:t>
      </w:r>
    </w:p>
    <w:p w14:paraId="2074377B" w14:textId="77777777" w:rsidR="00820E76" w:rsidRPr="00CB6F7F" w:rsidRDefault="00820E76" w:rsidP="00AD2853">
      <w:pPr>
        <w:jc w:val="both"/>
        <w:rPr>
          <w:rFonts w:cs="Calibri"/>
          <w:sz w:val="22"/>
          <w:szCs w:val="22"/>
          <w:lang w:val="ro-RO"/>
        </w:rPr>
      </w:pPr>
    </w:p>
    <w:p w14:paraId="25812C5F" w14:textId="4FADE2C8" w:rsidR="00021CA4" w:rsidRPr="00CB6F7F" w:rsidRDefault="00021CA4" w:rsidP="00AD2853">
      <w:pPr>
        <w:pStyle w:val="Heading4"/>
        <w:spacing w:before="120" w:after="120"/>
        <w:jc w:val="both"/>
        <w:rPr>
          <w:sz w:val="22"/>
          <w:szCs w:val="22"/>
        </w:rPr>
      </w:pPr>
      <w:bookmarkStart w:id="3168" w:name="_Toc140586467"/>
      <w:bookmarkStart w:id="3169" w:name="_Toc147404702"/>
      <w:bookmarkStart w:id="3170" w:name="_Toc147846209"/>
      <w:bookmarkStart w:id="3171" w:name="_Toc178695288"/>
      <w:r w:rsidRPr="00CB6F7F">
        <w:rPr>
          <w:sz w:val="22"/>
          <w:szCs w:val="22"/>
        </w:rPr>
        <w:lastRenderedPageBreak/>
        <w:t xml:space="preserve">Art. </w:t>
      </w:r>
      <w:r w:rsidR="00076C0D">
        <w:rPr>
          <w:sz w:val="22"/>
          <w:szCs w:val="22"/>
        </w:rPr>
        <w:t>230</w:t>
      </w:r>
      <w:r w:rsidRPr="00CB6F7F">
        <w:rPr>
          <w:sz w:val="22"/>
          <w:szCs w:val="22"/>
        </w:rPr>
        <w:t>. Evidența informațiilor cu privire la atribuirea și derularea contractelor administrative</w:t>
      </w:r>
      <w:bookmarkEnd w:id="3168"/>
      <w:bookmarkEnd w:id="3169"/>
      <w:bookmarkEnd w:id="3170"/>
      <w:bookmarkEnd w:id="3171"/>
      <w:r w:rsidRPr="00CB6F7F">
        <w:rPr>
          <w:sz w:val="22"/>
          <w:szCs w:val="22"/>
        </w:rPr>
        <w:t xml:space="preserve"> </w:t>
      </w:r>
    </w:p>
    <w:p w14:paraId="67900550" w14:textId="77777777" w:rsidR="00021CA4" w:rsidRPr="00CB6F7F" w:rsidRDefault="00021CA4" w:rsidP="00AD2853">
      <w:pPr>
        <w:jc w:val="both"/>
        <w:rPr>
          <w:rFonts w:cs="Calibri"/>
          <w:sz w:val="22"/>
          <w:szCs w:val="22"/>
          <w:lang w:val="ro-RO"/>
        </w:rPr>
      </w:pPr>
      <w:r w:rsidRPr="00CB6F7F">
        <w:rPr>
          <w:rFonts w:cs="Calibri"/>
          <w:sz w:val="22"/>
          <w:szCs w:val="22"/>
          <w:lang w:val="ro-RO"/>
        </w:rPr>
        <w:t xml:space="preserve">(1) </w:t>
      </w:r>
      <w:bookmarkStart w:id="3172" w:name="_Hlk139465344"/>
      <w:r w:rsidRPr="00CB6F7F">
        <w:rPr>
          <w:rFonts w:cs="Calibri"/>
          <w:sz w:val="22"/>
          <w:szCs w:val="22"/>
          <w:lang w:val="ro-RO"/>
        </w:rPr>
        <w:t xml:space="preserve">Autoritatea contractantă </w:t>
      </w:r>
      <w:bookmarkEnd w:id="3172"/>
      <w:r w:rsidRPr="00CB6F7F">
        <w:rPr>
          <w:rFonts w:cs="Calibri"/>
          <w:sz w:val="22"/>
          <w:szCs w:val="22"/>
          <w:lang w:val="ro-RO"/>
        </w:rPr>
        <w:t>are obligația de a întocmi dosarul fiecărui contract administrativ care trebuie să includă documentația aferentă atribuirii și derulării contractului, în condițiile legii.</w:t>
      </w:r>
    </w:p>
    <w:p w14:paraId="1B28AEDF" w14:textId="3F84F1C7" w:rsidR="00021CA4" w:rsidRPr="00CB6F7F" w:rsidRDefault="00021CA4" w:rsidP="00AD2853">
      <w:pPr>
        <w:jc w:val="both"/>
        <w:rPr>
          <w:rFonts w:cs="Calibri"/>
          <w:sz w:val="22"/>
          <w:szCs w:val="22"/>
          <w:lang w:val="ro-RO"/>
        </w:rPr>
      </w:pPr>
      <w:r w:rsidRPr="00CB6F7F">
        <w:rPr>
          <w:rFonts w:cs="Calibri"/>
          <w:sz w:val="22"/>
          <w:szCs w:val="22"/>
          <w:lang w:val="ro-RO"/>
        </w:rPr>
        <w:t xml:space="preserve">(2) Dosarul </w:t>
      </w:r>
      <w:r w:rsidR="001161A3" w:rsidRPr="00CB6F7F">
        <w:rPr>
          <w:rFonts w:cs="Calibri"/>
          <w:sz w:val="22"/>
          <w:szCs w:val="22"/>
          <w:lang w:val="ro-RO"/>
        </w:rPr>
        <w:t xml:space="preserve">prevăzut </w:t>
      </w:r>
      <w:r w:rsidRPr="00CB6F7F">
        <w:rPr>
          <w:rFonts w:cs="Calibri"/>
          <w:sz w:val="22"/>
          <w:szCs w:val="22"/>
          <w:lang w:val="ro-RO"/>
        </w:rPr>
        <w:t>la alin.</w:t>
      </w:r>
      <w:r w:rsidR="00D8482F">
        <w:rPr>
          <w:rFonts w:cs="Calibri"/>
          <w:sz w:val="22"/>
          <w:szCs w:val="22"/>
          <w:lang w:val="ro-RO"/>
        </w:rPr>
        <w:t xml:space="preserve"> </w:t>
      </w:r>
      <w:r w:rsidRPr="00CB6F7F">
        <w:rPr>
          <w:rFonts w:cs="Calibri"/>
          <w:sz w:val="22"/>
          <w:szCs w:val="22"/>
          <w:lang w:val="ro-RO"/>
        </w:rPr>
        <w:t xml:space="preserve">(1) se păstrează la sediul autorității contractante atât timp cât contractul produce efecte juridice, dar nu mai puțin de 5 ani de la data </w:t>
      </w:r>
      <w:r w:rsidR="00E03DFA">
        <w:rPr>
          <w:rFonts w:cs="Calibri"/>
          <w:sz w:val="22"/>
          <w:szCs w:val="22"/>
          <w:lang w:val="ro-RO"/>
        </w:rPr>
        <w:t>executării tuturor obligațiilor contractuale</w:t>
      </w:r>
      <w:r w:rsidRPr="00CB6F7F">
        <w:rPr>
          <w:rFonts w:cs="Calibri"/>
          <w:sz w:val="22"/>
          <w:szCs w:val="22"/>
          <w:lang w:val="ro-RO"/>
        </w:rPr>
        <w:t>.</w:t>
      </w:r>
    </w:p>
    <w:p w14:paraId="02C96E91" w14:textId="6A3C474B" w:rsidR="00021CA4" w:rsidRPr="00CB6F7F" w:rsidRDefault="00021CA4" w:rsidP="00AD2853">
      <w:pPr>
        <w:jc w:val="both"/>
        <w:rPr>
          <w:rFonts w:cs="Calibri"/>
          <w:sz w:val="22"/>
          <w:szCs w:val="22"/>
          <w:lang w:val="ro-RO"/>
        </w:rPr>
      </w:pPr>
      <w:r w:rsidRPr="00CB6F7F">
        <w:rPr>
          <w:rFonts w:cs="Calibri"/>
          <w:sz w:val="22"/>
          <w:szCs w:val="22"/>
          <w:lang w:val="ro-RO"/>
        </w:rPr>
        <w:t xml:space="preserve">(3) Dosarul </w:t>
      </w:r>
      <w:r w:rsidR="001161A3" w:rsidRPr="00CB6F7F">
        <w:rPr>
          <w:rFonts w:cs="Calibri"/>
          <w:sz w:val="22"/>
          <w:szCs w:val="22"/>
          <w:lang w:val="ro-RO"/>
        </w:rPr>
        <w:t xml:space="preserve">prevăzut </w:t>
      </w:r>
      <w:r w:rsidRPr="00CB6F7F">
        <w:rPr>
          <w:rFonts w:cs="Calibri"/>
          <w:sz w:val="22"/>
          <w:szCs w:val="22"/>
          <w:lang w:val="ro-RO"/>
        </w:rPr>
        <w:t xml:space="preserve">la alin.(1) are caracter de document public. Accesul persoanelor la aceste informații se realizează potrivit prevederilor Titlul II, Capitolul VI, Secțiunea a II-a din prezentul </w:t>
      </w:r>
      <w:r w:rsidR="00CB6A3D" w:rsidRPr="00CB6F7F">
        <w:rPr>
          <w:rFonts w:cs="Calibri"/>
          <w:sz w:val="22"/>
          <w:szCs w:val="22"/>
          <w:lang w:val="ro-RO"/>
        </w:rPr>
        <w:t xml:space="preserve">cod </w:t>
      </w:r>
      <w:r w:rsidRPr="00CB6F7F">
        <w:rPr>
          <w:rFonts w:cs="Calibri"/>
          <w:sz w:val="22"/>
          <w:szCs w:val="22"/>
          <w:lang w:val="ro-RO"/>
        </w:rPr>
        <w:t>și nu poate fi restricționat decât</w:t>
      </w:r>
      <w:r w:rsidR="00645057" w:rsidRPr="00CB6F7F">
        <w:rPr>
          <w:rFonts w:cs="Calibri"/>
          <w:sz w:val="22"/>
          <w:szCs w:val="22"/>
          <w:lang w:val="ro-RO"/>
        </w:rPr>
        <w:t xml:space="preserve"> în temeiul unor dispoziții legale și/sau</w:t>
      </w:r>
      <w:r w:rsidRPr="00CB6F7F">
        <w:rPr>
          <w:rFonts w:cs="Calibri"/>
          <w:sz w:val="22"/>
          <w:szCs w:val="22"/>
          <w:lang w:val="ro-RO"/>
        </w:rPr>
        <w:t xml:space="preserve"> în măsura în care aceste informații sunt clasificate sau protejate de un drept de proprietate intelectuală, potrivit legii.</w:t>
      </w:r>
    </w:p>
    <w:p w14:paraId="04A36415" w14:textId="77777777" w:rsidR="00820E76" w:rsidRPr="00CB6F7F" w:rsidRDefault="00820E76" w:rsidP="00AD2853">
      <w:pPr>
        <w:jc w:val="both"/>
        <w:rPr>
          <w:rFonts w:cs="Calibri"/>
          <w:sz w:val="22"/>
          <w:szCs w:val="22"/>
          <w:lang w:val="ro-RO"/>
        </w:rPr>
      </w:pPr>
    </w:p>
    <w:p w14:paraId="0B431DFA" w14:textId="52873323" w:rsidR="00021CA4" w:rsidRPr="00CB6F7F" w:rsidRDefault="00021CA4" w:rsidP="00AD2853">
      <w:pPr>
        <w:pStyle w:val="Heading4"/>
        <w:spacing w:before="120" w:after="120"/>
        <w:rPr>
          <w:sz w:val="22"/>
          <w:szCs w:val="22"/>
        </w:rPr>
      </w:pPr>
      <w:bookmarkStart w:id="3173" w:name="_Toc140586468"/>
      <w:bookmarkStart w:id="3174" w:name="_Toc147404703"/>
      <w:bookmarkStart w:id="3175" w:name="_Toc147846210"/>
      <w:bookmarkStart w:id="3176" w:name="_Toc178695289"/>
      <w:r w:rsidRPr="00CB6F7F">
        <w:rPr>
          <w:sz w:val="22"/>
          <w:szCs w:val="22"/>
        </w:rPr>
        <w:t xml:space="preserve">Art. </w:t>
      </w:r>
      <w:r w:rsidR="00076C0D">
        <w:rPr>
          <w:sz w:val="22"/>
          <w:szCs w:val="22"/>
        </w:rPr>
        <w:t>231</w:t>
      </w:r>
      <w:r w:rsidRPr="00CB6F7F">
        <w:rPr>
          <w:sz w:val="22"/>
          <w:szCs w:val="22"/>
        </w:rPr>
        <w:t>. Sancțiuni</w:t>
      </w:r>
      <w:bookmarkEnd w:id="3173"/>
      <w:bookmarkEnd w:id="3174"/>
      <w:bookmarkEnd w:id="3175"/>
      <w:bookmarkEnd w:id="3176"/>
    </w:p>
    <w:p w14:paraId="28E1A79A" w14:textId="77777777" w:rsidR="00021CA4" w:rsidRPr="00CB6F7F" w:rsidRDefault="00021CA4" w:rsidP="00AD2853">
      <w:pPr>
        <w:jc w:val="both"/>
        <w:rPr>
          <w:rFonts w:cs="Calibri"/>
          <w:sz w:val="22"/>
          <w:szCs w:val="22"/>
          <w:lang w:val="ro-RO"/>
        </w:rPr>
      </w:pPr>
      <w:r w:rsidRPr="00CB6F7F">
        <w:rPr>
          <w:rFonts w:cs="Calibri"/>
          <w:sz w:val="22"/>
          <w:szCs w:val="22"/>
          <w:lang w:val="ro-RO"/>
        </w:rPr>
        <w:t>(1) Constituie contravenții la dispozițiile prezentei secțiuni, dacă nu sunt săvârșite în astfel de condiții încât să fie considerate, potrivit legii penale, infracțiuni:</w:t>
      </w:r>
    </w:p>
    <w:p w14:paraId="73E77478" w14:textId="141505AA" w:rsidR="00021CA4" w:rsidRPr="00CB6F7F" w:rsidRDefault="00021CA4" w:rsidP="00AD2853">
      <w:pPr>
        <w:jc w:val="both"/>
        <w:rPr>
          <w:rFonts w:cs="Calibri"/>
          <w:sz w:val="22"/>
          <w:szCs w:val="22"/>
          <w:lang w:val="ro-RO"/>
        </w:rPr>
      </w:pPr>
      <w:r w:rsidRPr="00CB6F7F">
        <w:rPr>
          <w:rFonts w:cs="Calibri"/>
          <w:sz w:val="22"/>
          <w:szCs w:val="22"/>
          <w:lang w:val="ro-RO"/>
        </w:rPr>
        <w:t xml:space="preserve">a) încălcarea prevederilor art. </w:t>
      </w:r>
      <w:r w:rsidR="00076C0D">
        <w:rPr>
          <w:rFonts w:cs="Calibri"/>
          <w:sz w:val="22"/>
          <w:szCs w:val="22"/>
          <w:lang w:val="ro-RO"/>
        </w:rPr>
        <w:t>221</w:t>
      </w:r>
      <w:r w:rsidR="00076C0D" w:rsidRPr="00CB6F7F">
        <w:rPr>
          <w:rFonts w:cs="Calibri"/>
          <w:sz w:val="22"/>
          <w:szCs w:val="22"/>
          <w:lang w:val="ro-RO"/>
        </w:rPr>
        <w:t xml:space="preserve"> </w:t>
      </w:r>
      <w:r w:rsidRPr="00CB6F7F">
        <w:rPr>
          <w:rFonts w:cs="Calibri"/>
          <w:sz w:val="22"/>
          <w:szCs w:val="22"/>
          <w:lang w:val="ro-RO"/>
        </w:rPr>
        <w:t>alin. (1),</w:t>
      </w:r>
      <w:r w:rsidR="00172812" w:rsidRPr="00CB6F7F">
        <w:rPr>
          <w:rFonts w:cs="Calibri"/>
          <w:sz w:val="22"/>
          <w:szCs w:val="22"/>
          <w:lang w:val="ro-RO"/>
        </w:rPr>
        <w:t xml:space="preserve"> (2),</w:t>
      </w:r>
      <w:r w:rsidRPr="00CB6F7F">
        <w:rPr>
          <w:rFonts w:cs="Calibri"/>
          <w:sz w:val="22"/>
          <w:szCs w:val="22"/>
          <w:lang w:val="ro-RO"/>
        </w:rPr>
        <w:t xml:space="preserve"> (3)</w:t>
      </w:r>
      <w:r w:rsidR="007C62A8">
        <w:rPr>
          <w:rFonts w:cs="Calibri"/>
          <w:sz w:val="22"/>
          <w:szCs w:val="22"/>
          <w:lang w:val="ro-RO"/>
        </w:rPr>
        <w:t>,</w:t>
      </w:r>
      <w:r w:rsidRPr="00CB6F7F">
        <w:rPr>
          <w:rFonts w:cs="Calibri"/>
          <w:sz w:val="22"/>
          <w:szCs w:val="22"/>
          <w:lang w:val="ro-RO"/>
        </w:rPr>
        <w:t xml:space="preserve"> (6)</w:t>
      </w:r>
      <w:r w:rsidR="000D226E">
        <w:rPr>
          <w:rFonts w:cs="Calibri"/>
          <w:sz w:val="22"/>
          <w:szCs w:val="22"/>
          <w:lang w:val="ro-RO"/>
        </w:rPr>
        <w:t xml:space="preserve"> sau (7)</w:t>
      </w:r>
      <w:r w:rsidRPr="00CB6F7F">
        <w:rPr>
          <w:rFonts w:cs="Calibri"/>
          <w:sz w:val="22"/>
          <w:szCs w:val="22"/>
          <w:lang w:val="ro-RO"/>
        </w:rPr>
        <w:t>, după caz;</w:t>
      </w:r>
    </w:p>
    <w:p w14:paraId="116C1B61" w14:textId="05870A9A" w:rsidR="00021CA4" w:rsidRPr="00CB6F7F" w:rsidRDefault="00021CA4" w:rsidP="00AD2853">
      <w:pPr>
        <w:jc w:val="both"/>
        <w:rPr>
          <w:rFonts w:cs="Calibri"/>
          <w:sz w:val="22"/>
          <w:szCs w:val="22"/>
          <w:lang w:val="ro-RO"/>
        </w:rPr>
      </w:pPr>
      <w:r w:rsidRPr="00CB6F7F">
        <w:rPr>
          <w:rFonts w:cs="Calibri"/>
          <w:sz w:val="22"/>
          <w:szCs w:val="22"/>
          <w:lang w:val="ro-RO"/>
        </w:rPr>
        <w:t xml:space="preserve">b) încălcarea prevederilor art. </w:t>
      </w:r>
      <w:r w:rsidR="00076C0D">
        <w:rPr>
          <w:rFonts w:cs="Calibri"/>
          <w:sz w:val="22"/>
          <w:szCs w:val="22"/>
          <w:lang w:val="ro-RO"/>
        </w:rPr>
        <w:t>222</w:t>
      </w:r>
      <w:r w:rsidRPr="00CB6F7F">
        <w:rPr>
          <w:rFonts w:cs="Calibri"/>
          <w:sz w:val="22"/>
          <w:szCs w:val="22"/>
          <w:lang w:val="ro-RO"/>
        </w:rPr>
        <w:t>;</w:t>
      </w:r>
    </w:p>
    <w:p w14:paraId="7B630E68" w14:textId="28AE6022" w:rsidR="00021CA4" w:rsidRPr="00CB6F7F" w:rsidRDefault="00021CA4" w:rsidP="00AD2853">
      <w:pPr>
        <w:jc w:val="both"/>
        <w:rPr>
          <w:rFonts w:cs="Calibri"/>
          <w:sz w:val="22"/>
          <w:szCs w:val="22"/>
          <w:lang w:val="ro-RO"/>
        </w:rPr>
      </w:pPr>
      <w:r w:rsidRPr="00CB6F7F">
        <w:rPr>
          <w:rFonts w:cs="Calibri"/>
          <w:sz w:val="22"/>
          <w:szCs w:val="22"/>
          <w:lang w:val="ro-RO"/>
        </w:rPr>
        <w:t xml:space="preserve">c) încălcarea prevederilor art. </w:t>
      </w:r>
      <w:r w:rsidR="00076C0D">
        <w:rPr>
          <w:rFonts w:cs="Calibri"/>
          <w:sz w:val="22"/>
          <w:szCs w:val="22"/>
          <w:lang w:val="ro-RO"/>
        </w:rPr>
        <w:t>223</w:t>
      </w:r>
      <w:r w:rsidR="00076C0D" w:rsidRPr="00CB6F7F">
        <w:rPr>
          <w:rFonts w:cs="Calibri"/>
          <w:sz w:val="22"/>
          <w:szCs w:val="22"/>
          <w:lang w:val="ro-RO"/>
        </w:rPr>
        <w:t xml:space="preserve"> </w:t>
      </w:r>
      <w:r w:rsidRPr="00CB6F7F">
        <w:rPr>
          <w:rFonts w:cs="Calibri"/>
          <w:sz w:val="22"/>
          <w:szCs w:val="22"/>
          <w:lang w:val="ro-RO"/>
        </w:rPr>
        <w:t>alin. (10)-(11);</w:t>
      </w:r>
    </w:p>
    <w:p w14:paraId="222CB880" w14:textId="3EFED191" w:rsidR="00021CA4" w:rsidRPr="00CB6F7F" w:rsidRDefault="00021CA4" w:rsidP="00AD2853">
      <w:pPr>
        <w:jc w:val="both"/>
        <w:rPr>
          <w:rFonts w:cs="Calibri"/>
          <w:sz w:val="22"/>
          <w:szCs w:val="22"/>
          <w:lang w:val="ro-RO"/>
        </w:rPr>
      </w:pPr>
      <w:r w:rsidRPr="00CB6F7F">
        <w:rPr>
          <w:rFonts w:cs="Calibri"/>
          <w:sz w:val="22"/>
          <w:szCs w:val="22"/>
          <w:lang w:val="ro-RO"/>
        </w:rPr>
        <w:t xml:space="preserve">d) încălcarea prevederilor art. </w:t>
      </w:r>
      <w:r w:rsidR="00076C0D">
        <w:rPr>
          <w:rFonts w:cs="Calibri"/>
          <w:sz w:val="22"/>
          <w:szCs w:val="22"/>
          <w:lang w:val="ro-RO"/>
        </w:rPr>
        <w:t>226</w:t>
      </w:r>
      <w:r w:rsidR="00076C0D" w:rsidRPr="00CB6F7F">
        <w:rPr>
          <w:rFonts w:cs="Calibri"/>
          <w:sz w:val="22"/>
          <w:szCs w:val="22"/>
          <w:lang w:val="ro-RO"/>
        </w:rPr>
        <w:t xml:space="preserve"> </w:t>
      </w:r>
      <w:r w:rsidRPr="00CB6F7F">
        <w:rPr>
          <w:rFonts w:cs="Calibri"/>
          <w:sz w:val="22"/>
          <w:szCs w:val="22"/>
          <w:lang w:val="ro-RO"/>
        </w:rPr>
        <w:t xml:space="preserve">alin. (1)-(2), art. </w:t>
      </w:r>
      <w:r w:rsidR="00076C0D">
        <w:rPr>
          <w:rFonts w:cs="Calibri"/>
          <w:sz w:val="22"/>
          <w:szCs w:val="22"/>
          <w:lang w:val="ro-RO"/>
        </w:rPr>
        <w:t>227</w:t>
      </w:r>
      <w:r w:rsidR="00076C0D" w:rsidRPr="00CB6F7F">
        <w:rPr>
          <w:rFonts w:cs="Calibri"/>
          <w:sz w:val="22"/>
          <w:szCs w:val="22"/>
          <w:lang w:val="ro-RO"/>
        </w:rPr>
        <w:t xml:space="preserve"> </w:t>
      </w:r>
      <w:r w:rsidRPr="00CB6F7F">
        <w:rPr>
          <w:rFonts w:cs="Calibri"/>
          <w:sz w:val="22"/>
          <w:szCs w:val="22"/>
          <w:lang w:val="ro-RO"/>
        </w:rPr>
        <w:t>alin. (1)</w:t>
      </w:r>
      <w:r w:rsidR="00D8482F">
        <w:rPr>
          <w:rFonts w:cs="Calibri"/>
          <w:sz w:val="22"/>
          <w:szCs w:val="22"/>
          <w:lang w:val="ro-RO"/>
        </w:rPr>
        <w:t xml:space="preserve"> </w:t>
      </w:r>
      <w:r w:rsidRPr="00CB6F7F">
        <w:rPr>
          <w:rFonts w:cs="Calibri"/>
          <w:sz w:val="22"/>
          <w:szCs w:val="22"/>
          <w:lang w:val="ro-RO"/>
        </w:rPr>
        <w:t>-</w:t>
      </w:r>
      <w:r w:rsidR="00D8482F">
        <w:rPr>
          <w:rFonts w:cs="Calibri"/>
          <w:sz w:val="22"/>
          <w:szCs w:val="22"/>
          <w:lang w:val="ro-RO"/>
        </w:rPr>
        <w:t xml:space="preserve"> </w:t>
      </w:r>
      <w:r w:rsidRPr="00CB6F7F">
        <w:rPr>
          <w:rFonts w:cs="Calibri"/>
          <w:sz w:val="22"/>
          <w:szCs w:val="22"/>
          <w:lang w:val="ro-RO"/>
        </w:rPr>
        <w:t xml:space="preserve">(4) și art. </w:t>
      </w:r>
      <w:r w:rsidR="00076C0D">
        <w:rPr>
          <w:rFonts w:cs="Calibri"/>
          <w:sz w:val="22"/>
          <w:szCs w:val="22"/>
          <w:lang w:val="ro-RO"/>
        </w:rPr>
        <w:t>228</w:t>
      </w:r>
      <w:r w:rsidRPr="00CB6F7F">
        <w:rPr>
          <w:rFonts w:cs="Calibri"/>
          <w:sz w:val="22"/>
          <w:szCs w:val="22"/>
          <w:lang w:val="ro-RO"/>
        </w:rPr>
        <w:t>;</w:t>
      </w:r>
    </w:p>
    <w:p w14:paraId="28AEBEC6" w14:textId="50BA821D" w:rsidR="00021CA4" w:rsidRPr="00CB6F7F" w:rsidRDefault="00021CA4" w:rsidP="00AD2853">
      <w:pPr>
        <w:jc w:val="both"/>
        <w:rPr>
          <w:rFonts w:cs="Calibri"/>
          <w:sz w:val="22"/>
          <w:szCs w:val="22"/>
          <w:lang w:val="ro-RO"/>
        </w:rPr>
      </w:pPr>
      <w:r w:rsidRPr="00CB6F7F">
        <w:rPr>
          <w:rFonts w:cs="Calibri"/>
          <w:sz w:val="22"/>
          <w:szCs w:val="22"/>
          <w:lang w:val="ro-RO"/>
        </w:rPr>
        <w:t xml:space="preserve">e) încălcarea prevederilor art. </w:t>
      </w:r>
      <w:r w:rsidR="00076C0D">
        <w:rPr>
          <w:rFonts w:cs="Calibri"/>
          <w:sz w:val="22"/>
          <w:szCs w:val="22"/>
          <w:lang w:val="ro-RO"/>
        </w:rPr>
        <w:t>230</w:t>
      </w:r>
      <w:r w:rsidRPr="00CB6F7F">
        <w:rPr>
          <w:rFonts w:cs="Calibri"/>
          <w:sz w:val="22"/>
          <w:szCs w:val="22"/>
          <w:lang w:val="ro-RO"/>
        </w:rPr>
        <w:t>.</w:t>
      </w:r>
    </w:p>
    <w:p w14:paraId="52D97537" w14:textId="77777777" w:rsidR="00021CA4" w:rsidRPr="00CB6F7F" w:rsidRDefault="00021CA4" w:rsidP="00AD2853">
      <w:pPr>
        <w:jc w:val="both"/>
        <w:rPr>
          <w:rFonts w:cs="Calibri"/>
          <w:sz w:val="22"/>
          <w:szCs w:val="22"/>
          <w:lang w:val="ro-RO"/>
        </w:rPr>
      </w:pPr>
      <w:r w:rsidRPr="00CB6F7F">
        <w:rPr>
          <w:rFonts w:cs="Calibri"/>
          <w:sz w:val="22"/>
          <w:szCs w:val="22"/>
          <w:lang w:val="ro-RO"/>
        </w:rPr>
        <w:t>(2) Contravențiile prevăzute la alin. (1) se sancționează cu amendă de la 5.000 lei la 15.000 lei.</w:t>
      </w:r>
    </w:p>
    <w:p w14:paraId="7B729D29" w14:textId="67774F77" w:rsidR="00021CA4" w:rsidRPr="00CB6F7F" w:rsidRDefault="00021CA4" w:rsidP="00AD2853">
      <w:pPr>
        <w:jc w:val="both"/>
        <w:rPr>
          <w:rFonts w:cs="Calibri"/>
          <w:sz w:val="22"/>
          <w:szCs w:val="22"/>
          <w:lang w:val="ro-RO"/>
        </w:rPr>
      </w:pPr>
      <w:r w:rsidRPr="00CB6F7F">
        <w:rPr>
          <w:rFonts w:cs="Calibri"/>
          <w:sz w:val="22"/>
          <w:szCs w:val="22"/>
          <w:lang w:val="ro-RO"/>
        </w:rPr>
        <w:t>(3) În situația în care faptele prevăzute la alin. (1) lit. a)</w:t>
      </w:r>
      <w:r w:rsidR="00D8482F">
        <w:rPr>
          <w:rFonts w:cs="Calibri"/>
          <w:sz w:val="22"/>
          <w:szCs w:val="22"/>
          <w:lang w:val="ro-RO"/>
        </w:rPr>
        <w:t xml:space="preserve"> </w:t>
      </w:r>
      <w:r w:rsidRPr="00CB6F7F">
        <w:rPr>
          <w:rFonts w:cs="Calibri"/>
          <w:sz w:val="22"/>
          <w:szCs w:val="22"/>
          <w:lang w:val="ro-RO"/>
        </w:rPr>
        <w:t>–</w:t>
      </w:r>
      <w:r w:rsidR="00D8482F">
        <w:rPr>
          <w:rFonts w:cs="Calibri"/>
          <w:sz w:val="22"/>
          <w:szCs w:val="22"/>
          <w:lang w:val="ro-RO"/>
        </w:rPr>
        <w:t xml:space="preserve"> </w:t>
      </w:r>
      <w:r w:rsidRPr="00CB6F7F">
        <w:rPr>
          <w:rFonts w:cs="Calibri"/>
          <w:sz w:val="22"/>
          <w:szCs w:val="22"/>
          <w:lang w:val="ro-RO"/>
        </w:rPr>
        <w:t>e) sunt sancționate de legea specială, se aplică dispozițiile legii speciale.</w:t>
      </w:r>
    </w:p>
    <w:p w14:paraId="77043A75" w14:textId="77777777" w:rsidR="00021CA4" w:rsidRPr="00CB6F7F" w:rsidRDefault="00021CA4" w:rsidP="00AD2853">
      <w:pPr>
        <w:jc w:val="both"/>
        <w:rPr>
          <w:rFonts w:cs="Calibri"/>
          <w:sz w:val="22"/>
          <w:szCs w:val="22"/>
          <w:lang w:val="ro-RO"/>
        </w:rPr>
      </w:pPr>
      <w:r w:rsidRPr="00CB6F7F">
        <w:rPr>
          <w:rFonts w:cs="Calibri"/>
          <w:sz w:val="22"/>
          <w:szCs w:val="22"/>
          <w:lang w:val="ro-RO"/>
        </w:rPr>
        <w:t>(4) Amenzile prevăzute la alin. (2) sunt aplicate autorității contractante, care se poate întoarce împotriva persoanelor responsabile de inițierea și sau derularea procedurii.</w:t>
      </w:r>
    </w:p>
    <w:p w14:paraId="78439169" w14:textId="1E1E7598" w:rsidR="00021CA4" w:rsidRPr="00CB6F7F" w:rsidRDefault="00021CA4" w:rsidP="00AD2853">
      <w:pPr>
        <w:jc w:val="both"/>
        <w:rPr>
          <w:rFonts w:cs="Calibri"/>
          <w:sz w:val="22"/>
          <w:szCs w:val="22"/>
          <w:lang w:val="ro-RO"/>
        </w:rPr>
      </w:pPr>
      <w:r w:rsidRPr="00CB6F7F">
        <w:rPr>
          <w:rFonts w:cs="Calibri"/>
          <w:sz w:val="22"/>
          <w:szCs w:val="22"/>
          <w:lang w:val="ro-RO"/>
        </w:rPr>
        <w:t xml:space="preserve">(5) Constatarea contravențiilor și aplicarea sancțiunilor se fac </w:t>
      </w:r>
      <w:r w:rsidR="00E03DFA">
        <w:rPr>
          <w:rFonts w:cs="Calibri"/>
          <w:sz w:val="22"/>
          <w:szCs w:val="22"/>
          <w:lang w:val="ro-RO"/>
        </w:rPr>
        <w:t>ulterior</w:t>
      </w:r>
      <w:r w:rsidR="004D1229" w:rsidRPr="00CB6F7F">
        <w:rPr>
          <w:rFonts w:cs="Calibri"/>
          <w:sz w:val="22"/>
          <w:szCs w:val="22"/>
          <w:lang w:val="ro-RO"/>
        </w:rPr>
        <w:t xml:space="preserve"> de către persoane împuternicite în acest scop de Curtea de Conturi a României.</w:t>
      </w:r>
    </w:p>
    <w:p w14:paraId="532E7389" w14:textId="77777777" w:rsidR="00021CA4" w:rsidRPr="00CB6F7F" w:rsidRDefault="00021CA4" w:rsidP="00AD2853">
      <w:pPr>
        <w:jc w:val="both"/>
        <w:rPr>
          <w:rFonts w:cs="Calibri"/>
          <w:sz w:val="22"/>
          <w:szCs w:val="22"/>
          <w:lang w:val="ro-RO"/>
        </w:rPr>
      </w:pPr>
      <w:r w:rsidRPr="00CB6F7F">
        <w:rPr>
          <w:rFonts w:cs="Calibri"/>
          <w:sz w:val="22"/>
          <w:szCs w:val="22"/>
          <w:lang w:val="ro-RO"/>
        </w:rPr>
        <w:t>(6) Contravențiilor prevăzute în prezentul articol le sunt aplicabile dispozițiile Ordonanței Guvernului nr. 2/2001 privind regimul juridic al contravențiilor, aprobată cu modificări și completări prin Legea nr. 180/2002, cu modificările ulterioare.</w:t>
      </w:r>
    </w:p>
    <w:p w14:paraId="38133B7E" w14:textId="77777777" w:rsidR="00820E76" w:rsidRPr="00CB6F7F" w:rsidRDefault="00820E76" w:rsidP="00AD2853">
      <w:pPr>
        <w:jc w:val="both"/>
        <w:rPr>
          <w:rFonts w:cs="Calibri"/>
          <w:sz w:val="22"/>
          <w:szCs w:val="22"/>
          <w:lang w:val="ro-RO"/>
        </w:rPr>
      </w:pPr>
    </w:p>
    <w:p w14:paraId="54DE19C1" w14:textId="119200A5" w:rsidR="00021CA4" w:rsidRPr="00CB6F7F" w:rsidRDefault="00021CA4" w:rsidP="00AD2853">
      <w:pPr>
        <w:pStyle w:val="Heading4"/>
        <w:spacing w:before="120" w:after="120"/>
        <w:rPr>
          <w:sz w:val="22"/>
          <w:szCs w:val="22"/>
        </w:rPr>
      </w:pPr>
      <w:bookmarkStart w:id="3177" w:name="_Toc94538135"/>
      <w:bookmarkStart w:id="3178" w:name="_Toc99364128"/>
      <w:bookmarkStart w:id="3179" w:name="_Toc140586469"/>
      <w:bookmarkStart w:id="3180" w:name="_Toc147404704"/>
      <w:bookmarkStart w:id="3181" w:name="_Toc147846211"/>
      <w:bookmarkStart w:id="3182" w:name="_Toc178695290"/>
      <w:r w:rsidRPr="00CB6F7F">
        <w:rPr>
          <w:sz w:val="22"/>
          <w:szCs w:val="22"/>
        </w:rPr>
        <w:t xml:space="preserve">Art. </w:t>
      </w:r>
      <w:r w:rsidR="00FA7F8E">
        <w:rPr>
          <w:sz w:val="22"/>
          <w:szCs w:val="22"/>
        </w:rPr>
        <w:t>232</w:t>
      </w:r>
      <w:r w:rsidRPr="00CB6F7F">
        <w:rPr>
          <w:sz w:val="22"/>
          <w:szCs w:val="22"/>
        </w:rPr>
        <w:t xml:space="preserve">. </w:t>
      </w:r>
      <w:bookmarkEnd w:id="3177"/>
      <w:r w:rsidRPr="00CB6F7F">
        <w:rPr>
          <w:sz w:val="22"/>
          <w:szCs w:val="22"/>
        </w:rPr>
        <w:t>Competența soluționării litigiilor</w:t>
      </w:r>
      <w:bookmarkEnd w:id="3178"/>
      <w:bookmarkEnd w:id="3179"/>
      <w:bookmarkEnd w:id="3180"/>
      <w:bookmarkEnd w:id="3181"/>
      <w:bookmarkEnd w:id="3182"/>
      <w:r w:rsidRPr="00CB6F7F">
        <w:rPr>
          <w:sz w:val="22"/>
          <w:szCs w:val="22"/>
        </w:rPr>
        <w:t xml:space="preserve"> </w:t>
      </w:r>
    </w:p>
    <w:p w14:paraId="678ED7CE" w14:textId="77777777"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(1) Competența de soluționare a litigiilor privind încheierea, anularea/nulitatea, executarea sau încetarea contractului administrativ aparține instanțelor de contencios administrativ</w:t>
      </w:r>
      <w:r w:rsidR="00EE5F87" w:rsidRPr="00CB6F7F">
        <w:rPr>
          <w:sz w:val="22"/>
          <w:szCs w:val="22"/>
          <w:lang w:val="ro-RO"/>
        </w:rPr>
        <w:t xml:space="preserve"> sau tribunalelor de arbitraj instituționalizat</w:t>
      </w:r>
      <w:r w:rsidRPr="00CB6F7F">
        <w:rPr>
          <w:sz w:val="22"/>
          <w:szCs w:val="22"/>
          <w:lang w:val="ro-RO"/>
        </w:rPr>
        <w:t>.</w:t>
      </w:r>
    </w:p>
    <w:p w14:paraId="6DF9D9BE" w14:textId="0CA055F0"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 xml:space="preserve">(2) În cazul litigiilor prevăzute la alin. (1), procedura concilierii administrative este </w:t>
      </w:r>
      <w:r w:rsidR="00616971" w:rsidRPr="00CB6F7F">
        <w:rPr>
          <w:sz w:val="22"/>
          <w:szCs w:val="22"/>
          <w:lang w:val="ro-RO"/>
        </w:rPr>
        <w:t>aplicabilă</w:t>
      </w:r>
      <w:r w:rsidRPr="00CB6F7F">
        <w:rPr>
          <w:sz w:val="22"/>
          <w:szCs w:val="22"/>
          <w:lang w:val="ro-RO"/>
        </w:rPr>
        <w:t xml:space="preserve"> în condițiile art. </w:t>
      </w:r>
      <w:r w:rsidR="00FA7F8E">
        <w:rPr>
          <w:sz w:val="22"/>
          <w:szCs w:val="22"/>
          <w:lang w:val="ro-RO"/>
        </w:rPr>
        <w:t>253</w:t>
      </w:r>
      <w:r w:rsidR="00D8482F">
        <w:rPr>
          <w:sz w:val="22"/>
          <w:szCs w:val="22"/>
          <w:lang w:val="ro-RO"/>
        </w:rPr>
        <w:t xml:space="preserve"> </w:t>
      </w:r>
      <w:r w:rsidR="00FA7F8E">
        <w:rPr>
          <w:sz w:val="22"/>
          <w:szCs w:val="22"/>
          <w:lang w:val="ro-RO"/>
        </w:rPr>
        <w:t>-</w:t>
      </w:r>
      <w:r w:rsidR="00D8482F">
        <w:rPr>
          <w:sz w:val="22"/>
          <w:szCs w:val="22"/>
          <w:lang w:val="ro-RO"/>
        </w:rPr>
        <w:t xml:space="preserve"> </w:t>
      </w:r>
      <w:r w:rsidR="00FA7F8E">
        <w:rPr>
          <w:sz w:val="22"/>
          <w:szCs w:val="22"/>
          <w:lang w:val="ro-RO"/>
        </w:rPr>
        <w:t>266</w:t>
      </w:r>
      <w:r w:rsidRPr="00CB6F7F">
        <w:rPr>
          <w:sz w:val="22"/>
          <w:szCs w:val="22"/>
          <w:lang w:val="ro-RO"/>
        </w:rPr>
        <w:t>.</w:t>
      </w:r>
    </w:p>
    <w:p w14:paraId="25233B0C" w14:textId="77777777" w:rsidR="00021CA4" w:rsidRPr="00CB6F7F" w:rsidRDefault="00021CA4" w:rsidP="00AD2853">
      <w:pPr>
        <w:rPr>
          <w:sz w:val="22"/>
          <w:szCs w:val="22"/>
          <w:lang w:val="ro-RO" w:eastAsia="x-none"/>
        </w:rPr>
      </w:pPr>
    </w:p>
    <w:p w14:paraId="482CC646" w14:textId="474D895F" w:rsidR="00021CA4" w:rsidRPr="00CB6F7F" w:rsidRDefault="00021CA4" w:rsidP="00AD2853">
      <w:pPr>
        <w:pStyle w:val="Heading2"/>
        <w:spacing w:before="120" w:after="120"/>
        <w:jc w:val="center"/>
        <w:rPr>
          <w:b/>
          <w:sz w:val="22"/>
          <w:szCs w:val="22"/>
          <w:lang w:val="fr-FR"/>
        </w:rPr>
      </w:pPr>
      <w:bookmarkStart w:id="3183" w:name="_Toc140586470"/>
      <w:bookmarkStart w:id="3184" w:name="_Toc147404705"/>
      <w:bookmarkStart w:id="3185" w:name="_Toc147846212"/>
      <w:bookmarkStart w:id="3186" w:name="_Toc178695291"/>
      <w:r w:rsidRPr="00CB6F7F">
        <w:rPr>
          <w:b/>
          <w:sz w:val="22"/>
          <w:szCs w:val="22"/>
          <w:lang w:val="fr-FR"/>
        </w:rPr>
        <w:t>Capitolul II Unele reguli specifice pentru contractele civile încheiate de autoritățile sau instituțiile publice</w:t>
      </w:r>
      <w:bookmarkEnd w:id="3183"/>
      <w:bookmarkEnd w:id="3184"/>
      <w:bookmarkEnd w:id="3185"/>
      <w:bookmarkEnd w:id="3186"/>
    </w:p>
    <w:p w14:paraId="78BF48B6" w14:textId="77777777" w:rsidR="00021CA4" w:rsidRPr="00CB6F7F" w:rsidRDefault="00021CA4" w:rsidP="00AD2853">
      <w:pPr>
        <w:rPr>
          <w:sz w:val="22"/>
          <w:szCs w:val="22"/>
          <w:lang w:val="ro-RO" w:eastAsia="x-none"/>
        </w:rPr>
      </w:pPr>
    </w:p>
    <w:p w14:paraId="5D5573CA" w14:textId="3B28E556" w:rsidR="00021CA4" w:rsidRPr="00CB6F7F" w:rsidRDefault="00021CA4" w:rsidP="00AD2853">
      <w:pPr>
        <w:pStyle w:val="Heading4"/>
        <w:spacing w:before="120" w:after="120"/>
        <w:rPr>
          <w:sz w:val="22"/>
          <w:szCs w:val="22"/>
        </w:rPr>
      </w:pPr>
      <w:bookmarkStart w:id="3187" w:name="_Toc178695292"/>
      <w:bookmarkStart w:id="3188" w:name="_Toc140586471"/>
      <w:bookmarkStart w:id="3189" w:name="_Toc147404706"/>
      <w:bookmarkStart w:id="3190" w:name="_Toc147846213"/>
      <w:r w:rsidRPr="00CB6F7F">
        <w:rPr>
          <w:sz w:val="22"/>
          <w:szCs w:val="22"/>
        </w:rPr>
        <w:t xml:space="preserve">Art. </w:t>
      </w:r>
      <w:r w:rsidR="00FA7F8E">
        <w:rPr>
          <w:sz w:val="22"/>
          <w:szCs w:val="22"/>
        </w:rPr>
        <w:t>233</w:t>
      </w:r>
      <w:r w:rsidRPr="00CB6F7F">
        <w:rPr>
          <w:sz w:val="22"/>
          <w:szCs w:val="22"/>
        </w:rPr>
        <w:t>. Definiție și regim juridic aplicabil</w:t>
      </w:r>
      <w:bookmarkEnd w:id="3187"/>
      <w:r w:rsidRPr="00CB6F7F">
        <w:rPr>
          <w:sz w:val="22"/>
          <w:szCs w:val="22"/>
        </w:rPr>
        <w:t xml:space="preserve"> </w:t>
      </w:r>
      <w:bookmarkEnd w:id="3188"/>
      <w:bookmarkEnd w:id="3189"/>
      <w:bookmarkEnd w:id="3190"/>
    </w:p>
    <w:p w14:paraId="3247E805" w14:textId="62415FDE"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 xml:space="preserve">(1) Contractul încheiat de o autoritate sau instituție publică, izvorât dintr-un raport juridic civil, este un contract civil în sens larg. Drepturile și obligațiile părților izvorâte dintr-un astfel de raport </w:t>
      </w:r>
      <w:r w:rsidRPr="00CB6F7F">
        <w:rPr>
          <w:sz w:val="22"/>
          <w:szCs w:val="22"/>
          <w:lang w:val="ro-RO"/>
        </w:rPr>
        <w:lastRenderedPageBreak/>
        <w:t>juridic sunt supuse normelor de drept privat, în măsura în care sunt compatibile cu specificul de drept public al autorității sau instituției publice contractante.</w:t>
      </w:r>
    </w:p>
    <w:p w14:paraId="0B9CE747" w14:textId="0107AF21"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(2) În sensul alin. (1), regimul juridic de drept privat al contractului civil încheiat de o autoritate sau instituție publică este marcat de elemente de drept public de natură să contribuie, indirect, la realizarea intereselor generale ale societății și utilizarea eficientă a banilor publici.</w:t>
      </w:r>
    </w:p>
    <w:p w14:paraId="1D615202" w14:textId="77777777" w:rsidR="00820E76" w:rsidRPr="00CB6F7F" w:rsidRDefault="00820E76" w:rsidP="00AD2853">
      <w:pPr>
        <w:suppressAutoHyphens/>
        <w:autoSpaceDN w:val="0"/>
        <w:jc w:val="both"/>
        <w:textAlignment w:val="baseline"/>
        <w:rPr>
          <w:sz w:val="22"/>
          <w:szCs w:val="22"/>
          <w:lang w:val="ro-RO"/>
        </w:rPr>
      </w:pPr>
    </w:p>
    <w:p w14:paraId="3993C795" w14:textId="0E0B988F" w:rsidR="00021CA4" w:rsidRPr="00CB6F7F" w:rsidRDefault="00021CA4" w:rsidP="00AD2853">
      <w:pPr>
        <w:pStyle w:val="Heading4"/>
        <w:spacing w:before="120" w:after="120"/>
        <w:jc w:val="both"/>
        <w:rPr>
          <w:sz w:val="22"/>
          <w:szCs w:val="22"/>
        </w:rPr>
      </w:pPr>
      <w:bookmarkStart w:id="3191" w:name="_Toc140586472"/>
      <w:bookmarkStart w:id="3192" w:name="_Toc147404707"/>
      <w:bookmarkStart w:id="3193" w:name="_Toc147846214"/>
      <w:bookmarkStart w:id="3194" w:name="_Toc178695293"/>
      <w:r w:rsidRPr="00CB6F7F">
        <w:rPr>
          <w:sz w:val="22"/>
          <w:szCs w:val="22"/>
        </w:rPr>
        <w:t xml:space="preserve">Art. </w:t>
      </w:r>
      <w:r w:rsidR="00FA7F8E">
        <w:rPr>
          <w:sz w:val="22"/>
          <w:szCs w:val="22"/>
        </w:rPr>
        <w:t>234</w:t>
      </w:r>
      <w:r w:rsidRPr="00CB6F7F">
        <w:rPr>
          <w:sz w:val="22"/>
          <w:szCs w:val="22"/>
        </w:rPr>
        <w:t xml:space="preserve">. Unele reguli specifice cu privire la atribuirea </w:t>
      </w:r>
      <w:bookmarkStart w:id="3195" w:name="_Hlk140223033"/>
      <w:r w:rsidRPr="00CB6F7F">
        <w:rPr>
          <w:sz w:val="22"/>
          <w:szCs w:val="22"/>
        </w:rPr>
        <w:t>contractului civil încheiat de o autoritate publică sau instituție publică</w:t>
      </w:r>
      <w:bookmarkEnd w:id="3191"/>
      <w:bookmarkEnd w:id="3192"/>
      <w:bookmarkEnd w:id="3193"/>
      <w:bookmarkEnd w:id="3194"/>
      <w:bookmarkEnd w:id="3195"/>
    </w:p>
    <w:p w14:paraId="755C6316" w14:textId="67BACA0D" w:rsidR="00021CA4" w:rsidRPr="00CB6F7F" w:rsidRDefault="00021CA4" w:rsidP="00AD2853">
      <w:pPr>
        <w:suppressAutoHyphens/>
        <w:autoSpaceDN w:val="0"/>
        <w:jc w:val="both"/>
        <w:textAlignment w:val="baseline"/>
        <w:rPr>
          <w:rFonts w:cs="Calibri"/>
          <w:sz w:val="22"/>
          <w:szCs w:val="22"/>
          <w:lang w:val="ro-RO"/>
        </w:rPr>
      </w:pPr>
      <w:r w:rsidRPr="00CB6F7F">
        <w:rPr>
          <w:sz w:val="22"/>
          <w:szCs w:val="22"/>
          <w:lang w:val="ro-RO"/>
        </w:rPr>
        <w:t xml:space="preserve">(1) </w:t>
      </w:r>
      <w:r w:rsidRPr="00CB6F7F">
        <w:rPr>
          <w:rFonts w:cs="Calibri"/>
          <w:sz w:val="22"/>
          <w:szCs w:val="22"/>
          <w:lang w:val="ro-RO"/>
        </w:rPr>
        <w:t>În lipsa reglementării prin lege specială, alegerea modalității de atribuire a unui contract civil de către o autoritate sau instituție publică se motivează temeinic, având-se în vedere cel puțin următoarele:</w:t>
      </w:r>
    </w:p>
    <w:p w14:paraId="74523987"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a) avantajele pentru societate sau comunitate, după caz;</w:t>
      </w:r>
    </w:p>
    <w:p w14:paraId="1175D7AC"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b) avantajele pentru autoritatea contractantă;</w:t>
      </w:r>
    </w:p>
    <w:p w14:paraId="70DF9D0D"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c) implicațiile financiare, cu accent pe gestiunea eficientă a banului public;</w:t>
      </w:r>
    </w:p>
    <w:p w14:paraId="4D98E512"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d) implicațiile patrimoniale, dacă este cazul, cu accent</w:t>
      </w:r>
      <w:r w:rsidR="00622459" w:rsidRPr="00CB6F7F">
        <w:rPr>
          <w:rFonts w:cs="Calibri"/>
          <w:sz w:val="22"/>
          <w:szCs w:val="22"/>
          <w:lang w:val="ro-RO"/>
        </w:rPr>
        <w:t xml:space="preserve"> pe</w:t>
      </w:r>
      <w:r w:rsidRPr="00CB6F7F">
        <w:rPr>
          <w:rFonts w:cs="Calibri"/>
          <w:sz w:val="22"/>
          <w:szCs w:val="22"/>
          <w:lang w:val="ro-RO"/>
        </w:rPr>
        <w:t xml:space="preserve"> exploatarea eficientă a bunurilor proprietate privată a statului sau a unității administrativ-teritoriale.</w:t>
      </w:r>
    </w:p>
    <w:p w14:paraId="7D98CC5C" w14:textId="797B0CEE"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(2) Prevederile art. </w:t>
      </w:r>
      <w:r w:rsidR="00FA7F8E">
        <w:rPr>
          <w:rFonts w:cs="Calibri"/>
          <w:sz w:val="22"/>
          <w:szCs w:val="22"/>
          <w:lang w:val="ro-RO"/>
        </w:rPr>
        <w:t>221</w:t>
      </w:r>
      <w:r w:rsidR="00FA7F8E" w:rsidRPr="00CB6F7F">
        <w:rPr>
          <w:rFonts w:cs="Calibri"/>
          <w:sz w:val="22"/>
          <w:szCs w:val="22"/>
          <w:lang w:val="ro-RO"/>
        </w:rPr>
        <w:t xml:space="preserve"> </w:t>
      </w:r>
      <w:r w:rsidRPr="00CB6F7F">
        <w:rPr>
          <w:rFonts w:cs="Calibri"/>
          <w:sz w:val="22"/>
          <w:szCs w:val="22"/>
          <w:lang w:val="ro-RO"/>
        </w:rPr>
        <w:t>alin. (6) se aplică în mod corespunzător.</w:t>
      </w:r>
    </w:p>
    <w:p w14:paraId="69E4EA0B"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(3) Indiferent de modalitatea de atribuire aleasă, procedura de atribuire a contractelor care nu sunt vizate de prevederile alin. (2) se derulează cu respectarea următoarelor principii:</w:t>
      </w:r>
    </w:p>
    <w:p w14:paraId="0DF39552" w14:textId="77777777" w:rsidR="00021CA4" w:rsidRPr="00CB6F7F" w:rsidRDefault="00021CA4" w:rsidP="00AD2853">
      <w:pPr>
        <w:suppressAutoHyphens/>
        <w:autoSpaceDN w:val="0"/>
        <w:jc w:val="both"/>
        <w:textAlignment w:val="baseline"/>
        <w:rPr>
          <w:sz w:val="22"/>
          <w:szCs w:val="22"/>
          <w:lang w:val="ro-RO"/>
        </w:rPr>
      </w:pPr>
      <w:r w:rsidRPr="00CB6F7F">
        <w:rPr>
          <w:rFonts w:cs="Calibri"/>
          <w:sz w:val="22"/>
          <w:szCs w:val="22"/>
          <w:lang w:val="ro-RO"/>
        </w:rPr>
        <w:t>a) transparența - punerea la dispoziție tuturor celor interesați a informațiilor referitoare la aplicarea procedurii pentru atribuirea contractului administrativ;</w:t>
      </w:r>
    </w:p>
    <w:p w14:paraId="54B41ECA" w14:textId="77777777" w:rsidR="00021CA4" w:rsidRPr="00CB6F7F" w:rsidRDefault="00021CA4" w:rsidP="00AD2853">
      <w:pPr>
        <w:suppressAutoHyphens/>
        <w:autoSpaceDN w:val="0"/>
        <w:jc w:val="both"/>
        <w:textAlignment w:val="baseline"/>
        <w:rPr>
          <w:sz w:val="22"/>
          <w:szCs w:val="22"/>
          <w:lang w:val="ro-RO"/>
        </w:rPr>
      </w:pPr>
      <w:r w:rsidRPr="00CB6F7F">
        <w:rPr>
          <w:rFonts w:cs="Calibri"/>
          <w:sz w:val="22"/>
          <w:szCs w:val="22"/>
          <w:lang w:val="ro-RO"/>
        </w:rPr>
        <w:t>b) tratamentul egal - aplicarea, într-o manieră nediscriminatorie, de către autoritatea contractantă, a criteriilor de atribuire a contractului administrativ;</w:t>
      </w:r>
    </w:p>
    <w:p w14:paraId="1D0E0779" w14:textId="77777777" w:rsidR="00021CA4" w:rsidRPr="00CB6F7F" w:rsidRDefault="00021CA4" w:rsidP="00AD2853">
      <w:pPr>
        <w:suppressAutoHyphens/>
        <w:autoSpaceDN w:val="0"/>
        <w:jc w:val="both"/>
        <w:textAlignment w:val="baseline"/>
        <w:rPr>
          <w:sz w:val="22"/>
          <w:szCs w:val="22"/>
          <w:lang w:val="ro-RO"/>
        </w:rPr>
      </w:pPr>
      <w:r w:rsidRPr="00CB6F7F">
        <w:rPr>
          <w:rFonts w:cs="Calibri"/>
          <w:sz w:val="22"/>
          <w:szCs w:val="22"/>
          <w:lang w:val="ro-RO"/>
        </w:rPr>
        <w:t>c) proporționalitatea - orice măsură stabilită de autoritatea contractantă trebuie să fie necesară și corespunzătoare naturii contractului;</w:t>
      </w:r>
    </w:p>
    <w:p w14:paraId="3E416980" w14:textId="77777777" w:rsidR="00021CA4" w:rsidRPr="00CB6F7F" w:rsidRDefault="00021CA4" w:rsidP="00AD2853">
      <w:pPr>
        <w:suppressAutoHyphens/>
        <w:autoSpaceDN w:val="0"/>
        <w:jc w:val="both"/>
        <w:textAlignment w:val="baseline"/>
        <w:rPr>
          <w:sz w:val="22"/>
          <w:szCs w:val="22"/>
          <w:lang w:val="ro-RO"/>
        </w:rPr>
      </w:pPr>
      <w:r w:rsidRPr="00CB6F7F">
        <w:rPr>
          <w:rFonts w:cs="Calibri"/>
          <w:sz w:val="22"/>
          <w:szCs w:val="22"/>
          <w:lang w:val="ro-RO"/>
        </w:rPr>
        <w:t>d) nediscriminarea - aplicarea de către autoritatea contractantă a acelorași reguli, indiferent de naționalitatea sau statutul personal al participanților la procedura de atribuire a contractului administrativ;</w:t>
      </w:r>
    </w:p>
    <w:p w14:paraId="6E792458" w14:textId="77777777"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 xml:space="preserve">e) libera concurență - asigurarea de către autoritatea contractantă a condițiilor pentru ca orice participant la procedura de atribuire să poată deveni parte în contract în condițiile legii, ale convențiilor și acordurilor internaționale la care România este parte; </w:t>
      </w:r>
    </w:p>
    <w:p w14:paraId="387443CC" w14:textId="00AC0611" w:rsidR="00021CA4" w:rsidRPr="00CB6F7F" w:rsidRDefault="00021CA4" w:rsidP="00AD2853">
      <w:pPr>
        <w:suppressAutoHyphens/>
        <w:autoSpaceDN w:val="0"/>
        <w:jc w:val="both"/>
        <w:textAlignment w:val="baseline"/>
        <w:rPr>
          <w:rFonts w:cs="Calibri"/>
          <w:sz w:val="22"/>
          <w:szCs w:val="22"/>
          <w:lang w:val="ro-RO"/>
        </w:rPr>
      </w:pPr>
      <w:r w:rsidRPr="00CB6F7F">
        <w:rPr>
          <w:rFonts w:cs="Calibri"/>
          <w:sz w:val="22"/>
          <w:szCs w:val="22"/>
          <w:lang w:val="ro-RO"/>
        </w:rPr>
        <w:t>f) eficiența - asigurarea unui raport optim între rezultatul obținut și resursele financiare alocate.</w:t>
      </w:r>
    </w:p>
    <w:p w14:paraId="5F59BE73" w14:textId="344C8210"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 xml:space="preserve">(4) </w:t>
      </w:r>
      <w:r w:rsidRPr="00CB6F7F">
        <w:rPr>
          <w:rFonts w:cs="Calibri"/>
          <w:sz w:val="22"/>
          <w:szCs w:val="22"/>
          <w:lang w:val="ro-RO"/>
        </w:rPr>
        <w:t>Încheierea unui contract</w:t>
      </w:r>
      <w:r w:rsidRPr="00CB6F7F">
        <w:rPr>
          <w:sz w:val="22"/>
          <w:szCs w:val="22"/>
          <w:lang w:val="ro-RO"/>
        </w:rPr>
        <w:t xml:space="preserve"> civil de către o autoritate sau instituție publică se realizează în baza unui raport de fundamentare a necesității și oportunității încheierii contractului</w:t>
      </w:r>
      <w:r w:rsidR="003839CF" w:rsidRPr="00CB6F7F">
        <w:rPr>
          <w:sz w:val="22"/>
          <w:szCs w:val="22"/>
          <w:lang w:val="ro-RO"/>
        </w:rPr>
        <w:t xml:space="preserve"> aprobat de conducătorul autorității contractante, conform legii</w:t>
      </w:r>
      <w:r w:rsidRPr="00CB6F7F">
        <w:rPr>
          <w:sz w:val="22"/>
          <w:szCs w:val="22"/>
          <w:lang w:val="ro-RO"/>
        </w:rPr>
        <w:t>.</w:t>
      </w:r>
    </w:p>
    <w:p w14:paraId="10EC3DB6" w14:textId="77777777"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 xml:space="preserve">(5) În cazul în care contractul are în vedere achiziția sau închirierea de bunuri imobile, în raportul prevăzut la alin. (4) se include în mod obligatoriu destinația imobilului care va fi achiziționat sau închiriat, după caz, precum și valoarea de piață a bunului stabilită prin raportul de evaluare. </w:t>
      </w:r>
    </w:p>
    <w:p w14:paraId="5208333A" w14:textId="77777777"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(6) În funcție de destinația acordată, imobilul achiziționat conform alin. (5), intră în proprietatea publică sau privată a satului sau a unității administrativ-teritoriale, după caz.</w:t>
      </w:r>
    </w:p>
    <w:p w14:paraId="1FA2162F" w14:textId="77777777"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(7) În cazul în care contractul are în vedere vânzarea de bunuri imobile, în raportul prevăzut la alin. (4) se include în mod obligatoriu valoarea de piață a bunului stabilită prin raportul de evaluare.</w:t>
      </w:r>
    </w:p>
    <w:p w14:paraId="2839C1F2" w14:textId="2367D4D8"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(8) Raportul de evaluare prevăzut la alin. (5) și (7) se întocmește de către evaluatori persoane fizice sau juridice, autorizați în condițiile legii, din cadrul instituției achizitoare, din cadrul altei instituții publice cu expertiză în domeniu, sau contracta</w:t>
      </w:r>
      <w:r w:rsidR="00B16D10" w:rsidRPr="00CB6F7F">
        <w:rPr>
          <w:sz w:val="22"/>
          <w:szCs w:val="22"/>
          <w:lang w:val="ro-RO"/>
        </w:rPr>
        <w:t>ți</w:t>
      </w:r>
      <w:r w:rsidRPr="00CB6F7F">
        <w:rPr>
          <w:sz w:val="22"/>
          <w:szCs w:val="22"/>
          <w:lang w:val="ro-RO"/>
        </w:rPr>
        <w:t xml:space="preserve"> extern, în condițiile legii.</w:t>
      </w:r>
    </w:p>
    <w:p w14:paraId="4AD23595" w14:textId="53FFC1CE" w:rsidR="00021CA4" w:rsidRPr="00CB6F7F" w:rsidRDefault="00021CA4" w:rsidP="00AD2853">
      <w:pPr>
        <w:jc w:val="both"/>
        <w:rPr>
          <w:sz w:val="22"/>
          <w:szCs w:val="22"/>
          <w:lang w:val="ro-RO"/>
        </w:rPr>
      </w:pPr>
      <w:r w:rsidRPr="00CB6F7F">
        <w:rPr>
          <w:sz w:val="22"/>
          <w:szCs w:val="22"/>
          <w:lang w:val="ro-RO"/>
        </w:rPr>
        <w:lastRenderedPageBreak/>
        <w:t xml:space="preserve">(9) În cazul contractelor civile care vizează achiziționarea sau vânzarea de imobile, autoritatea sau instituția publică care a încheiat contractul este scutită </w:t>
      </w:r>
      <w:r w:rsidR="00AB335A" w:rsidRPr="00CB6F7F">
        <w:rPr>
          <w:sz w:val="22"/>
          <w:szCs w:val="22"/>
          <w:lang w:val="ro-RO"/>
        </w:rPr>
        <w:t xml:space="preserve">de la plata impozitului pe transferul dreptului de proprietate și a tarifului pentru serviciile furnizate de Agenția </w:t>
      </w:r>
      <w:r w:rsidR="00651337" w:rsidRPr="00CB6F7F">
        <w:rPr>
          <w:sz w:val="22"/>
          <w:szCs w:val="22"/>
          <w:lang w:val="ro-RO"/>
        </w:rPr>
        <w:t>Națională</w:t>
      </w:r>
      <w:r w:rsidR="00AB335A" w:rsidRPr="00CB6F7F">
        <w:rPr>
          <w:sz w:val="22"/>
          <w:szCs w:val="22"/>
          <w:lang w:val="ro-RO"/>
        </w:rPr>
        <w:t xml:space="preserve"> de Cadastru și Publicitate Imobiliară</w:t>
      </w:r>
      <w:r w:rsidRPr="00CB6F7F">
        <w:rPr>
          <w:sz w:val="22"/>
          <w:szCs w:val="22"/>
          <w:lang w:val="ro-RO"/>
        </w:rPr>
        <w:t xml:space="preserve">.  </w:t>
      </w:r>
    </w:p>
    <w:p w14:paraId="7D5E78B5" w14:textId="77777777" w:rsidR="00820E76" w:rsidRPr="00CB6F7F" w:rsidRDefault="00820E76" w:rsidP="00AD2853">
      <w:pPr>
        <w:jc w:val="both"/>
        <w:rPr>
          <w:sz w:val="22"/>
          <w:szCs w:val="22"/>
          <w:lang w:val="ro-RO"/>
        </w:rPr>
      </w:pPr>
    </w:p>
    <w:p w14:paraId="2C49A0F4" w14:textId="62717A8A" w:rsidR="00021CA4" w:rsidRPr="00CB6F7F" w:rsidRDefault="00021CA4" w:rsidP="00AD2853">
      <w:pPr>
        <w:pStyle w:val="Heading4"/>
        <w:spacing w:before="120" w:after="120"/>
        <w:rPr>
          <w:sz w:val="22"/>
          <w:szCs w:val="22"/>
        </w:rPr>
      </w:pPr>
      <w:bookmarkStart w:id="3196" w:name="_Toc140586473"/>
      <w:bookmarkStart w:id="3197" w:name="_Toc147404708"/>
      <w:bookmarkStart w:id="3198" w:name="_Toc147846215"/>
      <w:bookmarkStart w:id="3199" w:name="_Toc178695294"/>
      <w:r w:rsidRPr="00CB6F7F">
        <w:rPr>
          <w:sz w:val="22"/>
          <w:szCs w:val="22"/>
        </w:rPr>
        <w:t xml:space="preserve">Art. </w:t>
      </w:r>
      <w:r w:rsidR="00FA7F8E">
        <w:rPr>
          <w:sz w:val="22"/>
          <w:szCs w:val="22"/>
        </w:rPr>
        <w:t>235</w:t>
      </w:r>
      <w:r w:rsidRPr="00CB6F7F">
        <w:rPr>
          <w:sz w:val="22"/>
          <w:szCs w:val="22"/>
        </w:rPr>
        <w:t>. Competența soluționării litigiilor</w:t>
      </w:r>
      <w:bookmarkEnd w:id="3196"/>
      <w:bookmarkEnd w:id="3197"/>
      <w:bookmarkEnd w:id="3198"/>
      <w:bookmarkEnd w:id="3199"/>
      <w:r w:rsidRPr="00CB6F7F">
        <w:rPr>
          <w:sz w:val="22"/>
          <w:szCs w:val="22"/>
        </w:rPr>
        <w:t xml:space="preserve"> </w:t>
      </w:r>
    </w:p>
    <w:p w14:paraId="1FB08B62" w14:textId="6FEF9F63" w:rsidR="00021CA4" w:rsidRPr="00CB6F7F" w:rsidRDefault="00021CA4" w:rsidP="00AD2853">
      <w:pPr>
        <w:suppressAutoHyphens/>
        <w:autoSpaceDN w:val="0"/>
        <w:jc w:val="both"/>
        <w:textAlignment w:val="baseline"/>
        <w:rPr>
          <w:sz w:val="22"/>
          <w:szCs w:val="22"/>
          <w:lang w:val="ro-RO"/>
        </w:rPr>
      </w:pPr>
      <w:r w:rsidRPr="00CB6F7F">
        <w:rPr>
          <w:sz w:val="22"/>
          <w:szCs w:val="22"/>
          <w:lang w:val="ro-RO"/>
        </w:rPr>
        <w:t>Competența de soluționare a litigiilor privind încheierea, anularea/nulitatea, executarea sau încetarea contractului civil încheiat de o autoritate sau instituție publică, aparține instanțelor de drept comun</w:t>
      </w:r>
      <w:r w:rsidR="006E297E" w:rsidRPr="00CB6F7F">
        <w:rPr>
          <w:sz w:val="22"/>
          <w:szCs w:val="22"/>
          <w:lang w:val="ro-RO"/>
        </w:rPr>
        <w:t xml:space="preserve"> sau tribunalelor de arbitraj instituționalizat</w:t>
      </w:r>
      <w:r w:rsidRPr="00CB6F7F">
        <w:rPr>
          <w:sz w:val="22"/>
          <w:szCs w:val="22"/>
          <w:lang w:val="ro-RO"/>
        </w:rPr>
        <w:t>.</w:t>
      </w:r>
    </w:p>
    <w:p w14:paraId="52DFE0CD" w14:textId="77777777" w:rsidR="00362353" w:rsidRPr="00CB6F7F" w:rsidRDefault="00DA5CA5" w:rsidP="00AD2853">
      <w:pPr>
        <w:rPr>
          <w:rFonts w:cs="Trebuchet MS"/>
          <w:iCs/>
          <w:sz w:val="22"/>
          <w:szCs w:val="22"/>
          <w:lang w:val="ro-RO"/>
        </w:rPr>
      </w:pPr>
      <w:r w:rsidRPr="00CB6F7F">
        <w:rPr>
          <w:rFonts w:cs="Trebuchet MS"/>
          <w:iCs/>
          <w:sz w:val="22"/>
          <w:szCs w:val="22"/>
          <w:lang w:val="ro-RO"/>
        </w:rPr>
        <w:br w:type="page"/>
      </w:r>
    </w:p>
    <w:p w14:paraId="71C00D22" w14:textId="77777777" w:rsidR="00C610F6" w:rsidRPr="00C53C39" w:rsidRDefault="00C610F6" w:rsidP="00AD2853">
      <w:pPr>
        <w:pStyle w:val="Heading1"/>
        <w:spacing w:before="120" w:after="120"/>
        <w:jc w:val="center"/>
        <w:rPr>
          <w:b/>
          <w:sz w:val="24"/>
          <w:szCs w:val="22"/>
          <w:lang w:val="fr-FR"/>
        </w:rPr>
      </w:pPr>
      <w:bookmarkStart w:id="3200" w:name="_Toc94538136"/>
      <w:bookmarkStart w:id="3201" w:name="_Toc99359929"/>
      <w:bookmarkStart w:id="3202" w:name="_Toc99364129"/>
      <w:bookmarkStart w:id="3203" w:name="_Toc130907450"/>
      <w:bookmarkStart w:id="3204" w:name="_Toc130913408"/>
      <w:bookmarkStart w:id="3205" w:name="_Toc130972730"/>
      <w:bookmarkStart w:id="3206" w:name="_Toc130973457"/>
      <w:bookmarkStart w:id="3207" w:name="_Toc130973596"/>
      <w:bookmarkStart w:id="3208" w:name="_Toc130973737"/>
      <w:bookmarkStart w:id="3209" w:name="_Toc130974091"/>
      <w:bookmarkStart w:id="3210" w:name="_Toc130974733"/>
      <w:bookmarkStart w:id="3211" w:name="_Toc130976414"/>
      <w:bookmarkStart w:id="3212" w:name="_Toc130997589"/>
      <w:bookmarkStart w:id="3213" w:name="_Toc130998526"/>
      <w:bookmarkStart w:id="3214" w:name="_Toc138144812"/>
      <w:bookmarkStart w:id="3215" w:name="_Toc140586474"/>
      <w:bookmarkStart w:id="3216" w:name="_Toc147404709"/>
      <w:bookmarkStart w:id="3217" w:name="_Toc147846216"/>
      <w:bookmarkStart w:id="3218" w:name="_Toc178695295"/>
      <w:bookmarkStart w:id="3219" w:name="_Hlk99281376"/>
      <w:r w:rsidRPr="00C53C39">
        <w:rPr>
          <w:b/>
          <w:sz w:val="24"/>
          <w:szCs w:val="22"/>
          <w:lang w:val="fr-FR"/>
        </w:rPr>
        <w:lastRenderedPageBreak/>
        <w:t xml:space="preserve">TITLUL VI </w:t>
      </w:r>
      <w:bookmarkEnd w:id="3200"/>
      <w:bookmarkEnd w:id="3201"/>
      <w:bookmarkEnd w:id="3202"/>
      <w:r w:rsidRPr="00C53C39">
        <w:rPr>
          <w:b/>
          <w:sz w:val="24"/>
          <w:szCs w:val="22"/>
          <w:lang w:val="fr-FR"/>
        </w:rPr>
        <w:t>CĂI DE ATAC PE CALE ADMINISTRATIVĂ</w:t>
      </w:r>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p>
    <w:p w14:paraId="6B96F28B" w14:textId="6398D4AF" w:rsidR="00C610F6" w:rsidRPr="00CB6F7F" w:rsidRDefault="00C610F6" w:rsidP="00AD2853">
      <w:pPr>
        <w:pStyle w:val="Heading2"/>
        <w:spacing w:before="120" w:after="120"/>
        <w:jc w:val="center"/>
        <w:rPr>
          <w:b/>
          <w:sz w:val="22"/>
          <w:szCs w:val="22"/>
        </w:rPr>
      </w:pPr>
      <w:bookmarkStart w:id="3220" w:name="_Toc94538137"/>
      <w:bookmarkStart w:id="3221" w:name="_Toc99359930"/>
      <w:bookmarkStart w:id="3222" w:name="_Toc99364130"/>
      <w:bookmarkStart w:id="3223" w:name="_Toc130907451"/>
      <w:bookmarkStart w:id="3224" w:name="_Toc130913409"/>
      <w:bookmarkStart w:id="3225" w:name="_Toc130972731"/>
      <w:bookmarkStart w:id="3226" w:name="_Toc130973458"/>
      <w:bookmarkStart w:id="3227" w:name="_Toc130973597"/>
      <w:bookmarkStart w:id="3228" w:name="_Toc130973738"/>
      <w:bookmarkStart w:id="3229" w:name="_Toc130974092"/>
      <w:bookmarkStart w:id="3230" w:name="_Toc130974734"/>
      <w:bookmarkStart w:id="3231" w:name="_Toc130976415"/>
      <w:bookmarkStart w:id="3232" w:name="_Toc130997590"/>
      <w:bookmarkStart w:id="3233" w:name="_Toc130998527"/>
      <w:bookmarkStart w:id="3234" w:name="_Toc138144813"/>
      <w:bookmarkStart w:id="3235" w:name="_Toc140586475"/>
      <w:bookmarkStart w:id="3236" w:name="_Toc147404710"/>
      <w:bookmarkStart w:id="3237" w:name="_Toc147846217"/>
      <w:bookmarkStart w:id="3238" w:name="_Toc178695296"/>
      <w:r w:rsidRPr="00CB6F7F">
        <w:rPr>
          <w:b/>
          <w:sz w:val="22"/>
          <w:szCs w:val="22"/>
        </w:rPr>
        <w:t xml:space="preserve">Capitolul I. Dispoziții </w:t>
      </w:r>
      <w:bookmarkEnd w:id="3220"/>
      <w:r w:rsidRPr="00CB6F7F">
        <w:rPr>
          <w:b/>
          <w:sz w:val="22"/>
          <w:szCs w:val="22"/>
        </w:rPr>
        <w:t>generale</w:t>
      </w:r>
      <w:bookmarkEnd w:id="3219"/>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p>
    <w:p w14:paraId="18E39FD5" w14:textId="77777777" w:rsidR="00662D56" w:rsidRPr="00CB6F7F" w:rsidRDefault="00662D56" w:rsidP="00AD2853">
      <w:pPr>
        <w:rPr>
          <w:rFonts w:eastAsia="HGMaruGothicMPRO"/>
          <w:sz w:val="22"/>
          <w:szCs w:val="22"/>
        </w:rPr>
      </w:pPr>
    </w:p>
    <w:p w14:paraId="6F77600E" w14:textId="2F14C23A" w:rsidR="00C610F6" w:rsidRPr="00CB6F7F" w:rsidRDefault="00C610F6" w:rsidP="00AD2853">
      <w:pPr>
        <w:pStyle w:val="Heading4"/>
        <w:spacing w:before="120" w:after="120"/>
        <w:jc w:val="both"/>
        <w:rPr>
          <w:sz w:val="22"/>
          <w:szCs w:val="22"/>
        </w:rPr>
      </w:pPr>
      <w:bookmarkStart w:id="3239" w:name="_Toc99364131"/>
      <w:bookmarkStart w:id="3240" w:name="_Toc130974093"/>
      <w:bookmarkStart w:id="3241" w:name="_Toc130974735"/>
      <w:bookmarkStart w:id="3242" w:name="_Toc130976416"/>
      <w:bookmarkStart w:id="3243" w:name="_Toc130997591"/>
      <w:bookmarkStart w:id="3244" w:name="_Toc130998528"/>
      <w:bookmarkStart w:id="3245" w:name="_Toc138144814"/>
      <w:bookmarkStart w:id="3246" w:name="_Toc140586476"/>
      <w:bookmarkStart w:id="3247" w:name="_Toc147404711"/>
      <w:bookmarkStart w:id="3248" w:name="_Toc147846218"/>
      <w:bookmarkStart w:id="3249" w:name="_Toc178695297"/>
      <w:bookmarkStart w:id="3250" w:name="_Hlk95415681"/>
      <w:r w:rsidRPr="00CB6F7F">
        <w:rPr>
          <w:sz w:val="22"/>
          <w:szCs w:val="22"/>
        </w:rPr>
        <w:t xml:space="preserve">Art. </w:t>
      </w:r>
      <w:r w:rsidR="00FA7F8E">
        <w:rPr>
          <w:sz w:val="22"/>
          <w:szCs w:val="22"/>
        </w:rPr>
        <w:t>236</w:t>
      </w:r>
      <w:r w:rsidRPr="00CB6F7F">
        <w:rPr>
          <w:sz w:val="22"/>
          <w:szCs w:val="22"/>
        </w:rPr>
        <w:t xml:space="preserve">. </w:t>
      </w:r>
      <w:bookmarkEnd w:id="3239"/>
      <w:r w:rsidRPr="00CB6F7F">
        <w:rPr>
          <w:sz w:val="22"/>
          <w:szCs w:val="22"/>
        </w:rPr>
        <w:t>Plângerea prealabilă</w:t>
      </w:r>
      <w:bookmarkEnd w:id="3240"/>
      <w:bookmarkEnd w:id="3241"/>
      <w:bookmarkEnd w:id="3242"/>
      <w:bookmarkEnd w:id="3243"/>
      <w:bookmarkEnd w:id="3244"/>
      <w:bookmarkEnd w:id="3245"/>
      <w:bookmarkEnd w:id="3246"/>
      <w:bookmarkEnd w:id="3247"/>
      <w:bookmarkEnd w:id="3248"/>
      <w:bookmarkEnd w:id="3249"/>
    </w:p>
    <w:p w14:paraId="709A2398" w14:textId="21BCFAB1" w:rsidR="00C610F6" w:rsidRPr="00CB6F7F" w:rsidRDefault="00AE3D41" w:rsidP="00AD2853">
      <w:pPr>
        <w:pStyle w:val="ListParagraph1"/>
        <w:widowControl w:val="0"/>
        <w:tabs>
          <w:tab w:val="left" w:pos="794"/>
        </w:tabs>
        <w:autoSpaceDE w:val="0"/>
        <w:autoSpaceDN w:val="0"/>
        <w:ind w:left="0"/>
        <w:jc w:val="both"/>
        <w:rPr>
          <w:sz w:val="22"/>
          <w:szCs w:val="22"/>
          <w:lang w:val="ro-RO"/>
        </w:rPr>
      </w:pPr>
      <w:bookmarkStart w:id="3251" w:name="_Hlk147398973"/>
      <w:r w:rsidRPr="00CB6F7F">
        <w:rPr>
          <w:sz w:val="22"/>
          <w:szCs w:val="22"/>
          <w:lang w:val="ro-RO"/>
        </w:rPr>
        <w:t xml:space="preserve">(1) </w:t>
      </w:r>
      <w:r w:rsidR="00C610F6" w:rsidRPr="00CB6F7F">
        <w:rPr>
          <w:sz w:val="22"/>
          <w:szCs w:val="22"/>
          <w:lang w:val="ro-RO"/>
        </w:rPr>
        <w:t>Plângerea prealabilă</w:t>
      </w:r>
      <w:r w:rsidR="00D30B3C" w:rsidRPr="00CB6F7F">
        <w:rPr>
          <w:sz w:val="22"/>
          <w:szCs w:val="22"/>
          <w:lang w:val="ro-RO"/>
        </w:rPr>
        <w:t xml:space="preserve"> astfel cum este </w:t>
      </w:r>
      <w:r w:rsidR="00714723" w:rsidRPr="00CB6F7F">
        <w:rPr>
          <w:sz w:val="22"/>
          <w:szCs w:val="22"/>
          <w:lang w:val="ro-RO"/>
        </w:rPr>
        <w:t xml:space="preserve">definită </w:t>
      </w:r>
      <w:r w:rsidR="00D30B3C" w:rsidRPr="00CB6F7F">
        <w:rPr>
          <w:sz w:val="22"/>
          <w:szCs w:val="22"/>
          <w:lang w:val="ro-RO"/>
        </w:rPr>
        <w:t>la</w:t>
      </w:r>
      <w:r w:rsidR="00714723" w:rsidRPr="00CB6F7F">
        <w:rPr>
          <w:sz w:val="22"/>
          <w:szCs w:val="22"/>
          <w:lang w:val="ro-RO"/>
        </w:rPr>
        <w:t xml:space="preserve"> </w:t>
      </w:r>
      <w:r w:rsidR="0012480B" w:rsidRPr="00CB6F7F">
        <w:rPr>
          <w:sz w:val="22"/>
          <w:szCs w:val="22"/>
          <w:lang w:val="ro-RO"/>
        </w:rPr>
        <w:t>art. 3 alin. (2), lit</w:t>
      </w:r>
      <w:r w:rsidR="00EF6345" w:rsidRPr="00CB6F7F">
        <w:rPr>
          <w:sz w:val="22"/>
          <w:szCs w:val="22"/>
          <w:lang w:val="ro-RO"/>
        </w:rPr>
        <w:t>.</w:t>
      </w:r>
      <w:r w:rsidR="00D30B3C" w:rsidRPr="00CB6F7F">
        <w:rPr>
          <w:sz w:val="22"/>
          <w:szCs w:val="22"/>
          <w:lang w:val="ro-RO"/>
        </w:rPr>
        <w:t xml:space="preserve"> </w:t>
      </w:r>
      <w:r w:rsidR="00792EFA" w:rsidRPr="00CB6F7F">
        <w:rPr>
          <w:sz w:val="22"/>
          <w:szCs w:val="22"/>
          <w:lang w:val="ro-RO"/>
        </w:rPr>
        <w:t>m</w:t>
      </w:r>
      <w:r w:rsidR="00D30B3C" w:rsidRPr="00CB6F7F">
        <w:rPr>
          <w:sz w:val="22"/>
          <w:szCs w:val="22"/>
          <w:lang w:val="ro-RO"/>
        </w:rPr>
        <w:t>)</w:t>
      </w:r>
      <w:r w:rsidR="0012480B" w:rsidRPr="00CB6F7F">
        <w:rPr>
          <w:sz w:val="22"/>
          <w:szCs w:val="22"/>
          <w:lang w:val="ro-RO"/>
        </w:rPr>
        <w:t xml:space="preserve"> </w:t>
      </w:r>
      <w:r w:rsidR="00C610F6" w:rsidRPr="00CB6F7F">
        <w:rPr>
          <w:sz w:val="22"/>
          <w:szCs w:val="22"/>
          <w:lang w:val="ro-RO"/>
        </w:rPr>
        <w:t xml:space="preserve">este obligatorie pentru acțiunile care au ca obiect </w:t>
      </w:r>
      <w:r w:rsidR="00513A09" w:rsidRPr="00CB6F7F">
        <w:rPr>
          <w:sz w:val="22"/>
          <w:szCs w:val="22"/>
          <w:lang w:val="ro-RO"/>
        </w:rPr>
        <w:t xml:space="preserve">actele administrative, sau, după caz, </w:t>
      </w:r>
      <w:r w:rsidR="00C610F6" w:rsidRPr="00CB6F7F">
        <w:rPr>
          <w:sz w:val="22"/>
          <w:szCs w:val="22"/>
          <w:lang w:val="ro-RO"/>
        </w:rPr>
        <w:t>contractele administrative.</w:t>
      </w:r>
    </w:p>
    <w:p w14:paraId="645477C0" w14:textId="051A46A9" w:rsidR="00C6454F" w:rsidRPr="00CB6F7F" w:rsidRDefault="00AE3D41" w:rsidP="00AD2853">
      <w:pPr>
        <w:pStyle w:val="ListParagraph1"/>
        <w:widowControl w:val="0"/>
        <w:tabs>
          <w:tab w:val="left" w:pos="794"/>
        </w:tabs>
        <w:autoSpaceDE w:val="0"/>
        <w:autoSpaceDN w:val="0"/>
        <w:ind w:left="0"/>
        <w:jc w:val="both"/>
        <w:rPr>
          <w:sz w:val="22"/>
          <w:szCs w:val="22"/>
          <w:lang w:val="ro-RO"/>
        </w:rPr>
      </w:pPr>
      <w:r w:rsidRPr="00CB6F7F">
        <w:rPr>
          <w:sz w:val="22"/>
          <w:szCs w:val="22"/>
          <w:lang w:val="ro-RO"/>
        </w:rPr>
        <w:t xml:space="preserve">(2) </w:t>
      </w:r>
      <w:r w:rsidR="00C6454F" w:rsidRPr="00CB6F7F">
        <w:rPr>
          <w:sz w:val="22"/>
          <w:szCs w:val="22"/>
          <w:lang w:val="ro-RO"/>
        </w:rPr>
        <w:t>Plângerea se poate face personal</w:t>
      </w:r>
      <w:r w:rsidR="006755E6" w:rsidRPr="00CB6F7F">
        <w:rPr>
          <w:sz w:val="22"/>
          <w:szCs w:val="22"/>
          <w:lang w:val="ro-RO"/>
        </w:rPr>
        <w:t>,</w:t>
      </w:r>
      <w:r w:rsidR="00C6454F" w:rsidRPr="00CB6F7F">
        <w:rPr>
          <w:sz w:val="22"/>
          <w:szCs w:val="22"/>
          <w:lang w:val="ro-RO"/>
        </w:rPr>
        <w:t xml:space="preserve"> sau prin reprezentant legal</w:t>
      </w:r>
      <w:r w:rsidR="006755E6" w:rsidRPr="00CB6F7F">
        <w:rPr>
          <w:sz w:val="22"/>
          <w:szCs w:val="22"/>
          <w:lang w:val="ro-RO"/>
        </w:rPr>
        <w:t xml:space="preserve"> ori convențional</w:t>
      </w:r>
      <w:r w:rsidR="00C6454F" w:rsidRPr="00CB6F7F">
        <w:rPr>
          <w:sz w:val="22"/>
          <w:szCs w:val="22"/>
          <w:lang w:val="ro-RO"/>
        </w:rPr>
        <w:t xml:space="preserve">. </w:t>
      </w:r>
    </w:p>
    <w:p w14:paraId="1782F292" w14:textId="77777777" w:rsidR="00AE3D41" w:rsidRPr="00CB6F7F" w:rsidRDefault="00AE3D41" w:rsidP="00AD2853">
      <w:pPr>
        <w:widowControl w:val="0"/>
        <w:tabs>
          <w:tab w:val="left" w:pos="794"/>
        </w:tabs>
        <w:autoSpaceDE w:val="0"/>
        <w:autoSpaceDN w:val="0"/>
        <w:jc w:val="both"/>
        <w:rPr>
          <w:sz w:val="22"/>
          <w:szCs w:val="22"/>
        </w:rPr>
      </w:pPr>
      <w:r w:rsidRPr="00CB6F7F">
        <w:rPr>
          <w:sz w:val="22"/>
          <w:szCs w:val="22"/>
        </w:rPr>
        <w:t>(3) Prevederile alin. (1) și (2) sunt aplicabile și în ipoteza în care legea specială</w:t>
      </w:r>
      <w:r w:rsidRPr="00CB6F7F">
        <w:rPr>
          <w:spacing w:val="1"/>
          <w:sz w:val="22"/>
          <w:szCs w:val="22"/>
        </w:rPr>
        <w:t xml:space="preserve"> </w:t>
      </w:r>
      <w:r w:rsidRPr="00CB6F7F">
        <w:rPr>
          <w:sz w:val="22"/>
          <w:szCs w:val="22"/>
        </w:rPr>
        <w:t xml:space="preserve">prevede o procedură administrativ-jurisdicțională, iar partea nu a optat pentru </w:t>
      </w:r>
      <w:r w:rsidRPr="00CB6F7F">
        <w:rPr>
          <w:spacing w:val="-67"/>
          <w:sz w:val="22"/>
          <w:szCs w:val="22"/>
        </w:rPr>
        <w:t xml:space="preserve"> </w:t>
      </w:r>
      <w:r w:rsidRPr="00CB6F7F">
        <w:rPr>
          <w:sz w:val="22"/>
          <w:szCs w:val="22"/>
        </w:rPr>
        <w:t>aceasta.</w:t>
      </w:r>
    </w:p>
    <w:p w14:paraId="15A07B25" w14:textId="77777777" w:rsidR="00AE3D41" w:rsidRPr="00CB6F7F" w:rsidRDefault="00012E59" w:rsidP="00AD2853">
      <w:pPr>
        <w:jc w:val="both"/>
        <w:rPr>
          <w:sz w:val="22"/>
          <w:szCs w:val="22"/>
          <w:lang w:val="fr-FR"/>
        </w:rPr>
      </w:pPr>
      <w:r w:rsidRPr="00CB6F7F">
        <w:rPr>
          <w:sz w:val="22"/>
          <w:szCs w:val="22"/>
          <w:lang w:val="fr-FR"/>
        </w:rPr>
        <w:t xml:space="preserve">(4) </w:t>
      </w:r>
      <w:r w:rsidR="00AE3D41" w:rsidRPr="00CB6F7F">
        <w:rPr>
          <w:sz w:val="22"/>
          <w:szCs w:val="22"/>
          <w:lang w:val="fr-FR"/>
        </w:rPr>
        <w:t xml:space="preserve">Prin legi organice speciale pot fi consacrate reguli derogatorii de la regimul procedurii prealabile prevăzute de prezentul Cod. </w:t>
      </w:r>
    </w:p>
    <w:p w14:paraId="0788BB0F" w14:textId="77777777" w:rsidR="00AE3D41" w:rsidRPr="00CB6F7F" w:rsidRDefault="00AE3D41" w:rsidP="00AD2853">
      <w:pPr>
        <w:jc w:val="both"/>
        <w:rPr>
          <w:sz w:val="22"/>
          <w:szCs w:val="22"/>
          <w:lang w:val="ro-RO"/>
        </w:rPr>
      </w:pPr>
    </w:p>
    <w:p w14:paraId="237CD8DC" w14:textId="4A6BED75" w:rsidR="00AE3D41" w:rsidRPr="00CB6F7F" w:rsidRDefault="00AE3D41" w:rsidP="00AD2853">
      <w:pPr>
        <w:pStyle w:val="Heading4"/>
        <w:spacing w:before="120" w:after="120"/>
        <w:jc w:val="both"/>
        <w:rPr>
          <w:sz w:val="22"/>
          <w:szCs w:val="22"/>
        </w:rPr>
      </w:pPr>
      <w:bookmarkStart w:id="3252" w:name="_Toc178695298"/>
      <w:r w:rsidRPr="00CB6F7F">
        <w:rPr>
          <w:sz w:val="22"/>
          <w:szCs w:val="22"/>
        </w:rPr>
        <w:t xml:space="preserve">Art. </w:t>
      </w:r>
      <w:r w:rsidR="00FA7F8E">
        <w:rPr>
          <w:sz w:val="22"/>
          <w:szCs w:val="22"/>
        </w:rPr>
        <w:t>237</w:t>
      </w:r>
      <w:r w:rsidR="00740D1D" w:rsidRPr="00CB6F7F">
        <w:rPr>
          <w:sz w:val="22"/>
          <w:szCs w:val="22"/>
        </w:rPr>
        <w:t>.</w:t>
      </w:r>
      <w:r w:rsidRPr="00CB6F7F">
        <w:rPr>
          <w:sz w:val="22"/>
          <w:szCs w:val="22"/>
        </w:rPr>
        <w:t xml:space="preserve"> Mijloace procedurale de soluționare a plângerii prealabile</w:t>
      </w:r>
      <w:bookmarkEnd w:id="3252"/>
      <w:r w:rsidRPr="00CB6F7F">
        <w:rPr>
          <w:sz w:val="22"/>
          <w:szCs w:val="22"/>
        </w:rPr>
        <w:t xml:space="preserve"> </w:t>
      </w:r>
    </w:p>
    <w:p w14:paraId="0798426C" w14:textId="092E6638" w:rsidR="00AE3D41" w:rsidRPr="00CB6F7F" w:rsidRDefault="00CA7BF6" w:rsidP="00AD2853">
      <w:pPr>
        <w:jc w:val="both"/>
        <w:rPr>
          <w:sz w:val="22"/>
          <w:szCs w:val="22"/>
          <w:lang w:val="ro-RO"/>
        </w:rPr>
      </w:pPr>
      <w:r w:rsidRPr="00CB6F7F">
        <w:rPr>
          <w:iCs/>
          <w:sz w:val="22"/>
          <w:szCs w:val="22"/>
          <w:lang w:val="ro-RO"/>
        </w:rPr>
        <w:t xml:space="preserve">(1) </w:t>
      </w:r>
      <w:r w:rsidR="00AE3D41" w:rsidRPr="00CB6F7F">
        <w:rPr>
          <w:iCs/>
          <w:sz w:val="22"/>
          <w:szCs w:val="22"/>
          <w:lang w:val="ro-RO"/>
        </w:rPr>
        <w:t>Recursul administrativ grațios</w:t>
      </w:r>
      <w:r w:rsidR="00AE3D41" w:rsidRPr="00CB6F7F">
        <w:rPr>
          <w:sz w:val="22"/>
          <w:szCs w:val="22"/>
          <w:lang w:val="ro-RO"/>
        </w:rPr>
        <w:t xml:space="preserve"> este mijlocul procedural prin care se soluționează plângerea prealabilă de către autoritatea emitentă.</w:t>
      </w:r>
    </w:p>
    <w:p w14:paraId="7738DC2F" w14:textId="54142119" w:rsidR="00AE3D41" w:rsidRPr="00CB6F7F" w:rsidRDefault="00CA7BF6" w:rsidP="00AD2853">
      <w:pPr>
        <w:jc w:val="both"/>
        <w:rPr>
          <w:sz w:val="22"/>
          <w:szCs w:val="22"/>
          <w:lang w:val="ro-RO"/>
        </w:rPr>
      </w:pPr>
      <w:r w:rsidRPr="00CB6F7F">
        <w:rPr>
          <w:sz w:val="22"/>
          <w:szCs w:val="22"/>
          <w:lang w:val="ro-RO"/>
        </w:rPr>
        <w:t xml:space="preserve">(2) </w:t>
      </w:r>
      <w:r w:rsidR="00AE3D41" w:rsidRPr="00CB6F7F">
        <w:rPr>
          <w:sz w:val="22"/>
          <w:szCs w:val="22"/>
          <w:lang w:val="ro-RO"/>
        </w:rPr>
        <w:t>R</w:t>
      </w:r>
      <w:r w:rsidR="00AE3D41" w:rsidRPr="00CB6F7F">
        <w:rPr>
          <w:iCs/>
          <w:sz w:val="22"/>
          <w:szCs w:val="22"/>
          <w:lang w:val="ro-RO"/>
        </w:rPr>
        <w:t>ecursul administrativ ierarhic</w:t>
      </w:r>
      <w:r w:rsidR="00AE3D41" w:rsidRPr="00CB6F7F">
        <w:rPr>
          <w:sz w:val="22"/>
          <w:szCs w:val="22"/>
          <w:lang w:val="ro-RO"/>
        </w:rPr>
        <w:t xml:space="preserve"> este mijlocul procedural prin care se soluționează plângerea prealabilă de către autoritatea ierarhic superioară</w:t>
      </w:r>
      <w:r w:rsidR="005958B9" w:rsidRPr="00CB6F7F">
        <w:rPr>
          <w:sz w:val="22"/>
          <w:szCs w:val="22"/>
          <w:lang w:val="ro-RO"/>
        </w:rPr>
        <w:t>.</w:t>
      </w:r>
    </w:p>
    <w:p w14:paraId="5B63E4B1" w14:textId="77777777" w:rsidR="00C610F6" w:rsidRPr="00CB6F7F" w:rsidRDefault="00CA7BF6" w:rsidP="00AD2853">
      <w:pPr>
        <w:jc w:val="both"/>
        <w:rPr>
          <w:sz w:val="22"/>
          <w:szCs w:val="22"/>
          <w:lang w:val="ro-RO"/>
        </w:rPr>
      </w:pPr>
      <w:r w:rsidRPr="00CB6F7F">
        <w:rPr>
          <w:iCs/>
          <w:sz w:val="22"/>
          <w:szCs w:val="22"/>
          <w:lang w:val="ro-RO"/>
        </w:rPr>
        <w:t xml:space="preserve">(3) </w:t>
      </w:r>
      <w:r w:rsidR="00C610F6" w:rsidRPr="00CB6F7F">
        <w:rPr>
          <w:iCs/>
          <w:sz w:val="22"/>
          <w:szCs w:val="22"/>
          <w:lang w:val="ro-RO"/>
        </w:rPr>
        <w:t>Concilierea administrativă</w:t>
      </w:r>
      <w:r w:rsidR="00C610F6" w:rsidRPr="00CB6F7F">
        <w:rPr>
          <w:sz w:val="22"/>
          <w:szCs w:val="22"/>
          <w:lang w:val="ro-RO"/>
        </w:rPr>
        <w:t xml:space="preserve"> este mijlocul procedural prin care se soluționează </w:t>
      </w:r>
      <w:r w:rsidR="00C610F6" w:rsidRPr="00CB6F7F">
        <w:rPr>
          <w:iCs/>
          <w:sz w:val="22"/>
          <w:szCs w:val="22"/>
          <w:lang w:val="ro-RO"/>
        </w:rPr>
        <w:t>plângerea</w:t>
      </w:r>
      <w:r w:rsidR="00C610F6" w:rsidRPr="00CB6F7F">
        <w:rPr>
          <w:sz w:val="22"/>
          <w:szCs w:val="22"/>
          <w:lang w:val="ro-RO"/>
        </w:rPr>
        <w:t xml:space="preserve"> prealabilă pentru contractele administrative, în materie de atribuire, încheiere, executare, anulare, rezoluțiune și reziliere, după caz, dacă prin lege specială nu se prevede altfel.</w:t>
      </w:r>
    </w:p>
    <w:p w14:paraId="182E3F98" w14:textId="77777777" w:rsidR="00751E43" w:rsidRPr="00CB6F7F" w:rsidRDefault="00751E43" w:rsidP="00AD2853">
      <w:pPr>
        <w:rPr>
          <w:sz w:val="22"/>
          <w:szCs w:val="22"/>
          <w:lang w:val="ro-RO"/>
        </w:rPr>
      </w:pPr>
      <w:bookmarkStart w:id="3253" w:name="_Toc94538141"/>
      <w:bookmarkStart w:id="3254" w:name="_Toc99364132"/>
      <w:bookmarkStart w:id="3255" w:name="_Toc130974094"/>
      <w:bookmarkStart w:id="3256" w:name="_Toc130974736"/>
      <w:bookmarkStart w:id="3257" w:name="_Toc130976417"/>
      <w:bookmarkStart w:id="3258" w:name="_Toc130997592"/>
      <w:bookmarkStart w:id="3259" w:name="_Toc130998529"/>
      <w:bookmarkStart w:id="3260" w:name="_Toc138144815"/>
      <w:bookmarkStart w:id="3261" w:name="_Toc140586477"/>
      <w:bookmarkStart w:id="3262" w:name="_Toc147404712"/>
      <w:bookmarkStart w:id="3263" w:name="_Toc147846219"/>
      <w:bookmarkStart w:id="3264" w:name="_Hlk95415701"/>
      <w:bookmarkEnd w:id="3250"/>
      <w:bookmarkEnd w:id="3251"/>
    </w:p>
    <w:p w14:paraId="414A6D6E" w14:textId="298178CC" w:rsidR="00C610F6" w:rsidRPr="00CB6F7F" w:rsidRDefault="00C610F6" w:rsidP="00AD2853">
      <w:pPr>
        <w:pStyle w:val="Heading4"/>
        <w:spacing w:before="120" w:after="120"/>
        <w:jc w:val="both"/>
        <w:rPr>
          <w:sz w:val="22"/>
          <w:szCs w:val="22"/>
        </w:rPr>
      </w:pPr>
      <w:bookmarkStart w:id="3265" w:name="_Toc178695299"/>
      <w:r w:rsidRPr="00CB6F7F">
        <w:rPr>
          <w:sz w:val="22"/>
          <w:szCs w:val="22"/>
        </w:rPr>
        <w:t xml:space="preserve">Art. </w:t>
      </w:r>
      <w:r w:rsidR="00FA7F8E">
        <w:rPr>
          <w:sz w:val="22"/>
          <w:szCs w:val="22"/>
        </w:rPr>
        <w:t>238</w:t>
      </w:r>
      <w:r w:rsidRPr="00CB6F7F">
        <w:rPr>
          <w:sz w:val="22"/>
          <w:szCs w:val="22"/>
        </w:rPr>
        <w:t xml:space="preserve">. Excepții de la </w:t>
      </w:r>
      <w:bookmarkEnd w:id="3253"/>
      <w:r w:rsidRPr="00CB6F7F">
        <w:rPr>
          <w:sz w:val="22"/>
          <w:szCs w:val="22"/>
        </w:rPr>
        <w:t xml:space="preserve">caracterul obligatoriu al </w:t>
      </w:r>
      <w:bookmarkEnd w:id="3254"/>
      <w:r w:rsidRPr="00CB6F7F">
        <w:rPr>
          <w:sz w:val="22"/>
          <w:szCs w:val="22"/>
        </w:rPr>
        <w:t>plângerii prealabile</w:t>
      </w:r>
      <w:bookmarkEnd w:id="3255"/>
      <w:bookmarkEnd w:id="3256"/>
      <w:bookmarkEnd w:id="3257"/>
      <w:bookmarkEnd w:id="3258"/>
      <w:bookmarkEnd w:id="3259"/>
      <w:bookmarkEnd w:id="3260"/>
      <w:bookmarkEnd w:id="3261"/>
      <w:bookmarkEnd w:id="3262"/>
      <w:bookmarkEnd w:id="3263"/>
      <w:bookmarkEnd w:id="3265"/>
    </w:p>
    <w:p w14:paraId="5F54EC2D" w14:textId="77777777" w:rsidR="00C610F6" w:rsidRPr="00C53C39" w:rsidRDefault="00C610F6" w:rsidP="00AD2853">
      <w:pPr>
        <w:rPr>
          <w:sz w:val="22"/>
          <w:szCs w:val="22"/>
          <w:lang w:val="ro-RO"/>
        </w:rPr>
      </w:pPr>
      <w:r w:rsidRPr="00C53C39">
        <w:rPr>
          <w:sz w:val="22"/>
          <w:szCs w:val="22"/>
          <w:lang w:val="ro-RO"/>
        </w:rPr>
        <w:t>(1) Plângerea prealabilă nu este obligatorie în cazul litigiilor care privesc:</w:t>
      </w:r>
    </w:p>
    <w:p w14:paraId="57F564AB" w14:textId="2E7815BD" w:rsidR="00C610F6" w:rsidRPr="00B77646" w:rsidRDefault="00FB4F16" w:rsidP="00B77646">
      <w:pPr>
        <w:jc w:val="both"/>
        <w:rPr>
          <w:iCs/>
          <w:sz w:val="22"/>
          <w:szCs w:val="22"/>
          <w:lang w:val="ro-RO"/>
        </w:rPr>
      </w:pPr>
      <w:r w:rsidRPr="00B77646">
        <w:rPr>
          <w:iCs/>
          <w:sz w:val="22"/>
          <w:szCs w:val="22"/>
          <w:lang w:val="ro-RO"/>
        </w:rPr>
        <w:t xml:space="preserve">a) </w:t>
      </w:r>
      <w:r w:rsidR="00D30B3C" w:rsidRPr="00B77646">
        <w:rPr>
          <w:iCs/>
          <w:sz w:val="22"/>
          <w:szCs w:val="22"/>
          <w:lang w:val="ro-RO"/>
        </w:rPr>
        <w:t>a</w:t>
      </w:r>
      <w:r w:rsidR="00C610F6" w:rsidRPr="00B77646">
        <w:rPr>
          <w:iCs/>
          <w:sz w:val="22"/>
          <w:szCs w:val="22"/>
          <w:lang w:val="ro-RO"/>
        </w:rPr>
        <w:t>ctele administrative exceptate de la principiul revocării potrivit art</w:t>
      </w:r>
      <w:r w:rsidR="00236FBB">
        <w:rPr>
          <w:iCs/>
          <w:sz w:val="22"/>
          <w:szCs w:val="22"/>
          <w:lang w:val="ro-RO"/>
        </w:rPr>
        <w:t>. 208</w:t>
      </w:r>
      <w:r w:rsidR="00C610F6" w:rsidRPr="00B77646">
        <w:rPr>
          <w:iCs/>
          <w:sz w:val="22"/>
          <w:szCs w:val="22"/>
          <w:lang w:val="ro-RO"/>
        </w:rPr>
        <w:t xml:space="preserve">; </w:t>
      </w:r>
    </w:p>
    <w:p w14:paraId="7C23EAA8" w14:textId="4A527EC0" w:rsidR="00C610F6" w:rsidRPr="00B77646" w:rsidRDefault="00FB4F16" w:rsidP="00B77646">
      <w:pPr>
        <w:jc w:val="both"/>
        <w:rPr>
          <w:iCs/>
          <w:sz w:val="22"/>
          <w:szCs w:val="22"/>
          <w:lang w:val="ro-RO"/>
        </w:rPr>
      </w:pPr>
      <w:r w:rsidRPr="00B77646">
        <w:rPr>
          <w:iCs/>
          <w:sz w:val="22"/>
          <w:szCs w:val="22"/>
          <w:lang w:val="ro-RO"/>
        </w:rPr>
        <w:t xml:space="preserve">b) </w:t>
      </w:r>
      <w:r w:rsidR="00D30B3C" w:rsidRPr="00B77646">
        <w:rPr>
          <w:iCs/>
          <w:sz w:val="22"/>
          <w:szCs w:val="22"/>
          <w:lang w:val="ro-RO"/>
        </w:rPr>
        <w:t>a</w:t>
      </w:r>
      <w:r w:rsidR="00C610F6" w:rsidRPr="00B77646">
        <w:rPr>
          <w:iCs/>
          <w:sz w:val="22"/>
          <w:szCs w:val="22"/>
          <w:lang w:val="ro-RO"/>
        </w:rPr>
        <w:t xml:space="preserve">ctele administrative individuale și normative pentru care s-a cerut anularea în tot sau în parte de către prefect, Avocatul Poporului, Ministerul Public, Agenția Națională a Funcționarilor Publici; </w:t>
      </w:r>
    </w:p>
    <w:p w14:paraId="08EE1683" w14:textId="15AAC6A6" w:rsidR="00C610F6" w:rsidRPr="00B77646" w:rsidRDefault="00FB4F16" w:rsidP="00B77646">
      <w:pPr>
        <w:jc w:val="both"/>
        <w:rPr>
          <w:iCs/>
          <w:sz w:val="22"/>
          <w:szCs w:val="22"/>
          <w:lang w:val="ro-RO"/>
        </w:rPr>
      </w:pPr>
      <w:r w:rsidRPr="00B77646">
        <w:rPr>
          <w:iCs/>
          <w:sz w:val="22"/>
          <w:szCs w:val="22"/>
          <w:lang w:val="ro-RO"/>
        </w:rPr>
        <w:t xml:space="preserve">c) </w:t>
      </w:r>
      <w:r w:rsidR="00D30B3C" w:rsidRPr="00B77646">
        <w:rPr>
          <w:iCs/>
          <w:sz w:val="22"/>
          <w:szCs w:val="22"/>
          <w:lang w:val="ro-RO"/>
        </w:rPr>
        <w:t>o</w:t>
      </w:r>
      <w:r w:rsidR="00C610F6" w:rsidRPr="00B77646">
        <w:rPr>
          <w:iCs/>
          <w:sz w:val="22"/>
          <w:szCs w:val="22"/>
          <w:lang w:val="ro-RO"/>
        </w:rPr>
        <w:t xml:space="preserve">rdonanțele sau dispozițiile din ordonanțe; </w:t>
      </w:r>
    </w:p>
    <w:p w14:paraId="30E24D39" w14:textId="4D91E10F" w:rsidR="00C610F6" w:rsidRPr="00B77646" w:rsidRDefault="00FB4F16" w:rsidP="00B77646">
      <w:pPr>
        <w:jc w:val="both"/>
        <w:rPr>
          <w:iCs/>
          <w:sz w:val="22"/>
          <w:szCs w:val="22"/>
          <w:lang w:val="ro-RO"/>
        </w:rPr>
      </w:pPr>
      <w:r w:rsidRPr="00B77646">
        <w:rPr>
          <w:iCs/>
          <w:sz w:val="22"/>
          <w:szCs w:val="22"/>
          <w:lang w:val="ro-RO"/>
        </w:rPr>
        <w:t xml:space="preserve">d) </w:t>
      </w:r>
      <w:r w:rsidR="00D30B3C" w:rsidRPr="00B77646">
        <w:rPr>
          <w:iCs/>
          <w:sz w:val="22"/>
          <w:szCs w:val="22"/>
          <w:lang w:val="ro-RO"/>
        </w:rPr>
        <w:t>a</w:t>
      </w:r>
      <w:r w:rsidR="00C610F6" w:rsidRPr="00B77646">
        <w:rPr>
          <w:iCs/>
          <w:sz w:val="22"/>
          <w:szCs w:val="22"/>
          <w:lang w:val="ro-RO"/>
        </w:rPr>
        <w:t xml:space="preserve">ctele administrative pentru care s-a ridicat excepție de nelegalitate, </w:t>
      </w:r>
      <w:r w:rsidR="001819D7" w:rsidRPr="00B77646">
        <w:rPr>
          <w:iCs/>
          <w:sz w:val="22"/>
          <w:szCs w:val="22"/>
          <w:lang w:val="ro-RO"/>
        </w:rPr>
        <w:t>la cererea părții interesate</w:t>
      </w:r>
      <w:r w:rsidR="00C610F6" w:rsidRPr="00B77646">
        <w:rPr>
          <w:iCs/>
          <w:sz w:val="22"/>
          <w:szCs w:val="22"/>
          <w:lang w:val="ro-RO"/>
        </w:rPr>
        <w:t xml:space="preserve"> care a ridicat</w:t>
      </w:r>
      <w:r w:rsidR="001819D7" w:rsidRPr="00B77646">
        <w:rPr>
          <w:iCs/>
          <w:sz w:val="22"/>
          <w:szCs w:val="22"/>
          <w:lang w:val="ro-RO"/>
        </w:rPr>
        <w:t xml:space="preserve"> respectiva</w:t>
      </w:r>
      <w:r w:rsidR="00C610F6" w:rsidRPr="00B77646">
        <w:rPr>
          <w:iCs/>
          <w:sz w:val="22"/>
          <w:szCs w:val="22"/>
          <w:lang w:val="ro-RO"/>
        </w:rPr>
        <w:t xml:space="preserve"> excepți</w:t>
      </w:r>
      <w:r w:rsidR="001819D7" w:rsidRPr="00B77646">
        <w:rPr>
          <w:iCs/>
          <w:sz w:val="22"/>
          <w:szCs w:val="22"/>
          <w:lang w:val="ro-RO"/>
        </w:rPr>
        <w:t>e</w:t>
      </w:r>
      <w:r w:rsidR="00C610F6" w:rsidRPr="00B77646">
        <w:rPr>
          <w:iCs/>
          <w:sz w:val="22"/>
          <w:szCs w:val="22"/>
          <w:lang w:val="ro-RO"/>
        </w:rPr>
        <w:t xml:space="preserve"> de nelegalitate; </w:t>
      </w:r>
    </w:p>
    <w:p w14:paraId="74B94EEF" w14:textId="29B991B3" w:rsidR="00C610F6" w:rsidRPr="00B77646" w:rsidRDefault="00FB4F16" w:rsidP="00B77646">
      <w:pPr>
        <w:jc w:val="both"/>
        <w:rPr>
          <w:iCs/>
          <w:sz w:val="22"/>
          <w:szCs w:val="22"/>
          <w:lang w:val="ro-RO"/>
        </w:rPr>
      </w:pPr>
      <w:r w:rsidRPr="00B77646">
        <w:rPr>
          <w:iCs/>
          <w:sz w:val="22"/>
          <w:szCs w:val="22"/>
          <w:lang w:val="ro-RO"/>
        </w:rPr>
        <w:t xml:space="preserve">e) </w:t>
      </w:r>
      <w:r w:rsidR="00D30B3C" w:rsidRPr="00B77646">
        <w:rPr>
          <w:iCs/>
          <w:sz w:val="22"/>
          <w:szCs w:val="22"/>
          <w:lang w:val="ro-RO"/>
        </w:rPr>
        <w:t>r</w:t>
      </w:r>
      <w:r w:rsidR="00C610F6" w:rsidRPr="00B77646">
        <w:rPr>
          <w:iCs/>
          <w:sz w:val="22"/>
          <w:szCs w:val="22"/>
          <w:lang w:val="ro-RO"/>
        </w:rPr>
        <w:t>efuzul nejustificat de a soluționa o cerere sau faptul de a nu răspunde în termenul legal unei cereri.</w:t>
      </w:r>
    </w:p>
    <w:p w14:paraId="6BEDEB8B" w14:textId="6DC1349D" w:rsidR="003B46AC" w:rsidRPr="00CB6F7F" w:rsidRDefault="004D2FCA" w:rsidP="00AD2853">
      <w:pPr>
        <w:suppressAutoHyphens/>
        <w:autoSpaceDN w:val="0"/>
        <w:jc w:val="both"/>
        <w:textAlignment w:val="baseline"/>
        <w:rPr>
          <w:sz w:val="22"/>
          <w:szCs w:val="22"/>
          <w:lang w:val="fr-FR"/>
        </w:rPr>
      </w:pPr>
      <w:r w:rsidRPr="00CB6F7F">
        <w:rPr>
          <w:sz w:val="22"/>
          <w:szCs w:val="22"/>
          <w:lang w:val="fr-FR"/>
        </w:rPr>
        <w:t xml:space="preserve">(2) </w:t>
      </w:r>
      <w:r w:rsidR="00C610F6" w:rsidRPr="00CB6F7F">
        <w:rPr>
          <w:sz w:val="22"/>
          <w:szCs w:val="22"/>
          <w:lang w:val="fr-FR"/>
        </w:rPr>
        <w:t>Prin legi speciale se pot stabili în mod expres și alte categorii</w:t>
      </w:r>
      <w:r w:rsidR="001819D7" w:rsidRPr="00CB6F7F">
        <w:rPr>
          <w:sz w:val="22"/>
          <w:szCs w:val="22"/>
          <w:lang w:val="fr-FR"/>
        </w:rPr>
        <w:t xml:space="preserve"> de</w:t>
      </w:r>
      <w:r w:rsidR="00C610F6" w:rsidRPr="00CB6F7F">
        <w:rPr>
          <w:sz w:val="22"/>
          <w:szCs w:val="22"/>
          <w:lang w:val="fr-FR"/>
        </w:rPr>
        <w:t xml:space="preserve"> excepții. </w:t>
      </w:r>
      <w:bookmarkEnd w:id="3264"/>
    </w:p>
    <w:p w14:paraId="2A39AACD" w14:textId="334B6BC0" w:rsidR="00512BC2" w:rsidRPr="00CB6F7F" w:rsidRDefault="00512BC2" w:rsidP="00AD2853">
      <w:pPr>
        <w:suppressAutoHyphens/>
        <w:autoSpaceDN w:val="0"/>
        <w:jc w:val="both"/>
        <w:textAlignment w:val="baseline"/>
        <w:rPr>
          <w:sz w:val="22"/>
          <w:szCs w:val="22"/>
          <w:lang w:val="fr-FR"/>
        </w:rPr>
      </w:pPr>
    </w:p>
    <w:p w14:paraId="0C39B910" w14:textId="58771ADF" w:rsidR="00C610F6" w:rsidRPr="00CB6F7F" w:rsidRDefault="00C610F6" w:rsidP="00AD2853">
      <w:pPr>
        <w:pStyle w:val="Heading2"/>
        <w:spacing w:before="120" w:after="120"/>
        <w:jc w:val="center"/>
        <w:rPr>
          <w:b/>
          <w:sz w:val="22"/>
          <w:szCs w:val="22"/>
          <w:lang w:val="fr-FR"/>
        </w:rPr>
      </w:pPr>
      <w:bookmarkStart w:id="3266" w:name="_Toc99364134"/>
      <w:bookmarkStart w:id="3267" w:name="_Toc99359931"/>
      <w:bookmarkStart w:id="3268" w:name="_Toc94538145"/>
      <w:bookmarkStart w:id="3269" w:name="_Toc130907452"/>
      <w:bookmarkStart w:id="3270" w:name="_Toc130913410"/>
      <w:bookmarkStart w:id="3271" w:name="_Toc130972732"/>
      <w:bookmarkStart w:id="3272" w:name="_Toc130973459"/>
      <w:bookmarkStart w:id="3273" w:name="_Toc130973598"/>
      <w:bookmarkStart w:id="3274" w:name="_Toc130973739"/>
      <w:bookmarkStart w:id="3275" w:name="_Toc130974095"/>
      <w:bookmarkStart w:id="3276" w:name="_Toc130974737"/>
      <w:bookmarkStart w:id="3277" w:name="_Toc130976418"/>
      <w:bookmarkStart w:id="3278" w:name="_Toc130997593"/>
      <w:bookmarkStart w:id="3279" w:name="_Toc130998530"/>
      <w:bookmarkStart w:id="3280" w:name="_Toc138144816"/>
      <w:bookmarkStart w:id="3281" w:name="_Toc140586478"/>
      <w:bookmarkStart w:id="3282" w:name="_Toc147404713"/>
      <w:bookmarkStart w:id="3283" w:name="_Toc147846220"/>
      <w:bookmarkStart w:id="3284" w:name="_Toc178695300"/>
      <w:bookmarkStart w:id="3285" w:name="_Hlk99281387"/>
      <w:r w:rsidRPr="00CB6F7F">
        <w:rPr>
          <w:b/>
          <w:sz w:val="22"/>
          <w:szCs w:val="22"/>
          <w:lang w:val="fr-FR"/>
        </w:rPr>
        <w:t>Capitolul II. Procedura recursului administrativ</w:t>
      </w:r>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p>
    <w:p w14:paraId="1D7D642B" w14:textId="77777777" w:rsidR="00C610F6" w:rsidRPr="00CB6F7F" w:rsidRDefault="00C610F6" w:rsidP="00AD2853">
      <w:pPr>
        <w:pStyle w:val="Heading2"/>
        <w:spacing w:before="120" w:after="120"/>
        <w:jc w:val="center"/>
        <w:rPr>
          <w:i/>
          <w:sz w:val="22"/>
          <w:szCs w:val="22"/>
          <w:lang w:val="fr-FR"/>
        </w:rPr>
      </w:pPr>
      <w:bookmarkStart w:id="3286" w:name="_Toc99364147"/>
      <w:bookmarkStart w:id="3287" w:name="_Toc99359933"/>
      <w:bookmarkStart w:id="3288" w:name="_Toc130907453"/>
      <w:bookmarkStart w:id="3289" w:name="_Toc130913411"/>
      <w:bookmarkStart w:id="3290" w:name="_Toc130972733"/>
      <w:bookmarkStart w:id="3291" w:name="_Toc130973460"/>
      <w:bookmarkStart w:id="3292" w:name="_Toc130973599"/>
      <w:bookmarkStart w:id="3293" w:name="_Toc130973740"/>
      <w:bookmarkStart w:id="3294" w:name="_Toc130974096"/>
      <w:bookmarkStart w:id="3295" w:name="_Toc130974738"/>
      <w:bookmarkStart w:id="3296" w:name="_Toc130976419"/>
      <w:bookmarkStart w:id="3297" w:name="_Toc130997594"/>
      <w:bookmarkStart w:id="3298" w:name="_Toc130998531"/>
      <w:bookmarkStart w:id="3299" w:name="_Toc138144817"/>
      <w:bookmarkStart w:id="3300" w:name="_Toc140586479"/>
      <w:bookmarkStart w:id="3301" w:name="_Toc147404714"/>
      <w:bookmarkStart w:id="3302" w:name="_Toc147846221"/>
      <w:bookmarkStart w:id="3303" w:name="_Toc178695301"/>
      <w:r w:rsidRPr="00CB6F7F">
        <w:rPr>
          <w:i/>
          <w:sz w:val="22"/>
          <w:szCs w:val="22"/>
          <w:lang w:val="fr-FR"/>
        </w:rPr>
        <w:t xml:space="preserve">Secțiunea I. Dispoziții </w:t>
      </w:r>
      <w:bookmarkEnd w:id="3286"/>
      <w:bookmarkEnd w:id="3287"/>
      <w:r w:rsidRPr="00CB6F7F">
        <w:rPr>
          <w:i/>
          <w:sz w:val="22"/>
          <w:szCs w:val="22"/>
          <w:lang w:val="fr-FR"/>
        </w:rPr>
        <w:t>generale</w:t>
      </w:r>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p>
    <w:p w14:paraId="6E7898CA" w14:textId="77777777" w:rsidR="00C610F6" w:rsidRPr="00CB6F7F" w:rsidRDefault="00C610F6" w:rsidP="00AD2853">
      <w:pPr>
        <w:rPr>
          <w:sz w:val="22"/>
          <w:szCs w:val="22"/>
          <w:lang w:val="fr-FR"/>
        </w:rPr>
      </w:pPr>
    </w:p>
    <w:p w14:paraId="238A6F0D" w14:textId="028A7C51" w:rsidR="00C610F6" w:rsidRPr="00CB6F7F" w:rsidRDefault="00C610F6" w:rsidP="00AD2853">
      <w:pPr>
        <w:pStyle w:val="Heading4"/>
        <w:spacing w:before="120" w:after="120"/>
        <w:jc w:val="both"/>
        <w:rPr>
          <w:sz w:val="22"/>
          <w:szCs w:val="22"/>
        </w:rPr>
      </w:pPr>
      <w:bookmarkStart w:id="3304" w:name="_Toc94538151"/>
      <w:bookmarkStart w:id="3305" w:name="_Toc99364135"/>
      <w:bookmarkStart w:id="3306" w:name="_Toc130974097"/>
      <w:bookmarkStart w:id="3307" w:name="_Toc130974739"/>
      <w:bookmarkStart w:id="3308" w:name="_Toc130976420"/>
      <w:bookmarkStart w:id="3309" w:name="_Toc130997595"/>
      <w:bookmarkStart w:id="3310" w:name="_Toc130998532"/>
      <w:bookmarkStart w:id="3311" w:name="_Toc138144818"/>
      <w:bookmarkStart w:id="3312" w:name="_Toc140586480"/>
      <w:bookmarkStart w:id="3313" w:name="_Toc147404715"/>
      <w:bookmarkStart w:id="3314" w:name="_Toc147846222"/>
      <w:bookmarkStart w:id="3315" w:name="_Toc178695302"/>
      <w:r w:rsidRPr="00CB6F7F">
        <w:rPr>
          <w:sz w:val="22"/>
          <w:szCs w:val="22"/>
        </w:rPr>
        <w:t xml:space="preserve">Art. </w:t>
      </w:r>
      <w:r w:rsidR="00FA7F8E">
        <w:rPr>
          <w:sz w:val="22"/>
          <w:szCs w:val="22"/>
        </w:rPr>
        <w:t>239</w:t>
      </w:r>
      <w:r w:rsidRPr="00CB6F7F">
        <w:rPr>
          <w:sz w:val="22"/>
          <w:szCs w:val="22"/>
        </w:rPr>
        <w:t xml:space="preserve">. </w:t>
      </w:r>
      <w:bookmarkEnd w:id="3304"/>
      <w:r w:rsidRPr="00CB6F7F">
        <w:rPr>
          <w:sz w:val="22"/>
          <w:szCs w:val="22"/>
        </w:rPr>
        <w:t xml:space="preserve">Dispoziții </w:t>
      </w:r>
      <w:bookmarkEnd w:id="3305"/>
      <w:r w:rsidRPr="00CB6F7F">
        <w:rPr>
          <w:sz w:val="22"/>
          <w:szCs w:val="22"/>
        </w:rPr>
        <w:t>generale</w:t>
      </w:r>
      <w:bookmarkEnd w:id="3306"/>
      <w:bookmarkEnd w:id="3307"/>
      <w:bookmarkEnd w:id="3308"/>
      <w:bookmarkEnd w:id="3309"/>
      <w:bookmarkEnd w:id="3310"/>
      <w:bookmarkEnd w:id="3311"/>
      <w:bookmarkEnd w:id="3312"/>
      <w:bookmarkEnd w:id="3313"/>
      <w:bookmarkEnd w:id="3314"/>
      <w:bookmarkEnd w:id="3315"/>
    </w:p>
    <w:p w14:paraId="10D30E55" w14:textId="5119E698" w:rsidR="00C610F6" w:rsidRPr="00CB6F7F" w:rsidRDefault="00C610F6" w:rsidP="00AD2853">
      <w:pPr>
        <w:widowControl w:val="0"/>
        <w:tabs>
          <w:tab w:val="left" w:pos="794"/>
        </w:tabs>
        <w:autoSpaceDE w:val="0"/>
        <w:autoSpaceDN w:val="0"/>
        <w:jc w:val="both"/>
        <w:rPr>
          <w:sz w:val="22"/>
          <w:szCs w:val="22"/>
          <w:lang w:val="fr-FR"/>
        </w:rPr>
      </w:pPr>
      <w:r w:rsidRPr="00CB6F7F">
        <w:rPr>
          <w:sz w:val="22"/>
          <w:szCs w:val="22"/>
          <w:lang w:val="fr-FR"/>
        </w:rPr>
        <w:t xml:space="preserve">(1) Procedura recursului administrativ este demarată prin </w:t>
      </w:r>
      <w:r w:rsidR="00A1045F" w:rsidRPr="00CB6F7F">
        <w:rPr>
          <w:sz w:val="22"/>
          <w:szCs w:val="22"/>
          <w:lang w:val="fr-FR"/>
        </w:rPr>
        <w:t xml:space="preserve">transmiterea </w:t>
      </w:r>
      <w:r w:rsidRPr="00CB6F7F">
        <w:rPr>
          <w:sz w:val="22"/>
          <w:szCs w:val="22"/>
          <w:lang w:val="fr-FR"/>
        </w:rPr>
        <w:t>plânger</w:t>
      </w:r>
      <w:r w:rsidR="00A1045F" w:rsidRPr="00CB6F7F">
        <w:rPr>
          <w:sz w:val="22"/>
          <w:szCs w:val="22"/>
          <w:lang w:val="fr-FR"/>
        </w:rPr>
        <w:t>ii</w:t>
      </w:r>
      <w:r w:rsidRPr="00CB6F7F">
        <w:rPr>
          <w:sz w:val="22"/>
          <w:szCs w:val="22"/>
          <w:lang w:val="fr-FR"/>
        </w:rPr>
        <w:t xml:space="preserve"> prealabil</w:t>
      </w:r>
      <w:r w:rsidR="00A1045F" w:rsidRPr="00CB6F7F">
        <w:rPr>
          <w:sz w:val="22"/>
          <w:szCs w:val="22"/>
          <w:lang w:val="fr-FR"/>
        </w:rPr>
        <w:t>e</w:t>
      </w:r>
      <w:r w:rsidRPr="00CB6F7F">
        <w:rPr>
          <w:sz w:val="22"/>
          <w:szCs w:val="22"/>
          <w:lang w:val="fr-FR"/>
        </w:rPr>
        <w:t xml:space="preserve"> la autoritatea emitentă sau ierarhic superioară, acolo unde este cazul, de către </w:t>
      </w:r>
      <w:r w:rsidR="00236FBB">
        <w:rPr>
          <w:sz w:val="22"/>
          <w:szCs w:val="22"/>
          <w:lang w:val="fr-FR"/>
        </w:rPr>
        <w:t>persoana</w:t>
      </w:r>
      <w:r w:rsidR="00236FBB" w:rsidRPr="00CB6F7F">
        <w:rPr>
          <w:sz w:val="22"/>
          <w:szCs w:val="22"/>
          <w:lang w:val="fr-FR"/>
        </w:rPr>
        <w:t xml:space="preserve"> </w:t>
      </w:r>
      <w:r w:rsidRPr="00CB6F7F">
        <w:rPr>
          <w:sz w:val="22"/>
          <w:szCs w:val="22"/>
          <w:lang w:val="fr-FR"/>
        </w:rPr>
        <w:t>care se consideră vătămată, în termenul general de 30 de zile de la comunicarea actului administrativ</w:t>
      </w:r>
      <w:r w:rsidR="00B57AF1" w:rsidRPr="00CB6F7F">
        <w:rPr>
          <w:sz w:val="22"/>
          <w:szCs w:val="22"/>
          <w:lang w:val="fr-FR"/>
        </w:rPr>
        <w:t xml:space="preserve"> individual</w:t>
      </w:r>
      <w:r w:rsidRPr="00CB6F7F">
        <w:rPr>
          <w:sz w:val="22"/>
          <w:szCs w:val="22"/>
          <w:lang w:val="fr-FR"/>
        </w:rPr>
        <w:t>.</w:t>
      </w:r>
      <w:r w:rsidR="00A1045F" w:rsidRPr="00CB6F7F">
        <w:rPr>
          <w:sz w:val="22"/>
          <w:szCs w:val="22"/>
          <w:lang w:val="fr-FR"/>
        </w:rPr>
        <w:t xml:space="preserve"> Autoritatea este obligată să finalizeze procedura recursului administrativ în termen de 30 de zile de la înregistrarea plângerii prealabile. </w:t>
      </w:r>
      <w:r w:rsidRPr="00CB6F7F">
        <w:rPr>
          <w:sz w:val="22"/>
          <w:szCs w:val="22"/>
          <w:lang w:val="fr-FR"/>
        </w:rPr>
        <w:t xml:space="preserve">  </w:t>
      </w:r>
    </w:p>
    <w:p w14:paraId="0BD986BC" w14:textId="69B0410A" w:rsidR="00C610F6" w:rsidRPr="00CB6F7F" w:rsidRDefault="00C610F6" w:rsidP="00AD2853">
      <w:pPr>
        <w:widowControl w:val="0"/>
        <w:tabs>
          <w:tab w:val="left" w:pos="794"/>
        </w:tabs>
        <w:autoSpaceDE w:val="0"/>
        <w:autoSpaceDN w:val="0"/>
        <w:jc w:val="both"/>
        <w:rPr>
          <w:sz w:val="22"/>
          <w:szCs w:val="22"/>
          <w:lang w:val="fr-FR"/>
        </w:rPr>
      </w:pPr>
      <w:r w:rsidRPr="00CB6F7F">
        <w:rPr>
          <w:sz w:val="22"/>
          <w:szCs w:val="22"/>
          <w:lang w:val="fr-FR"/>
        </w:rPr>
        <w:t>(2) Pentru motive temeinice, persoana care se consideră vătămată,</w:t>
      </w:r>
      <w:r w:rsidRPr="00CB6F7F">
        <w:rPr>
          <w:spacing w:val="1"/>
          <w:sz w:val="22"/>
          <w:szCs w:val="22"/>
          <w:lang w:val="fr-FR"/>
        </w:rPr>
        <w:t xml:space="preserve"> </w:t>
      </w:r>
      <w:r w:rsidR="00412316">
        <w:rPr>
          <w:sz w:val="22"/>
          <w:szCs w:val="22"/>
          <w:lang w:val="fr-FR"/>
        </w:rPr>
        <w:t>beneficiar</w:t>
      </w:r>
      <w:r w:rsidR="00412316" w:rsidRPr="00CB6F7F">
        <w:rPr>
          <w:sz w:val="22"/>
          <w:szCs w:val="22"/>
          <w:lang w:val="fr-FR"/>
        </w:rPr>
        <w:t xml:space="preserve"> </w:t>
      </w:r>
      <w:r w:rsidRPr="00CB6F7F">
        <w:rPr>
          <w:sz w:val="22"/>
          <w:szCs w:val="22"/>
          <w:lang w:val="fr-FR"/>
        </w:rPr>
        <w:t>al actului, poate introduce plângerea prealabilă, în cazul actelor</w:t>
      </w:r>
      <w:r w:rsidRPr="00CB6F7F">
        <w:rPr>
          <w:spacing w:val="1"/>
          <w:sz w:val="22"/>
          <w:szCs w:val="22"/>
          <w:lang w:val="fr-FR"/>
        </w:rPr>
        <w:t xml:space="preserve"> </w:t>
      </w:r>
      <w:r w:rsidRPr="00CB6F7F">
        <w:rPr>
          <w:sz w:val="22"/>
          <w:szCs w:val="22"/>
          <w:lang w:val="fr-FR"/>
        </w:rPr>
        <w:t xml:space="preserve">administrative individuale, și peste termenul </w:t>
      </w:r>
      <w:r w:rsidRPr="00CB6F7F">
        <w:rPr>
          <w:sz w:val="22"/>
          <w:szCs w:val="22"/>
          <w:lang w:val="fr-FR"/>
        </w:rPr>
        <w:lastRenderedPageBreak/>
        <w:t>prevăzut</w:t>
      </w:r>
      <w:r w:rsidR="00B57AF1" w:rsidRPr="00CB6F7F">
        <w:rPr>
          <w:sz w:val="22"/>
          <w:szCs w:val="22"/>
          <w:lang w:val="fr-FR"/>
        </w:rPr>
        <w:t xml:space="preserve"> la alin. (1)</w:t>
      </w:r>
      <w:r w:rsidRPr="00CB6F7F">
        <w:rPr>
          <w:sz w:val="22"/>
          <w:szCs w:val="22"/>
          <w:lang w:val="fr-FR"/>
        </w:rPr>
        <w:t>, dar nu mai</w:t>
      </w:r>
      <w:r w:rsidRPr="00CB6F7F">
        <w:rPr>
          <w:spacing w:val="1"/>
          <w:sz w:val="22"/>
          <w:szCs w:val="22"/>
          <w:lang w:val="fr-FR"/>
        </w:rPr>
        <w:t xml:space="preserve"> </w:t>
      </w:r>
      <w:r w:rsidRPr="00CB6F7F">
        <w:rPr>
          <w:sz w:val="22"/>
          <w:szCs w:val="22"/>
          <w:lang w:val="fr-FR"/>
        </w:rPr>
        <w:t>târziu de</w:t>
      </w:r>
      <w:r w:rsidRPr="00CB6F7F">
        <w:rPr>
          <w:spacing w:val="-3"/>
          <w:sz w:val="22"/>
          <w:szCs w:val="22"/>
          <w:lang w:val="fr-FR"/>
        </w:rPr>
        <w:t xml:space="preserve"> </w:t>
      </w:r>
      <w:r w:rsidRPr="00CB6F7F">
        <w:rPr>
          <w:sz w:val="22"/>
          <w:szCs w:val="22"/>
          <w:lang w:val="fr-FR"/>
        </w:rPr>
        <w:t>6</w:t>
      </w:r>
      <w:r w:rsidRPr="00CB6F7F">
        <w:rPr>
          <w:spacing w:val="1"/>
          <w:sz w:val="22"/>
          <w:szCs w:val="22"/>
          <w:lang w:val="fr-FR"/>
        </w:rPr>
        <w:t xml:space="preserve"> </w:t>
      </w:r>
      <w:r w:rsidRPr="00CB6F7F">
        <w:rPr>
          <w:sz w:val="22"/>
          <w:szCs w:val="22"/>
          <w:lang w:val="fr-FR"/>
        </w:rPr>
        <w:t>luni</w:t>
      </w:r>
      <w:r w:rsidRPr="00CB6F7F">
        <w:rPr>
          <w:spacing w:val="-3"/>
          <w:sz w:val="22"/>
          <w:szCs w:val="22"/>
          <w:lang w:val="fr-FR"/>
        </w:rPr>
        <w:t xml:space="preserve"> </w:t>
      </w:r>
      <w:r w:rsidRPr="00CB6F7F">
        <w:rPr>
          <w:sz w:val="22"/>
          <w:szCs w:val="22"/>
          <w:lang w:val="fr-FR"/>
        </w:rPr>
        <w:t>de</w:t>
      </w:r>
      <w:r w:rsidRPr="00CB6F7F">
        <w:rPr>
          <w:spacing w:val="-1"/>
          <w:sz w:val="22"/>
          <w:szCs w:val="22"/>
          <w:lang w:val="fr-FR"/>
        </w:rPr>
        <w:t xml:space="preserve"> </w:t>
      </w:r>
      <w:r w:rsidRPr="00CB6F7F">
        <w:rPr>
          <w:sz w:val="22"/>
          <w:szCs w:val="22"/>
          <w:lang w:val="fr-FR"/>
        </w:rPr>
        <w:t>la</w:t>
      </w:r>
      <w:r w:rsidRPr="00CB6F7F">
        <w:rPr>
          <w:spacing w:val="-3"/>
          <w:sz w:val="22"/>
          <w:szCs w:val="22"/>
          <w:lang w:val="fr-FR"/>
        </w:rPr>
        <w:t xml:space="preserve"> </w:t>
      </w:r>
      <w:r w:rsidRPr="00CB6F7F">
        <w:rPr>
          <w:sz w:val="22"/>
          <w:szCs w:val="22"/>
          <w:lang w:val="fr-FR"/>
        </w:rPr>
        <w:t>data</w:t>
      </w:r>
      <w:r w:rsidRPr="00CB6F7F">
        <w:rPr>
          <w:spacing w:val="1"/>
          <w:sz w:val="22"/>
          <w:szCs w:val="22"/>
          <w:lang w:val="fr-FR"/>
        </w:rPr>
        <w:t xml:space="preserve"> </w:t>
      </w:r>
      <w:r w:rsidRPr="00CB6F7F">
        <w:rPr>
          <w:sz w:val="22"/>
          <w:szCs w:val="22"/>
          <w:lang w:val="fr-FR"/>
        </w:rPr>
        <w:t>emiterii</w:t>
      </w:r>
      <w:r w:rsidRPr="00CB6F7F">
        <w:rPr>
          <w:spacing w:val="-3"/>
          <w:sz w:val="22"/>
          <w:szCs w:val="22"/>
          <w:lang w:val="fr-FR"/>
        </w:rPr>
        <w:t xml:space="preserve"> </w:t>
      </w:r>
      <w:r w:rsidRPr="00CB6F7F">
        <w:rPr>
          <w:sz w:val="22"/>
          <w:szCs w:val="22"/>
          <w:lang w:val="fr-FR"/>
        </w:rPr>
        <w:t>actului.</w:t>
      </w:r>
    </w:p>
    <w:p w14:paraId="33128216" w14:textId="77777777" w:rsidR="00C610F6" w:rsidRPr="00CB6F7F" w:rsidRDefault="00C610F6" w:rsidP="00AD2853">
      <w:pPr>
        <w:pStyle w:val="BodyText"/>
        <w:spacing w:before="120" w:after="120"/>
        <w:jc w:val="both"/>
        <w:rPr>
          <w:rFonts w:ascii="Trebuchet MS" w:hAnsi="Trebuchet MS"/>
          <w:sz w:val="22"/>
          <w:szCs w:val="22"/>
          <w:lang w:val="ro-RO"/>
        </w:rPr>
      </w:pPr>
      <w:r w:rsidRPr="00CB6F7F">
        <w:rPr>
          <w:rFonts w:ascii="Trebuchet MS" w:hAnsi="Trebuchet MS"/>
          <w:sz w:val="22"/>
          <w:szCs w:val="22"/>
          <w:lang w:val="ro-RO"/>
        </w:rPr>
        <w:t xml:space="preserve">(3) În cazul actului administrativ normativ, plângerea prealabilă poate fi </w:t>
      </w:r>
      <w:r w:rsidRPr="00CB6F7F">
        <w:rPr>
          <w:rFonts w:ascii="Trebuchet MS" w:hAnsi="Trebuchet MS"/>
          <w:spacing w:val="-67"/>
          <w:sz w:val="22"/>
          <w:szCs w:val="22"/>
          <w:lang w:val="ro-RO"/>
        </w:rPr>
        <w:t xml:space="preserve"> </w:t>
      </w:r>
      <w:r w:rsidRPr="00CB6F7F">
        <w:rPr>
          <w:rFonts w:ascii="Trebuchet MS" w:hAnsi="Trebuchet MS"/>
          <w:sz w:val="22"/>
          <w:szCs w:val="22"/>
          <w:lang w:val="ro-RO"/>
        </w:rPr>
        <w:t>formulată oricând.</w:t>
      </w:r>
    </w:p>
    <w:p w14:paraId="68154AC6" w14:textId="3D8DFEED" w:rsidR="00B57AF1" w:rsidRPr="00CB6F7F" w:rsidRDefault="00C610F6" w:rsidP="00AD2853">
      <w:pPr>
        <w:tabs>
          <w:tab w:val="left" w:pos="794"/>
        </w:tabs>
        <w:jc w:val="both"/>
        <w:rPr>
          <w:sz w:val="22"/>
          <w:szCs w:val="22"/>
          <w:lang w:val="fr-FR"/>
        </w:rPr>
      </w:pPr>
      <w:bookmarkStart w:id="3316" w:name="_Hlk147398998"/>
      <w:r w:rsidRPr="00CB6F7F">
        <w:rPr>
          <w:sz w:val="22"/>
          <w:szCs w:val="22"/>
          <w:lang w:val="fr-FR"/>
        </w:rPr>
        <w:t>(4) Este îndreptățită să introducă plângere prealabilă și persoana care se consideră vătămată</w:t>
      </w:r>
      <w:r w:rsidRPr="00CB6F7F">
        <w:rPr>
          <w:spacing w:val="1"/>
          <w:sz w:val="22"/>
          <w:szCs w:val="22"/>
          <w:lang w:val="fr-FR"/>
        </w:rPr>
        <w:t xml:space="preserve"> </w:t>
      </w:r>
      <w:r w:rsidRPr="00CB6F7F">
        <w:rPr>
          <w:sz w:val="22"/>
          <w:szCs w:val="22"/>
          <w:lang w:val="fr-FR"/>
        </w:rPr>
        <w:t xml:space="preserve">într-un drept al său sau într-un interes legitim, printr-un act administrativ individual, adresat altui subiect de drept. </w:t>
      </w:r>
    </w:p>
    <w:p w14:paraId="13E28465" w14:textId="204A0F8F" w:rsidR="00B57AF1" w:rsidRPr="00CB6F7F" w:rsidRDefault="00B57AF1" w:rsidP="00AD2853">
      <w:pPr>
        <w:tabs>
          <w:tab w:val="left" w:pos="794"/>
        </w:tabs>
        <w:jc w:val="both"/>
        <w:rPr>
          <w:sz w:val="22"/>
          <w:szCs w:val="22"/>
          <w:lang w:val="fr-FR"/>
        </w:rPr>
      </w:pPr>
      <w:r w:rsidRPr="00CB6F7F">
        <w:rPr>
          <w:sz w:val="22"/>
          <w:szCs w:val="22"/>
          <w:lang w:val="fr-FR"/>
        </w:rPr>
        <w:t xml:space="preserve">(5) </w:t>
      </w:r>
      <w:r w:rsidR="00C610F6" w:rsidRPr="00CB6F7F">
        <w:rPr>
          <w:sz w:val="22"/>
          <w:szCs w:val="22"/>
          <w:lang w:val="fr-FR"/>
        </w:rPr>
        <w:t>Plângerea prealabilă, în</w:t>
      </w:r>
      <w:r w:rsidR="00C610F6" w:rsidRPr="00CB6F7F">
        <w:rPr>
          <w:spacing w:val="1"/>
          <w:sz w:val="22"/>
          <w:szCs w:val="22"/>
          <w:lang w:val="fr-FR"/>
        </w:rPr>
        <w:t xml:space="preserve"> </w:t>
      </w:r>
      <w:r w:rsidR="00C610F6" w:rsidRPr="00CB6F7F">
        <w:rPr>
          <w:sz w:val="22"/>
          <w:szCs w:val="22"/>
          <w:lang w:val="fr-FR"/>
        </w:rPr>
        <w:t>cazul actelor administrative individuale, se va introduce în termen de 30 de zile</w:t>
      </w:r>
      <w:r w:rsidR="00FB4F16">
        <w:rPr>
          <w:sz w:val="22"/>
          <w:szCs w:val="22"/>
          <w:lang w:val="fr-FR"/>
        </w:rPr>
        <w:t xml:space="preserve"> </w:t>
      </w:r>
      <w:r w:rsidR="00236FBB">
        <w:rPr>
          <w:sz w:val="22"/>
          <w:szCs w:val="22"/>
          <w:lang w:val="fr-FR"/>
        </w:rPr>
        <w:t>de la data</w:t>
      </w:r>
      <w:r w:rsidR="00C610F6" w:rsidRPr="00CB6F7F">
        <w:rPr>
          <w:spacing w:val="-1"/>
          <w:sz w:val="22"/>
          <w:szCs w:val="22"/>
          <w:lang w:val="fr-FR"/>
        </w:rPr>
        <w:t xml:space="preserve"> </w:t>
      </w:r>
      <w:r w:rsidR="00C610F6" w:rsidRPr="00CB6F7F">
        <w:rPr>
          <w:sz w:val="22"/>
          <w:szCs w:val="22"/>
          <w:lang w:val="fr-FR"/>
        </w:rPr>
        <w:t>în</w:t>
      </w:r>
      <w:r w:rsidR="00C610F6" w:rsidRPr="00CB6F7F">
        <w:rPr>
          <w:spacing w:val="-1"/>
          <w:sz w:val="22"/>
          <w:szCs w:val="22"/>
          <w:lang w:val="fr-FR"/>
        </w:rPr>
        <w:t xml:space="preserve"> </w:t>
      </w:r>
      <w:r w:rsidR="00C610F6" w:rsidRPr="00CB6F7F">
        <w:rPr>
          <w:sz w:val="22"/>
          <w:szCs w:val="22"/>
          <w:lang w:val="fr-FR"/>
        </w:rPr>
        <w:t>care</w:t>
      </w:r>
      <w:r w:rsidR="00C610F6" w:rsidRPr="00CB6F7F">
        <w:rPr>
          <w:spacing w:val="-4"/>
          <w:sz w:val="22"/>
          <w:szCs w:val="22"/>
          <w:lang w:val="fr-FR"/>
        </w:rPr>
        <w:t xml:space="preserve"> </w:t>
      </w:r>
      <w:r w:rsidR="00C610F6" w:rsidRPr="00CB6F7F">
        <w:rPr>
          <w:sz w:val="22"/>
          <w:szCs w:val="22"/>
          <w:lang w:val="fr-FR"/>
        </w:rPr>
        <w:t>persoana</w:t>
      </w:r>
      <w:r w:rsidR="00C610F6" w:rsidRPr="00CB6F7F">
        <w:rPr>
          <w:spacing w:val="-1"/>
          <w:sz w:val="22"/>
          <w:szCs w:val="22"/>
          <w:lang w:val="fr-FR"/>
        </w:rPr>
        <w:t xml:space="preserve"> </w:t>
      </w:r>
      <w:r w:rsidRPr="00CB6F7F">
        <w:rPr>
          <w:spacing w:val="-1"/>
          <w:sz w:val="22"/>
          <w:szCs w:val="22"/>
          <w:lang w:val="fr-FR"/>
        </w:rPr>
        <w:t>prevăzută la alin. (4)</w:t>
      </w:r>
      <w:r w:rsidR="00C610F6" w:rsidRPr="00CB6F7F">
        <w:rPr>
          <w:spacing w:val="-5"/>
          <w:sz w:val="22"/>
          <w:szCs w:val="22"/>
          <w:lang w:val="fr-FR"/>
        </w:rPr>
        <w:t xml:space="preserve"> </w:t>
      </w:r>
      <w:r w:rsidR="00C610F6" w:rsidRPr="00CB6F7F">
        <w:rPr>
          <w:sz w:val="22"/>
          <w:szCs w:val="22"/>
          <w:lang w:val="fr-FR"/>
        </w:rPr>
        <w:t>a</w:t>
      </w:r>
      <w:r w:rsidR="00C610F6" w:rsidRPr="00CB6F7F">
        <w:rPr>
          <w:spacing w:val="-3"/>
          <w:sz w:val="22"/>
          <w:szCs w:val="22"/>
          <w:lang w:val="fr-FR"/>
        </w:rPr>
        <w:t xml:space="preserve"> </w:t>
      </w:r>
      <w:r w:rsidR="00C610F6" w:rsidRPr="00CB6F7F">
        <w:rPr>
          <w:sz w:val="22"/>
          <w:szCs w:val="22"/>
          <w:lang w:val="fr-FR"/>
        </w:rPr>
        <w:t>luat</w:t>
      </w:r>
      <w:r w:rsidR="00C610F6" w:rsidRPr="00CB6F7F">
        <w:rPr>
          <w:spacing w:val="-1"/>
          <w:sz w:val="22"/>
          <w:szCs w:val="22"/>
          <w:lang w:val="fr-FR"/>
        </w:rPr>
        <w:t xml:space="preserve"> </w:t>
      </w:r>
      <w:r w:rsidR="00C610F6" w:rsidRPr="00CB6F7F">
        <w:rPr>
          <w:sz w:val="22"/>
          <w:szCs w:val="22"/>
          <w:lang w:val="fr-FR"/>
        </w:rPr>
        <w:t>cunoștință,</w:t>
      </w:r>
      <w:r w:rsidR="00C610F6" w:rsidRPr="00CB6F7F">
        <w:rPr>
          <w:spacing w:val="-2"/>
          <w:sz w:val="22"/>
          <w:szCs w:val="22"/>
          <w:lang w:val="fr-FR"/>
        </w:rPr>
        <w:t xml:space="preserve"> </w:t>
      </w:r>
      <w:r w:rsidR="00C610F6" w:rsidRPr="00CB6F7F">
        <w:rPr>
          <w:sz w:val="22"/>
          <w:szCs w:val="22"/>
          <w:lang w:val="fr-FR"/>
        </w:rPr>
        <w:t>pe</w:t>
      </w:r>
      <w:r w:rsidR="00C610F6" w:rsidRPr="00CB6F7F">
        <w:rPr>
          <w:spacing w:val="-2"/>
          <w:sz w:val="22"/>
          <w:szCs w:val="22"/>
          <w:lang w:val="fr-FR"/>
        </w:rPr>
        <w:t xml:space="preserve"> </w:t>
      </w:r>
      <w:r w:rsidR="00C610F6" w:rsidRPr="00CB6F7F">
        <w:rPr>
          <w:sz w:val="22"/>
          <w:szCs w:val="22"/>
          <w:lang w:val="fr-FR"/>
        </w:rPr>
        <w:t>orice</w:t>
      </w:r>
      <w:r w:rsidR="00C610F6" w:rsidRPr="00CB6F7F">
        <w:rPr>
          <w:spacing w:val="-2"/>
          <w:sz w:val="22"/>
          <w:szCs w:val="22"/>
          <w:lang w:val="fr-FR"/>
        </w:rPr>
        <w:t xml:space="preserve"> </w:t>
      </w:r>
      <w:r w:rsidR="00C610F6" w:rsidRPr="00CB6F7F">
        <w:rPr>
          <w:sz w:val="22"/>
          <w:szCs w:val="22"/>
          <w:lang w:val="fr-FR"/>
        </w:rPr>
        <w:t>cale,</w:t>
      </w:r>
      <w:r w:rsidR="00C610F6" w:rsidRPr="00CB6F7F">
        <w:rPr>
          <w:spacing w:val="-3"/>
          <w:sz w:val="22"/>
          <w:szCs w:val="22"/>
          <w:lang w:val="fr-FR"/>
        </w:rPr>
        <w:t xml:space="preserve"> </w:t>
      </w:r>
      <w:r w:rsidR="00C610F6" w:rsidRPr="00CB6F7F">
        <w:rPr>
          <w:sz w:val="22"/>
          <w:szCs w:val="22"/>
          <w:lang w:val="fr-FR"/>
        </w:rPr>
        <w:t>de conținutul actului</w:t>
      </w:r>
      <w:r w:rsidR="00846323">
        <w:rPr>
          <w:sz w:val="22"/>
          <w:szCs w:val="22"/>
          <w:lang w:val="fr-FR"/>
        </w:rPr>
        <w:t>, dar nu mai târziu de 3 ani de la emiterea sau adoptarea acestuia. În interiorul termenului de 3 ani, p</w:t>
      </w:r>
      <w:r w:rsidR="00C610F6" w:rsidRPr="00CB6F7F">
        <w:rPr>
          <w:sz w:val="22"/>
          <w:szCs w:val="22"/>
          <w:lang w:val="fr-FR"/>
        </w:rPr>
        <w:t>entru motive temeinice, plângerea prealabilă se poate</w:t>
      </w:r>
      <w:r w:rsidR="00C610F6" w:rsidRPr="00CB6F7F">
        <w:rPr>
          <w:spacing w:val="1"/>
          <w:sz w:val="22"/>
          <w:szCs w:val="22"/>
          <w:lang w:val="fr-FR"/>
        </w:rPr>
        <w:t xml:space="preserve"> </w:t>
      </w:r>
      <w:r w:rsidR="00C610F6" w:rsidRPr="00CB6F7F">
        <w:rPr>
          <w:sz w:val="22"/>
          <w:szCs w:val="22"/>
          <w:lang w:val="fr-FR"/>
        </w:rPr>
        <w:t>formula și peste termenul de 30 de zile, dar nu mai târziu de 6 luni de la data la</w:t>
      </w:r>
      <w:r w:rsidR="00846323">
        <w:rPr>
          <w:spacing w:val="-67"/>
          <w:sz w:val="22"/>
          <w:szCs w:val="22"/>
          <w:lang w:val="fr-FR"/>
        </w:rPr>
        <w:t xml:space="preserve"> </w:t>
      </w:r>
      <w:r w:rsidR="00846323">
        <w:rPr>
          <w:sz w:val="22"/>
          <w:szCs w:val="22"/>
          <w:lang w:val="fr-FR"/>
        </w:rPr>
        <w:t xml:space="preserve"> c</w:t>
      </w:r>
      <w:r w:rsidR="00C610F6" w:rsidRPr="00CB6F7F">
        <w:rPr>
          <w:sz w:val="22"/>
          <w:szCs w:val="22"/>
          <w:lang w:val="fr-FR"/>
        </w:rPr>
        <w:t xml:space="preserve">are a luat cunoștință, pe orice cale, de conținutul acestuia. </w:t>
      </w:r>
    </w:p>
    <w:p w14:paraId="73FDD0D5" w14:textId="7AC9E27F" w:rsidR="00C610F6" w:rsidRPr="00CB6F7F" w:rsidRDefault="00B57AF1" w:rsidP="00AD2853">
      <w:pPr>
        <w:tabs>
          <w:tab w:val="left" w:pos="794"/>
        </w:tabs>
        <w:jc w:val="both"/>
        <w:rPr>
          <w:sz w:val="22"/>
          <w:szCs w:val="22"/>
          <w:lang w:val="fr-FR"/>
        </w:rPr>
      </w:pPr>
      <w:r w:rsidRPr="00CB6F7F">
        <w:rPr>
          <w:sz w:val="22"/>
          <w:szCs w:val="22"/>
          <w:lang w:val="fr-FR"/>
        </w:rPr>
        <w:t xml:space="preserve">(6) </w:t>
      </w:r>
      <w:r w:rsidR="00C610F6" w:rsidRPr="00CB6F7F">
        <w:rPr>
          <w:sz w:val="22"/>
          <w:szCs w:val="22"/>
          <w:lang w:val="fr-FR"/>
        </w:rPr>
        <w:t xml:space="preserve">Termenul de 6 luni prevăzut </w:t>
      </w:r>
      <w:r w:rsidRPr="00CB6F7F">
        <w:rPr>
          <w:sz w:val="22"/>
          <w:szCs w:val="22"/>
          <w:lang w:val="fr-FR"/>
        </w:rPr>
        <w:t>la alin. (2) și (5)</w:t>
      </w:r>
      <w:r w:rsidR="00C610F6" w:rsidRPr="00CB6F7F">
        <w:rPr>
          <w:spacing w:val="-5"/>
          <w:sz w:val="22"/>
          <w:szCs w:val="22"/>
          <w:lang w:val="fr-FR"/>
        </w:rPr>
        <w:t xml:space="preserve"> </w:t>
      </w:r>
      <w:r w:rsidR="00C610F6" w:rsidRPr="00CB6F7F">
        <w:rPr>
          <w:sz w:val="22"/>
          <w:szCs w:val="22"/>
          <w:lang w:val="fr-FR"/>
        </w:rPr>
        <w:t>sunt</w:t>
      </w:r>
      <w:r w:rsidR="00C610F6" w:rsidRPr="00CB6F7F">
        <w:rPr>
          <w:spacing w:val="-1"/>
          <w:sz w:val="22"/>
          <w:szCs w:val="22"/>
          <w:lang w:val="fr-FR"/>
        </w:rPr>
        <w:t xml:space="preserve"> </w:t>
      </w:r>
      <w:r w:rsidR="00C610F6" w:rsidRPr="00CB6F7F">
        <w:rPr>
          <w:sz w:val="22"/>
          <w:szCs w:val="22"/>
          <w:lang w:val="fr-FR"/>
        </w:rPr>
        <w:t>termene</w:t>
      </w:r>
      <w:r w:rsidR="00C610F6" w:rsidRPr="00CB6F7F">
        <w:rPr>
          <w:spacing w:val="-3"/>
          <w:sz w:val="22"/>
          <w:szCs w:val="22"/>
          <w:lang w:val="fr-FR"/>
        </w:rPr>
        <w:t xml:space="preserve"> </w:t>
      </w:r>
      <w:r w:rsidR="00C610F6" w:rsidRPr="00CB6F7F">
        <w:rPr>
          <w:sz w:val="22"/>
          <w:szCs w:val="22"/>
          <w:lang w:val="fr-FR"/>
        </w:rPr>
        <w:t>de</w:t>
      </w:r>
      <w:r w:rsidR="00FB4F16">
        <w:rPr>
          <w:spacing w:val="-67"/>
          <w:sz w:val="22"/>
          <w:szCs w:val="22"/>
          <w:lang w:val="fr-FR"/>
        </w:rPr>
        <w:t xml:space="preserve"> </w:t>
      </w:r>
      <w:r w:rsidR="00FB4F16">
        <w:rPr>
          <w:sz w:val="22"/>
          <w:szCs w:val="22"/>
          <w:lang w:val="fr-FR"/>
        </w:rPr>
        <w:t xml:space="preserve"> d</w:t>
      </w:r>
      <w:r w:rsidR="009B27C8" w:rsidRPr="00CB6F7F">
        <w:rPr>
          <w:sz w:val="22"/>
          <w:szCs w:val="22"/>
          <w:lang w:val="fr-FR"/>
        </w:rPr>
        <w:t>ecădere</w:t>
      </w:r>
      <w:r w:rsidR="00C610F6" w:rsidRPr="00CB6F7F">
        <w:rPr>
          <w:sz w:val="22"/>
          <w:szCs w:val="22"/>
          <w:lang w:val="fr-FR"/>
        </w:rPr>
        <w:t>.</w:t>
      </w:r>
    </w:p>
    <w:bookmarkEnd w:id="3316"/>
    <w:p w14:paraId="6B4179C8" w14:textId="34A8F616" w:rsidR="00C610F6" w:rsidRPr="00CB6F7F" w:rsidRDefault="00C610F6" w:rsidP="00AD2853">
      <w:pPr>
        <w:jc w:val="both"/>
        <w:rPr>
          <w:sz w:val="22"/>
          <w:szCs w:val="22"/>
        </w:rPr>
      </w:pPr>
      <w:r w:rsidRPr="00CB6F7F">
        <w:rPr>
          <w:sz w:val="22"/>
          <w:szCs w:val="22"/>
        </w:rPr>
        <w:t>(</w:t>
      </w:r>
      <w:r w:rsidR="00B57AF1" w:rsidRPr="00CB6F7F">
        <w:rPr>
          <w:sz w:val="22"/>
          <w:szCs w:val="22"/>
        </w:rPr>
        <w:t>7</w:t>
      </w:r>
      <w:r w:rsidRPr="00CB6F7F">
        <w:rPr>
          <w:sz w:val="22"/>
          <w:szCs w:val="22"/>
        </w:rPr>
        <w:t xml:space="preserve">) Prevederile art. </w:t>
      </w:r>
      <w:r w:rsidR="006151F2" w:rsidRPr="00CB6F7F">
        <w:rPr>
          <w:sz w:val="22"/>
          <w:szCs w:val="22"/>
        </w:rPr>
        <w:t>39</w:t>
      </w:r>
      <w:r w:rsidRPr="00CB6F7F">
        <w:rPr>
          <w:sz w:val="22"/>
          <w:szCs w:val="22"/>
        </w:rPr>
        <w:t xml:space="preserve"> și art. </w:t>
      </w:r>
      <w:r w:rsidR="00792EFA" w:rsidRPr="00CB6F7F">
        <w:rPr>
          <w:sz w:val="22"/>
          <w:szCs w:val="22"/>
        </w:rPr>
        <w:t xml:space="preserve">41 </w:t>
      </w:r>
      <w:r w:rsidRPr="00CB6F7F">
        <w:rPr>
          <w:sz w:val="22"/>
          <w:szCs w:val="22"/>
        </w:rPr>
        <w:t>se aplică în mod corespunzător.</w:t>
      </w:r>
    </w:p>
    <w:p w14:paraId="49E9D7FB" w14:textId="45689F59" w:rsidR="00C610F6" w:rsidRPr="00CB6F7F" w:rsidRDefault="00C610F6" w:rsidP="00AD2853">
      <w:pPr>
        <w:widowControl w:val="0"/>
        <w:tabs>
          <w:tab w:val="left" w:pos="794"/>
        </w:tabs>
        <w:autoSpaceDE w:val="0"/>
        <w:autoSpaceDN w:val="0"/>
        <w:jc w:val="both"/>
        <w:rPr>
          <w:sz w:val="22"/>
          <w:szCs w:val="22"/>
          <w:lang w:val="fr-FR"/>
        </w:rPr>
      </w:pPr>
      <w:bookmarkStart w:id="3317" w:name="_Hlk147399006"/>
      <w:r w:rsidRPr="00CB6F7F">
        <w:rPr>
          <w:sz w:val="22"/>
          <w:szCs w:val="22"/>
          <w:lang w:val="fr-FR"/>
        </w:rPr>
        <w:t>(</w:t>
      </w:r>
      <w:r w:rsidR="00B57AF1" w:rsidRPr="00CB6F7F">
        <w:rPr>
          <w:sz w:val="22"/>
          <w:szCs w:val="22"/>
          <w:lang w:val="fr-FR"/>
        </w:rPr>
        <w:t>8</w:t>
      </w:r>
      <w:r w:rsidRPr="00CB6F7F">
        <w:rPr>
          <w:sz w:val="22"/>
          <w:szCs w:val="22"/>
          <w:lang w:val="fr-FR"/>
        </w:rPr>
        <w:t xml:space="preserve">) Acțiunea în fața instanței de contencios administrativ </w:t>
      </w:r>
      <w:r w:rsidR="00B57AF1" w:rsidRPr="00CB6F7F">
        <w:rPr>
          <w:sz w:val="22"/>
          <w:szCs w:val="22"/>
          <w:lang w:val="fr-FR"/>
        </w:rPr>
        <w:t>prin care se solicită</w:t>
      </w:r>
      <w:r w:rsidRPr="00CB6F7F">
        <w:rPr>
          <w:sz w:val="22"/>
          <w:szCs w:val="22"/>
          <w:lang w:val="fr-FR"/>
        </w:rPr>
        <w:t xml:space="preserve"> anularea unui act administrativ individual, recunoaşterea dreptului pretins şi repararea</w:t>
      </w:r>
      <w:r w:rsidRPr="00CB6F7F">
        <w:rPr>
          <w:spacing w:val="1"/>
          <w:sz w:val="22"/>
          <w:szCs w:val="22"/>
          <w:lang w:val="fr-FR"/>
        </w:rPr>
        <w:t xml:space="preserve"> </w:t>
      </w:r>
      <w:r w:rsidRPr="00CB6F7F">
        <w:rPr>
          <w:sz w:val="22"/>
          <w:szCs w:val="22"/>
          <w:lang w:val="fr-FR"/>
        </w:rPr>
        <w:t>pagubei cauzate se</w:t>
      </w:r>
      <w:r w:rsidRPr="00CB6F7F">
        <w:rPr>
          <w:spacing w:val="-4"/>
          <w:sz w:val="22"/>
          <w:szCs w:val="22"/>
          <w:lang w:val="fr-FR"/>
        </w:rPr>
        <w:t xml:space="preserve"> </w:t>
      </w:r>
      <w:r w:rsidRPr="00CB6F7F">
        <w:rPr>
          <w:sz w:val="22"/>
          <w:szCs w:val="22"/>
          <w:lang w:val="fr-FR"/>
        </w:rPr>
        <w:t>po</w:t>
      </w:r>
      <w:r w:rsidR="00B57AF1" w:rsidRPr="00CB6F7F">
        <w:rPr>
          <w:sz w:val="22"/>
          <w:szCs w:val="22"/>
          <w:lang w:val="fr-FR"/>
        </w:rPr>
        <w:t>a</w:t>
      </w:r>
      <w:r w:rsidRPr="00CB6F7F">
        <w:rPr>
          <w:sz w:val="22"/>
          <w:szCs w:val="22"/>
          <w:lang w:val="fr-FR"/>
        </w:rPr>
        <w:t>t</w:t>
      </w:r>
      <w:r w:rsidR="00B57AF1" w:rsidRPr="00CB6F7F">
        <w:rPr>
          <w:sz w:val="22"/>
          <w:szCs w:val="22"/>
          <w:lang w:val="fr-FR"/>
        </w:rPr>
        <w:t>e</w:t>
      </w:r>
      <w:r w:rsidRPr="00CB6F7F">
        <w:rPr>
          <w:spacing w:val="-3"/>
          <w:sz w:val="22"/>
          <w:szCs w:val="22"/>
          <w:lang w:val="fr-FR"/>
        </w:rPr>
        <w:t xml:space="preserve"> </w:t>
      </w:r>
      <w:r w:rsidRPr="00CB6F7F">
        <w:rPr>
          <w:sz w:val="22"/>
          <w:szCs w:val="22"/>
          <w:lang w:val="fr-FR"/>
        </w:rPr>
        <w:t>introduce</w:t>
      </w:r>
      <w:r w:rsidRPr="00CB6F7F">
        <w:rPr>
          <w:spacing w:val="-1"/>
          <w:sz w:val="22"/>
          <w:szCs w:val="22"/>
          <w:lang w:val="fr-FR"/>
        </w:rPr>
        <w:t xml:space="preserve"> </w:t>
      </w:r>
      <w:r w:rsidRPr="00CB6F7F">
        <w:rPr>
          <w:sz w:val="22"/>
          <w:szCs w:val="22"/>
          <w:lang w:val="fr-FR"/>
        </w:rPr>
        <w:t>în</w:t>
      </w:r>
      <w:r w:rsidRPr="00CB6F7F">
        <w:rPr>
          <w:spacing w:val="1"/>
          <w:sz w:val="22"/>
          <w:szCs w:val="22"/>
          <w:lang w:val="fr-FR"/>
        </w:rPr>
        <w:t xml:space="preserve"> </w:t>
      </w:r>
      <w:r w:rsidRPr="00CB6F7F">
        <w:rPr>
          <w:sz w:val="22"/>
          <w:szCs w:val="22"/>
          <w:lang w:val="fr-FR"/>
        </w:rPr>
        <w:t>termen de</w:t>
      </w:r>
      <w:r w:rsidRPr="00CB6F7F">
        <w:rPr>
          <w:spacing w:val="-3"/>
          <w:sz w:val="22"/>
          <w:szCs w:val="22"/>
          <w:lang w:val="fr-FR"/>
        </w:rPr>
        <w:t xml:space="preserve"> </w:t>
      </w:r>
      <w:r w:rsidRPr="00CB6F7F">
        <w:rPr>
          <w:sz w:val="22"/>
          <w:szCs w:val="22"/>
          <w:lang w:val="fr-FR"/>
        </w:rPr>
        <w:t>6 luni</w:t>
      </w:r>
      <w:r w:rsidRPr="00CB6F7F">
        <w:rPr>
          <w:spacing w:val="-3"/>
          <w:sz w:val="22"/>
          <w:szCs w:val="22"/>
          <w:lang w:val="fr-FR"/>
        </w:rPr>
        <w:t xml:space="preserve"> </w:t>
      </w:r>
      <w:r w:rsidRPr="00CB6F7F">
        <w:rPr>
          <w:sz w:val="22"/>
          <w:szCs w:val="22"/>
          <w:lang w:val="fr-FR"/>
        </w:rPr>
        <w:t>de</w:t>
      </w:r>
      <w:r w:rsidRPr="00CB6F7F">
        <w:rPr>
          <w:spacing w:val="-1"/>
          <w:sz w:val="22"/>
          <w:szCs w:val="22"/>
          <w:lang w:val="fr-FR"/>
        </w:rPr>
        <w:t xml:space="preserve"> </w:t>
      </w:r>
      <w:r w:rsidRPr="00CB6F7F">
        <w:rPr>
          <w:sz w:val="22"/>
          <w:szCs w:val="22"/>
          <w:lang w:val="fr-FR"/>
        </w:rPr>
        <w:t>la</w:t>
      </w:r>
      <w:r w:rsidR="00B57AF1" w:rsidRPr="00CB6F7F">
        <w:rPr>
          <w:sz w:val="22"/>
          <w:szCs w:val="22"/>
          <w:lang w:val="fr-FR"/>
        </w:rPr>
        <w:t xml:space="preserve"> data</w:t>
      </w:r>
      <w:r w:rsidRPr="00CB6F7F">
        <w:rPr>
          <w:sz w:val="22"/>
          <w:szCs w:val="22"/>
          <w:lang w:val="fr-FR"/>
        </w:rPr>
        <w:t xml:space="preserve"> finalizării procedurii de recurs administrativ.</w:t>
      </w:r>
      <w:bookmarkEnd w:id="3317"/>
    </w:p>
    <w:p w14:paraId="2B0F886F" w14:textId="77777777" w:rsidR="00662D56" w:rsidRPr="00CB6F7F" w:rsidRDefault="00662D56" w:rsidP="00AD2853">
      <w:pPr>
        <w:widowControl w:val="0"/>
        <w:tabs>
          <w:tab w:val="left" w:pos="794"/>
        </w:tabs>
        <w:autoSpaceDE w:val="0"/>
        <w:autoSpaceDN w:val="0"/>
        <w:jc w:val="both"/>
        <w:rPr>
          <w:sz w:val="22"/>
          <w:szCs w:val="22"/>
          <w:lang w:val="fr-FR"/>
        </w:rPr>
      </w:pPr>
    </w:p>
    <w:p w14:paraId="0DF1D269" w14:textId="112FD9B3" w:rsidR="00C610F6" w:rsidRPr="00CB6F7F" w:rsidRDefault="00C610F6" w:rsidP="00AD2853">
      <w:pPr>
        <w:pStyle w:val="Heading4"/>
        <w:spacing w:before="120" w:after="120"/>
        <w:jc w:val="both"/>
        <w:rPr>
          <w:sz w:val="22"/>
          <w:szCs w:val="22"/>
        </w:rPr>
      </w:pPr>
      <w:bookmarkStart w:id="3318" w:name="_Toc99364136"/>
      <w:bookmarkStart w:id="3319" w:name="_Toc94538152"/>
      <w:bookmarkStart w:id="3320" w:name="_Toc130974098"/>
      <w:bookmarkStart w:id="3321" w:name="_Toc130974740"/>
      <w:bookmarkStart w:id="3322" w:name="_Toc130976421"/>
      <w:bookmarkStart w:id="3323" w:name="_Toc130997596"/>
      <w:bookmarkStart w:id="3324" w:name="_Toc130998533"/>
      <w:bookmarkStart w:id="3325" w:name="_Toc138144819"/>
      <w:bookmarkStart w:id="3326" w:name="_Toc140586481"/>
      <w:bookmarkStart w:id="3327" w:name="_Toc147404716"/>
      <w:bookmarkStart w:id="3328" w:name="_Toc147846223"/>
      <w:bookmarkStart w:id="3329" w:name="_Toc178695303"/>
      <w:r w:rsidRPr="00CB6F7F">
        <w:rPr>
          <w:sz w:val="22"/>
          <w:szCs w:val="22"/>
        </w:rPr>
        <w:t xml:space="preserve">Art. </w:t>
      </w:r>
      <w:r w:rsidR="00FA7F8E">
        <w:rPr>
          <w:sz w:val="22"/>
          <w:szCs w:val="22"/>
        </w:rPr>
        <w:t>240</w:t>
      </w:r>
      <w:r w:rsidRPr="00CB6F7F">
        <w:rPr>
          <w:sz w:val="22"/>
          <w:szCs w:val="22"/>
        </w:rPr>
        <w:t>. Competența de soluționare</w:t>
      </w:r>
      <w:bookmarkEnd w:id="3318"/>
      <w:bookmarkEnd w:id="3319"/>
      <w:bookmarkEnd w:id="3320"/>
      <w:bookmarkEnd w:id="3321"/>
      <w:bookmarkEnd w:id="3322"/>
      <w:bookmarkEnd w:id="3323"/>
      <w:bookmarkEnd w:id="3324"/>
      <w:bookmarkEnd w:id="3325"/>
      <w:bookmarkEnd w:id="3326"/>
      <w:bookmarkEnd w:id="3327"/>
      <w:bookmarkEnd w:id="3328"/>
      <w:bookmarkEnd w:id="3329"/>
    </w:p>
    <w:p w14:paraId="1121AF95" w14:textId="0B42C4BF" w:rsidR="00C610F6" w:rsidRPr="00CB6F7F" w:rsidRDefault="00C610F6" w:rsidP="00AD2853">
      <w:pPr>
        <w:jc w:val="both"/>
        <w:rPr>
          <w:sz w:val="22"/>
          <w:szCs w:val="22"/>
          <w:lang w:val="fr-FR"/>
        </w:rPr>
      </w:pPr>
      <w:bookmarkStart w:id="3330" w:name="_Hlk147399024"/>
      <w:r w:rsidRPr="00CB6F7F">
        <w:rPr>
          <w:sz w:val="22"/>
          <w:szCs w:val="22"/>
          <w:lang w:val="fr-FR"/>
        </w:rPr>
        <w:t>(1) Este competentă să soluționeze recursul administrativ autoritatea emitentă a actului administrativ sau autoritatea ierarhic superioară, după caz</w:t>
      </w:r>
      <w:r w:rsidR="00797C76" w:rsidRPr="00CB6F7F">
        <w:rPr>
          <w:sz w:val="22"/>
          <w:szCs w:val="22"/>
          <w:lang w:val="fr-FR"/>
        </w:rPr>
        <w:t>, dacă această există</w:t>
      </w:r>
      <w:r w:rsidRPr="00CB6F7F">
        <w:rPr>
          <w:sz w:val="22"/>
          <w:szCs w:val="22"/>
          <w:lang w:val="fr-FR"/>
        </w:rPr>
        <w:t>.</w:t>
      </w:r>
    </w:p>
    <w:p w14:paraId="0F1F405E" w14:textId="43174370" w:rsidR="00C610F6" w:rsidRPr="00CB6F7F" w:rsidRDefault="00C610F6" w:rsidP="00AD2853">
      <w:pPr>
        <w:jc w:val="both"/>
        <w:rPr>
          <w:sz w:val="22"/>
          <w:szCs w:val="22"/>
          <w:lang w:val="fr-FR"/>
        </w:rPr>
      </w:pPr>
      <w:r w:rsidRPr="00CB6F7F">
        <w:rPr>
          <w:sz w:val="22"/>
          <w:szCs w:val="22"/>
          <w:lang w:val="fr-FR"/>
        </w:rPr>
        <w:t>(</w:t>
      </w:r>
      <w:r w:rsidR="00A27963" w:rsidRPr="00CB6F7F">
        <w:rPr>
          <w:sz w:val="22"/>
          <w:szCs w:val="22"/>
          <w:lang w:val="fr-FR"/>
        </w:rPr>
        <w:t>2</w:t>
      </w:r>
      <w:r w:rsidRPr="00CB6F7F">
        <w:rPr>
          <w:sz w:val="22"/>
          <w:szCs w:val="22"/>
          <w:lang w:val="fr-FR"/>
        </w:rPr>
        <w:t xml:space="preserve">) În situația în care persoana vătămată nu primește </w:t>
      </w:r>
      <w:r w:rsidR="006C6321">
        <w:rPr>
          <w:sz w:val="22"/>
          <w:szCs w:val="22"/>
          <w:lang w:val="fr-FR"/>
        </w:rPr>
        <w:t>niciun</w:t>
      </w:r>
      <w:r w:rsidR="006C6321" w:rsidRPr="00CB6F7F">
        <w:rPr>
          <w:sz w:val="22"/>
          <w:szCs w:val="22"/>
          <w:lang w:val="fr-FR"/>
        </w:rPr>
        <w:t xml:space="preserve"> </w:t>
      </w:r>
      <w:r w:rsidRPr="00CB6F7F">
        <w:rPr>
          <w:sz w:val="22"/>
          <w:szCs w:val="22"/>
          <w:lang w:val="fr-FR"/>
        </w:rPr>
        <w:t>răspuns</w:t>
      </w:r>
      <w:r w:rsidR="006C6321">
        <w:rPr>
          <w:sz w:val="22"/>
          <w:szCs w:val="22"/>
          <w:lang w:val="fr-FR"/>
        </w:rPr>
        <w:t xml:space="preserve"> sau nicio convocare din partea autorit</w:t>
      </w:r>
      <w:r w:rsidR="006C6321">
        <w:rPr>
          <w:sz w:val="22"/>
          <w:szCs w:val="22"/>
          <w:lang w:val="ro-RO"/>
        </w:rPr>
        <w:t>ății emitente</w:t>
      </w:r>
      <w:r w:rsidRPr="00CB6F7F">
        <w:rPr>
          <w:sz w:val="22"/>
          <w:szCs w:val="22"/>
          <w:lang w:val="fr-FR"/>
        </w:rPr>
        <w:t xml:space="preserve"> în termen de </w:t>
      </w:r>
      <w:r w:rsidR="006C6321">
        <w:rPr>
          <w:sz w:val="22"/>
          <w:szCs w:val="22"/>
          <w:lang w:val="fr-FR"/>
        </w:rPr>
        <w:t>30</w:t>
      </w:r>
      <w:r w:rsidR="006C6321" w:rsidRPr="00CB6F7F">
        <w:rPr>
          <w:sz w:val="22"/>
          <w:szCs w:val="22"/>
          <w:lang w:val="fr-FR"/>
        </w:rPr>
        <w:t xml:space="preserve"> </w:t>
      </w:r>
      <w:r w:rsidRPr="00CB6F7F">
        <w:rPr>
          <w:sz w:val="22"/>
          <w:szCs w:val="22"/>
          <w:lang w:val="fr-FR"/>
        </w:rPr>
        <w:t>de zile de la înregistrarea plângerii prealabile</w:t>
      </w:r>
      <w:r w:rsidRPr="00CB6F7F">
        <w:rPr>
          <w:color w:val="C45911"/>
          <w:sz w:val="22"/>
          <w:szCs w:val="22"/>
          <w:lang w:val="fr-FR"/>
        </w:rPr>
        <w:t xml:space="preserve"> </w:t>
      </w:r>
      <w:r w:rsidRPr="00CB6F7F">
        <w:rPr>
          <w:sz w:val="22"/>
          <w:szCs w:val="22"/>
          <w:lang w:val="fr-FR"/>
        </w:rPr>
        <w:t xml:space="preserve">se poate adresa autorității ierarhic superioare, dacă aceasta există.  </w:t>
      </w:r>
    </w:p>
    <w:p w14:paraId="3CF51889" w14:textId="65B6CE0B" w:rsidR="00C610F6" w:rsidRPr="00CB6F7F" w:rsidRDefault="00C610F6" w:rsidP="00AD2853">
      <w:pPr>
        <w:jc w:val="both"/>
        <w:rPr>
          <w:sz w:val="22"/>
          <w:szCs w:val="22"/>
          <w:lang w:val="fr-FR"/>
        </w:rPr>
      </w:pPr>
      <w:r w:rsidRPr="00CB6F7F">
        <w:rPr>
          <w:sz w:val="22"/>
          <w:szCs w:val="22"/>
          <w:lang w:val="fr-FR"/>
        </w:rPr>
        <w:t>(</w:t>
      </w:r>
      <w:r w:rsidR="00A27963" w:rsidRPr="00CB6F7F">
        <w:rPr>
          <w:sz w:val="22"/>
          <w:szCs w:val="22"/>
          <w:lang w:val="fr-FR"/>
        </w:rPr>
        <w:t>3</w:t>
      </w:r>
      <w:r w:rsidRPr="00CB6F7F">
        <w:rPr>
          <w:sz w:val="22"/>
          <w:szCs w:val="22"/>
          <w:lang w:val="fr-FR"/>
        </w:rPr>
        <w:t xml:space="preserve">) În cazul recursului administrativ ierarhic, autoritatea ierarhic superioară poate solicita de la autoritatea emitentă a actului administrativ toate înscrisurile de care are nevoie pentru soluționarea judicioasă a recursului administrativ formulat. Corelativ, autoritatea emitentă a actului administrativ are obligația să comunice înscrisurile solicitate în termenul stabilit de autoritatea ierarhic superioară. </w:t>
      </w:r>
    </w:p>
    <w:p w14:paraId="21BB1710" w14:textId="1EFF1557" w:rsidR="00C610F6" w:rsidRPr="00CB6F7F" w:rsidRDefault="00C610F6" w:rsidP="00AD2853">
      <w:pPr>
        <w:jc w:val="both"/>
        <w:rPr>
          <w:sz w:val="22"/>
          <w:szCs w:val="22"/>
          <w:lang w:val="fr-FR"/>
        </w:rPr>
      </w:pPr>
      <w:r w:rsidRPr="00CB6F7F">
        <w:rPr>
          <w:sz w:val="22"/>
          <w:szCs w:val="22"/>
          <w:lang w:val="fr-FR"/>
        </w:rPr>
        <w:t>(</w:t>
      </w:r>
      <w:r w:rsidR="00A27963" w:rsidRPr="00CB6F7F">
        <w:rPr>
          <w:sz w:val="22"/>
          <w:szCs w:val="22"/>
          <w:lang w:val="fr-FR"/>
        </w:rPr>
        <w:t>4</w:t>
      </w:r>
      <w:r w:rsidRPr="00CB6F7F">
        <w:rPr>
          <w:sz w:val="22"/>
          <w:szCs w:val="22"/>
          <w:lang w:val="fr-FR"/>
        </w:rPr>
        <w:t>) În cazul în care persoana vătămată se adresează autorității ierarhic superioare în condițiile alin. (</w:t>
      </w:r>
      <w:r w:rsidR="00A27963" w:rsidRPr="00CB6F7F">
        <w:rPr>
          <w:sz w:val="22"/>
          <w:szCs w:val="22"/>
          <w:lang w:val="fr-FR"/>
        </w:rPr>
        <w:t>2</w:t>
      </w:r>
      <w:r w:rsidRPr="00CB6F7F">
        <w:rPr>
          <w:sz w:val="22"/>
          <w:szCs w:val="22"/>
          <w:lang w:val="fr-FR"/>
        </w:rPr>
        <w:t xml:space="preserve">), termenul de sesizare a instanței se prelungește </w:t>
      </w:r>
      <w:r w:rsidR="00797C76" w:rsidRPr="00CB6F7F">
        <w:rPr>
          <w:sz w:val="22"/>
          <w:szCs w:val="22"/>
          <w:lang w:val="fr-FR"/>
        </w:rPr>
        <w:t xml:space="preserve">în mod </w:t>
      </w:r>
      <w:r w:rsidRPr="00CB6F7F">
        <w:rPr>
          <w:sz w:val="22"/>
          <w:szCs w:val="22"/>
          <w:lang w:val="fr-FR"/>
        </w:rPr>
        <w:t xml:space="preserve">corespunzător. </w:t>
      </w:r>
    </w:p>
    <w:p w14:paraId="21708BBE" w14:textId="3DF346CA" w:rsidR="00C610F6" w:rsidRPr="00CB6F7F" w:rsidRDefault="00C610F6" w:rsidP="00AD2853">
      <w:pPr>
        <w:jc w:val="both"/>
        <w:rPr>
          <w:sz w:val="22"/>
          <w:szCs w:val="22"/>
          <w:lang w:val="fr-FR"/>
        </w:rPr>
      </w:pPr>
      <w:r w:rsidRPr="00CB6F7F">
        <w:rPr>
          <w:sz w:val="22"/>
          <w:szCs w:val="22"/>
          <w:lang w:val="fr-FR"/>
        </w:rPr>
        <w:t>(</w:t>
      </w:r>
      <w:r w:rsidR="00A27963" w:rsidRPr="00CB6F7F">
        <w:rPr>
          <w:sz w:val="22"/>
          <w:szCs w:val="22"/>
          <w:lang w:val="fr-FR"/>
        </w:rPr>
        <w:t>5</w:t>
      </w:r>
      <w:r w:rsidRPr="00CB6F7F">
        <w:rPr>
          <w:sz w:val="22"/>
          <w:szCs w:val="22"/>
          <w:lang w:val="fr-FR"/>
        </w:rPr>
        <w:t>) Este interzisă sesizarea</w:t>
      </w:r>
      <w:r w:rsidR="00797C76" w:rsidRPr="00CB6F7F">
        <w:rPr>
          <w:sz w:val="22"/>
          <w:szCs w:val="22"/>
          <w:lang w:val="fr-FR"/>
        </w:rPr>
        <w:t xml:space="preserve"> </w:t>
      </w:r>
      <w:r w:rsidRPr="00CB6F7F">
        <w:rPr>
          <w:sz w:val="22"/>
          <w:szCs w:val="22"/>
          <w:lang w:val="fr-FR"/>
        </w:rPr>
        <w:t>concomitentă</w:t>
      </w:r>
      <w:r w:rsidR="00797C76" w:rsidRPr="00CB6F7F">
        <w:rPr>
          <w:sz w:val="22"/>
          <w:szCs w:val="22"/>
          <w:lang w:val="fr-FR"/>
        </w:rPr>
        <w:t xml:space="preserve"> cu plângerea prealabilă atât</w:t>
      </w:r>
      <w:r w:rsidRPr="00CB6F7F">
        <w:rPr>
          <w:sz w:val="22"/>
          <w:szCs w:val="22"/>
          <w:lang w:val="fr-FR"/>
        </w:rPr>
        <w:t xml:space="preserve"> a autorității de la care actul emană</w:t>
      </w:r>
      <w:r w:rsidR="00797C76" w:rsidRPr="00CB6F7F">
        <w:rPr>
          <w:sz w:val="22"/>
          <w:szCs w:val="22"/>
          <w:lang w:val="fr-FR"/>
        </w:rPr>
        <w:t>, cât</w:t>
      </w:r>
      <w:r w:rsidRPr="00CB6F7F">
        <w:rPr>
          <w:sz w:val="22"/>
          <w:szCs w:val="22"/>
          <w:lang w:val="fr-FR"/>
        </w:rPr>
        <w:t xml:space="preserve"> și a celei ierarhic superioare</w:t>
      </w:r>
      <w:r w:rsidR="00737015" w:rsidRPr="00CB6F7F">
        <w:rPr>
          <w:sz w:val="22"/>
          <w:szCs w:val="22"/>
          <w:lang w:val="fr-FR"/>
        </w:rPr>
        <w:t>, sub sancțiunea neluării în considerare a celei depuse la instituția ierarhic superioară</w:t>
      </w:r>
      <w:r w:rsidRPr="00CB6F7F">
        <w:rPr>
          <w:sz w:val="22"/>
          <w:szCs w:val="22"/>
          <w:lang w:val="fr-FR"/>
        </w:rPr>
        <w:t xml:space="preserve">. </w:t>
      </w:r>
    </w:p>
    <w:p w14:paraId="75ADC413" w14:textId="6977FA9C" w:rsidR="00C610F6" w:rsidRPr="00CB6F7F" w:rsidRDefault="00C610F6" w:rsidP="00AD2853">
      <w:pPr>
        <w:jc w:val="both"/>
        <w:rPr>
          <w:color w:val="C45911"/>
          <w:sz w:val="22"/>
          <w:szCs w:val="22"/>
        </w:rPr>
      </w:pPr>
      <w:r w:rsidRPr="00CB6F7F">
        <w:rPr>
          <w:sz w:val="22"/>
          <w:szCs w:val="22"/>
        </w:rPr>
        <w:t>(</w:t>
      </w:r>
      <w:r w:rsidR="00A27963" w:rsidRPr="00CB6F7F">
        <w:rPr>
          <w:sz w:val="22"/>
          <w:szCs w:val="22"/>
        </w:rPr>
        <w:t>6</w:t>
      </w:r>
      <w:r w:rsidRPr="00CB6F7F">
        <w:rPr>
          <w:sz w:val="22"/>
          <w:szCs w:val="22"/>
        </w:rPr>
        <w:t xml:space="preserve">) Drepturile prevăzute la art. </w:t>
      </w:r>
      <w:r w:rsidR="002D75D8" w:rsidRPr="00CB6F7F">
        <w:rPr>
          <w:sz w:val="22"/>
          <w:szCs w:val="22"/>
        </w:rPr>
        <w:t>5</w:t>
      </w:r>
      <w:r w:rsidR="00F82426" w:rsidRPr="00CB6F7F">
        <w:rPr>
          <w:sz w:val="22"/>
          <w:szCs w:val="22"/>
        </w:rPr>
        <w:t>0</w:t>
      </w:r>
      <w:r w:rsidR="002D75D8" w:rsidRPr="00CB6F7F">
        <w:rPr>
          <w:sz w:val="22"/>
          <w:szCs w:val="22"/>
        </w:rPr>
        <w:t>-5</w:t>
      </w:r>
      <w:r w:rsidR="0017438C" w:rsidRPr="00CB6F7F">
        <w:rPr>
          <w:sz w:val="22"/>
          <w:szCs w:val="22"/>
        </w:rPr>
        <w:t>2</w:t>
      </w:r>
      <w:r w:rsidR="00D5349F" w:rsidRPr="00CB6F7F">
        <w:rPr>
          <w:sz w:val="22"/>
          <w:szCs w:val="22"/>
        </w:rPr>
        <w:t xml:space="preserve">, art. </w:t>
      </w:r>
      <w:r w:rsidR="002D75D8" w:rsidRPr="00CB6F7F">
        <w:rPr>
          <w:sz w:val="22"/>
          <w:szCs w:val="22"/>
        </w:rPr>
        <w:t xml:space="preserve">54 </w:t>
      </w:r>
      <w:r w:rsidRPr="00CB6F7F">
        <w:rPr>
          <w:sz w:val="22"/>
          <w:szCs w:val="22"/>
        </w:rPr>
        <w:t xml:space="preserve">și art. </w:t>
      </w:r>
      <w:r w:rsidR="002D75D8" w:rsidRPr="00CB6F7F">
        <w:rPr>
          <w:sz w:val="22"/>
          <w:szCs w:val="22"/>
        </w:rPr>
        <w:t>58</w:t>
      </w:r>
      <w:r w:rsidRPr="00CB6F7F">
        <w:rPr>
          <w:sz w:val="22"/>
          <w:szCs w:val="22"/>
        </w:rPr>
        <w:t xml:space="preserve">, respectiv obligațiile prevăzute la art. </w:t>
      </w:r>
      <w:r w:rsidR="002D75D8" w:rsidRPr="00CB6F7F">
        <w:rPr>
          <w:sz w:val="22"/>
          <w:szCs w:val="22"/>
        </w:rPr>
        <w:t>57</w:t>
      </w:r>
      <w:r w:rsidRPr="00CB6F7F">
        <w:rPr>
          <w:sz w:val="22"/>
          <w:szCs w:val="22"/>
        </w:rPr>
        <w:t xml:space="preserve">, art. </w:t>
      </w:r>
      <w:r w:rsidR="002D75D8" w:rsidRPr="00CB6F7F">
        <w:rPr>
          <w:sz w:val="22"/>
          <w:szCs w:val="22"/>
        </w:rPr>
        <w:t xml:space="preserve">66 </w:t>
      </w:r>
      <w:r w:rsidRPr="00CB6F7F">
        <w:rPr>
          <w:sz w:val="22"/>
          <w:szCs w:val="22"/>
        </w:rPr>
        <w:t xml:space="preserve">și art. </w:t>
      </w:r>
      <w:r w:rsidR="002D75D8" w:rsidRPr="00CB6F7F">
        <w:rPr>
          <w:sz w:val="22"/>
          <w:szCs w:val="22"/>
        </w:rPr>
        <w:t xml:space="preserve">73 </w:t>
      </w:r>
      <w:r w:rsidRPr="00CB6F7F">
        <w:rPr>
          <w:sz w:val="22"/>
          <w:szCs w:val="22"/>
        </w:rPr>
        <w:t xml:space="preserve">din Titlul II se aplică în mod corespunzător. </w:t>
      </w:r>
      <w:bookmarkEnd w:id="3330"/>
      <w:r w:rsidRPr="00CB6F7F">
        <w:rPr>
          <w:color w:val="C45911"/>
          <w:sz w:val="22"/>
          <w:szCs w:val="22"/>
        </w:rPr>
        <w:t xml:space="preserve"> </w:t>
      </w:r>
    </w:p>
    <w:p w14:paraId="2647F4C1" w14:textId="77777777" w:rsidR="00662D56" w:rsidRPr="00CB6F7F" w:rsidRDefault="00662D56" w:rsidP="00AD2853">
      <w:pPr>
        <w:jc w:val="both"/>
        <w:rPr>
          <w:color w:val="C45911"/>
          <w:sz w:val="22"/>
          <w:szCs w:val="22"/>
        </w:rPr>
      </w:pPr>
    </w:p>
    <w:p w14:paraId="318560AA" w14:textId="73BF6790" w:rsidR="00C610F6" w:rsidRPr="00CB6F7F" w:rsidRDefault="00C610F6" w:rsidP="00AD2853">
      <w:pPr>
        <w:pStyle w:val="Heading4"/>
        <w:spacing w:before="120" w:after="120"/>
        <w:jc w:val="both"/>
        <w:rPr>
          <w:sz w:val="22"/>
          <w:szCs w:val="22"/>
        </w:rPr>
      </w:pPr>
      <w:bookmarkStart w:id="3331" w:name="_Toc130974099"/>
      <w:bookmarkStart w:id="3332" w:name="_Toc130974741"/>
      <w:bookmarkStart w:id="3333" w:name="_Toc130976422"/>
      <w:bookmarkStart w:id="3334" w:name="_Toc130997597"/>
      <w:bookmarkStart w:id="3335" w:name="_Toc130998534"/>
      <w:bookmarkStart w:id="3336" w:name="_Toc138144820"/>
      <w:bookmarkStart w:id="3337" w:name="_Toc140586482"/>
      <w:bookmarkStart w:id="3338" w:name="_Toc147404717"/>
      <w:bookmarkStart w:id="3339" w:name="_Toc147846224"/>
      <w:bookmarkStart w:id="3340" w:name="_Toc178695304"/>
      <w:r w:rsidRPr="00CB6F7F">
        <w:rPr>
          <w:sz w:val="22"/>
          <w:szCs w:val="22"/>
        </w:rPr>
        <w:t xml:space="preserve">Art. </w:t>
      </w:r>
      <w:r w:rsidR="00FA7F8E">
        <w:rPr>
          <w:sz w:val="22"/>
          <w:szCs w:val="22"/>
        </w:rPr>
        <w:t>241</w:t>
      </w:r>
      <w:r w:rsidRPr="00CB6F7F">
        <w:rPr>
          <w:sz w:val="22"/>
          <w:szCs w:val="22"/>
        </w:rPr>
        <w:t>. Comunicarea</w:t>
      </w:r>
      <w:bookmarkEnd w:id="3331"/>
      <w:bookmarkEnd w:id="3332"/>
      <w:bookmarkEnd w:id="3333"/>
      <w:bookmarkEnd w:id="3334"/>
      <w:bookmarkEnd w:id="3335"/>
      <w:bookmarkEnd w:id="3336"/>
      <w:bookmarkEnd w:id="3337"/>
      <w:bookmarkEnd w:id="3338"/>
      <w:bookmarkEnd w:id="3339"/>
      <w:bookmarkEnd w:id="3340"/>
      <w:r w:rsidRPr="00CB6F7F">
        <w:rPr>
          <w:sz w:val="22"/>
          <w:szCs w:val="22"/>
        </w:rPr>
        <w:t xml:space="preserve"> </w:t>
      </w:r>
    </w:p>
    <w:p w14:paraId="64DA1759" w14:textId="22874D7F" w:rsidR="00C610F6" w:rsidRPr="00CB6F7F" w:rsidRDefault="00C610F6" w:rsidP="00AD2853">
      <w:pPr>
        <w:jc w:val="both"/>
        <w:rPr>
          <w:sz w:val="22"/>
          <w:szCs w:val="22"/>
        </w:rPr>
      </w:pPr>
      <w:r w:rsidRPr="00CB6F7F">
        <w:rPr>
          <w:sz w:val="22"/>
          <w:szCs w:val="22"/>
        </w:rPr>
        <w:t xml:space="preserve">Regulile prevăzute la art. </w:t>
      </w:r>
      <w:r w:rsidR="00FC7245" w:rsidRPr="00CB6F7F">
        <w:rPr>
          <w:sz w:val="22"/>
          <w:szCs w:val="22"/>
        </w:rPr>
        <w:t xml:space="preserve">28 </w:t>
      </w:r>
      <w:r w:rsidRPr="00CB6F7F">
        <w:rPr>
          <w:sz w:val="22"/>
          <w:szCs w:val="22"/>
        </w:rPr>
        <w:t>Titlul II, privind modalitățile de comunicare</w:t>
      </w:r>
      <w:r w:rsidRPr="00CB6F7F">
        <w:rPr>
          <w:color w:val="C45911"/>
          <w:sz w:val="22"/>
          <w:szCs w:val="22"/>
        </w:rPr>
        <w:t xml:space="preserve"> </w:t>
      </w:r>
      <w:r w:rsidR="004E7CD4" w:rsidRPr="00CB6F7F">
        <w:rPr>
          <w:sz w:val="22"/>
          <w:szCs w:val="22"/>
        </w:rPr>
        <w:t xml:space="preserve">și cele prevăzute la art. </w:t>
      </w:r>
      <w:r w:rsidR="002D75D8" w:rsidRPr="00CB6F7F">
        <w:rPr>
          <w:sz w:val="22"/>
          <w:szCs w:val="22"/>
        </w:rPr>
        <w:t>58</w:t>
      </w:r>
      <w:r w:rsidR="004E7CD4" w:rsidRPr="00CB6F7F">
        <w:rPr>
          <w:sz w:val="22"/>
          <w:szCs w:val="22"/>
        </w:rPr>
        <w:t xml:space="preserve"> Titlul II, privind dreptul de a solicita clarificări, se aplică în mod corespunzător și notificării</w:t>
      </w:r>
      <w:r w:rsidRPr="00CB6F7F">
        <w:rPr>
          <w:sz w:val="22"/>
          <w:szCs w:val="22"/>
        </w:rPr>
        <w:t>.</w:t>
      </w:r>
    </w:p>
    <w:p w14:paraId="1DBE9703" w14:textId="77777777" w:rsidR="00C610F6" w:rsidRPr="00CB6F7F" w:rsidRDefault="00C610F6" w:rsidP="00AD2853">
      <w:pPr>
        <w:jc w:val="both"/>
        <w:rPr>
          <w:color w:val="2E74B5"/>
          <w:sz w:val="22"/>
          <w:szCs w:val="22"/>
          <w:lang w:eastAsia="x-none"/>
        </w:rPr>
      </w:pPr>
    </w:p>
    <w:p w14:paraId="33B41439" w14:textId="3B4DACDE" w:rsidR="00C610F6" w:rsidRPr="008F4FB0" w:rsidRDefault="00C610F6" w:rsidP="00AD2853">
      <w:pPr>
        <w:pStyle w:val="Heading2"/>
        <w:spacing w:before="120" w:after="120"/>
        <w:jc w:val="center"/>
        <w:rPr>
          <w:i/>
          <w:sz w:val="22"/>
          <w:szCs w:val="22"/>
          <w:lang w:val="fr-FR"/>
        </w:rPr>
      </w:pPr>
      <w:bookmarkStart w:id="3341" w:name="_Toc99364152"/>
      <w:bookmarkStart w:id="3342" w:name="_Toc99359934"/>
      <w:bookmarkStart w:id="3343" w:name="_Toc130907454"/>
      <w:bookmarkStart w:id="3344" w:name="_Toc130913412"/>
      <w:bookmarkStart w:id="3345" w:name="_Toc130972734"/>
      <w:bookmarkStart w:id="3346" w:name="_Toc130973461"/>
      <w:bookmarkStart w:id="3347" w:name="_Toc130973600"/>
      <w:bookmarkStart w:id="3348" w:name="_Toc130973741"/>
      <w:bookmarkStart w:id="3349" w:name="_Toc130974100"/>
      <w:bookmarkStart w:id="3350" w:name="_Toc130974742"/>
      <w:bookmarkStart w:id="3351" w:name="_Toc130976423"/>
      <w:bookmarkStart w:id="3352" w:name="_Toc130997598"/>
      <w:bookmarkStart w:id="3353" w:name="_Toc130998535"/>
      <w:bookmarkStart w:id="3354" w:name="_Toc138144821"/>
      <w:bookmarkStart w:id="3355" w:name="_Toc140586483"/>
      <w:bookmarkStart w:id="3356" w:name="_Toc147404718"/>
      <w:bookmarkStart w:id="3357" w:name="_Toc147846225"/>
      <w:bookmarkStart w:id="3358" w:name="_Toc178695305"/>
      <w:bookmarkEnd w:id="3285"/>
      <w:r w:rsidRPr="008F4FB0">
        <w:rPr>
          <w:i/>
          <w:sz w:val="22"/>
          <w:szCs w:val="22"/>
          <w:lang w:val="fr-FR"/>
        </w:rPr>
        <w:t xml:space="preserve">Secțiunea a II-a. Procedura </w:t>
      </w:r>
      <w:bookmarkEnd w:id="3341"/>
      <w:bookmarkEnd w:id="3342"/>
      <w:r w:rsidRPr="008F4FB0">
        <w:rPr>
          <w:i/>
          <w:sz w:val="22"/>
          <w:szCs w:val="22"/>
          <w:lang w:val="fr-FR"/>
        </w:rPr>
        <w:t>recursului administrativ</w:t>
      </w:r>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p>
    <w:p w14:paraId="1E78A926" w14:textId="77777777" w:rsidR="00C610F6" w:rsidRPr="008F4FB0" w:rsidRDefault="00C610F6" w:rsidP="00AD2853">
      <w:pPr>
        <w:rPr>
          <w:sz w:val="22"/>
          <w:szCs w:val="22"/>
          <w:lang w:val="fr-FR"/>
        </w:rPr>
      </w:pPr>
    </w:p>
    <w:p w14:paraId="15FDD380" w14:textId="1A46299C" w:rsidR="00C610F6" w:rsidRPr="00CB6F7F" w:rsidRDefault="00C610F6" w:rsidP="00AD2853">
      <w:pPr>
        <w:pStyle w:val="Heading4"/>
        <w:spacing w:before="120" w:after="120"/>
        <w:jc w:val="both"/>
        <w:rPr>
          <w:sz w:val="22"/>
          <w:szCs w:val="22"/>
        </w:rPr>
      </w:pPr>
      <w:bookmarkStart w:id="3359" w:name="_Toc99364137"/>
      <w:bookmarkStart w:id="3360" w:name="_Toc130974101"/>
      <w:bookmarkStart w:id="3361" w:name="_Toc130974743"/>
      <w:bookmarkStart w:id="3362" w:name="_Toc130976424"/>
      <w:bookmarkStart w:id="3363" w:name="_Toc130997599"/>
      <w:bookmarkStart w:id="3364" w:name="_Toc130998536"/>
      <w:bookmarkStart w:id="3365" w:name="_Toc138144822"/>
      <w:bookmarkStart w:id="3366" w:name="_Toc140586484"/>
      <w:bookmarkStart w:id="3367" w:name="_Toc147404719"/>
      <w:bookmarkStart w:id="3368" w:name="_Toc147846226"/>
      <w:bookmarkStart w:id="3369" w:name="_Toc178695306"/>
      <w:r w:rsidRPr="00CB6F7F">
        <w:rPr>
          <w:sz w:val="22"/>
          <w:szCs w:val="22"/>
        </w:rPr>
        <w:t xml:space="preserve">Art. </w:t>
      </w:r>
      <w:r w:rsidR="00FA7F8E">
        <w:rPr>
          <w:sz w:val="22"/>
          <w:szCs w:val="22"/>
        </w:rPr>
        <w:t>242</w:t>
      </w:r>
      <w:r w:rsidRPr="00CB6F7F">
        <w:rPr>
          <w:sz w:val="22"/>
          <w:szCs w:val="22"/>
        </w:rPr>
        <w:t>. Etapele procedurii de soluționare a recursului administrativ</w:t>
      </w:r>
      <w:bookmarkEnd w:id="3359"/>
      <w:bookmarkEnd w:id="3360"/>
      <w:bookmarkEnd w:id="3361"/>
      <w:bookmarkEnd w:id="3362"/>
      <w:bookmarkEnd w:id="3363"/>
      <w:bookmarkEnd w:id="3364"/>
      <w:bookmarkEnd w:id="3365"/>
      <w:bookmarkEnd w:id="3366"/>
      <w:bookmarkEnd w:id="3367"/>
      <w:bookmarkEnd w:id="3368"/>
      <w:bookmarkEnd w:id="3369"/>
    </w:p>
    <w:p w14:paraId="45A78DEC" w14:textId="77777777" w:rsidR="00C610F6" w:rsidRPr="00CB6F7F" w:rsidRDefault="00C610F6" w:rsidP="00AD2853">
      <w:pPr>
        <w:jc w:val="both"/>
        <w:rPr>
          <w:sz w:val="22"/>
          <w:szCs w:val="22"/>
          <w:lang w:val="fr-FR" w:eastAsia="en-GB"/>
        </w:rPr>
      </w:pPr>
      <w:bookmarkStart w:id="3370" w:name="_Hlk147399057"/>
      <w:r w:rsidRPr="00CB6F7F">
        <w:rPr>
          <w:sz w:val="22"/>
          <w:szCs w:val="22"/>
          <w:lang w:val="fr-FR" w:eastAsia="en-GB"/>
        </w:rPr>
        <w:t>Etapele procedurii de soluționare a recursului administrativ se desfășoară în ordine cronologică după cum urmează:</w:t>
      </w:r>
    </w:p>
    <w:p w14:paraId="47FC67F5" w14:textId="5C9D4676" w:rsidR="00C610F6" w:rsidRPr="00CB6F7F" w:rsidRDefault="00846323" w:rsidP="00846323">
      <w:pPr>
        <w:pStyle w:val="ListParagraph1"/>
        <w:spacing w:before="60" w:after="60"/>
        <w:ind w:left="0"/>
        <w:jc w:val="both"/>
        <w:rPr>
          <w:sz w:val="22"/>
          <w:szCs w:val="22"/>
          <w:lang w:eastAsia="en-GB"/>
        </w:rPr>
      </w:pPr>
      <w:r>
        <w:rPr>
          <w:sz w:val="22"/>
          <w:szCs w:val="22"/>
          <w:lang w:eastAsia="en-GB"/>
        </w:rPr>
        <w:t xml:space="preserve">a) </w:t>
      </w:r>
      <w:r w:rsidR="00C83E28">
        <w:rPr>
          <w:sz w:val="22"/>
          <w:szCs w:val="22"/>
          <w:lang w:eastAsia="en-GB"/>
        </w:rPr>
        <w:t>înregistrarea</w:t>
      </w:r>
      <w:r w:rsidR="00C83E28" w:rsidRPr="00CB6F7F">
        <w:rPr>
          <w:sz w:val="22"/>
          <w:szCs w:val="22"/>
          <w:lang w:eastAsia="en-GB"/>
        </w:rPr>
        <w:t xml:space="preserve"> </w:t>
      </w:r>
      <w:r w:rsidR="00C610F6" w:rsidRPr="00CB6F7F">
        <w:rPr>
          <w:sz w:val="22"/>
          <w:szCs w:val="22"/>
          <w:lang w:eastAsia="en-GB"/>
        </w:rPr>
        <w:t>plângerii prealabile;</w:t>
      </w:r>
    </w:p>
    <w:p w14:paraId="392CF7F3" w14:textId="5EB36B9E" w:rsidR="00C610F6" w:rsidRPr="00CB6F7F" w:rsidRDefault="00846323" w:rsidP="00846323">
      <w:pPr>
        <w:pStyle w:val="ListParagraph1"/>
        <w:spacing w:before="60" w:after="60"/>
        <w:ind w:left="0"/>
        <w:jc w:val="both"/>
        <w:rPr>
          <w:sz w:val="22"/>
          <w:szCs w:val="22"/>
          <w:lang w:eastAsia="en-GB"/>
        </w:rPr>
      </w:pPr>
      <w:r>
        <w:rPr>
          <w:sz w:val="22"/>
          <w:szCs w:val="22"/>
          <w:lang w:eastAsia="en-GB"/>
        </w:rPr>
        <w:lastRenderedPageBreak/>
        <w:t xml:space="preserve">b) </w:t>
      </w:r>
      <w:r w:rsidR="00C610F6" w:rsidRPr="00CB6F7F">
        <w:rPr>
          <w:sz w:val="22"/>
          <w:szCs w:val="22"/>
          <w:lang w:eastAsia="en-GB"/>
        </w:rPr>
        <w:t>verificarea competenței;</w:t>
      </w:r>
    </w:p>
    <w:p w14:paraId="0D30E5DE" w14:textId="67B2BDE5" w:rsidR="00C610F6" w:rsidRPr="00CB6F7F" w:rsidRDefault="00846323" w:rsidP="00846323">
      <w:pPr>
        <w:pStyle w:val="ListParagraph1"/>
        <w:spacing w:before="60" w:after="60"/>
        <w:ind w:left="0"/>
        <w:jc w:val="both"/>
        <w:rPr>
          <w:sz w:val="22"/>
          <w:szCs w:val="22"/>
          <w:lang w:val="fr-FR" w:eastAsia="en-GB"/>
        </w:rPr>
      </w:pPr>
      <w:r>
        <w:rPr>
          <w:sz w:val="22"/>
          <w:szCs w:val="22"/>
          <w:lang w:val="fr-FR" w:eastAsia="en-GB"/>
        </w:rPr>
        <w:t xml:space="preserve">c) </w:t>
      </w:r>
      <w:r w:rsidR="00C610F6" w:rsidRPr="00CB6F7F">
        <w:rPr>
          <w:sz w:val="22"/>
          <w:szCs w:val="22"/>
          <w:lang w:val="fr-FR" w:eastAsia="en-GB"/>
        </w:rPr>
        <w:t>dialogul administrativ, dacă este cazul;</w:t>
      </w:r>
    </w:p>
    <w:p w14:paraId="27EF3F28" w14:textId="0F94BD46" w:rsidR="00C610F6" w:rsidRPr="00C53C39" w:rsidRDefault="00846323" w:rsidP="00846323">
      <w:pPr>
        <w:pStyle w:val="ListParagraph1"/>
        <w:spacing w:before="60" w:after="60"/>
        <w:ind w:left="0"/>
        <w:jc w:val="both"/>
        <w:rPr>
          <w:sz w:val="22"/>
          <w:szCs w:val="22"/>
          <w:lang w:val="fr-FR" w:eastAsia="en-GB"/>
        </w:rPr>
      </w:pPr>
      <w:r w:rsidRPr="00C53C39">
        <w:rPr>
          <w:sz w:val="22"/>
          <w:szCs w:val="22"/>
          <w:lang w:val="fr-FR" w:eastAsia="en-GB"/>
        </w:rPr>
        <w:t xml:space="preserve">d) </w:t>
      </w:r>
      <w:r w:rsidR="00C610F6" w:rsidRPr="00C53C39">
        <w:rPr>
          <w:sz w:val="22"/>
          <w:szCs w:val="22"/>
          <w:lang w:val="fr-FR" w:eastAsia="en-GB"/>
        </w:rPr>
        <w:t>soluționarea recursului administrativ.</w:t>
      </w:r>
      <w:bookmarkEnd w:id="3370"/>
    </w:p>
    <w:p w14:paraId="20569C47" w14:textId="77777777" w:rsidR="00662D56" w:rsidRPr="00C53C39" w:rsidRDefault="00662D56" w:rsidP="00AD2853">
      <w:pPr>
        <w:pStyle w:val="ListParagraph1"/>
        <w:ind w:left="360"/>
        <w:jc w:val="both"/>
        <w:rPr>
          <w:sz w:val="22"/>
          <w:szCs w:val="22"/>
          <w:lang w:val="fr-FR" w:eastAsia="en-GB"/>
        </w:rPr>
      </w:pPr>
    </w:p>
    <w:p w14:paraId="35B612DB" w14:textId="6897D8C5" w:rsidR="00C610F6" w:rsidRPr="00CB6F7F" w:rsidRDefault="00C610F6" w:rsidP="00AD2853">
      <w:pPr>
        <w:pStyle w:val="Heading4"/>
        <w:spacing w:before="120" w:after="120"/>
        <w:jc w:val="both"/>
        <w:rPr>
          <w:sz w:val="22"/>
          <w:szCs w:val="22"/>
        </w:rPr>
      </w:pPr>
      <w:bookmarkStart w:id="3371" w:name="_Toc99364138"/>
      <w:bookmarkStart w:id="3372" w:name="_Toc130974102"/>
      <w:bookmarkStart w:id="3373" w:name="_Toc130974744"/>
      <w:bookmarkStart w:id="3374" w:name="_Toc130976425"/>
      <w:bookmarkStart w:id="3375" w:name="_Toc130997600"/>
      <w:bookmarkStart w:id="3376" w:name="_Toc130998537"/>
      <w:bookmarkStart w:id="3377" w:name="_Toc138144823"/>
      <w:bookmarkStart w:id="3378" w:name="_Toc140586485"/>
      <w:bookmarkStart w:id="3379" w:name="_Toc147404720"/>
      <w:bookmarkStart w:id="3380" w:name="_Toc147846227"/>
      <w:bookmarkStart w:id="3381" w:name="_Toc178695307"/>
      <w:r w:rsidRPr="00CB6F7F">
        <w:rPr>
          <w:sz w:val="22"/>
          <w:szCs w:val="22"/>
        </w:rPr>
        <w:t xml:space="preserve">Art. </w:t>
      </w:r>
      <w:r w:rsidR="00FA7F8E">
        <w:rPr>
          <w:sz w:val="22"/>
          <w:szCs w:val="22"/>
        </w:rPr>
        <w:t>243</w:t>
      </w:r>
      <w:r w:rsidRPr="00CB6F7F">
        <w:rPr>
          <w:sz w:val="22"/>
          <w:szCs w:val="22"/>
        </w:rPr>
        <w:t xml:space="preserve">. </w:t>
      </w:r>
      <w:r w:rsidR="00C34182">
        <w:rPr>
          <w:sz w:val="22"/>
          <w:szCs w:val="22"/>
        </w:rPr>
        <w:t>Elementele</w:t>
      </w:r>
      <w:r w:rsidR="00C34182" w:rsidRPr="00CB6F7F">
        <w:rPr>
          <w:sz w:val="22"/>
          <w:szCs w:val="22"/>
        </w:rPr>
        <w:t xml:space="preserve"> </w:t>
      </w:r>
      <w:r w:rsidRPr="00CB6F7F">
        <w:rPr>
          <w:sz w:val="22"/>
          <w:szCs w:val="22"/>
        </w:rPr>
        <w:t>plângerii prealabile</w:t>
      </w:r>
      <w:bookmarkEnd w:id="3371"/>
      <w:bookmarkEnd w:id="3372"/>
      <w:bookmarkEnd w:id="3373"/>
      <w:bookmarkEnd w:id="3374"/>
      <w:bookmarkEnd w:id="3375"/>
      <w:bookmarkEnd w:id="3376"/>
      <w:bookmarkEnd w:id="3377"/>
      <w:bookmarkEnd w:id="3378"/>
      <w:bookmarkEnd w:id="3379"/>
      <w:bookmarkEnd w:id="3380"/>
      <w:bookmarkEnd w:id="3381"/>
    </w:p>
    <w:p w14:paraId="24FE24D7" w14:textId="29DD1F38" w:rsidR="00C610F6" w:rsidRPr="00CC5015" w:rsidRDefault="00C610F6" w:rsidP="00AD2853">
      <w:pPr>
        <w:pStyle w:val="ListParagraph1"/>
        <w:ind w:left="0"/>
        <w:jc w:val="both"/>
        <w:rPr>
          <w:sz w:val="22"/>
          <w:szCs w:val="22"/>
          <w:lang w:val="fr-FR" w:eastAsia="en-GB"/>
        </w:rPr>
      </w:pPr>
      <w:bookmarkStart w:id="3382" w:name="_Hlk147399069"/>
      <w:r w:rsidRPr="00CC5015">
        <w:rPr>
          <w:sz w:val="22"/>
          <w:szCs w:val="22"/>
          <w:lang w:val="fr-FR" w:eastAsia="en-GB"/>
        </w:rPr>
        <w:t xml:space="preserve">Plângerea prealabilă trebuie să cuprindă în mod obligatoriu: </w:t>
      </w:r>
    </w:p>
    <w:p w14:paraId="24B360F2" w14:textId="5FFED35F" w:rsidR="0091027C" w:rsidRPr="00CC5015" w:rsidRDefault="00C610F6" w:rsidP="00846323">
      <w:pPr>
        <w:spacing w:before="60" w:after="60"/>
        <w:jc w:val="both"/>
        <w:rPr>
          <w:sz w:val="22"/>
          <w:szCs w:val="22"/>
          <w:lang w:val="fr-FR" w:eastAsia="en-GB"/>
        </w:rPr>
      </w:pPr>
      <w:r w:rsidRPr="00CC5015">
        <w:rPr>
          <w:sz w:val="22"/>
          <w:szCs w:val="22"/>
          <w:lang w:val="fr-FR" w:eastAsia="en-GB"/>
        </w:rPr>
        <w:t xml:space="preserve">a) </w:t>
      </w:r>
      <w:r w:rsidR="0091027C" w:rsidRPr="00CC5015">
        <w:rPr>
          <w:sz w:val="22"/>
          <w:szCs w:val="22"/>
          <w:lang w:val="fr-FR" w:eastAsia="en-GB"/>
        </w:rPr>
        <w:t>identificarea actului administrative împotriva căruia se formule</w:t>
      </w:r>
      <w:r w:rsidR="0091027C">
        <w:rPr>
          <w:sz w:val="22"/>
          <w:szCs w:val="22"/>
          <w:lang w:val="fr-FR" w:eastAsia="en-GB"/>
        </w:rPr>
        <w:t>ază plângerea prealabilă ;</w:t>
      </w:r>
    </w:p>
    <w:p w14:paraId="44D8184F" w14:textId="4463F53D" w:rsidR="00C610F6" w:rsidRPr="005303F9" w:rsidRDefault="0091027C" w:rsidP="00846323">
      <w:pPr>
        <w:spacing w:before="60" w:after="60"/>
        <w:jc w:val="both"/>
        <w:rPr>
          <w:sz w:val="22"/>
          <w:szCs w:val="22"/>
          <w:lang w:val="fr-FR" w:eastAsia="en-GB"/>
        </w:rPr>
      </w:pPr>
      <w:r w:rsidRPr="005303F9">
        <w:rPr>
          <w:sz w:val="22"/>
          <w:szCs w:val="22"/>
          <w:lang w:val="fr-FR" w:eastAsia="en-GB"/>
        </w:rPr>
        <w:t xml:space="preserve">b) </w:t>
      </w:r>
      <w:r w:rsidR="00C610F6" w:rsidRPr="005303F9">
        <w:rPr>
          <w:sz w:val="22"/>
          <w:szCs w:val="22"/>
          <w:lang w:val="fr-FR" w:eastAsia="en-GB"/>
        </w:rPr>
        <w:t>identificarea părților, autoritatea competentă și persoana vătămată;</w:t>
      </w:r>
    </w:p>
    <w:p w14:paraId="31295E20" w14:textId="045765E8" w:rsidR="00C610F6" w:rsidRPr="00CC5015" w:rsidRDefault="0091027C" w:rsidP="00846323">
      <w:pPr>
        <w:spacing w:before="60" w:after="60"/>
        <w:jc w:val="both"/>
        <w:rPr>
          <w:sz w:val="22"/>
          <w:szCs w:val="22"/>
          <w:lang w:val="fr-FR" w:eastAsia="en-GB"/>
        </w:rPr>
      </w:pPr>
      <w:r w:rsidRPr="00CC5015">
        <w:rPr>
          <w:sz w:val="22"/>
          <w:szCs w:val="22"/>
          <w:lang w:val="fr-FR" w:eastAsia="en-GB"/>
        </w:rPr>
        <w:t>c</w:t>
      </w:r>
      <w:r w:rsidR="00C610F6" w:rsidRPr="00CC5015">
        <w:rPr>
          <w:sz w:val="22"/>
          <w:szCs w:val="22"/>
          <w:lang w:val="fr-FR" w:eastAsia="en-GB"/>
        </w:rPr>
        <w:t xml:space="preserve">) </w:t>
      </w:r>
      <w:r w:rsidRPr="00CC5015">
        <w:rPr>
          <w:sz w:val="22"/>
          <w:szCs w:val="22"/>
          <w:lang w:val="fr-FR" w:eastAsia="en-GB"/>
        </w:rPr>
        <w:t>motivele de</w:t>
      </w:r>
      <w:r>
        <w:rPr>
          <w:sz w:val="22"/>
          <w:szCs w:val="22"/>
          <w:lang w:val="fr-FR" w:eastAsia="en-GB"/>
        </w:rPr>
        <w:t xml:space="preserve"> fapt și de drept pe care se</w:t>
      </w:r>
      <w:r w:rsidR="00C610F6" w:rsidRPr="00CC5015">
        <w:rPr>
          <w:sz w:val="22"/>
          <w:szCs w:val="22"/>
          <w:lang w:val="fr-FR" w:eastAsia="en-GB"/>
        </w:rPr>
        <w:t xml:space="preserve"> întemeiază plângerea prealabilă;</w:t>
      </w:r>
    </w:p>
    <w:p w14:paraId="1B0CB9C9" w14:textId="27ED1700" w:rsidR="00C610F6" w:rsidRPr="00CB6F7F" w:rsidRDefault="0091027C" w:rsidP="00846323">
      <w:pPr>
        <w:spacing w:before="60" w:after="60"/>
        <w:jc w:val="both"/>
        <w:rPr>
          <w:sz w:val="22"/>
          <w:szCs w:val="22"/>
          <w:lang w:val="fr-FR" w:eastAsia="en-GB"/>
        </w:rPr>
      </w:pPr>
      <w:r>
        <w:rPr>
          <w:sz w:val="22"/>
          <w:szCs w:val="22"/>
          <w:lang w:val="fr-FR" w:eastAsia="en-GB"/>
        </w:rPr>
        <w:t>d</w:t>
      </w:r>
      <w:r w:rsidR="00C610F6" w:rsidRPr="00CB6F7F">
        <w:rPr>
          <w:sz w:val="22"/>
          <w:szCs w:val="22"/>
          <w:lang w:val="fr-FR" w:eastAsia="en-GB"/>
        </w:rPr>
        <w:t>) pretenția cu privire la conduita juridică a autorității competente cu privire la actul administrativ;</w:t>
      </w:r>
    </w:p>
    <w:p w14:paraId="5240046C" w14:textId="07E65756" w:rsidR="00C610F6" w:rsidRPr="00CC5015" w:rsidRDefault="0091027C" w:rsidP="00846323">
      <w:pPr>
        <w:spacing w:before="60" w:after="60"/>
        <w:jc w:val="both"/>
        <w:rPr>
          <w:sz w:val="22"/>
          <w:szCs w:val="22"/>
          <w:lang w:eastAsia="en-GB"/>
        </w:rPr>
      </w:pPr>
      <w:r w:rsidRPr="00CC5015">
        <w:rPr>
          <w:sz w:val="22"/>
          <w:szCs w:val="22"/>
          <w:lang w:eastAsia="en-GB"/>
        </w:rPr>
        <w:t>e</w:t>
      </w:r>
      <w:r w:rsidR="00C610F6" w:rsidRPr="00CC5015">
        <w:rPr>
          <w:sz w:val="22"/>
          <w:szCs w:val="22"/>
          <w:lang w:eastAsia="en-GB"/>
        </w:rPr>
        <w:t xml:space="preserve">) </w:t>
      </w:r>
      <w:r w:rsidRPr="00CC5015">
        <w:rPr>
          <w:sz w:val="22"/>
          <w:szCs w:val="22"/>
          <w:lang w:eastAsia="en-GB"/>
        </w:rPr>
        <w:t>arătarea dovezilor pe care se sprijină</w:t>
      </w:r>
      <w:r w:rsidR="00C610F6" w:rsidRPr="00CC5015">
        <w:rPr>
          <w:sz w:val="22"/>
          <w:szCs w:val="22"/>
          <w:lang w:eastAsia="en-GB"/>
        </w:rPr>
        <w:t xml:space="preserve"> pretenția persoanei vătămate;</w:t>
      </w:r>
    </w:p>
    <w:p w14:paraId="7CF68A1C" w14:textId="2AB140A1" w:rsidR="00C610F6" w:rsidRPr="00CC5015" w:rsidRDefault="0091027C" w:rsidP="00846323">
      <w:pPr>
        <w:spacing w:before="60" w:after="60"/>
        <w:jc w:val="both"/>
        <w:rPr>
          <w:sz w:val="22"/>
          <w:szCs w:val="22"/>
          <w:lang w:eastAsia="en-GB"/>
        </w:rPr>
      </w:pPr>
      <w:r w:rsidRPr="00CC5015">
        <w:rPr>
          <w:sz w:val="22"/>
          <w:szCs w:val="22"/>
          <w:lang w:eastAsia="en-GB"/>
        </w:rPr>
        <w:t>f</w:t>
      </w:r>
      <w:r w:rsidR="00C610F6" w:rsidRPr="00CC5015">
        <w:rPr>
          <w:sz w:val="22"/>
          <w:szCs w:val="22"/>
          <w:lang w:eastAsia="en-GB"/>
        </w:rPr>
        <w:t>) indicarea modalității și datelor de comunicare în cadrul procedurii</w:t>
      </w:r>
      <w:r w:rsidR="0081300E" w:rsidRPr="00CC5015">
        <w:rPr>
          <w:sz w:val="22"/>
          <w:szCs w:val="22"/>
          <w:lang w:eastAsia="en-GB"/>
        </w:rPr>
        <w:t>;</w:t>
      </w:r>
    </w:p>
    <w:p w14:paraId="191D3D13" w14:textId="6D0937C7" w:rsidR="00834E90" w:rsidRPr="00CB6F7F" w:rsidRDefault="0091027C" w:rsidP="00846323">
      <w:pPr>
        <w:spacing w:before="60" w:after="60"/>
        <w:jc w:val="both"/>
        <w:rPr>
          <w:sz w:val="22"/>
          <w:szCs w:val="22"/>
          <w:lang w:val="ro-RO" w:eastAsia="en-GB"/>
        </w:rPr>
      </w:pPr>
      <w:r w:rsidRPr="00CC5015">
        <w:rPr>
          <w:sz w:val="22"/>
          <w:szCs w:val="22"/>
          <w:lang w:eastAsia="en-GB"/>
        </w:rPr>
        <w:t>g</w:t>
      </w:r>
      <w:r w:rsidR="00834E90" w:rsidRPr="00CC5015">
        <w:rPr>
          <w:sz w:val="22"/>
          <w:szCs w:val="22"/>
          <w:lang w:eastAsia="en-GB"/>
        </w:rPr>
        <w:t>) semnătura părții, după caz, ori a reprezentantului legal</w:t>
      </w:r>
      <w:r w:rsidR="005958B9" w:rsidRPr="00CC5015">
        <w:rPr>
          <w:sz w:val="22"/>
          <w:szCs w:val="22"/>
          <w:lang w:eastAsia="en-GB"/>
        </w:rPr>
        <w:t>.</w:t>
      </w:r>
    </w:p>
    <w:p w14:paraId="11BCC0C5" w14:textId="77777777" w:rsidR="00820E76" w:rsidRPr="00CB6F7F" w:rsidRDefault="00820E76" w:rsidP="00AD2853">
      <w:pPr>
        <w:jc w:val="both"/>
        <w:rPr>
          <w:sz w:val="22"/>
          <w:szCs w:val="22"/>
          <w:lang w:val="ro-RO" w:eastAsia="en-GB"/>
        </w:rPr>
      </w:pPr>
    </w:p>
    <w:bookmarkEnd w:id="3382"/>
    <w:p w14:paraId="113C0841" w14:textId="6B28D82F" w:rsidR="00C610F6" w:rsidRPr="00CB6F7F" w:rsidRDefault="00C610F6" w:rsidP="00AD2853">
      <w:pPr>
        <w:jc w:val="both"/>
        <w:rPr>
          <w:i/>
          <w:iCs/>
          <w:color w:val="2F5496"/>
          <w:sz w:val="22"/>
          <w:szCs w:val="22"/>
          <w:lang w:val="ro-RO" w:eastAsia="en-GB"/>
        </w:rPr>
      </w:pPr>
      <w:r w:rsidRPr="00CB6F7F">
        <w:rPr>
          <w:i/>
          <w:iCs/>
          <w:color w:val="2F5496"/>
          <w:sz w:val="22"/>
          <w:szCs w:val="22"/>
          <w:lang w:val="ro-RO" w:eastAsia="en-GB"/>
        </w:rPr>
        <w:t xml:space="preserve">Art. </w:t>
      </w:r>
      <w:r w:rsidR="00FA7F8E">
        <w:rPr>
          <w:i/>
          <w:iCs/>
          <w:color w:val="2F5496"/>
          <w:sz w:val="22"/>
          <w:szCs w:val="22"/>
          <w:lang w:val="ro-RO" w:eastAsia="en-GB"/>
        </w:rPr>
        <w:t>244</w:t>
      </w:r>
      <w:r w:rsidRPr="00CB6F7F">
        <w:rPr>
          <w:i/>
          <w:iCs/>
          <w:color w:val="2F5496"/>
          <w:sz w:val="22"/>
          <w:szCs w:val="22"/>
          <w:lang w:val="ro-RO" w:eastAsia="en-GB"/>
        </w:rPr>
        <w:t>. Verificarea competenței</w:t>
      </w:r>
    </w:p>
    <w:p w14:paraId="4715726A" w14:textId="77777777" w:rsidR="00A27963" w:rsidRPr="00CB6F7F" w:rsidRDefault="00E721C2" w:rsidP="00AD2853">
      <w:pPr>
        <w:jc w:val="both"/>
        <w:rPr>
          <w:sz w:val="22"/>
          <w:szCs w:val="22"/>
          <w:lang w:val="ro-RO"/>
        </w:rPr>
      </w:pPr>
      <w:r w:rsidRPr="00CB6F7F">
        <w:rPr>
          <w:sz w:val="22"/>
          <w:szCs w:val="22"/>
          <w:lang w:val="ro-RO"/>
        </w:rPr>
        <w:t xml:space="preserve">(1) </w:t>
      </w:r>
      <w:r w:rsidR="00A27963" w:rsidRPr="00CB6F7F">
        <w:rPr>
          <w:sz w:val="22"/>
          <w:szCs w:val="22"/>
          <w:lang w:val="ro-RO"/>
        </w:rPr>
        <w:t>Înainte de a demara procedura de soluționare a recursului administrativ, autoritatea sesizată verifică din oficiu dacă este competentă să soluționeze respectivul recurs administrativ.</w:t>
      </w:r>
    </w:p>
    <w:p w14:paraId="1CD32D51" w14:textId="614C78C2" w:rsidR="00B71D88" w:rsidRPr="00CB6F7F" w:rsidRDefault="00A27963" w:rsidP="00AD2853">
      <w:pPr>
        <w:jc w:val="both"/>
        <w:rPr>
          <w:sz w:val="22"/>
          <w:szCs w:val="22"/>
          <w:lang w:val="ro-RO" w:eastAsia="en-GB"/>
        </w:rPr>
      </w:pPr>
      <w:r w:rsidRPr="00CB6F7F">
        <w:rPr>
          <w:sz w:val="22"/>
          <w:szCs w:val="22"/>
          <w:lang w:val="ro-RO"/>
        </w:rPr>
        <w:t xml:space="preserve">(2) </w:t>
      </w:r>
      <w:r w:rsidR="00E721C2" w:rsidRPr="00CB6F7F">
        <w:rPr>
          <w:sz w:val="22"/>
          <w:szCs w:val="22"/>
          <w:lang w:val="ro-RO"/>
        </w:rPr>
        <w:t xml:space="preserve">În situația în care </w:t>
      </w:r>
      <w:r w:rsidRPr="00CB6F7F">
        <w:rPr>
          <w:sz w:val="22"/>
          <w:szCs w:val="22"/>
          <w:lang w:val="ro-RO"/>
        </w:rPr>
        <w:t>autoritatea sesizată constată că nu este competentă</w:t>
      </w:r>
      <w:r w:rsidR="00E721C2" w:rsidRPr="00CB6F7F">
        <w:rPr>
          <w:sz w:val="22"/>
          <w:szCs w:val="22"/>
          <w:lang w:val="ro-RO"/>
        </w:rPr>
        <w:t xml:space="preserve"> să soluționeze recursul administrativ</w:t>
      </w:r>
      <w:r w:rsidRPr="00CB6F7F">
        <w:rPr>
          <w:sz w:val="22"/>
          <w:szCs w:val="22"/>
          <w:lang w:val="ro-RO"/>
        </w:rPr>
        <w:t>, comunică acest lucru de îndată persoanei care a formulat recursul administrativ</w:t>
      </w:r>
      <w:r w:rsidR="00E721C2" w:rsidRPr="00CB6F7F">
        <w:rPr>
          <w:sz w:val="22"/>
          <w:szCs w:val="22"/>
          <w:lang w:val="ro-RO" w:eastAsia="en-GB"/>
        </w:rPr>
        <w:t>.</w:t>
      </w:r>
      <w:r w:rsidR="00C610F6" w:rsidRPr="00CB6F7F">
        <w:rPr>
          <w:sz w:val="22"/>
          <w:szCs w:val="22"/>
          <w:lang w:val="ro-RO" w:eastAsia="en-GB"/>
        </w:rPr>
        <w:t xml:space="preserve"> </w:t>
      </w:r>
    </w:p>
    <w:p w14:paraId="6C7E49F9" w14:textId="07DA0139" w:rsidR="00C610F6" w:rsidRPr="00CB6F7F" w:rsidRDefault="00B71D88" w:rsidP="00AD2853">
      <w:pPr>
        <w:jc w:val="both"/>
        <w:rPr>
          <w:sz w:val="22"/>
          <w:szCs w:val="22"/>
          <w:lang w:eastAsia="en-GB"/>
        </w:rPr>
      </w:pPr>
      <w:r w:rsidRPr="00CB6F7F">
        <w:rPr>
          <w:sz w:val="22"/>
          <w:szCs w:val="22"/>
          <w:lang w:eastAsia="en-GB"/>
        </w:rPr>
        <w:t xml:space="preserve">(3) </w:t>
      </w:r>
      <w:r w:rsidR="00E721C2" w:rsidRPr="00CB6F7F">
        <w:rPr>
          <w:sz w:val="22"/>
          <w:szCs w:val="22"/>
          <w:lang w:eastAsia="en-GB"/>
        </w:rPr>
        <w:t>P</w:t>
      </w:r>
      <w:r w:rsidR="00C610F6" w:rsidRPr="00CB6F7F">
        <w:rPr>
          <w:sz w:val="22"/>
          <w:szCs w:val="22"/>
          <w:lang w:eastAsia="en-GB"/>
        </w:rPr>
        <w:t xml:space="preserve">revederile art. </w:t>
      </w:r>
      <w:r w:rsidR="002D75D8" w:rsidRPr="00CB6F7F">
        <w:rPr>
          <w:sz w:val="22"/>
          <w:szCs w:val="22"/>
          <w:lang w:eastAsia="en-GB"/>
        </w:rPr>
        <w:t xml:space="preserve">101 </w:t>
      </w:r>
      <w:r w:rsidR="00C610F6" w:rsidRPr="00CB6F7F">
        <w:rPr>
          <w:sz w:val="22"/>
          <w:szCs w:val="22"/>
          <w:lang w:eastAsia="en-GB"/>
        </w:rPr>
        <w:t xml:space="preserve">se aplică în mod corespunzător. </w:t>
      </w:r>
    </w:p>
    <w:p w14:paraId="5538696A" w14:textId="77777777" w:rsidR="005900A7" w:rsidRPr="00CB6F7F" w:rsidRDefault="005900A7" w:rsidP="00AD2853">
      <w:pPr>
        <w:jc w:val="both"/>
        <w:rPr>
          <w:strike/>
          <w:sz w:val="22"/>
          <w:szCs w:val="22"/>
          <w:lang w:eastAsia="en-GB"/>
        </w:rPr>
      </w:pPr>
    </w:p>
    <w:p w14:paraId="481B48CD" w14:textId="68B08AEA" w:rsidR="00C610F6" w:rsidRPr="00CB6F7F" w:rsidRDefault="00C610F6" w:rsidP="00AD2853">
      <w:pPr>
        <w:pStyle w:val="Heading4"/>
        <w:spacing w:before="120" w:after="120"/>
        <w:jc w:val="both"/>
        <w:rPr>
          <w:sz w:val="22"/>
          <w:szCs w:val="22"/>
        </w:rPr>
      </w:pPr>
      <w:bookmarkStart w:id="3383" w:name="_Toc99364139"/>
      <w:bookmarkStart w:id="3384" w:name="_Toc130974103"/>
      <w:bookmarkStart w:id="3385" w:name="_Toc130974745"/>
      <w:bookmarkStart w:id="3386" w:name="_Toc130976426"/>
      <w:bookmarkStart w:id="3387" w:name="_Toc130997601"/>
      <w:bookmarkStart w:id="3388" w:name="_Toc130998538"/>
      <w:bookmarkStart w:id="3389" w:name="_Toc138144824"/>
      <w:bookmarkStart w:id="3390" w:name="_Toc140586486"/>
      <w:bookmarkStart w:id="3391" w:name="_Toc147404721"/>
      <w:bookmarkStart w:id="3392" w:name="_Toc147846228"/>
      <w:bookmarkStart w:id="3393" w:name="_Toc178695308"/>
      <w:r w:rsidRPr="00CB6F7F">
        <w:rPr>
          <w:sz w:val="22"/>
          <w:szCs w:val="22"/>
        </w:rPr>
        <w:t xml:space="preserve">Art. </w:t>
      </w:r>
      <w:r w:rsidR="00FA7F8E">
        <w:rPr>
          <w:sz w:val="22"/>
          <w:szCs w:val="22"/>
        </w:rPr>
        <w:t>245</w:t>
      </w:r>
      <w:r w:rsidRPr="00CB6F7F">
        <w:rPr>
          <w:sz w:val="22"/>
          <w:szCs w:val="22"/>
        </w:rPr>
        <w:t>. Dialogul administrativ</w:t>
      </w:r>
      <w:bookmarkEnd w:id="3383"/>
      <w:bookmarkEnd w:id="3384"/>
      <w:bookmarkEnd w:id="3385"/>
      <w:bookmarkEnd w:id="3386"/>
      <w:bookmarkEnd w:id="3387"/>
      <w:bookmarkEnd w:id="3388"/>
      <w:bookmarkEnd w:id="3389"/>
      <w:bookmarkEnd w:id="3390"/>
      <w:bookmarkEnd w:id="3391"/>
      <w:bookmarkEnd w:id="3392"/>
      <w:bookmarkEnd w:id="3393"/>
    </w:p>
    <w:p w14:paraId="59C4BA89" w14:textId="78482C39" w:rsidR="00C610F6" w:rsidRPr="00C53C39" w:rsidRDefault="00846323" w:rsidP="00231E1B">
      <w:pPr>
        <w:jc w:val="both"/>
        <w:rPr>
          <w:sz w:val="22"/>
          <w:szCs w:val="22"/>
        </w:rPr>
      </w:pPr>
      <w:r>
        <w:rPr>
          <w:sz w:val="22"/>
          <w:szCs w:val="22"/>
          <w:lang w:val="ro-RO" w:eastAsia="en-GB"/>
        </w:rPr>
        <w:t>(</w:t>
      </w:r>
      <w:r w:rsidRPr="00C53C39">
        <w:rPr>
          <w:sz w:val="22"/>
          <w:szCs w:val="22"/>
        </w:rPr>
        <w:t xml:space="preserve">1) </w:t>
      </w:r>
      <w:r w:rsidR="00C610F6" w:rsidRPr="00C53C39">
        <w:rPr>
          <w:sz w:val="22"/>
          <w:szCs w:val="22"/>
        </w:rPr>
        <w:t>Dialogul administrativ este etapa procedurală</w:t>
      </w:r>
      <w:r w:rsidR="004828F7" w:rsidRPr="00C53C39">
        <w:rPr>
          <w:sz w:val="22"/>
          <w:szCs w:val="22"/>
        </w:rPr>
        <w:t xml:space="preserve"> facultativă,</w:t>
      </w:r>
      <w:r w:rsidR="00C610F6" w:rsidRPr="00C53C39">
        <w:rPr>
          <w:sz w:val="22"/>
          <w:szCs w:val="22"/>
        </w:rPr>
        <w:t xml:space="preserve"> prin care părțile recursului administrativ se întâlnesc în cadrul unei sau a două ședințe, în vederea soluționării plângerii prealabile. </w:t>
      </w:r>
    </w:p>
    <w:p w14:paraId="7481C902" w14:textId="32A8F601" w:rsidR="00E16A00" w:rsidRPr="00231E1B" w:rsidRDefault="00846323" w:rsidP="00231E1B">
      <w:pPr>
        <w:jc w:val="both"/>
        <w:rPr>
          <w:sz w:val="22"/>
          <w:szCs w:val="22"/>
          <w:lang w:val="fr-FR"/>
        </w:rPr>
      </w:pPr>
      <w:r w:rsidRPr="00231E1B">
        <w:rPr>
          <w:sz w:val="22"/>
          <w:szCs w:val="22"/>
          <w:lang w:val="fr-FR"/>
        </w:rPr>
        <w:t xml:space="preserve">(2) </w:t>
      </w:r>
      <w:r w:rsidR="00E16A00" w:rsidRPr="00231E1B">
        <w:rPr>
          <w:sz w:val="22"/>
          <w:szCs w:val="22"/>
          <w:lang w:val="fr-FR"/>
        </w:rPr>
        <w:t>Ședința de dialog administrativ se realizează în termen de maximum 20 zile de la data înregistrării plângerii prealabile.</w:t>
      </w:r>
    </w:p>
    <w:p w14:paraId="3209500F" w14:textId="637B8178" w:rsidR="00E16A00" w:rsidRPr="00CB6F7F" w:rsidRDefault="00846323" w:rsidP="00231E1B">
      <w:pPr>
        <w:jc w:val="both"/>
        <w:rPr>
          <w:sz w:val="22"/>
          <w:szCs w:val="22"/>
          <w:lang w:val="ro-RO" w:eastAsia="en-GB"/>
        </w:rPr>
      </w:pPr>
      <w:r>
        <w:rPr>
          <w:sz w:val="22"/>
          <w:szCs w:val="22"/>
          <w:lang w:val="ro-RO" w:eastAsia="en-GB"/>
        </w:rPr>
        <w:t xml:space="preserve">(3) </w:t>
      </w:r>
      <w:r w:rsidR="00E16A00" w:rsidRPr="00CB6F7F">
        <w:rPr>
          <w:sz w:val="22"/>
          <w:szCs w:val="22"/>
          <w:lang w:val="ro-RO" w:eastAsia="en-GB"/>
        </w:rPr>
        <w:t>Etapa dialogului administrativ se realizează:</w:t>
      </w:r>
    </w:p>
    <w:p w14:paraId="2A510C84" w14:textId="586D968C" w:rsidR="00E16A00" w:rsidRPr="00CB6F7F" w:rsidRDefault="003A3992" w:rsidP="00231E1B">
      <w:pPr>
        <w:jc w:val="both"/>
        <w:rPr>
          <w:sz w:val="22"/>
          <w:szCs w:val="22"/>
          <w:lang w:val="ro-RO" w:eastAsia="en-GB"/>
        </w:rPr>
      </w:pPr>
      <w:r w:rsidRPr="00CB6F7F">
        <w:rPr>
          <w:sz w:val="22"/>
          <w:szCs w:val="22"/>
          <w:lang w:val="ro-RO" w:eastAsia="en-GB"/>
        </w:rPr>
        <w:t xml:space="preserve">a) </w:t>
      </w:r>
      <w:r w:rsidR="00E16A00" w:rsidRPr="00CB6F7F">
        <w:rPr>
          <w:sz w:val="22"/>
          <w:szCs w:val="22"/>
          <w:lang w:val="ro-RO" w:eastAsia="en-GB"/>
        </w:rPr>
        <w:t>dacă autoritatea consideră că este necesară etapa, iar persoana vătămată acceptă convocarea; convocarea se transmite persoanei vătămate în termen de maximum 10 zile de la data înregistrării plângerii prealabile iar aceasta transmite acceptul sau refuzul său către autoritate în termen de maximum 48 de ore de la data comunicării convocării;</w:t>
      </w:r>
    </w:p>
    <w:p w14:paraId="245070B6" w14:textId="3F93AFC2" w:rsidR="00E16A00" w:rsidRPr="00CB6F7F" w:rsidRDefault="003A3992" w:rsidP="00231E1B">
      <w:pPr>
        <w:jc w:val="both"/>
        <w:rPr>
          <w:sz w:val="22"/>
          <w:szCs w:val="22"/>
          <w:lang w:val="ro-RO" w:eastAsia="en-GB"/>
        </w:rPr>
      </w:pPr>
      <w:r w:rsidRPr="005303F9">
        <w:rPr>
          <w:sz w:val="22"/>
          <w:szCs w:val="22"/>
          <w:lang w:val="ro-RO" w:eastAsia="en-GB"/>
        </w:rPr>
        <w:t xml:space="preserve">b) </w:t>
      </w:r>
      <w:r w:rsidR="00E16A00" w:rsidRPr="005303F9">
        <w:rPr>
          <w:sz w:val="22"/>
          <w:szCs w:val="22"/>
          <w:lang w:val="ro-RO" w:eastAsia="en-GB"/>
        </w:rPr>
        <w:t>dacă persoana vătămată o solicită odată cu notificarea plângerii prealabile iar autoritatea o aprobă; auto</w:t>
      </w:r>
      <w:r w:rsidR="00E16A00" w:rsidRPr="00CE324B">
        <w:rPr>
          <w:sz w:val="22"/>
          <w:szCs w:val="22"/>
          <w:lang w:val="ro-RO" w:eastAsia="en-GB"/>
        </w:rPr>
        <w:t>ritatea transmite acceptul sau refuzul său către persoana vătămată</w:t>
      </w:r>
      <w:r w:rsidR="00E16A00" w:rsidRPr="005303F9">
        <w:rPr>
          <w:sz w:val="22"/>
          <w:szCs w:val="22"/>
          <w:lang w:val="ro-RO" w:eastAsia="en-GB"/>
        </w:rPr>
        <w:t xml:space="preserve"> în termen de maximum 48 de ore de la data înregistrării plângerii prealabile.</w:t>
      </w:r>
    </w:p>
    <w:p w14:paraId="6B350058" w14:textId="371E11FD" w:rsidR="00C610F6" w:rsidRPr="00231E1B" w:rsidRDefault="00846323" w:rsidP="00231E1B">
      <w:pPr>
        <w:jc w:val="both"/>
        <w:rPr>
          <w:sz w:val="22"/>
          <w:szCs w:val="22"/>
          <w:lang w:val="ro-RO" w:eastAsia="en-GB"/>
        </w:rPr>
      </w:pPr>
      <w:r w:rsidRPr="00231E1B">
        <w:rPr>
          <w:sz w:val="22"/>
          <w:szCs w:val="22"/>
          <w:lang w:val="ro-RO" w:eastAsia="en-GB"/>
        </w:rPr>
        <w:t xml:space="preserve">(4) </w:t>
      </w:r>
      <w:r w:rsidR="00C610F6" w:rsidRPr="00231E1B">
        <w:rPr>
          <w:sz w:val="22"/>
          <w:szCs w:val="22"/>
          <w:lang w:val="ro-RO" w:eastAsia="en-GB"/>
        </w:rPr>
        <w:t>Ședința de dialog administrativ se poate desfășura:</w:t>
      </w:r>
    </w:p>
    <w:p w14:paraId="6B5B235B" w14:textId="5296A330" w:rsidR="00C610F6" w:rsidRPr="00231E1B" w:rsidRDefault="00A06990" w:rsidP="00231E1B">
      <w:pPr>
        <w:jc w:val="both"/>
        <w:rPr>
          <w:sz w:val="22"/>
          <w:szCs w:val="22"/>
          <w:lang w:val="ro-RO" w:eastAsia="en-GB"/>
        </w:rPr>
      </w:pPr>
      <w:r w:rsidRPr="00231E1B">
        <w:rPr>
          <w:sz w:val="22"/>
          <w:szCs w:val="22"/>
          <w:lang w:val="ro-RO" w:eastAsia="en-GB"/>
        </w:rPr>
        <w:t xml:space="preserve">a) </w:t>
      </w:r>
      <w:r w:rsidR="00C610F6" w:rsidRPr="00231E1B">
        <w:rPr>
          <w:sz w:val="22"/>
          <w:szCs w:val="22"/>
          <w:lang w:val="ro-RO" w:eastAsia="en-GB"/>
        </w:rPr>
        <w:t xml:space="preserve">la sediul autorității contractante, iar conținutul dezbaterilor se consemnează pe loc în proces-verbal care se semnează de către participanți olograf; </w:t>
      </w:r>
      <w:r w:rsidR="00B87ED9" w:rsidRPr="00B87ED9">
        <w:rPr>
          <w:sz w:val="22"/>
          <w:szCs w:val="22"/>
          <w:lang w:val="ro-RO" w:eastAsia="en-GB"/>
        </w:rPr>
        <w:t>ședința de dialog administrativ poate fi înregistrată cu acordul tuturor participanților, caz în care întocmirea procesului verbal este opțională;</w:t>
      </w:r>
    </w:p>
    <w:p w14:paraId="22684FC6" w14:textId="69E7491E" w:rsidR="00C610F6" w:rsidRPr="00231E1B" w:rsidRDefault="00A06990" w:rsidP="00231E1B">
      <w:pPr>
        <w:jc w:val="both"/>
        <w:rPr>
          <w:sz w:val="22"/>
          <w:szCs w:val="22"/>
          <w:lang w:val="ro-RO" w:eastAsia="en-GB"/>
        </w:rPr>
      </w:pPr>
      <w:r w:rsidRPr="00231E1B">
        <w:rPr>
          <w:sz w:val="22"/>
          <w:szCs w:val="22"/>
          <w:lang w:val="ro-RO" w:eastAsia="en-GB"/>
        </w:rPr>
        <w:t xml:space="preserve">b) </w:t>
      </w:r>
      <w:r w:rsidR="00C610F6" w:rsidRPr="00231E1B">
        <w:rPr>
          <w:sz w:val="22"/>
          <w:szCs w:val="22"/>
          <w:lang w:val="ro-RO" w:eastAsia="en-GB"/>
        </w:rPr>
        <w:t>prin mijloace electronice, în condițiile art. 3</w:t>
      </w:r>
      <w:r w:rsidRPr="00231E1B">
        <w:rPr>
          <w:sz w:val="22"/>
          <w:szCs w:val="22"/>
          <w:lang w:val="ro-RO" w:eastAsia="en-GB"/>
        </w:rPr>
        <w:t>3</w:t>
      </w:r>
      <w:r w:rsidR="00C610F6" w:rsidRPr="00231E1B">
        <w:rPr>
          <w:sz w:val="22"/>
          <w:szCs w:val="22"/>
          <w:lang w:val="ro-RO" w:eastAsia="en-GB"/>
        </w:rPr>
        <w:t xml:space="preserve"> alin. (</w:t>
      </w:r>
      <w:r w:rsidRPr="00231E1B">
        <w:rPr>
          <w:sz w:val="22"/>
          <w:szCs w:val="22"/>
          <w:lang w:val="ro-RO" w:eastAsia="en-GB"/>
        </w:rPr>
        <w:t>6</w:t>
      </w:r>
      <w:r w:rsidR="00C610F6" w:rsidRPr="00231E1B">
        <w:rPr>
          <w:sz w:val="22"/>
          <w:szCs w:val="22"/>
          <w:lang w:val="ro-RO" w:eastAsia="en-GB"/>
        </w:rPr>
        <w:t xml:space="preserve">), lit. </w:t>
      </w:r>
      <w:r w:rsidRPr="00231E1B">
        <w:rPr>
          <w:sz w:val="22"/>
          <w:szCs w:val="22"/>
          <w:lang w:val="ro-RO" w:eastAsia="en-GB"/>
        </w:rPr>
        <w:t>a</w:t>
      </w:r>
      <w:r w:rsidR="00C610F6" w:rsidRPr="00231E1B">
        <w:rPr>
          <w:sz w:val="22"/>
          <w:szCs w:val="22"/>
          <w:lang w:val="ro-RO" w:eastAsia="en-GB"/>
        </w:rPr>
        <w:t>), iar ședința de dialog administrativ se înregistrează integral și va ține loc de proces verbal</w:t>
      </w:r>
      <w:r w:rsidRPr="00231E1B">
        <w:rPr>
          <w:sz w:val="22"/>
          <w:szCs w:val="22"/>
          <w:lang w:val="ro-RO" w:eastAsia="en-GB"/>
        </w:rPr>
        <w:t>.</w:t>
      </w:r>
    </w:p>
    <w:p w14:paraId="1227B3FE" w14:textId="77FF4499" w:rsidR="003A3992" w:rsidRPr="00231E1B" w:rsidRDefault="00846323" w:rsidP="00231E1B">
      <w:pPr>
        <w:jc w:val="both"/>
        <w:rPr>
          <w:sz w:val="22"/>
          <w:szCs w:val="22"/>
          <w:lang w:val="ro-RO" w:eastAsia="en-GB"/>
        </w:rPr>
      </w:pPr>
      <w:r w:rsidRPr="00231E1B">
        <w:rPr>
          <w:sz w:val="22"/>
          <w:szCs w:val="22"/>
          <w:lang w:val="ro-RO" w:eastAsia="en-GB"/>
        </w:rPr>
        <w:t>(</w:t>
      </w:r>
      <w:r w:rsidR="00B87ED9">
        <w:rPr>
          <w:sz w:val="22"/>
          <w:szCs w:val="22"/>
          <w:lang w:val="ro-RO" w:eastAsia="en-GB"/>
        </w:rPr>
        <w:t>5</w:t>
      </w:r>
      <w:r w:rsidRPr="00231E1B">
        <w:rPr>
          <w:sz w:val="22"/>
          <w:szCs w:val="22"/>
          <w:lang w:val="ro-RO" w:eastAsia="en-GB"/>
        </w:rPr>
        <w:t xml:space="preserve">) </w:t>
      </w:r>
      <w:r w:rsidR="003A3992" w:rsidRPr="00231E1B">
        <w:rPr>
          <w:sz w:val="22"/>
          <w:szCs w:val="22"/>
          <w:lang w:val="ro-RO" w:eastAsia="en-GB"/>
        </w:rPr>
        <w:t xml:space="preserve">În situația în care autoritatea competentă constată că pretenția descrisă de persoana vătămată are implicație și asupra poziției juridice a unui terț din perspectiva competenței administrative ori a apărării altor drepturi sau interese legitime private ale altor persoane, </w:t>
      </w:r>
      <w:r w:rsidR="00495517" w:rsidRPr="00231E1B">
        <w:rPr>
          <w:sz w:val="22"/>
          <w:szCs w:val="22"/>
          <w:lang w:val="ro-RO" w:eastAsia="en-GB"/>
        </w:rPr>
        <w:t xml:space="preserve">aceasta </w:t>
      </w:r>
      <w:r w:rsidR="003A3992" w:rsidRPr="00231E1B">
        <w:rPr>
          <w:sz w:val="22"/>
          <w:szCs w:val="22"/>
          <w:lang w:val="ro-RO" w:eastAsia="en-GB"/>
        </w:rPr>
        <w:t>îl invită să ia parte la procedură.</w:t>
      </w:r>
    </w:p>
    <w:p w14:paraId="327EE46A" w14:textId="2229FD8F" w:rsidR="00C610F6" w:rsidRPr="00231E1B" w:rsidRDefault="00846323" w:rsidP="00231E1B">
      <w:pPr>
        <w:jc w:val="both"/>
        <w:rPr>
          <w:sz w:val="22"/>
          <w:szCs w:val="22"/>
          <w:lang w:val="ro-RO" w:eastAsia="en-GB"/>
        </w:rPr>
      </w:pPr>
      <w:r w:rsidRPr="00231E1B">
        <w:rPr>
          <w:sz w:val="22"/>
          <w:szCs w:val="22"/>
          <w:lang w:val="ro-RO" w:eastAsia="en-GB"/>
        </w:rPr>
        <w:lastRenderedPageBreak/>
        <w:t>(</w:t>
      </w:r>
      <w:r w:rsidR="00B87ED9">
        <w:rPr>
          <w:sz w:val="22"/>
          <w:szCs w:val="22"/>
          <w:lang w:val="ro-RO" w:eastAsia="en-GB"/>
        </w:rPr>
        <w:t>6</w:t>
      </w:r>
      <w:r w:rsidRPr="00231E1B">
        <w:rPr>
          <w:sz w:val="22"/>
          <w:szCs w:val="22"/>
          <w:lang w:val="ro-RO" w:eastAsia="en-GB"/>
        </w:rPr>
        <w:t xml:space="preserve">) </w:t>
      </w:r>
      <w:r w:rsidR="00C610F6" w:rsidRPr="00231E1B">
        <w:rPr>
          <w:sz w:val="22"/>
          <w:szCs w:val="22"/>
          <w:lang w:val="ro-RO" w:eastAsia="en-GB"/>
        </w:rPr>
        <w:t>Cel târziu în cadrul ședinței de dialog administrativ, terțul intervenient își precizează poziția cu privire la obiectul recursului administrativ, respectiv:</w:t>
      </w:r>
    </w:p>
    <w:p w14:paraId="490D7CF1" w14:textId="77777777" w:rsidR="00C610F6" w:rsidRPr="00231E1B" w:rsidRDefault="00A06990" w:rsidP="00231E1B">
      <w:pPr>
        <w:jc w:val="both"/>
        <w:rPr>
          <w:sz w:val="22"/>
          <w:szCs w:val="22"/>
          <w:lang w:val="ro-RO" w:eastAsia="en-GB"/>
        </w:rPr>
      </w:pPr>
      <w:r w:rsidRPr="00231E1B">
        <w:rPr>
          <w:sz w:val="22"/>
          <w:szCs w:val="22"/>
          <w:lang w:val="ro-RO" w:eastAsia="en-GB"/>
        </w:rPr>
        <w:t xml:space="preserve">a) </w:t>
      </w:r>
      <w:r w:rsidR="00C610F6" w:rsidRPr="00231E1B">
        <w:rPr>
          <w:sz w:val="22"/>
          <w:szCs w:val="22"/>
          <w:lang w:val="ro-RO" w:eastAsia="en-GB"/>
        </w:rPr>
        <w:t>consimte să ia parte la procedură și</w:t>
      </w:r>
      <w:r w:rsidRPr="00231E1B">
        <w:rPr>
          <w:sz w:val="22"/>
          <w:szCs w:val="22"/>
          <w:lang w:val="ro-RO" w:eastAsia="en-GB"/>
        </w:rPr>
        <w:t xml:space="preserve"> precizează</w:t>
      </w:r>
      <w:r w:rsidR="00C610F6" w:rsidRPr="00231E1B">
        <w:rPr>
          <w:sz w:val="22"/>
          <w:szCs w:val="22"/>
          <w:lang w:val="ro-RO" w:eastAsia="en-GB"/>
        </w:rPr>
        <w:t xml:space="preserve"> care sunt punctele sale de vedere; </w:t>
      </w:r>
    </w:p>
    <w:p w14:paraId="257EF980" w14:textId="77777777" w:rsidR="00C610F6" w:rsidRPr="00231E1B" w:rsidRDefault="00A06990" w:rsidP="00231E1B">
      <w:pPr>
        <w:jc w:val="both"/>
        <w:rPr>
          <w:sz w:val="22"/>
          <w:szCs w:val="22"/>
          <w:lang w:val="ro-RO" w:eastAsia="en-GB"/>
        </w:rPr>
      </w:pPr>
      <w:r w:rsidRPr="00231E1B">
        <w:rPr>
          <w:sz w:val="22"/>
          <w:szCs w:val="22"/>
          <w:lang w:val="ro-RO" w:eastAsia="en-GB"/>
        </w:rPr>
        <w:t xml:space="preserve">b) </w:t>
      </w:r>
      <w:r w:rsidR="00C610F6" w:rsidRPr="00231E1B">
        <w:rPr>
          <w:sz w:val="22"/>
          <w:szCs w:val="22"/>
          <w:lang w:val="ro-RO" w:eastAsia="en-GB"/>
        </w:rPr>
        <w:t>solicită să fie exceptat din procedură.</w:t>
      </w:r>
    </w:p>
    <w:p w14:paraId="13367613" w14:textId="1F09D3AD" w:rsidR="00C610F6" w:rsidRPr="00231E1B" w:rsidRDefault="00846323" w:rsidP="00231E1B">
      <w:pPr>
        <w:jc w:val="both"/>
        <w:rPr>
          <w:sz w:val="22"/>
          <w:szCs w:val="22"/>
          <w:lang w:val="ro-RO" w:eastAsia="en-GB"/>
        </w:rPr>
      </w:pPr>
      <w:r w:rsidRPr="00231E1B">
        <w:rPr>
          <w:sz w:val="22"/>
          <w:szCs w:val="22"/>
          <w:lang w:val="ro-RO" w:eastAsia="en-GB"/>
        </w:rPr>
        <w:t>(</w:t>
      </w:r>
      <w:r w:rsidR="00B87ED9">
        <w:rPr>
          <w:sz w:val="22"/>
          <w:szCs w:val="22"/>
          <w:lang w:val="ro-RO" w:eastAsia="en-GB"/>
        </w:rPr>
        <w:t>7</w:t>
      </w:r>
      <w:r w:rsidRPr="00231E1B">
        <w:rPr>
          <w:sz w:val="22"/>
          <w:szCs w:val="22"/>
          <w:lang w:val="ro-RO" w:eastAsia="en-GB"/>
        </w:rPr>
        <w:t xml:space="preserve">) </w:t>
      </w:r>
      <w:r w:rsidR="00C610F6" w:rsidRPr="00231E1B">
        <w:rPr>
          <w:sz w:val="22"/>
          <w:szCs w:val="22"/>
          <w:lang w:val="ro-RO" w:eastAsia="en-GB"/>
        </w:rPr>
        <w:t>Neprecizarea poziției terțului intervenient se asimilează situației prevăzute la alin. (</w:t>
      </w:r>
      <w:r w:rsidR="00B87ED9">
        <w:rPr>
          <w:sz w:val="22"/>
          <w:szCs w:val="22"/>
          <w:lang w:val="ro-RO" w:eastAsia="en-GB"/>
        </w:rPr>
        <w:t>6</w:t>
      </w:r>
      <w:r w:rsidR="00C610F6" w:rsidRPr="00231E1B">
        <w:rPr>
          <w:sz w:val="22"/>
          <w:szCs w:val="22"/>
          <w:lang w:val="ro-RO" w:eastAsia="en-GB"/>
        </w:rPr>
        <w:t>), lit. b</w:t>
      </w:r>
      <w:r w:rsidR="00A06990" w:rsidRPr="00231E1B">
        <w:rPr>
          <w:sz w:val="22"/>
          <w:szCs w:val="22"/>
          <w:lang w:val="ro-RO" w:eastAsia="en-GB"/>
        </w:rPr>
        <w:t>)</w:t>
      </w:r>
      <w:r w:rsidR="00C610F6" w:rsidRPr="00231E1B">
        <w:rPr>
          <w:sz w:val="22"/>
          <w:szCs w:val="22"/>
          <w:lang w:val="ro-RO" w:eastAsia="en-GB"/>
        </w:rPr>
        <w:t>.</w:t>
      </w:r>
    </w:p>
    <w:p w14:paraId="2B5C70D3" w14:textId="53FFF6AF" w:rsidR="00C610F6" w:rsidRPr="00231E1B" w:rsidRDefault="00846323" w:rsidP="00231E1B">
      <w:pPr>
        <w:jc w:val="both"/>
        <w:rPr>
          <w:sz w:val="22"/>
          <w:szCs w:val="22"/>
          <w:lang w:val="ro-RO" w:eastAsia="en-GB"/>
        </w:rPr>
      </w:pPr>
      <w:r w:rsidRPr="00231E1B">
        <w:rPr>
          <w:sz w:val="22"/>
          <w:szCs w:val="22"/>
          <w:lang w:val="ro-RO" w:eastAsia="en-GB"/>
        </w:rPr>
        <w:t>(</w:t>
      </w:r>
      <w:r w:rsidR="00B87ED9">
        <w:rPr>
          <w:sz w:val="22"/>
          <w:szCs w:val="22"/>
          <w:lang w:val="ro-RO" w:eastAsia="en-GB"/>
        </w:rPr>
        <w:t>8</w:t>
      </w:r>
      <w:r w:rsidRPr="00231E1B">
        <w:rPr>
          <w:sz w:val="22"/>
          <w:szCs w:val="22"/>
          <w:lang w:val="ro-RO" w:eastAsia="en-GB"/>
        </w:rPr>
        <w:t xml:space="preserve">) </w:t>
      </w:r>
      <w:r w:rsidR="003A3992" w:rsidRPr="00231E1B">
        <w:rPr>
          <w:sz w:val="22"/>
          <w:szCs w:val="22"/>
          <w:lang w:val="ro-RO" w:eastAsia="en-GB"/>
        </w:rPr>
        <w:t>În situația în care, la finalul ședinței de dialog administrativ, una dintre părți consideră că este necesară prezentarea unor acte, date sau informații suplimentare, părțile stabilesc în cuprinsul procesului verbal, transmiterea acestora într-un termen de cel mult 5 zile</w:t>
      </w:r>
      <w:r w:rsidR="00C610F6" w:rsidRPr="00231E1B">
        <w:rPr>
          <w:sz w:val="22"/>
          <w:szCs w:val="22"/>
          <w:lang w:val="ro-RO" w:eastAsia="en-GB"/>
        </w:rPr>
        <w:t xml:space="preserve">. </w:t>
      </w:r>
    </w:p>
    <w:p w14:paraId="146111CB" w14:textId="17C6B1B4" w:rsidR="00C610F6" w:rsidRPr="00231E1B" w:rsidRDefault="00846323" w:rsidP="00231E1B">
      <w:pPr>
        <w:jc w:val="both"/>
        <w:rPr>
          <w:sz w:val="22"/>
          <w:szCs w:val="22"/>
          <w:lang w:val="ro-RO" w:eastAsia="en-GB"/>
        </w:rPr>
      </w:pPr>
      <w:r w:rsidRPr="00231E1B">
        <w:rPr>
          <w:sz w:val="22"/>
          <w:szCs w:val="22"/>
          <w:lang w:val="ro-RO" w:eastAsia="en-GB"/>
        </w:rPr>
        <w:t>(</w:t>
      </w:r>
      <w:r w:rsidR="00B87ED9">
        <w:rPr>
          <w:sz w:val="22"/>
          <w:szCs w:val="22"/>
          <w:lang w:val="ro-RO" w:eastAsia="en-GB"/>
        </w:rPr>
        <w:t>9</w:t>
      </w:r>
      <w:r w:rsidRPr="00231E1B">
        <w:rPr>
          <w:sz w:val="22"/>
          <w:szCs w:val="22"/>
          <w:lang w:val="ro-RO" w:eastAsia="en-GB"/>
        </w:rPr>
        <w:t xml:space="preserve">) </w:t>
      </w:r>
      <w:r w:rsidR="00C610F6" w:rsidRPr="00231E1B">
        <w:rPr>
          <w:sz w:val="22"/>
          <w:szCs w:val="22"/>
          <w:lang w:val="ro-RO" w:eastAsia="en-GB"/>
        </w:rPr>
        <w:t>Reprezentarea autorității competente în cadrul procedurii de soluționare a recursului administrativ este realizată de o comisie formată din 3 persoane din care fac parte conducătorul autorității, ori împuternicitul desemnat de acesta</w:t>
      </w:r>
      <w:r w:rsidRPr="00231E1B">
        <w:rPr>
          <w:sz w:val="22"/>
          <w:szCs w:val="22"/>
          <w:lang w:val="ro-RO" w:eastAsia="en-GB"/>
        </w:rPr>
        <w:t xml:space="preserve"> și de două persoane </w:t>
      </w:r>
      <w:r w:rsidR="00C610F6" w:rsidRPr="00231E1B">
        <w:rPr>
          <w:sz w:val="22"/>
          <w:szCs w:val="22"/>
          <w:lang w:val="ro-RO" w:eastAsia="en-GB"/>
        </w:rPr>
        <w:t>din compartimentul de specialitate în domeniul obiectului recursului administrativ.</w:t>
      </w:r>
      <w:r w:rsidR="003A3992" w:rsidRPr="00231E1B">
        <w:rPr>
          <w:sz w:val="22"/>
          <w:szCs w:val="22"/>
          <w:lang w:val="ro-RO" w:eastAsia="en-GB"/>
        </w:rPr>
        <w:t xml:space="preserve"> În situația în care, din motive obiective, temeinic justificate, în cadrul comisiei </w:t>
      </w:r>
      <w:r w:rsidRPr="00231E1B">
        <w:rPr>
          <w:sz w:val="22"/>
          <w:szCs w:val="22"/>
          <w:lang w:val="ro-RO" w:eastAsia="en-GB"/>
        </w:rPr>
        <w:t xml:space="preserve">este necesară participarea </w:t>
      </w:r>
      <w:r w:rsidR="006E1260">
        <w:rPr>
          <w:sz w:val="22"/>
          <w:szCs w:val="22"/>
          <w:lang w:val="ro-RO" w:eastAsia="en-GB"/>
        </w:rPr>
        <w:t>unei persoane cu studii juridice</w:t>
      </w:r>
      <w:r w:rsidR="003A3992" w:rsidRPr="00231E1B">
        <w:rPr>
          <w:sz w:val="22"/>
          <w:szCs w:val="22"/>
          <w:lang w:val="ro-RO" w:eastAsia="en-GB"/>
        </w:rPr>
        <w:t xml:space="preserve">, conducătorul autorității </w:t>
      </w:r>
      <w:r w:rsidRPr="00231E1B">
        <w:rPr>
          <w:sz w:val="22"/>
          <w:szCs w:val="22"/>
          <w:lang w:val="ro-RO" w:eastAsia="en-GB"/>
        </w:rPr>
        <w:t>îl va desemna în locul uneia dintre persoanele din compartimentul de specialitate în domeniul obiectului recursului administrativ</w:t>
      </w:r>
      <w:r w:rsidR="003A3992" w:rsidRPr="00231E1B">
        <w:rPr>
          <w:sz w:val="22"/>
          <w:szCs w:val="22"/>
          <w:lang w:val="ro-RO" w:eastAsia="en-GB"/>
        </w:rPr>
        <w:t>.</w:t>
      </w:r>
    </w:p>
    <w:p w14:paraId="6AF442A1" w14:textId="3CED3337" w:rsidR="00C610F6" w:rsidRPr="00231E1B" w:rsidRDefault="00846323" w:rsidP="00231E1B">
      <w:pPr>
        <w:jc w:val="both"/>
        <w:rPr>
          <w:sz w:val="22"/>
          <w:szCs w:val="22"/>
          <w:lang w:val="ro-RO" w:eastAsia="en-GB"/>
        </w:rPr>
      </w:pPr>
      <w:r w:rsidRPr="00231E1B">
        <w:rPr>
          <w:sz w:val="22"/>
          <w:szCs w:val="22"/>
          <w:lang w:val="ro-RO" w:eastAsia="en-GB"/>
        </w:rPr>
        <w:t>(</w:t>
      </w:r>
      <w:r w:rsidR="00B87ED9">
        <w:rPr>
          <w:sz w:val="22"/>
          <w:szCs w:val="22"/>
          <w:lang w:val="ro-RO" w:eastAsia="en-GB"/>
        </w:rPr>
        <w:t>10</w:t>
      </w:r>
      <w:r w:rsidRPr="00231E1B">
        <w:rPr>
          <w:sz w:val="22"/>
          <w:szCs w:val="22"/>
          <w:lang w:val="ro-RO" w:eastAsia="en-GB"/>
        </w:rPr>
        <w:t xml:space="preserve">) </w:t>
      </w:r>
      <w:r w:rsidR="00C610F6" w:rsidRPr="00231E1B">
        <w:rPr>
          <w:sz w:val="22"/>
          <w:szCs w:val="22"/>
          <w:lang w:val="ro-RO" w:eastAsia="en-GB"/>
        </w:rPr>
        <w:t xml:space="preserve">Persoanele de drept privat, participante la procedură, pot participa la dialogul administrativ prin reprezentant legal sau, după caz, convențional, inclusiv prin avocat. </w:t>
      </w:r>
    </w:p>
    <w:p w14:paraId="37AD08EF" w14:textId="52C46816" w:rsidR="00C610F6" w:rsidRPr="00231E1B" w:rsidRDefault="00846323" w:rsidP="00231E1B">
      <w:pPr>
        <w:jc w:val="both"/>
        <w:rPr>
          <w:sz w:val="22"/>
          <w:szCs w:val="22"/>
          <w:lang w:val="ro-RO" w:eastAsia="en-GB"/>
        </w:rPr>
      </w:pPr>
      <w:r w:rsidRPr="00231E1B">
        <w:rPr>
          <w:sz w:val="22"/>
          <w:szCs w:val="22"/>
          <w:lang w:val="ro-RO" w:eastAsia="en-GB"/>
        </w:rPr>
        <w:t>(</w:t>
      </w:r>
      <w:r w:rsidR="00B87ED9">
        <w:rPr>
          <w:sz w:val="22"/>
          <w:szCs w:val="22"/>
          <w:lang w:val="ro-RO" w:eastAsia="en-GB"/>
        </w:rPr>
        <w:t>11</w:t>
      </w:r>
      <w:r w:rsidRPr="00231E1B">
        <w:rPr>
          <w:sz w:val="22"/>
          <w:szCs w:val="22"/>
          <w:lang w:val="ro-RO" w:eastAsia="en-GB"/>
        </w:rPr>
        <w:t xml:space="preserve">) </w:t>
      </w:r>
      <w:r w:rsidR="00C610F6" w:rsidRPr="00231E1B">
        <w:rPr>
          <w:sz w:val="22"/>
          <w:szCs w:val="22"/>
          <w:lang w:val="ro-RO" w:eastAsia="en-GB"/>
        </w:rPr>
        <w:t xml:space="preserve">Regulile de reprezentare </w:t>
      </w:r>
      <w:r w:rsidR="00A06990" w:rsidRPr="00231E1B">
        <w:rPr>
          <w:sz w:val="22"/>
          <w:szCs w:val="22"/>
          <w:lang w:val="ro-RO" w:eastAsia="en-GB"/>
        </w:rPr>
        <w:t xml:space="preserve">prevăzute </w:t>
      </w:r>
      <w:r w:rsidR="00C610F6" w:rsidRPr="00231E1B">
        <w:rPr>
          <w:sz w:val="22"/>
          <w:szCs w:val="22"/>
          <w:lang w:val="ro-RO" w:eastAsia="en-GB"/>
        </w:rPr>
        <w:t>la alin. (</w:t>
      </w:r>
      <w:r w:rsidR="00B87ED9">
        <w:rPr>
          <w:sz w:val="22"/>
          <w:szCs w:val="22"/>
          <w:lang w:val="ro-RO" w:eastAsia="en-GB"/>
        </w:rPr>
        <w:t>9</w:t>
      </w:r>
      <w:r w:rsidR="00C610F6" w:rsidRPr="00231E1B">
        <w:rPr>
          <w:sz w:val="22"/>
          <w:szCs w:val="22"/>
          <w:lang w:val="ro-RO" w:eastAsia="en-GB"/>
        </w:rPr>
        <w:t>)</w:t>
      </w:r>
      <w:r w:rsidR="00A06990" w:rsidRPr="00231E1B">
        <w:rPr>
          <w:sz w:val="22"/>
          <w:szCs w:val="22"/>
          <w:lang w:val="ro-RO" w:eastAsia="en-GB"/>
        </w:rPr>
        <w:t xml:space="preserve"> și </w:t>
      </w:r>
      <w:r w:rsidR="00C610F6" w:rsidRPr="00231E1B">
        <w:rPr>
          <w:sz w:val="22"/>
          <w:szCs w:val="22"/>
          <w:lang w:val="ro-RO" w:eastAsia="en-GB"/>
        </w:rPr>
        <w:t>(</w:t>
      </w:r>
      <w:r w:rsidR="00B87ED9" w:rsidRPr="00231E1B">
        <w:rPr>
          <w:sz w:val="22"/>
          <w:szCs w:val="22"/>
          <w:lang w:val="ro-RO" w:eastAsia="en-GB"/>
        </w:rPr>
        <w:t>1</w:t>
      </w:r>
      <w:r w:rsidR="00B87ED9">
        <w:rPr>
          <w:sz w:val="22"/>
          <w:szCs w:val="22"/>
          <w:lang w:val="ro-RO" w:eastAsia="en-GB"/>
        </w:rPr>
        <w:t>0</w:t>
      </w:r>
      <w:r w:rsidR="00C610F6" w:rsidRPr="00231E1B">
        <w:rPr>
          <w:sz w:val="22"/>
          <w:szCs w:val="22"/>
          <w:lang w:val="ro-RO" w:eastAsia="en-GB"/>
        </w:rPr>
        <w:t>) se aplică în mod corespunzător terțului intervenient.</w:t>
      </w:r>
    </w:p>
    <w:p w14:paraId="043C88C7" w14:textId="77777777" w:rsidR="00662D56" w:rsidRPr="00CB6F7F" w:rsidRDefault="00662D56" w:rsidP="00AD2853">
      <w:pPr>
        <w:jc w:val="both"/>
        <w:rPr>
          <w:sz w:val="22"/>
          <w:szCs w:val="22"/>
          <w:lang w:val="fr-FR" w:eastAsia="en-GB"/>
        </w:rPr>
      </w:pPr>
    </w:p>
    <w:p w14:paraId="2157E681" w14:textId="34B7417B" w:rsidR="00C610F6" w:rsidRPr="00CB6F7F" w:rsidRDefault="00C610F6" w:rsidP="00AD2853">
      <w:pPr>
        <w:pStyle w:val="Heading4"/>
        <w:spacing w:before="120" w:after="120"/>
        <w:jc w:val="both"/>
        <w:rPr>
          <w:sz w:val="22"/>
          <w:szCs w:val="22"/>
        </w:rPr>
      </w:pPr>
      <w:bookmarkStart w:id="3394" w:name="_Toc99364140"/>
      <w:bookmarkStart w:id="3395" w:name="_Toc130974104"/>
      <w:bookmarkStart w:id="3396" w:name="_Toc130974746"/>
      <w:bookmarkStart w:id="3397" w:name="_Toc130976427"/>
      <w:bookmarkStart w:id="3398" w:name="_Toc130997602"/>
      <w:bookmarkStart w:id="3399" w:name="_Toc130998539"/>
      <w:bookmarkStart w:id="3400" w:name="_Toc138144825"/>
      <w:bookmarkStart w:id="3401" w:name="_Toc140586487"/>
      <w:bookmarkStart w:id="3402" w:name="_Toc147404722"/>
      <w:bookmarkStart w:id="3403" w:name="_Toc147846229"/>
      <w:bookmarkStart w:id="3404" w:name="_Toc178695309"/>
      <w:r w:rsidRPr="00CB6F7F">
        <w:rPr>
          <w:sz w:val="22"/>
          <w:szCs w:val="22"/>
        </w:rPr>
        <w:t xml:space="preserve">Art. </w:t>
      </w:r>
      <w:r w:rsidR="00FA7F8E">
        <w:rPr>
          <w:sz w:val="22"/>
          <w:szCs w:val="22"/>
        </w:rPr>
        <w:t>246</w:t>
      </w:r>
      <w:r w:rsidRPr="00CB6F7F">
        <w:rPr>
          <w:sz w:val="22"/>
          <w:szCs w:val="22"/>
        </w:rPr>
        <w:t xml:space="preserve">. </w:t>
      </w:r>
      <w:bookmarkEnd w:id="3394"/>
      <w:bookmarkEnd w:id="3395"/>
      <w:bookmarkEnd w:id="3396"/>
      <w:bookmarkEnd w:id="3397"/>
      <w:bookmarkEnd w:id="3398"/>
      <w:bookmarkEnd w:id="3399"/>
      <w:bookmarkEnd w:id="3400"/>
      <w:bookmarkEnd w:id="3401"/>
      <w:r w:rsidRPr="00CB6F7F">
        <w:rPr>
          <w:sz w:val="22"/>
          <w:szCs w:val="22"/>
        </w:rPr>
        <w:t>Conținutul minimal al procesului verbal</w:t>
      </w:r>
      <w:bookmarkEnd w:id="3402"/>
      <w:bookmarkEnd w:id="3403"/>
      <w:bookmarkEnd w:id="3404"/>
    </w:p>
    <w:p w14:paraId="44329CC8" w14:textId="77777777" w:rsidR="00C610F6" w:rsidRPr="00CB6F7F" w:rsidRDefault="00C610F6" w:rsidP="00AD2853">
      <w:pPr>
        <w:jc w:val="both"/>
        <w:rPr>
          <w:sz w:val="22"/>
          <w:szCs w:val="22"/>
          <w:lang w:val="fr-FR"/>
        </w:rPr>
      </w:pPr>
      <w:r w:rsidRPr="00CB6F7F">
        <w:rPr>
          <w:sz w:val="22"/>
          <w:szCs w:val="22"/>
          <w:lang w:val="fr-FR"/>
        </w:rPr>
        <w:t>(1) Procesul verbal al ședinței de dialog administrativ cuprinde următoarele elemente:</w:t>
      </w:r>
    </w:p>
    <w:p w14:paraId="64B58E27" w14:textId="77777777" w:rsidR="00C610F6" w:rsidRPr="00CB6F7F" w:rsidRDefault="00C610F6" w:rsidP="00AD2853">
      <w:pPr>
        <w:jc w:val="both"/>
        <w:rPr>
          <w:sz w:val="22"/>
          <w:szCs w:val="22"/>
          <w:lang w:val="fr-FR"/>
        </w:rPr>
      </w:pPr>
      <w:r w:rsidRPr="00CB6F7F">
        <w:rPr>
          <w:sz w:val="22"/>
          <w:szCs w:val="22"/>
          <w:lang w:val="fr-FR"/>
        </w:rPr>
        <w:t>a) descrierea obiectului recursului administrativ;</w:t>
      </w:r>
    </w:p>
    <w:p w14:paraId="241B64C8" w14:textId="77777777" w:rsidR="00C610F6" w:rsidRPr="00CB6F7F" w:rsidRDefault="00C610F6" w:rsidP="00AD2853">
      <w:pPr>
        <w:jc w:val="both"/>
        <w:rPr>
          <w:sz w:val="22"/>
          <w:szCs w:val="22"/>
          <w:lang w:val="fr-FR"/>
        </w:rPr>
      </w:pPr>
      <w:r w:rsidRPr="00CB6F7F">
        <w:rPr>
          <w:sz w:val="22"/>
          <w:szCs w:val="22"/>
          <w:lang w:val="fr-FR"/>
        </w:rPr>
        <w:t xml:space="preserve">b) cadrul normativ aplicabil, din punctul de vedere al fiecărei părți; </w:t>
      </w:r>
    </w:p>
    <w:p w14:paraId="49F614BD" w14:textId="77777777" w:rsidR="00C610F6" w:rsidRPr="00CB6F7F" w:rsidRDefault="00C610F6" w:rsidP="00AD2853">
      <w:pPr>
        <w:jc w:val="both"/>
        <w:rPr>
          <w:sz w:val="22"/>
          <w:szCs w:val="22"/>
          <w:lang w:val="fr-FR"/>
        </w:rPr>
      </w:pPr>
      <w:r w:rsidRPr="00CB6F7F">
        <w:rPr>
          <w:sz w:val="22"/>
          <w:szCs w:val="22"/>
          <w:lang w:val="fr-FR"/>
        </w:rPr>
        <w:t>c) solicitarea persoanei vătămate către autoritatea competentă cu privire la actul administrativ individual, respectiv la cel normativ;</w:t>
      </w:r>
    </w:p>
    <w:p w14:paraId="00866677" w14:textId="77777777" w:rsidR="00C610F6" w:rsidRPr="00CB6F7F" w:rsidRDefault="00C610F6" w:rsidP="00AD2853">
      <w:pPr>
        <w:jc w:val="both"/>
        <w:rPr>
          <w:sz w:val="22"/>
          <w:szCs w:val="22"/>
          <w:lang w:val="fr-FR"/>
        </w:rPr>
      </w:pPr>
      <w:r w:rsidRPr="00CB6F7F">
        <w:rPr>
          <w:sz w:val="22"/>
          <w:szCs w:val="22"/>
          <w:lang w:val="fr-FR"/>
        </w:rPr>
        <w:t>d) principalele argumente și menționarea documentelor relevante prezentate de părți în susținerea punctelor de vedere;</w:t>
      </w:r>
    </w:p>
    <w:p w14:paraId="3F158180" w14:textId="77777777" w:rsidR="00C610F6" w:rsidRPr="00CB6F7F" w:rsidRDefault="00C610F6" w:rsidP="00AD2853">
      <w:pPr>
        <w:jc w:val="both"/>
        <w:rPr>
          <w:sz w:val="22"/>
          <w:szCs w:val="22"/>
          <w:lang w:val="fr-FR"/>
        </w:rPr>
      </w:pPr>
      <w:r w:rsidRPr="00CB6F7F">
        <w:rPr>
          <w:sz w:val="22"/>
          <w:szCs w:val="22"/>
          <w:lang w:val="fr-FR"/>
        </w:rPr>
        <w:t>e) alte mențiuni, dacă e cazul;</w:t>
      </w:r>
    </w:p>
    <w:p w14:paraId="3715F407" w14:textId="77777777" w:rsidR="00C610F6" w:rsidRPr="00CB6F7F" w:rsidRDefault="00C610F6" w:rsidP="00AD2853">
      <w:pPr>
        <w:jc w:val="both"/>
        <w:rPr>
          <w:sz w:val="22"/>
          <w:szCs w:val="22"/>
          <w:lang w:val="fr-FR"/>
        </w:rPr>
      </w:pPr>
      <w:r w:rsidRPr="00CB6F7F">
        <w:rPr>
          <w:sz w:val="22"/>
          <w:szCs w:val="22"/>
          <w:lang w:val="fr-FR"/>
        </w:rPr>
        <w:t>f) numele și calitatea semnatarilor, semnătura, data și locul încheierii procesului-verbal.</w:t>
      </w:r>
    </w:p>
    <w:p w14:paraId="603F7E64" w14:textId="77777777" w:rsidR="00C610F6" w:rsidRPr="00CB6F7F" w:rsidRDefault="00C610F6" w:rsidP="00AD2853">
      <w:pPr>
        <w:jc w:val="both"/>
        <w:rPr>
          <w:sz w:val="22"/>
          <w:szCs w:val="22"/>
          <w:lang w:val="fr-FR"/>
        </w:rPr>
      </w:pPr>
      <w:r w:rsidRPr="00CB6F7F">
        <w:rPr>
          <w:sz w:val="22"/>
          <w:szCs w:val="22"/>
          <w:lang w:val="fr-FR"/>
        </w:rPr>
        <w:t xml:space="preserve">(2) Nu pot face obiect al dialogului administrativ: </w:t>
      </w:r>
    </w:p>
    <w:p w14:paraId="7EE0B7F6" w14:textId="77777777" w:rsidR="00C610F6" w:rsidRPr="00CB6F7F" w:rsidRDefault="00C610F6" w:rsidP="00AD2853">
      <w:pPr>
        <w:jc w:val="both"/>
        <w:rPr>
          <w:sz w:val="22"/>
          <w:szCs w:val="22"/>
          <w:lang w:val="fr-FR"/>
        </w:rPr>
      </w:pPr>
      <w:r w:rsidRPr="00CB6F7F">
        <w:rPr>
          <w:sz w:val="22"/>
          <w:szCs w:val="22"/>
          <w:lang w:val="fr-FR"/>
        </w:rPr>
        <w:t>a) obligații sau atribuții care intră în competența altor autorități și care nu au participat la procedură;</w:t>
      </w:r>
    </w:p>
    <w:p w14:paraId="0DFE5F51" w14:textId="77777777" w:rsidR="00C610F6" w:rsidRPr="00CB6F7F" w:rsidRDefault="00C610F6" w:rsidP="00AD2853">
      <w:pPr>
        <w:jc w:val="both"/>
        <w:rPr>
          <w:sz w:val="22"/>
          <w:szCs w:val="22"/>
          <w:lang w:val="fr-FR"/>
        </w:rPr>
      </w:pPr>
      <w:r w:rsidRPr="00CB6F7F">
        <w:rPr>
          <w:sz w:val="22"/>
          <w:szCs w:val="22"/>
          <w:lang w:val="fr-FR"/>
        </w:rPr>
        <w:t>b) renunțarea la competența legală conferită prin lege autorităților.</w:t>
      </w:r>
    </w:p>
    <w:p w14:paraId="729B5F25" w14:textId="77777777" w:rsidR="00662D56" w:rsidRPr="00CB6F7F" w:rsidRDefault="00662D56" w:rsidP="00AD2853">
      <w:pPr>
        <w:jc w:val="both"/>
        <w:rPr>
          <w:sz w:val="22"/>
          <w:szCs w:val="22"/>
          <w:lang w:val="fr-FR"/>
        </w:rPr>
      </w:pPr>
    </w:p>
    <w:p w14:paraId="4D9DFB89" w14:textId="73F14A92" w:rsidR="00C610F6" w:rsidRPr="00CB6F7F" w:rsidRDefault="00C610F6" w:rsidP="00AD2853">
      <w:pPr>
        <w:pStyle w:val="Heading4"/>
        <w:spacing w:before="120" w:after="120"/>
        <w:jc w:val="both"/>
        <w:rPr>
          <w:sz w:val="22"/>
          <w:szCs w:val="22"/>
        </w:rPr>
      </w:pPr>
      <w:bookmarkStart w:id="3405" w:name="_Toc99364141"/>
      <w:bookmarkStart w:id="3406" w:name="_Toc130974105"/>
      <w:bookmarkStart w:id="3407" w:name="_Toc130974747"/>
      <w:bookmarkStart w:id="3408" w:name="_Toc130976428"/>
      <w:bookmarkStart w:id="3409" w:name="_Toc130997603"/>
      <w:bookmarkStart w:id="3410" w:name="_Toc130998540"/>
      <w:bookmarkStart w:id="3411" w:name="_Toc138144826"/>
      <w:bookmarkStart w:id="3412" w:name="_Toc140586488"/>
      <w:bookmarkStart w:id="3413" w:name="_Toc147404723"/>
      <w:bookmarkStart w:id="3414" w:name="_Toc147846230"/>
      <w:bookmarkStart w:id="3415" w:name="_Toc178695310"/>
      <w:r w:rsidRPr="00CB6F7F">
        <w:rPr>
          <w:sz w:val="22"/>
          <w:szCs w:val="22"/>
        </w:rPr>
        <w:t xml:space="preserve">Art. </w:t>
      </w:r>
      <w:r w:rsidR="00FA7F8E">
        <w:rPr>
          <w:sz w:val="22"/>
          <w:szCs w:val="22"/>
        </w:rPr>
        <w:t>247</w:t>
      </w:r>
      <w:r w:rsidRPr="00CB6F7F">
        <w:rPr>
          <w:sz w:val="22"/>
          <w:szCs w:val="22"/>
        </w:rPr>
        <w:t>. Efectele dialogului administrativ</w:t>
      </w:r>
      <w:bookmarkEnd w:id="3405"/>
      <w:bookmarkEnd w:id="3406"/>
      <w:bookmarkEnd w:id="3407"/>
      <w:bookmarkEnd w:id="3408"/>
      <w:bookmarkEnd w:id="3409"/>
      <w:bookmarkEnd w:id="3410"/>
      <w:bookmarkEnd w:id="3411"/>
      <w:bookmarkEnd w:id="3412"/>
      <w:bookmarkEnd w:id="3413"/>
      <w:bookmarkEnd w:id="3414"/>
      <w:bookmarkEnd w:id="3415"/>
    </w:p>
    <w:p w14:paraId="40C7A297" w14:textId="70378787" w:rsidR="00C610F6" w:rsidRPr="00CB6F7F" w:rsidRDefault="00C610F6" w:rsidP="00AD2853">
      <w:pPr>
        <w:jc w:val="both"/>
        <w:rPr>
          <w:color w:val="C45911"/>
          <w:sz w:val="22"/>
          <w:szCs w:val="22"/>
          <w:lang w:val="fr-FR"/>
        </w:rPr>
      </w:pPr>
      <w:r w:rsidRPr="00CB6F7F">
        <w:rPr>
          <w:sz w:val="22"/>
          <w:szCs w:val="22"/>
          <w:lang w:val="fr-FR"/>
        </w:rPr>
        <w:t xml:space="preserve">(1) </w:t>
      </w:r>
      <w:r w:rsidR="00347D6A" w:rsidRPr="00CB6F7F">
        <w:rPr>
          <w:sz w:val="22"/>
          <w:szCs w:val="22"/>
          <w:lang w:val="fr-FR"/>
        </w:rPr>
        <w:t xml:space="preserve">În situația în care a fost organizat un dialog administrativ în condițiile prevăzute la art. </w:t>
      </w:r>
      <w:r w:rsidR="00FA7F8E">
        <w:rPr>
          <w:sz w:val="22"/>
          <w:szCs w:val="22"/>
          <w:lang w:val="fr-FR"/>
        </w:rPr>
        <w:t>245</w:t>
      </w:r>
      <w:r w:rsidR="00347D6A" w:rsidRPr="00CB6F7F">
        <w:rPr>
          <w:sz w:val="22"/>
          <w:szCs w:val="22"/>
          <w:lang w:val="fr-FR"/>
        </w:rPr>
        <w:t xml:space="preserve">, autoritatea emite soluția recursului administrativ cu respectarea termenului prevăzut la art. </w:t>
      </w:r>
      <w:r w:rsidR="00FA7F8E">
        <w:rPr>
          <w:sz w:val="22"/>
          <w:szCs w:val="22"/>
          <w:lang w:val="fr-FR"/>
        </w:rPr>
        <w:t>239</w:t>
      </w:r>
      <w:r w:rsidRPr="00CB6F7F">
        <w:rPr>
          <w:sz w:val="22"/>
          <w:szCs w:val="22"/>
          <w:lang w:val="fr-FR"/>
        </w:rPr>
        <w:t>.</w:t>
      </w:r>
      <w:r w:rsidRPr="00CB6F7F">
        <w:rPr>
          <w:color w:val="C45911"/>
          <w:sz w:val="22"/>
          <w:szCs w:val="22"/>
          <w:lang w:val="fr-FR"/>
        </w:rPr>
        <w:t xml:space="preserve"> </w:t>
      </w:r>
    </w:p>
    <w:p w14:paraId="45B5634E" w14:textId="77777777" w:rsidR="00C610F6" w:rsidRPr="00CB6F7F" w:rsidRDefault="00C610F6" w:rsidP="00AD2853">
      <w:pPr>
        <w:jc w:val="both"/>
        <w:rPr>
          <w:sz w:val="22"/>
          <w:szCs w:val="22"/>
          <w:lang w:val="fr-FR"/>
        </w:rPr>
      </w:pPr>
      <w:r w:rsidRPr="00CB6F7F">
        <w:rPr>
          <w:sz w:val="22"/>
          <w:szCs w:val="22"/>
          <w:lang w:val="fr-FR"/>
        </w:rPr>
        <w:t>(2) Procesul-verbal al ședinței de dialog administrativ nu obligă autoritatea competentă să admită recursul administrativ.</w:t>
      </w:r>
    </w:p>
    <w:p w14:paraId="5AAF891E" w14:textId="77777777" w:rsidR="00C610F6" w:rsidRPr="00CB6F7F" w:rsidRDefault="00C610F6" w:rsidP="00AD2853">
      <w:pPr>
        <w:jc w:val="both"/>
        <w:rPr>
          <w:sz w:val="22"/>
          <w:szCs w:val="22"/>
          <w:lang w:val="fr-FR"/>
        </w:rPr>
      </w:pPr>
    </w:p>
    <w:p w14:paraId="1B2C1F50" w14:textId="457AB9DF" w:rsidR="00C610F6" w:rsidRPr="00CB6F7F" w:rsidRDefault="00C610F6" w:rsidP="00AD2853">
      <w:pPr>
        <w:pStyle w:val="Heading4"/>
        <w:spacing w:before="120" w:after="120"/>
        <w:jc w:val="both"/>
        <w:rPr>
          <w:sz w:val="22"/>
          <w:szCs w:val="22"/>
        </w:rPr>
      </w:pPr>
      <w:bookmarkStart w:id="3416" w:name="_Toc130974106"/>
      <w:bookmarkStart w:id="3417" w:name="_Toc130974748"/>
      <w:bookmarkStart w:id="3418" w:name="_Toc130976429"/>
      <w:bookmarkStart w:id="3419" w:name="_Toc130997604"/>
      <w:bookmarkStart w:id="3420" w:name="_Toc130998541"/>
      <w:bookmarkStart w:id="3421" w:name="_Toc138144827"/>
      <w:bookmarkStart w:id="3422" w:name="_Toc140586489"/>
      <w:bookmarkStart w:id="3423" w:name="_Toc147404724"/>
      <w:bookmarkStart w:id="3424" w:name="_Toc147846231"/>
      <w:bookmarkStart w:id="3425" w:name="_Toc178695311"/>
      <w:r w:rsidRPr="00CB6F7F">
        <w:rPr>
          <w:sz w:val="22"/>
          <w:szCs w:val="22"/>
        </w:rPr>
        <w:t xml:space="preserve">Art. </w:t>
      </w:r>
      <w:r w:rsidR="00FA7F8E">
        <w:rPr>
          <w:sz w:val="22"/>
          <w:szCs w:val="22"/>
        </w:rPr>
        <w:t>248</w:t>
      </w:r>
      <w:r w:rsidRPr="00CB6F7F">
        <w:rPr>
          <w:sz w:val="22"/>
          <w:szCs w:val="22"/>
        </w:rPr>
        <w:t xml:space="preserve">. Soluțiile dispuse de autoritatea </w:t>
      </w:r>
      <w:bookmarkEnd w:id="3416"/>
      <w:bookmarkEnd w:id="3417"/>
      <w:bookmarkEnd w:id="3418"/>
      <w:bookmarkEnd w:id="3419"/>
      <w:bookmarkEnd w:id="3420"/>
      <w:bookmarkEnd w:id="3421"/>
      <w:bookmarkEnd w:id="3422"/>
      <w:r w:rsidRPr="00CB6F7F">
        <w:rPr>
          <w:sz w:val="22"/>
          <w:szCs w:val="22"/>
        </w:rPr>
        <w:t>emitentă</w:t>
      </w:r>
      <w:bookmarkEnd w:id="3423"/>
      <w:bookmarkEnd w:id="3424"/>
      <w:bookmarkEnd w:id="3425"/>
    </w:p>
    <w:p w14:paraId="2A361EF9" w14:textId="7253FB8A" w:rsidR="00C610F6" w:rsidRPr="00CB6F7F" w:rsidRDefault="00C610F6" w:rsidP="00AD2853">
      <w:pPr>
        <w:jc w:val="both"/>
        <w:rPr>
          <w:sz w:val="22"/>
          <w:szCs w:val="22"/>
          <w:lang w:val="ro-RO"/>
        </w:rPr>
      </w:pPr>
      <w:r w:rsidRPr="00CB6F7F">
        <w:rPr>
          <w:sz w:val="22"/>
          <w:szCs w:val="22"/>
          <w:lang w:val="ro-RO"/>
        </w:rPr>
        <w:t>(1) În cazul admiterii recursului administrativ autoritatea poate:</w:t>
      </w:r>
    </w:p>
    <w:p w14:paraId="794F0C8C" w14:textId="021D0B50" w:rsidR="00C610F6" w:rsidRPr="00CB6F7F" w:rsidRDefault="00C610F6" w:rsidP="00AD2853">
      <w:pPr>
        <w:jc w:val="both"/>
        <w:rPr>
          <w:sz w:val="22"/>
          <w:szCs w:val="22"/>
          <w:lang w:val="ro-RO"/>
        </w:rPr>
      </w:pPr>
      <w:r w:rsidRPr="00CB6F7F">
        <w:rPr>
          <w:sz w:val="22"/>
          <w:szCs w:val="22"/>
          <w:lang w:val="ro-RO"/>
        </w:rPr>
        <w:t>a) să rectifice actul administrativ care face obiectul recursului administrativ</w:t>
      </w:r>
      <w:r w:rsidR="00347D6A" w:rsidRPr="00CB6F7F">
        <w:rPr>
          <w:sz w:val="22"/>
          <w:szCs w:val="22"/>
          <w:lang w:val="ro-RO"/>
        </w:rPr>
        <w:t>, conform legii</w:t>
      </w:r>
      <w:r w:rsidRPr="00CB6F7F">
        <w:rPr>
          <w:sz w:val="22"/>
          <w:szCs w:val="22"/>
          <w:lang w:val="ro-RO"/>
        </w:rPr>
        <w:t>;</w:t>
      </w:r>
    </w:p>
    <w:p w14:paraId="68A14BBF" w14:textId="1AE5CCA1" w:rsidR="00C610F6" w:rsidRPr="00CB6F7F" w:rsidRDefault="00C610F6" w:rsidP="00AD2853">
      <w:pPr>
        <w:jc w:val="both"/>
        <w:rPr>
          <w:sz w:val="22"/>
          <w:szCs w:val="22"/>
          <w:lang w:val="ro-RO"/>
        </w:rPr>
      </w:pPr>
      <w:r w:rsidRPr="00CB6F7F">
        <w:rPr>
          <w:sz w:val="22"/>
          <w:szCs w:val="22"/>
          <w:lang w:val="ro-RO"/>
        </w:rPr>
        <w:lastRenderedPageBreak/>
        <w:t xml:space="preserve">b) </w:t>
      </w:r>
      <w:r w:rsidR="0090631A" w:rsidRPr="00CB6F7F">
        <w:rPr>
          <w:sz w:val="22"/>
          <w:szCs w:val="22"/>
          <w:lang w:val="ro-RO"/>
        </w:rPr>
        <w:t xml:space="preserve">să </w:t>
      </w:r>
      <w:r w:rsidRPr="00CB6F7F">
        <w:rPr>
          <w:sz w:val="22"/>
          <w:szCs w:val="22"/>
          <w:lang w:val="ro-RO"/>
        </w:rPr>
        <w:t>emit</w:t>
      </w:r>
      <w:r w:rsidR="0090631A" w:rsidRPr="00CB6F7F">
        <w:rPr>
          <w:sz w:val="22"/>
          <w:szCs w:val="22"/>
          <w:lang w:val="ro-RO"/>
        </w:rPr>
        <w:t>ă</w:t>
      </w:r>
      <w:r w:rsidRPr="00CB6F7F">
        <w:rPr>
          <w:sz w:val="22"/>
          <w:szCs w:val="22"/>
          <w:lang w:val="ro-RO"/>
        </w:rPr>
        <w:t xml:space="preserve"> sau</w:t>
      </w:r>
      <w:r w:rsidR="0090631A" w:rsidRPr="00CB6F7F">
        <w:rPr>
          <w:sz w:val="22"/>
          <w:szCs w:val="22"/>
          <w:lang w:val="ro-RO"/>
        </w:rPr>
        <w:t xml:space="preserve"> să</w:t>
      </w:r>
      <w:r w:rsidRPr="00CB6F7F">
        <w:rPr>
          <w:sz w:val="22"/>
          <w:szCs w:val="22"/>
          <w:lang w:val="ro-RO"/>
        </w:rPr>
        <w:t xml:space="preserve"> adopt</w:t>
      </w:r>
      <w:r w:rsidR="0090631A" w:rsidRPr="00CB6F7F">
        <w:rPr>
          <w:sz w:val="22"/>
          <w:szCs w:val="22"/>
          <w:lang w:val="ro-RO"/>
        </w:rPr>
        <w:t>e</w:t>
      </w:r>
      <w:r w:rsidRPr="00CB6F7F">
        <w:rPr>
          <w:sz w:val="22"/>
          <w:szCs w:val="22"/>
          <w:lang w:val="ro-RO"/>
        </w:rPr>
        <w:t xml:space="preserve"> un act administrativ prin care revocă în tot sau în parte actul care face obiectul recursului administrativ;</w:t>
      </w:r>
    </w:p>
    <w:p w14:paraId="0EE3C604" w14:textId="0F0FA4EF" w:rsidR="00C610F6" w:rsidRPr="00CB6F7F" w:rsidRDefault="00C610F6" w:rsidP="00AD2853">
      <w:pPr>
        <w:jc w:val="both"/>
        <w:rPr>
          <w:sz w:val="22"/>
          <w:szCs w:val="22"/>
          <w:lang w:val="ro-RO"/>
        </w:rPr>
      </w:pPr>
      <w:r w:rsidRPr="00CB6F7F">
        <w:rPr>
          <w:sz w:val="22"/>
          <w:szCs w:val="22"/>
          <w:lang w:val="ro-RO"/>
        </w:rPr>
        <w:t xml:space="preserve">c) </w:t>
      </w:r>
      <w:r w:rsidR="00EA7E09" w:rsidRPr="00CB6F7F">
        <w:rPr>
          <w:sz w:val="22"/>
          <w:szCs w:val="22"/>
          <w:lang w:val="ro-RO"/>
        </w:rPr>
        <w:t>să demareze, din oficiu, procedura de emitere sau adoptare a actului administrativ care face obiectul recursului administrativ</w:t>
      </w:r>
      <w:r w:rsidRPr="00CB6F7F">
        <w:rPr>
          <w:sz w:val="22"/>
          <w:szCs w:val="22"/>
          <w:lang w:val="ro-RO"/>
        </w:rPr>
        <w:t>.</w:t>
      </w:r>
    </w:p>
    <w:p w14:paraId="533042F2" w14:textId="66372C4E" w:rsidR="00C610F6" w:rsidRPr="00CB6F7F" w:rsidRDefault="00C610F6" w:rsidP="00AD2853">
      <w:pPr>
        <w:jc w:val="both"/>
        <w:rPr>
          <w:sz w:val="22"/>
          <w:szCs w:val="22"/>
          <w:lang w:val="ro-RO"/>
        </w:rPr>
      </w:pPr>
      <w:r w:rsidRPr="00CB6F7F">
        <w:rPr>
          <w:sz w:val="22"/>
          <w:szCs w:val="22"/>
          <w:lang w:val="ro-RO"/>
        </w:rPr>
        <w:t>(</w:t>
      </w:r>
      <w:r w:rsidR="00EA7E09" w:rsidRPr="00CB6F7F">
        <w:rPr>
          <w:sz w:val="22"/>
          <w:szCs w:val="22"/>
          <w:lang w:val="ro-RO"/>
        </w:rPr>
        <w:t>2</w:t>
      </w:r>
      <w:r w:rsidRPr="00CB6F7F">
        <w:rPr>
          <w:sz w:val="22"/>
          <w:szCs w:val="22"/>
          <w:lang w:val="ro-RO"/>
        </w:rPr>
        <w:t>) Revocarea actului administrativ individual pentru motive de nelegalitate produce efecte juridice atât pentru trecut cât și pentru viitor, iar pentru motive de oportunitate produc</w:t>
      </w:r>
      <w:r w:rsidR="0090631A" w:rsidRPr="00CB6F7F">
        <w:rPr>
          <w:sz w:val="22"/>
          <w:szCs w:val="22"/>
          <w:lang w:val="ro-RO"/>
        </w:rPr>
        <w:t>e</w:t>
      </w:r>
      <w:r w:rsidRPr="00CB6F7F">
        <w:rPr>
          <w:sz w:val="22"/>
          <w:szCs w:val="22"/>
          <w:lang w:val="ro-RO"/>
        </w:rPr>
        <w:t xml:space="preserve"> efecte juridice doar pentru viitor. </w:t>
      </w:r>
    </w:p>
    <w:p w14:paraId="7D85204B" w14:textId="6DAB911D" w:rsidR="00C610F6" w:rsidRPr="00CB6F7F" w:rsidRDefault="00C610F6" w:rsidP="00AD2853">
      <w:pPr>
        <w:jc w:val="both"/>
        <w:rPr>
          <w:sz w:val="22"/>
          <w:szCs w:val="22"/>
          <w:lang w:val="ro-RO"/>
        </w:rPr>
      </w:pPr>
      <w:r w:rsidRPr="00CB6F7F">
        <w:rPr>
          <w:sz w:val="22"/>
          <w:szCs w:val="22"/>
          <w:lang w:val="ro-RO"/>
        </w:rPr>
        <w:t>(</w:t>
      </w:r>
      <w:r w:rsidR="00EA7E09" w:rsidRPr="00CB6F7F">
        <w:rPr>
          <w:sz w:val="22"/>
          <w:szCs w:val="22"/>
          <w:lang w:val="ro-RO"/>
        </w:rPr>
        <w:t>3</w:t>
      </w:r>
      <w:r w:rsidRPr="00CB6F7F">
        <w:rPr>
          <w:sz w:val="22"/>
          <w:szCs w:val="22"/>
          <w:lang w:val="ro-RO"/>
        </w:rPr>
        <w:t>) În cazul respingerii recursului administrativ autoritatea comunică autorului recursului administrativ soluția de respingere.</w:t>
      </w:r>
    </w:p>
    <w:p w14:paraId="7734CA0A" w14:textId="69EAEB23" w:rsidR="00C610F6" w:rsidRPr="00CB6F7F" w:rsidRDefault="00C610F6" w:rsidP="00AD2853">
      <w:pPr>
        <w:jc w:val="both"/>
        <w:rPr>
          <w:sz w:val="22"/>
          <w:szCs w:val="22"/>
          <w:lang w:val="ro-RO"/>
        </w:rPr>
      </w:pPr>
      <w:r w:rsidRPr="00CB6F7F">
        <w:rPr>
          <w:sz w:val="22"/>
          <w:szCs w:val="22"/>
          <w:lang w:val="ro-RO"/>
        </w:rPr>
        <w:t>(</w:t>
      </w:r>
      <w:r w:rsidR="00EA7E09" w:rsidRPr="00CB6F7F">
        <w:rPr>
          <w:sz w:val="22"/>
          <w:szCs w:val="22"/>
          <w:lang w:val="ro-RO"/>
        </w:rPr>
        <w:t>4</w:t>
      </w:r>
      <w:r w:rsidRPr="00CB6F7F">
        <w:rPr>
          <w:sz w:val="22"/>
          <w:szCs w:val="22"/>
          <w:lang w:val="ro-RO"/>
        </w:rPr>
        <w:t xml:space="preserve">) Soluțiile dispuse de autoritate se motivează în fapt și în drept. </w:t>
      </w:r>
    </w:p>
    <w:p w14:paraId="3F37D7F2" w14:textId="77777777" w:rsidR="00662D56" w:rsidRPr="00CB6F7F" w:rsidRDefault="00662D56" w:rsidP="00AD2853">
      <w:pPr>
        <w:jc w:val="both"/>
        <w:rPr>
          <w:sz w:val="22"/>
          <w:szCs w:val="22"/>
          <w:lang w:val="fr-FR"/>
        </w:rPr>
      </w:pPr>
    </w:p>
    <w:p w14:paraId="5C64318F" w14:textId="6630A0A7" w:rsidR="00C610F6" w:rsidRPr="00CB6F7F" w:rsidRDefault="00C610F6" w:rsidP="00AD2853">
      <w:pPr>
        <w:pStyle w:val="Heading4"/>
        <w:spacing w:before="120" w:after="120"/>
        <w:jc w:val="both"/>
        <w:rPr>
          <w:sz w:val="22"/>
          <w:szCs w:val="22"/>
        </w:rPr>
      </w:pPr>
      <w:bookmarkStart w:id="3426" w:name="_Toc147404725"/>
      <w:bookmarkStart w:id="3427" w:name="_Toc147846232"/>
      <w:bookmarkStart w:id="3428" w:name="_Toc178695312"/>
      <w:r w:rsidRPr="00CB6F7F">
        <w:rPr>
          <w:sz w:val="22"/>
          <w:szCs w:val="22"/>
        </w:rPr>
        <w:t xml:space="preserve">Art. </w:t>
      </w:r>
      <w:r w:rsidR="00FA7F8E">
        <w:rPr>
          <w:sz w:val="22"/>
          <w:szCs w:val="22"/>
        </w:rPr>
        <w:t>249</w:t>
      </w:r>
      <w:r w:rsidRPr="00CB6F7F">
        <w:rPr>
          <w:sz w:val="22"/>
          <w:szCs w:val="22"/>
        </w:rPr>
        <w:t>. Soluțiile dispuse de autoritatea ierarhic superioară</w:t>
      </w:r>
      <w:bookmarkEnd w:id="3426"/>
      <w:bookmarkEnd w:id="3427"/>
      <w:bookmarkEnd w:id="3428"/>
    </w:p>
    <w:p w14:paraId="2102E3E8" w14:textId="42A98548" w:rsidR="00C610F6" w:rsidRPr="00CB6F7F" w:rsidRDefault="00C610F6" w:rsidP="00AD2853">
      <w:pPr>
        <w:jc w:val="both"/>
        <w:rPr>
          <w:sz w:val="22"/>
          <w:szCs w:val="22"/>
          <w:lang w:val="ro-RO"/>
        </w:rPr>
      </w:pPr>
      <w:r w:rsidRPr="00CB6F7F">
        <w:rPr>
          <w:sz w:val="22"/>
          <w:szCs w:val="22"/>
          <w:lang w:val="ro-RO"/>
        </w:rPr>
        <w:t xml:space="preserve">(1) În cazul admiterii recursului administrativ autoritatea </w:t>
      </w:r>
      <w:r w:rsidR="00595E36" w:rsidRPr="00CB6F7F">
        <w:rPr>
          <w:sz w:val="22"/>
          <w:szCs w:val="22"/>
          <w:lang w:val="ro-RO"/>
        </w:rPr>
        <w:t xml:space="preserve">ierarhic superioară </w:t>
      </w:r>
      <w:r w:rsidRPr="00CB6F7F">
        <w:rPr>
          <w:sz w:val="22"/>
          <w:szCs w:val="22"/>
          <w:lang w:val="ro-RO"/>
        </w:rPr>
        <w:t>poate:</w:t>
      </w:r>
    </w:p>
    <w:p w14:paraId="06EE0BE8" w14:textId="2BA2C4BE" w:rsidR="00C610F6" w:rsidRPr="00CB6F7F" w:rsidRDefault="00C610F6" w:rsidP="00AD2853">
      <w:pPr>
        <w:jc w:val="both"/>
        <w:rPr>
          <w:sz w:val="22"/>
          <w:szCs w:val="22"/>
          <w:lang w:val="ro-RO"/>
        </w:rPr>
      </w:pPr>
      <w:r w:rsidRPr="00CB6F7F">
        <w:rPr>
          <w:sz w:val="22"/>
          <w:szCs w:val="22"/>
          <w:lang w:val="ro-RO"/>
        </w:rPr>
        <w:t>a) să dispună rectificarea actului administrativ care face obiectul recursului administrativ de către autoritatea emitentă</w:t>
      </w:r>
      <w:r w:rsidR="00F057A6" w:rsidRPr="00CB6F7F">
        <w:rPr>
          <w:sz w:val="22"/>
          <w:szCs w:val="22"/>
          <w:lang w:val="ro-RO"/>
        </w:rPr>
        <w:t>, conform legii</w:t>
      </w:r>
      <w:r w:rsidRPr="00CB6F7F">
        <w:rPr>
          <w:sz w:val="22"/>
          <w:szCs w:val="22"/>
          <w:lang w:val="ro-RO"/>
        </w:rPr>
        <w:t>;</w:t>
      </w:r>
    </w:p>
    <w:p w14:paraId="754B87D6" w14:textId="3F49E23B" w:rsidR="00C610F6" w:rsidRPr="00CB6F7F" w:rsidRDefault="00C610F6" w:rsidP="00AD2853">
      <w:pPr>
        <w:jc w:val="both"/>
        <w:rPr>
          <w:sz w:val="22"/>
          <w:szCs w:val="22"/>
          <w:lang w:val="ro-RO"/>
        </w:rPr>
      </w:pPr>
      <w:r w:rsidRPr="00CB6F7F">
        <w:rPr>
          <w:sz w:val="22"/>
          <w:szCs w:val="22"/>
          <w:lang w:val="ro-RO"/>
        </w:rPr>
        <w:t xml:space="preserve">b) </w:t>
      </w:r>
      <w:r w:rsidR="003E407F" w:rsidRPr="00CB6F7F">
        <w:rPr>
          <w:sz w:val="22"/>
          <w:szCs w:val="22"/>
          <w:lang w:val="ro-RO"/>
        </w:rPr>
        <w:t xml:space="preserve">să </w:t>
      </w:r>
      <w:r w:rsidRPr="00CB6F7F">
        <w:rPr>
          <w:sz w:val="22"/>
          <w:szCs w:val="22"/>
          <w:lang w:val="ro-RO"/>
        </w:rPr>
        <w:t>emit</w:t>
      </w:r>
      <w:r w:rsidR="003E407F" w:rsidRPr="00CB6F7F">
        <w:rPr>
          <w:sz w:val="22"/>
          <w:szCs w:val="22"/>
          <w:lang w:val="ro-RO"/>
        </w:rPr>
        <w:t>ă</w:t>
      </w:r>
      <w:r w:rsidRPr="00CB6F7F">
        <w:rPr>
          <w:sz w:val="22"/>
          <w:szCs w:val="22"/>
          <w:lang w:val="ro-RO"/>
        </w:rPr>
        <w:t xml:space="preserve"> sau</w:t>
      </w:r>
      <w:r w:rsidR="003E407F" w:rsidRPr="00CB6F7F">
        <w:rPr>
          <w:sz w:val="22"/>
          <w:szCs w:val="22"/>
          <w:lang w:val="ro-RO"/>
        </w:rPr>
        <w:t xml:space="preserve"> să</w:t>
      </w:r>
      <w:r w:rsidRPr="00CB6F7F">
        <w:rPr>
          <w:sz w:val="22"/>
          <w:szCs w:val="22"/>
          <w:lang w:val="ro-RO"/>
        </w:rPr>
        <w:t xml:space="preserve"> adopt</w:t>
      </w:r>
      <w:r w:rsidR="003E407F" w:rsidRPr="00CB6F7F">
        <w:rPr>
          <w:sz w:val="22"/>
          <w:szCs w:val="22"/>
          <w:lang w:val="ro-RO"/>
        </w:rPr>
        <w:t>e</w:t>
      </w:r>
      <w:r w:rsidRPr="00CB6F7F">
        <w:rPr>
          <w:sz w:val="22"/>
          <w:szCs w:val="22"/>
          <w:lang w:val="ro-RO"/>
        </w:rPr>
        <w:t xml:space="preserve"> un act administrativ prin care revocă în tot sau în parte actul care face obiectul recursului administrativ;</w:t>
      </w:r>
    </w:p>
    <w:p w14:paraId="6DA724A9" w14:textId="52CB80CA" w:rsidR="00C610F6" w:rsidRPr="00CB6F7F" w:rsidRDefault="00C610F6" w:rsidP="00AD2853">
      <w:pPr>
        <w:jc w:val="both"/>
        <w:rPr>
          <w:sz w:val="22"/>
          <w:szCs w:val="22"/>
          <w:lang w:val="ro-RO"/>
        </w:rPr>
      </w:pPr>
      <w:r w:rsidRPr="00CB6F7F">
        <w:rPr>
          <w:sz w:val="22"/>
          <w:szCs w:val="22"/>
          <w:lang w:val="ro-RO"/>
        </w:rPr>
        <w:t xml:space="preserve">c) </w:t>
      </w:r>
      <w:r w:rsidR="003E407F" w:rsidRPr="00CB6F7F">
        <w:rPr>
          <w:sz w:val="22"/>
          <w:szCs w:val="22"/>
          <w:lang w:val="ro-RO"/>
        </w:rPr>
        <w:t xml:space="preserve">să </w:t>
      </w:r>
      <w:r w:rsidRPr="00CB6F7F">
        <w:rPr>
          <w:sz w:val="22"/>
          <w:szCs w:val="22"/>
          <w:lang w:val="ro-RO"/>
        </w:rPr>
        <w:t>emit</w:t>
      </w:r>
      <w:r w:rsidR="003E407F" w:rsidRPr="00CB6F7F">
        <w:rPr>
          <w:sz w:val="22"/>
          <w:szCs w:val="22"/>
          <w:lang w:val="ro-RO"/>
        </w:rPr>
        <w:t>ă</w:t>
      </w:r>
      <w:r w:rsidRPr="00CB6F7F">
        <w:rPr>
          <w:sz w:val="22"/>
          <w:szCs w:val="22"/>
          <w:lang w:val="ro-RO"/>
        </w:rPr>
        <w:t xml:space="preserve"> sau </w:t>
      </w:r>
      <w:r w:rsidR="003E407F" w:rsidRPr="00CB6F7F">
        <w:rPr>
          <w:sz w:val="22"/>
          <w:szCs w:val="22"/>
          <w:lang w:val="ro-RO"/>
        </w:rPr>
        <w:t xml:space="preserve">să </w:t>
      </w:r>
      <w:r w:rsidRPr="00CB6F7F">
        <w:rPr>
          <w:sz w:val="22"/>
          <w:szCs w:val="22"/>
          <w:lang w:val="ro-RO"/>
        </w:rPr>
        <w:t>adopt</w:t>
      </w:r>
      <w:r w:rsidR="003E407F" w:rsidRPr="00CB6F7F">
        <w:rPr>
          <w:sz w:val="22"/>
          <w:szCs w:val="22"/>
          <w:lang w:val="ro-RO"/>
        </w:rPr>
        <w:t>e</w:t>
      </w:r>
      <w:r w:rsidRPr="00CB6F7F">
        <w:rPr>
          <w:sz w:val="22"/>
          <w:szCs w:val="22"/>
          <w:lang w:val="ro-RO"/>
        </w:rPr>
        <w:t xml:space="preserve"> un act administrativ prin care revocă în tot actul care face obiectul recursului administrativ și</w:t>
      </w:r>
      <w:r w:rsidR="003E407F" w:rsidRPr="00CB6F7F">
        <w:rPr>
          <w:sz w:val="22"/>
          <w:szCs w:val="22"/>
          <w:lang w:val="ro-RO"/>
        </w:rPr>
        <w:t xml:space="preserve"> să</w:t>
      </w:r>
      <w:r w:rsidRPr="00CB6F7F">
        <w:rPr>
          <w:sz w:val="22"/>
          <w:szCs w:val="22"/>
          <w:lang w:val="ro-RO"/>
        </w:rPr>
        <w:t xml:space="preserve"> dispun</w:t>
      </w:r>
      <w:r w:rsidR="003E407F" w:rsidRPr="00CB6F7F">
        <w:rPr>
          <w:sz w:val="22"/>
          <w:szCs w:val="22"/>
          <w:lang w:val="ro-RO"/>
        </w:rPr>
        <w:t>ă</w:t>
      </w:r>
      <w:r w:rsidRPr="00CB6F7F">
        <w:rPr>
          <w:sz w:val="22"/>
          <w:szCs w:val="22"/>
          <w:lang w:val="ro-RO"/>
        </w:rPr>
        <w:t xml:space="preserve"> demararea procedurii de emitere sau adoptare a unui nou act administrativ de către autoritatea emitentă</w:t>
      </w:r>
      <w:r w:rsidR="00D62C6D" w:rsidRPr="00CB6F7F">
        <w:rPr>
          <w:sz w:val="22"/>
          <w:szCs w:val="22"/>
          <w:lang w:val="ro-RO"/>
        </w:rPr>
        <w:t>;</w:t>
      </w:r>
    </w:p>
    <w:p w14:paraId="4036546A" w14:textId="6418B8B2" w:rsidR="00D62C6D" w:rsidRPr="00CB6F7F" w:rsidRDefault="00D62C6D" w:rsidP="00AD2853">
      <w:pPr>
        <w:jc w:val="both"/>
        <w:rPr>
          <w:sz w:val="22"/>
          <w:szCs w:val="22"/>
          <w:lang w:val="ro-RO"/>
        </w:rPr>
      </w:pPr>
      <w:r w:rsidRPr="00CB6F7F">
        <w:rPr>
          <w:sz w:val="22"/>
          <w:szCs w:val="22"/>
          <w:lang w:val="ro-RO"/>
        </w:rPr>
        <w:t xml:space="preserve">d) </w:t>
      </w:r>
      <w:r w:rsidR="003E407F" w:rsidRPr="00CB6F7F">
        <w:rPr>
          <w:sz w:val="22"/>
          <w:szCs w:val="22"/>
          <w:lang w:val="ro-RO"/>
        </w:rPr>
        <w:t xml:space="preserve">să </w:t>
      </w:r>
      <w:r w:rsidRPr="00CB6F7F">
        <w:rPr>
          <w:sz w:val="22"/>
          <w:szCs w:val="22"/>
          <w:lang w:val="ro-RO"/>
        </w:rPr>
        <w:t>oblig</w:t>
      </w:r>
      <w:r w:rsidR="003E407F" w:rsidRPr="00CB6F7F">
        <w:rPr>
          <w:sz w:val="22"/>
          <w:szCs w:val="22"/>
          <w:lang w:val="ro-RO"/>
        </w:rPr>
        <w:t>e</w:t>
      </w:r>
      <w:r w:rsidRPr="00CB6F7F">
        <w:rPr>
          <w:sz w:val="22"/>
          <w:szCs w:val="22"/>
          <w:lang w:val="ro-RO"/>
        </w:rPr>
        <w:t xml:space="preserve"> autoritatea emitentă să îndeplinească o operațiune administrativă</w:t>
      </w:r>
      <w:r w:rsidR="003E407F" w:rsidRPr="00CB6F7F">
        <w:rPr>
          <w:sz w:val="22"/>
          <w:szCs w:val="22"/>
          <w:lang w:val="ro-RO"/>
        </w:rPr>
        <w:t>.</w:t>
      </w:r>
    </w:p>
    <w:p w14:paraId="7F514B6F" w14:textId="323BC64F" w:rsidR="00C610F6" w:rsidRPr="00CB6F7F" w:rsidRDefault="00C610F6" w:rsidP="00AD2853">
      <w:pPr>
        <w:jc w:val="both"/>
        <w:rPr>
          <w:sz w:val="22"/>
          <w:szCs w:val="22"/>
          <w:lang w:val="ro-RO"/>
        </w:rPr>
      </w:pPr>
      <w:r w:rsidRPr="00CB6F7F">
        <w:rPr>
          <w:sz w:val="22"/>
          <w:szCs w:val="22"/>
          <w:lang w:val="ro-RO"/>
        </w:rPr>
        <w:t>(</w:t>
      </w:r>
      <w:r w:rsidR="0045190C" w:rsidRPr="00CB6F7F">
        <w:rPr>
          <w:sz w:val="22"/>
          <w:szCs w:val="22"/>
          <w:lang w:val="ro-RO"/>
        </w:rPr>
        <w:t>2</w:t>
      </w:r>
      <w:r w:rsidRPr="00CB6F7F">
        <w:rPr>
          <w:sz w:val="22"/>
          <w:szCs w:val="22"/>
          <w:lang w:val="ro-RO"/>
        </w:rPr>
        <w:t xml:space="preserve">) Prevederile art. </w:t>
      </w:r>
      <w:r w:rsidR="00FA7F8E">
        <w:rPr>
          <w:sz w:val="22"/>
          <w:szCs w:val="22"/>
          <w:lang w:val="ro-RO"/>
        </w:rPr>
        <w:t>248</w:t>
      </w:r>
      <w:r w:rsidR="00FA7F8E" w:rsidRPr="00CB6F7F">
        <w:rPr>
          <w:sz w:val="22"/>
          <w:szCs w:val="22"/>
          <w:lang w:val="ro-RO"/>
        </w:rPr>
        <w:t xml:space="preserve"> </w:t>
      </w:r>
      <w:r w:rsidRPr="00CB6F7F">
        <w:rPr>
          <w:sz w:val="22"/>
          <w:szCs w:val="22"/>
          <w:lang w:val="ro-RO"/>
        </w:rPr>
        <w:t>alin. (</w:t>
      </w:r>
      <w:r w:rsidR="00215B2A" w:rsidRPr="00CB6F7F">
        <w:rPr>
          <w:sz w:val="22"/>
          <w:szCs w:val="22"/>
          <w:lang w:val="ro-RO"/>
        </w:rPr>
        <w:t>2</w:t>
      </w:r>
      <w:r w:rsidRPr="00CB6F7F">
        <w:rPr>
          <w:sz w:val="22"/>
          <w:szCs w:val="22"/>
          <w:lang w:val="ro-RO"/>
        </w:rPr>
        <w:t>)</w:t>
      </w:r>
      <w:r w:rsidR="0081300E">
        <w:rPr>
          <w:sz w:val="22"/>
          <w:szCs w:val="22"/>
          <w:lang w:val="ro-RO"/>
        </w:rPr>
        <w:t xml:space="preserve"> </w:t>
      </w:r>
      <w:r w:rsidRPr="00CB6F7F">
        <w:rPr>
          <w:sz w:val="22"/>
          <w:szCs w:val="22"/>
          <w:lang w:val="ro-RO"/>
        </w:rPr>
        <w:t>-</w:t>
      </w:r>
      <w:r w:rsidR="0081300E">
        <w:rPr>
          <w:sz w:val="22"/>
          <w:szCs w:val="22"/>
          <w:lang w:val="ro-RO"/>
        </w:rPr>
        <w:t xml:space="preserve"> </w:t>
      </w:r>
      <w:r w:rsidRPr="00CB6F7F">
        <w:rPr>
          <w:sz w:val="22"/>
          <w:szCs w:val="22"/>
          <w:lang w:val="ro-RO"/>
        </w:rPr>
        <w:t>(</w:t>
      </w:r>
      <w:r w:rsidR="00215B2A" w:rsidRPr="00CB6F7F">
        <w:rPr>
          <w:sz w:val="22"/>
          <w:szCs w:val="22"/>
          <w:lang w:val="ro-RO"/>
        </w:rPr>
        <w:t>4</w:t>
      </w:r>
      <w:r w:rsidRPr="00CB6F7F">
        <w:rPr>
          <w:sz w:val="22"/>
          <w:szCs w:val="22"/>
          <w:lang w:val="ro-RO"/>
        </w:rPr>
        <w:t xml:space="preserve">) se aplică în mod corespunzător. </w:t>
      </w:r>
    </w:p>
    <w:p w14:paraId="6CC7D4DC" w14:textId="77777777" w:rsidR="00662D56" w:rsidRPr="00CB6F7F" w:rsidRDefault="00662D56" w:rsidP="00AD2853">
      <w:pPr>
        <w:jc w:val="both"/>
        <w:rPr>
          <w:sz w:val="22"/>
          <w:szCs w:val="22"/>
        </w:rPr>
      </w:pPr>
    </w:p>
    <w:p w14:paraId="493DFFB8" w14:textId="3A33A475" w:rsidR="00C610F6" w:rsidRPr="00CB6F7F" w:rsidRDefault="00C610F6" w:rsidP="00AD2853">
      <w:pPr>
        <w:pStyle w:val="Heading4"/>
        <w:spacing w:before="120" w:after="120"/>
        <w:jc w:val="both"/>
        <w:rPr>
          <w:sz w:val="22"/>
          <w:szCs w:val="22"/>
        </w:rPr>
      </w:pPr>
      <w:bookmarkStart w:id="3429" w:name="_Toc130974107"/>
      <w:bookmarkStart w:id="3430" w:name="_Toc130974749"/>
      <w:bookmarkStart w:id="3431" w:name="_Toc130976430"/>
      <w:bookmarkStart w:id="3432" w:name="_Toc130997605"/>
      <w:bookmarkStart w:id="3433" w:name="_Toc130998542"/>
      <w:bookmarkStart w:id="3434" w:name="_Toc138144828"/>
      <w:bookmarkStart w:id="3435" w:name="_Toc140586490"/>
      <w:bookmarkStart w:id="3436" w:name="_Toc147404726"/>
      <w:bookmarkStart w:id="3437" w:name="_Toc147846233"/>
      <w:bookmarkStart w:id="3438" w:name="_Toc178695313"/>
      <w:r w:rsidRPr="00CB6F7F">
        <w:rPr>
          <w:sz w:val="22"/>
          <w:szCs w:val="22"/>
        </w:rPr>
        <w:t xml:space="preserve">Art. </w:t>
      </w:r>
      <w:r w:rsidR="00FA7F8E">
        <w:rPr>
          <w:sz w:val="22"/>
          <w:szCs w:val="22"/>
        </w:rPr>
        <w:t>250</w:t>
      </w:r>
      <w:r w:rsidRPr="00CB6F7F">
        <w:rPr>
          <w:sz w:val="22"/>
          <w:szCs w:val="22"/>
        </w:rPr>
        <w:t>. Limitele de soluționare</w:t>
      </w:r>
      <w:bookmarkEnd w:id="3429"/>
      <w:bookmarkEnd w:id="3430"/>
      <w:bookmarkEnd w:id="3431"/>
      <w:bookmarkEnd w:id="3432"/>
      <w:bookmarkEnd w:id="3433"/>
      <w:bookmarkEnd w:id="3434"/>
      <w:bookmarkEnd w:id="3435"/>
      <w:bookmarkEnd w:id="3436"/>
      <w:bookmarkEnd w:id="3437"/>
      <w:bookmarkEnd w:id="3438"/>
      <w:r w:rsidRPr="00CB6F7F">
        <w:rPr>
          <w:sz w:val="22"/>
          <w:szCs w:val="22"/>
        </w:rPr>
        <w:t xml:space="preserve"> </w:t>
      </w:r>
    </w:p>
    <w:p w14:paraId="0C519BDA" w14:textId="737ED54D" w:rsidR="00C610F6" w:rsidRPr="00CB6F7F" w:rsidRDefault="00C610F6" w:rsidP="00AD2853">
      <w:pPr>
        <w:jc w:val="both"/>
        <w:rPr>
          <w:sz w:val="22"/>
          <w:szCs w:val="22"/>
          <w:lang w:val="ro-RO"/>
        </w:rPr>
      </w:pPr>
      <w:r w:rsidRPr="00CB6F7F">
        <w:rPr>
          <w:sz w:val="22"/>
          <w:szCs w:val="22"/>
          <w:lang w:val="ro-RO"/>
        </w:rPr>
        <w:t>(</w:t>
      </w:r>
      <w:r w:rsidR="00FC578C">
        <w:rPr>
          <w:sz w:val="22"/>
          <w:szCs w:val="22"/>
          <w:lang w:val="ro-RO"/>
        </w:rPr>
        <w:t>1</w:t>
      </w:r>
      <w:r w:rsidRPr="00CB6F7F">
        <w:rPr>
          <w:sz w:val="22"/>
          <w:szCs w:val="22"/>
          <w:lang w:val="ro-RO"/>
        </w:rPr>
        <w:t xml:space="preserve">) Legalitatea actului este analizată prin raportare la momentul </w:t>
      </w:r>
      <w:r w:rsidR="003E407F" w:rsidRPr="00CB6F7F">
        <w:rPr>
          <w:sz w:val="22"/>
          <w:szCs w:val="22"/>
          <w:lang w:val="ro-RO"/>
        </w:rPr>
        <w:t xml:space="preserve">emiterii sau adoptării, după caz, a actului administrativ </w:t>
      </w:r>
      <w:r w:rsidRPr="00CB6F7F">
        <w:rPr>
          <w:sz w:val="22"/>
          <w:szCs w:val="22"/>
          <w:lang w:val="ro-RO"/>
        </w:rPr>
        <w:t>și cadrul legal în vigoare la acel moment.</w:t>
      </w:r>
    </w:p>
    <w:p w14:paraId="31D4B6BD" w14:textId="63C9DD89" w:rsidR="00C610F6" w:rsidRPr="00CB6F7F" w:rsidRDefault="00C610F6" w:rsidP="00AD2853">
      <w:pPr>
        <w:jc w:val="both"/>
        <w:rPr>
          <w:sz w:val="22"/>
          <w:szCs w:val="22"/>
          <w:lang w:val="ro-RO"/>
        </w:rPr>
      </w:pPr>
      <w:r w:rsidRPr="00CB6F7F">
        <w:rPr>
          <w:sz w:val="22"/>
          <w:szCs w:val="22"/>
          <w:lang w:val="ro-RO"/>
        </w:rPr>
        <w:t>(</w:t>
      </w:r>
      <w:r w:rsidR="00FC578C">
        <w:rPr>
          <w:sz w:val="22"/>
          <w:szCs w:val="22"/>
          <w:lang w:val="ro-RO"/>
        </w:rPr>
        <w:t>2</w:t>
      </w:r>
      <w:r w:rsidRPr="00CB6F7F">
        <w:rPr>
          <w:sz w:val="22"/>
          <w:szCs w:val="22"/>
          <w:lang w:val="ro-RO"/>
        </w:rPr>
        <w:t>) În situația în care pe durata procedurii recursului administrativ a fost constatată, în condițiile legii, neconstituționalitatea unor prevederi legale în temeiul cărora a fost adoptat actul administrativ, autoritatea încheie procedura recursului administrativ fără să îl soluționeze și comunică persoanei vătămate acest fapt.</w:t>
      </w:r>
    </w:p>
    <w:p w14:paraId="48734182" w14:textId="36007533" w:rsidR="00C610F6" w:rsidRPr="00CB6F7F" w:rsidRDefault="00C610F6" w:rsidP="00AD2853">
      <w:pPr>
        <w:jc w:val="both"/>
        <w:rPr>
          <w:sz w:val="22"/>
          <w:szCs w:val="22"/>
          <w:lang w:val="ro-RO"/>
        </w:rPr>
      </w:pPr>
      <w:r w:rsidRPr="00CB6F7F">
        <w:rPr>
          <w:sz w:val="22"/>
          <w:szCs w:val="22"/>
          <w:lang w:val="ro-RO"/>
        </w:rPr>
        <w:t>(</w:t>
      </w:r>
      <w:r w:rsidR="00FC578C">
        <w:rPr>
          <w:sz w:val="22"/>
          <w:szCs w:val="22"/>
          <w:lang w:val="ro-RO"/>
        </w:rPr>
        <w:t>3</w:t>
      </w:r>
      <w:r w:rsidRPr="00CB6F7F">
        <w:rPr>
          <w:sz w:val="22"/>
          <w:szCs w:val="22"/>
          <w:lang w:val="ro-RO"/>
        </w:rPr>
        <w:t xml:space="preserve">) În situația </w:t>
      </w:r>
      <w:r w:rsidR="00F534BA" w:rsidRPr="00CB6F7F">
        <w:rPr>
          <w:sz w:val="22"/>
          <w:szCs w:val="22"/>
          <w:lang w:val="ro-RO"/>
        </w:rPr>
        <w:t xml:space="preserve">prevăzută </w:t>
      </w:r>
      <w:r w:rsidRPr="00CB6F7F">
        <w:rPr>
          <w:sz w:val="22"/>
          <w:szCs w:val="22"/>
          <w:lang w:val="ro-RO"/>
        </w:rPr>
        <w:t>la alin. (</w:t>
      </w:r>
      <w:r w:rsidR="00FC578C">
        <w:rPr>
          <w:sz w:val="22"/>
          <w:szCs w:val="22"/>
          <w:lang w:val="ro-RO"/>
        </w:rPr>
        <w:t>2</w:t>
      </w:r>
      <w:r w:rsidRPr="00CB6F7F">
        <w:rPr>
          <w:sz w:val="22"/>
          <w:szCs w:val="22"/>
          <w:lang w:val="ro-RO"/>
        </w:rPr>
        <w:t xml:space="preserve">) persoana vătămată </w:t>
      </w:r>
      <w:r w:rsidR="0091027C">
        <w:rPr>
          <w:sz w:val="22"/>
          <w:szCs w:val="22"/>
          <w:lang w:val="ro-RO"/>
        </w:rPr>
        <w:t>se poate adresa</w:t>
      </w:r>
      <w:r w:rsidRPr="00CB6F7F">
        <w:rPr>
          <w:sz w:val="22"/>
          <w:szCs w:val="22"/>
          <w:lang w:val="ro-RO"/>
        </w:rPr>
        <w:t xml:space="preserve"> instanței de contencios administrativ </w:t>
      </w:r>
      <w:r w:rsidR="0091027C">
        <w:rPr>
          <w:sz w:val="22"/>
          <w:szCs w:val="22"/>
          <w:lang w:val="ro-RO"/>
        </w:rPr>
        <w:t xml:space="preserve">competente </w:t>
      </w:r>
      <w:r w:rsidR="009953A3" w:rsidRPr="00CB6F7F">
        <w:rPr>
          <w:sz w:val="22"/>
          <w:szCs w:val="22"/>
          <w:lang w:val="ro-RO"/>
        </w:rPr>
        <w:t>sau tribunalului de arbitraj instituționalizat</w:t>
      </w:r>
      <w:r w:rsidRPr="00CB6F7F">
        <w:rPr>
          <w:sz w:val="22"/>
          <w:szCs w:val="22"/>
          <w:lang w:val="ro-RO"/>
        </w:rPr>
        <w:t>.</w:t>
      </w:r>
    </w:p>
    <w:p w14:paraId="08A4F1B2" w14:textId="77777777" w:rsidR="00C610F6" w:rsidRPr="00CB6F7F" w:rsidRDefault="00C610F6" w:rsidP="00AD2853">
      <w:pPr>
        <w:jc w:val="both"/>
        <w:rPr>
          <w:sz w:val="22"/>
          <w:szCs w:val="22"/>
          <w:lang w:val="fr-FR"/>
        </w:rPr>
      </w:pPr>
    </w:p>
    <w:p w14:paraId="3AD8E87F" w14:textId="051D3EB3" w:rsidR="00C610F6" w:rsidRPr="00CB6F7F" w:rsidRDefault="00C610F6" w:rsidP="00AD2853">
      <w:pPr>
        <w:pStyle w:val="Heading4"/>
        <w:spacing w:before="120" w:after="120"/>
        <w:jc w:val="both"/>
        <w:rPr>
          <w:sz w:val="22"/>
          <w:szCs w:val="22"/>
        </w:rPr>
      </w:pPr>
      <w:bookmarkStart w:id="3439" w:name="_Toc130974108"/>
      <w:bookmarkStart w:id="3440" w:name="_Toc130974750"/>
      <w:bookmarkStart w:id="3441" w:name="_Toc130976431"/>
      <w:bookmarkStart w:id="3442" w:name="_Toc130997606"/>
      <w:bookmarkStart w:id="3443" w:name="_Toc130998543"/>
      <w:bookmarkStart w:id="3444" w:name="_Toc138144829"/>
      <w:bookmarkStart w:id="3445" w:name="_Toc140586491"/>
      <w:bookmarkStart w:id="3446" w:name="_Toc147404727"/>
      <w:bookmarkStart w:id="3447" w:name="_Toc147846234"/>
      <w:bookmarkStart w:id="3448" w:name="_Toc178695314"/>
      <w:r w:rsidRPr="00CB6F7F">
        <w:rPr>
          <w:sz w:val="22"/>
          <w:szCs w:val="22"/>
        </w:rPr>
        <w:t xml:space="preserve">Art. </w:t>
      </w:r>
      <w:r w:rsidR="00FA7F8E">
        <w:rPr>
          <w:sz w:val="22"/>
          <w:szCs w:val="22"/>
        </w:rPr>
        <w:t>251</w:t>
      </w:r>
      <w:r w:rsidRPr="00CB6F7F">
        <w:rPr>
          <w:sz w:val="22"/>
          <w:szCs w:val="22"/>
        </w:rPr>
        <w:t>. Efectele asupra beneficiarilor actelor administrative</w:t>
      </w:r>
      <w:bookmarkEnd w:id="3439"/>
      <w:bookmarkEnd w:id="3440"/>
      <w:bookmarkEnd w:id="3441"/>
      <w:bookmarkEnd w:id="3442"/>
      <w:bookmarkEnd w:id="3443"/>
      <w:bookmarkEnd w:id="3444"/>
      <w:bookmarkEnd w:id="3445"/>
      <w:bookmarkEnd w:id="3446"/>
      <w:bookmarkEnd w:id="3447"/>
      <w:bookmarkEnd w:id="3448"/>
    </w:p>
    <w:p w14:paraId="1E08ACEC" w14:textId="25919C8F" w:rsidR="00751E43" w:rsidRPr="00CB6F7F" w:rsidRDefault="00C610F6" w:rsidP="00AD2853">
      <w:pPr>
        <w:rPr>
          <w:sz w:val="22"/>
          <w:szCs w:val="22"/>
          <w:lang w:val="fr-FR"/>
        </w:rPr>
      </w:pPr>
      <w:r w:rsidRPr="00CB6F7F">
        <w:rPr>
          <w:sz w:val="22"/>
          <w:szCs w:val="22"/>
          <w:lang w:val="fr-FR"/>
        </w:rPr>
        <w:t xml:space="preserve">Actele administrative pentru care s-au dispus măsurile prevăzute la art. </w:t>
      </w:r>
      <w:r w:rsidR="00FA7F8E">
        <w:rPr>
          <w:sz w:val="22"/>
          <w:szCs w:val="22"/>
          <w:lang w:val="fr-FR"/>
        </w:rPr>
        <w:t>248</w:t>
      </w:r>
      <w:r w:rsidR="00FA7F8E" w:rsidRPr="00CB6F7F">
        <w:rPr>
          <w:sz w:val="22"/>
          <w:szCs w:val="22"/>
          <w:lang w:val="fr-FR"/>
        </w:rPr>
        <w:t xml:space="preserve"> </w:t>
      </w:r>
      <w:r w:rsidRPr="00CB6F7F">
        <w:rPr>
          <w:sz w:val="22"/>
          <w:szCs w:val="22"/>
          <w:lang w:val="fr-FR"/>
        </w:rPr>
        <w:t>alin. (</w:t>
      </w:r>
      <w:r w:rsidR="0045190C" w:rsidRPr="00CB6F7F">
        <w:rPr>
          <w:sz w:val="22"/>
          <w:szCs w:val="22"/>
          <w:lang w:val="fr-FR"/>
        </w:rPr>
        <w:t>1</w:t>
      </w:r>
      <w:r w:rsidRPr="00CB6F7F">
        <w:rPr>
          <w:sz w:val="22"/>
          <w:szCs w:val="22"/>
          <w:lang w:val="fr-FR"/>
        </w:rPr>
        <w:t xml:space="preserve">) și art. </w:t>
      </w:r>
      <w:r w:rsidR="00FA7F8E">
        <w:rPr>
          <w:sz w:val="22"/>
          <w:szCs w:val="22"/>
          <w:lang w:val="fr-FR"/>
        </w:rPr>
        <w:t>249</w:t>
      </w:r>
      <w:r w:rsidR="00FA7F8E" w:rsidRPr="00CB6F7F">
        <w:rPr>
          <w:sz w:val="22"/>
          <w:szCs w:val="22"/>
          <w:lang w:val="fr-FR"/>
        </w:rPr>
        <w:t xml:space="preserve"> </w:t>
      </w:r>
      <w:r w:rsidRPr="00CB6F7F">
        <w:rPr>
          <w:sz w:val="22"/>
          <w:szCs w:val="22"/>
          <w:lang w:val="fr-FR"/>
        </w:rPr>
        <w:t>alin. (</w:t>
      </w:r>
      <w:r w:rsidR="0045190C" w:rsidRPr="00CB6F7F">
        <w:rPr>
          <w:sz w:val="22"/>
          <w:szCs w:val="22"/>
          <w:lang w:val="fr-FR"/>
        </w:rPr>
        <w:t>1</w:t>
      </w:r>
      <w:r w:rsidRPr="00CB6F7F">
        <w:rPr>
          <w:sz w:val="22"/>
          <w:szCs w:val="22"/>
          <w:lang w:val="fr-FR"/>
        </w:rPr>
        <w:t xml:space="preserve">) încetează să mai producă efecte juridice și față de ceilalți beneficiari, chiar dacă aceștia nu au formulat recurs administrativ. </w:t>
      </w:r>
      <w:bookmarkStart w:id="3449" w:name="_Toc99364145"/>
      <w:bookmarkStart w:id="3450" w:name="_Toc130974109"/>
      <w:bookmarkStart w:id="3451" w:name="_Toc130974751"/>
      <w:bookmarkStart w:id="3452" w:name="_Toc130976432"/>
      <w:bookmarkStart w:id="3453" w:name="_Toc130997607"/>
      <w:bookmarkStart w:id="3454" w:name="_Toc130998544"/>
      <w:bookmarkStart w:id="3455" w:name="_Toc138144830"/>
      <w:bookmarkStart w:id="3456" w:name="_Toc140586492"/>
      <w:bookmarkStart w:id="3457" w:name="_Toc147404728"/>
      <w:bookmarkStart w:id="3458" w:name="_Toc147846235"/>
    </w:p>
    <w:p w14:paraId="1E17EB06" w14:textId="77777777" w:rsidR="00E010DF" w:rsidRPr="00CB6F7F" w:rsidRDefault="00E010DF" w:rsidP="00AD2853">
      <w:pPr>
        <w:rPr>
          <w:sz w:val="22"/>
          <w:szCs w:val="22"/>
          <w:lang w:val="fr-FR"/>
        </w:rPr>
      </w:pPr>
    </w:p>
    <w:p w14:paraId="4DDE90BB" w14:textId="5E2FD990" w:rsidR="00C610F6" w:rsidRPr="00CB6F7F" w:rsidRDefault="00C610F6" w:rsidP="00AD2853">
      <w:pPr>
        <w:pStyle w:val="Heading4"/>
        <w:spacing w:before="120" w:after="120"/>
        <w:jc w:val="both"/>
        <w:rPr>
          <w:sz w:val="22"/>
          <w:szCs w:val="22"/>
        </w:rPr>
      </w:pPr>
      <w:bookmarkStart w:id="3459" w:name="_Toc178695315"/>
      <w:r w:rsidRPr="00CB6F7F">
        <w:rPr>
          <w:sz w:val="22"/>
          <w:szCs w:val="22"/>
        </w:rPr>
        <w:t xml:space="preserve">Art. </w:t>
      </w:r>
      <w:r w:rsidR="00FA7F8E">
        <w:rPr>
          <w:sz w:val="22"/>
          <w:szCs w:val="22"/>
        </w:rPr>
        <w:t>252</w:t>
      </w:r>
      <w:r w:rsidRPr="00CB6F7F">
        <w:rPr>
          <w:sz w:val="22"/>
          <w:szCs w:val="22"/>
        </w:rPr>
        <w:t>. Normele secundare de procedură</w:t>
      </w:r>
      <w:bookmarkEnd w:id="3449"/>
      <w:bookmarkEnd w:id="3450"/>
      <w:bookmarkEnd w:id="3451"/>
      <w:bookmarkEnd w:id="3452"/>
      <w:bookmarkEnd w:id="3453"/>
      <w:bookmarkEnd w:id="3454"/>
      <w:bookmarkEnd w:id="3455"/>
      <w:bookmarkEnd w:id="3456"/>
      <w:bookmarkEnd w:id="3457"/>
      <w:bookmarkEnd w:id="3458"/>
      <w:bookmarkEnd w:id="3459"/>
      <w:r w:rsidRPr="00CB6F7F">
        <w:rPr>
          <w:sz w:val="22"/>
          <w:szCs w:val="22"/>
        </w:rPr>
        <w:t xml:space="preserve"> </w:t>
      </w:r>
    </w:p>
    <w:p w14:paraId="6E633C35" w14:textId="77777777" w:rsidR="00C610F6" w:rsidRPr="00CB6F7F" w:rsidRDefault="00C610F6" w:rsidP="00AD2853">
      <w:pPr>
        <w:jc w:val="both"/>
        <w:rPr>
          <w:sz w:val="22"/>
          <w:szCs w:val="22"/>
          <w:lang w:val="ro-RO"/>
        </w:rPr>
      </w:pPr>
      <w:r w:rsidRPr="00CB6F7F">
        <w:rPr>
          <w:sz w:val="22"/>
          <w:szCs w:val="22"/>
          <w:lang w:val="ro-RO"/>
        </w:rPr>
        <w:t>Autoritățile elaborează norme interne cu privire la procedura de soluționare a recursului administrativ care, după caz, prevăd și condițiile în care ședințele de dialog administrativ se pot desfășura prin mijloace electronice.</w:t>
      </w:r>
    </w:p>
    <w:p w14:paraId="7009BB21" w14:textId="77777777" w:rsidR="00C610F6" w:rsidRPr="00CB6F7F" w:rsidRDefault="00C610F6" w:rsidP="00AD2853">
      <w:pPr>
        <w:rPr>
          <w:sz w:val="22"/>
          <w:szCs w:val="22"/>
          <w:lang w:val="ro-RO"/>
        </w:rPr>
      </w:pPr>
    </w:p>
    <w:p w14:paraId="405CE72F" w14:textId="6F30B6B8" w:rsidR="00C610F6" w:rsidRPr="00CB6F7F" w:rsidRDefault="00C610F6" w:rsidP="00AD2853">
      <w:pPr>
        <w:pStyle w:val="Heading2"/>
        <w:spacing w:before="120" w:after="120"/>
        <w:jc w:val="center"/>
        <w:rPr>
          <w:b/>
          <w:sz w:val="22"/>
          <w:szCs w:val="22"/>
          <w:lang w:val="ro-RO"/>
        </w:rPr>
      </w:pPr>
      <w:bookmarkStart w:id="3460" w:name="_Toc99364146"/>
      <w:bookmarkStart w:id="3461" w:name="_Toc99359932"/>
      <w:bookmarkStart w:id="3462" w:name="_Toc130907455"/>
      <w:bookmarkStart w:id="3463" w:name="_Toc130913413"/>
      <w:bookmarkStart w:id="3464" w:name="_Toc130972735"/>
      <w:bookmarkStart w:id="3465" w:name="_Toc130973462"/>
      <w:bookmarkStart w:id="3466" w:name="_Toc130973601"/>
      <w:bookmarkStart w:id="3467" w:name="_Toc130973742"/>
      <w:bookmarkStart w:id="3468" w:name="_Toc130974110"/>
      <w:bookmarkStart w:id="3469" w:name="_Toc130974752"/>
      <w:bookmarkStart w:id="3470" w:name="_Toc130976433"/>
      <w:bookmarkStart w:id="3471" w:name="_Toc130997608"/>
      <w:bookmarkStart w:id="3472" w:name="_Toc130998545"/>
      <w:bookmarkStart w:id="3473" w:name="_Toc138144831"/>
      <w:bookmarkStart w:id="3474" w:name="_Toc140586493"/>
      <w:bookmarkStart w:id="3475" w:name="_Toc147404729"/>
      <w:bookmarkStart w:id="3476" w:name="_Toc147846236"/>
      <w:bookmarkStart w:id="3477" w:name="_Toc178695316"/>
      <w:bookmarkStart w:id="3478" w:name="_Hlk99281400"/>
      <w:r w:rsidRPr="00CB6F7F">
        <w:rPr>
          <w:b/>
          <w:sz w:val="22"/>
          <w:szCs w:val="22"/>
          <w:lang w:val="ro-RO"/>
        </w:rPr>
        <w:lastRenderedPageBreak/>
        <w:t>Capitolul III. Concilierea în cadrul contractelor administrative</w:t>
      </w:r>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p>
    <w:p w14:paraId="471DDC34" w14:textId="77777777" w:rsidR="00C610F6" w:rsidRPr="00CB6F7F" w:rsidRDefault="00C610F6" w:rsidP="00AD2853">
      <w:pPr>
        <w:pStyle w:val="Heading2"/>
        <w:spacing w:before="120" w:after="120"/>
        <w:jc w:val="center"/>
        <w:rPr>
          <w:i/>
          <w:sz w:val="22"/>
          <w:szCs w:val="22"/>
          <w:lang w:val="ro-RO"/>
        </w:rPr>
      </w:pPr>
      <w:bookmarkStart w:id="3479" w:name="_Toc130973463"/>
      <w:bookmarkStart w:id="3480" w:name="_Toc130973602"/>
      <w:bookmarkStart w:id="3481" w:name="_Toc130973743"/>
      <w:bookmarkStart w:id="3482" w:name="_Toc130974111"/>
      <w:bookmarkStart w:id="3483" w:name="_Toc130974753"/>
      <w:bookmarkStart w:id="3484" w:name="_Toc130976434"/>
      <w:bookmarkStart w:id="3485" w:name="_Toc130997609"/>
      <w:bookmarkStart w:id="3486" w:name="_Toc130998546"/>
      <w:bookmarkStart w:id="3487" w:name="_Toc138144832"/>
      <w:bookmarkStart w:id="3488" w:name="_Toc140586494"/>
      <w:bookmarkStart w:id="3489" w:name="_Toc147404730"/>
      <w:bookmarkStart w:id="3490" w:name="_Toc147846237"/>
      <w:bookmarkStart w:id="3491" w:name="_Toc178695317"/>
      <w:r w:rsidRPr="00CB6F7F">
        <w:rPr>
          <w:i/>
          <w:sz w:val="22"/>
          <w:szCs w:val="22"/>
          <w:lang w:val="ro-RO"/>
        </w:rPr>
        <w:t>Secțiunea I. Dispoziții generale</w:t>
      </w:r>
      <w:bookmarkEnd w:id="3479"/>
      <w:bookmarkEnd w:id="3480"/>
      <w:bookmarkEnd w:id="3481"/>
      <w:bookmarkEnd w:id="3482"/>
      <w:bookmarkEnd w:id="3483"/>
      <w:bookmarkEnd w:id="3484"/>
      <w:bookmarkEnd w:id="3485"/>
      <w:bookmarkEnd w:id="3486"/>
      <w:bookmarkEnd w:id="3487"/>
      <w:bookmarkEnd w:id="3488"/>
      <w:bookmarkEnd w:id="3489"/>
      <w:bookmarkEnd w:id="3490"/>
      <w:bookmarkEnd w:id="3491"/>
    </w:p>
    <w:bookmarkEnd w:id="3478"/>
    <w:p w14:paraId="5F958078" w14:textId="77777777" w:rsidR="00C610F6" w:rsidRPr="00CB6F7F" w:rsidRDefault="00C610F6" w:rsidP="00AD2853">
      <w:pPr>
        <w:jc w:val="center"/>
        <w:rPr>
          <w:sz w:val="22"/>
          <w:szCs w:val="22"/>
          <w:lang w:val="ro-RO"/>
        </w:rPr>
      </w:pPr>
    </w:p>
    <w:p w14:paraId="056E63AC" w14:textId="2777AFE2" w:rsidR="00C610F6" w:rsidRPr="00CB6F7F" w:rsidRDefault="00C610F6" w:rsidP="00AD2853">
      <w:pPr>
        <w:pStyle w:val="Heading4"/>
        <w:spacing w:before="120" w:after="120"/>
        <w:jc w:val="both"/>
        <w:rPr>
          <w:sz w:val="22"/>
          <w:szCs w:val="22"/>
        </w:rPr>
      </w:pPr>
      <w:bookmarkStart w:id="3492" w:name="_Toc99364148"/>
      <w:bookmarkStart w:id="3493" w:name="_Toc130974112"/>
      <w:bookmarkStart w:id="3494" w:name="_Toc130974754"/>
      <w:bookmarkStart w:id="3495" w:name="_Toc130976435"/>
      <w:bookmarkStart w:id="3496" w:name="_Toc130997610"/>
      <w:bookmarkStart w:id="3497" w:name="_Toc130998547"/>
      <w:bookmarkStart w:id="3498" w:name="_Toc138144833"/>
      <w:bookmarkStart w:id="3499" w:name="_Toc140586495"/>
      <w:bookmarkStart w:id="3500" w:name="_Toc147404731"/>
      <w:bookmarkStart w:id="3501" w:name="_Toc147846238"/>
      <w:bookmarkStart w:id="3502" w:name="_Toc178695318"/>
      <w:r w:rsidRPr="00CB6F7F">
        <w:rPr>
          <w:sz w:val="22"/>
          <w:szCs w:val="22"/>
        </w:rPr>
        <w:t xml:space="preserve">Art. </w:t>
      </w:r>
      <w:r w:rsidR="00FA7F8E">
        <w:rPr>
          <w:sz w:val="22"/>
          <w:szCs w:val="22"/>
        </w:rPr>
        <w:t>253</w:t>
      </w:r>
      <w:r w:rsidRPr="00CB6F7F">
        <w:rPr>
          <w:sz w:val="22"/>
          <w:szCs w:val="22"/>
        </w:rPr>
        <w:t>. Definirea unor termeni</w:t>
      </w:r>
      <w:bookmarkEnd w:id="3492"/>
      <w:bookmarkEnd w:id="3493"/>
      <w:bookmarkEnd w:id="3494"/>
      <w:bookmarkEnd w:id="3495"/>
      <w:bookmarkEnd w:id="3496"/>
      <w:bookmarkEnd w:id="3497"/>
      <w:bookmarkEnd w:id="3498"/>
      <w:bookmarkEnd w:id="3499"/>
      <w:bookmarkEnd w:id="3500"/>
      <w:bookmarkEnd w:id="3501"/>
      <w:bookmarkEnd w:id="3502"/>
    </w:p>
    <w:p w14:paraId="4F9C2B40" w14:textId="16BFA9D2" w:rsidR="00C610F6" w:rsidRPr="00CB6F7F" w:rsidRDefault="00DF10A7" w:rsidP="00AD2853">
      <w:pPr>
        <w:jc w:val="both"/>
        <w:rPr>
          <w:sz w:val="22"/>
          <w:szCs w:val="22"/>
          <w:lang w:val="ro-RO"/>
        </w:rPr>
      </w:pPr>
      <w:r w:rsidRPr="00CB6F7F">
        <w:rPr>
          <w:sz w:val="22"/>
          <w:szCs w:val="22"/>
          <w:lang w:val="ro-RO"/>
        </w:rPr>
        <w:t>Termenii și expresiile de mai jos au următoarea semnificație</w:t>
      </w:r>
      <w:r w:rsidR="00C610F6" w:rsidRPr="00CB6F7F">
        <w:rPr>
          <w:sz w:val="22"/>
          <w:szCs w:val="22"/>
          <w:lang w:val="ro-RO"/>
        </w:rPr>
        <w:t>:</w:t>
      </w:r>
    </w:p>
    <w:p w14:paraId="3534255F" w14:textId="6F162A95" w:rsidR="00C610F6" w:rsidRPr="00CB6F7F" w:rsidRDefault="00DF10A7" w:rsidP="00AD2853">
      <w:pPr>
        <w:jc w:val="both"/>
        <w:rPr>
          <w:sz w:val="22"/>
          <w:szCs w:val="22"/>
          <w:lang w:val="ro-RO"/>
        </w:rPr>
      </w:pPr>
      <w:r w:rsidRPr="00CB6F7F">
        <w:rPr>
          <w:sz w:val="22"/>
          <w:szCs w:val="22"/>
          <w:lang w:val="ro-RO"/>
        </w:rPr>
        <w:t>a</w:t>
      </w:r>
      <w:r w:rsidR="00C610F6" w:rsidRPr="00CB6F7F">
        <w:rPr>
          <w:sz w:val="22"/>
          <w:szCs w:val="22"/>
          <w:lang w:val="ro-RO"/>
        </w:rPr>
        <w:t xml:space="preserve">) </w:t>
      </w:r>
      <w:r w:rsidR="00C610F6" w:rsidRPr="00CB6F7F">
        <w:rPr>
          <w:i/>
          <w:iCs/>
          <w:sz w:val="22"/>
          <w:szCs w:val="22"/>
          <w:lang w:val="ro-RO"/>
        </w:rPr>
        <w:t xml:space="preserve">conflictul administrativ determinat de </w:t>
      </w:r>
      <w:r w:rsidRPr="00CB6F7F">
        <w:rPr>
          <w:i/>
          <w:iCs/>
          <w:sz w:val="22"/>
          <w:szCs w:val="22"/>
          <w:lang w:val="ro-RO"/>
        </w:rPr>
        <w:t xml:space="preserve">un </w:t>
      </w:r>
      <w:r w:rsidR="00C610F6" w:rsidRPr="00CB6F7F">
        <w:rPr>
          <w:i/>
          <w:iCs/>
          <w:sz w:val="22"/>
          <w:szCs w:val="22"/>
          <w:lang w:val="ro-RO"/>
        </w:rPr>
        <w:t>contract administrativ</w:t>
      </w:r>
      <w:r w:rsidR="00C610F6" w:rsidRPr="00CB6F7F">
        <w:rPr>
          <w:sz w:val="22"/>
          <w:szCs w:val="22"/>
          <w:lang w:val="ro-RO"/>
        </w:rPr>
        <w:t xml:space="preserve"> –</w:t>
      </w:r>
      <w:r w:rsidR="0081300E">
        <w:rPr>
          <w:sz w:val="22"/>
          <w:szCs w:val="22"/>
          <w:lang w:val="ro-RO"/>
        </w:rPr>
        <w:t xml:space="preserve"> </w:t>
      </w:r>
      <w:r w:rsidR="00C610F6" w:rsidRPr="00CB6F7F">
        <w:rPr>
          <w:sz w:val="22"/>
          <w:szCs w:val="22"/>
          <w:lang w:val="ro-RO"/>
        </w:rPr>
        <w:t xml:space="preserve">situația litigioasă născută în legătură cu atribuirea/încheierea, executarea sau încetarea unui contract administrativ dintre o autoritate contractantă și alte subiecte de drept, care au calitatea de contractanți; </w:t>
      </w:r>
    </w:p>
    <w:p w14:paraId="2C8A6F4D" w14:textId="5107BCCF" w:rsidR="00C610F6" w:rsidRPr="00CB6F7F" w:rsidRDefault="00DF10A7" w:rsidP="00AD2853">
      <w:pPr>
        <w:jc w:val="both"/>
        <w:rPr>
          <w:sz w:val="22"/>
          <w:szCs w:val="22"/>
          <w:lang w:val="ro-RO"/>
        </w:rPr>
      </w:pPr>
      <w:r w:rsidRPr="00CB6F7F">
        <w:rPr>
          <w:sz w:val="22"/>
          <w:szCs w:val="22"/>
          <w:lang w:val="ro-RO"/>
        </w:rPr>
        <w:t>b</w:t>
      </w:r>
      <w:r w:rsidR="00C610F6" w:rsidRPr="00CB6F7F">
        <w:rPr>
          <w:sz w:val="22"/>
          <w:szCs w:val="22"/>
          <w:lang w:val="ro-RO"/>
        </w:rPr>
        <w:t xml:space="preserve">) </w:t>
      </w:r>
      <w:r w:rsidR="00C610F6" w:rsidRPr="00CB6F7F">
        <w:rPr>
          <w:i/>
          <w:iCs/>
          <w:sz w:val="22"/>
          <w:szCs w:val="22"/>
          <w:lang w:val="ro-RO"/>
        </w:rPr>
        <w:t>protocol de conciliere</w:t>
      </w:r>
      <w:r w:rsidR="00C610F6" w:rsidRPr="00CB6F7F">
        <w:rPr>
          <w:sz w:val="22"/>
          <w:szCs w:val="22"/>
          <w:lang w:val="ro-RO"/>
        </w:rPr>
        <w:t xml:space="preserve"> – acordul încheiat între părțile participante la procedura de soluționare a conflictului administrativ prin care se stabilesc obligații în sarcina acestora. </w:t>
      </w:r>
    </w:p>
    <w:p w14:paraId="55DCA2E1" w14:textId="77777777" w:rsidR="00C610F6" w:rsidRPr="00CB6F7F" w:rsidRDefault="00C610F6" w:rsidP="00AD2853">
      <w:pPr>
        <w:jc w:val="both"/>
        <w:rPr>
          <w:i/>
          <w:iCs/>
          <w:color w:val="2F5496"/>
          <w:sz w:val="22"/>
          <w:szCs w:val="22"/>
          <w:lang w:val="ro-RO"/>
        </w:rPr>
      </w:pPr>
    </w:p>
    <w:p w14:paraId="0C617DA3" w14:textId="5D4B4135" w:rsidR="00C610F6" w:rsidRPr="00CB6F7F" w:rsidRDefault="00C610F6" w:rsidP="00AD2853">
      <w:pPr>
        <w:pStyle w:val="Heading4"/>
        <w:spacing w:before="120" w:after="120"/>
        <w:jc w:val="both"/>
        <w:rPr>
          <w:sz w:val="22"/>
          <w:szCs w:val="22"/>
        </w:rPr>
      </w:pPr>
      <w:bookmarkStart w:id="3503" w:name="_Toc99364149"/>
      <w:bookmarkStart w:id="3504" w:name="_Toc130974113"/>
      <w:bookmarkStart w:id="3505" w:name="_Toc130974755"/>
      <w:bookmarkStart w:id="3506" w:name="_Toc130976436"/>
      <w:bookmarkStart w:id="3507" w:name="_Toc130997611"/>
      <w:bookmarkStart w:id="3508" w:name="_Toc130998548"/>
      <w:bookmarkStart w:id="3509" w:name="_Toc138144834"/>
      <w:bookmarkStart w:id="3510" w:name="_Toc140586496"/>
      <w:bookmarkStart w:id="3511" w:name="_Toc147404732"/>
      <w:bookmarkStart w:id="3512" w:name="_Toc147846239"/>
      <w:bookmarkStart w:id="3513" w:name="_Toc178695319"/>
      <w:r w:rsidRPr="00CB6F7F">
        <w:rPr>
          <w:sz w:val="22"/>
          <w:szCs w:val="22"/>
        </w:rPr>
        <w:t xml:space="preserve">Art. </w:t>
      </w:r>
      <w:r w:rsidR="00FA7F8E">
        <w:rPr>
          <w:sz w:val="22"/>
          <w:szCs w:val="22"/>
        </w:rPr>
        <w:t>254</w:t>
      </w:r>
      <w:r w:rsidRPr="00CB6F7F">
        <w:rPr>
          <w:sz w:val="22"/>
          <w:szCs w:val="22"/>
        </w:rPr>
        <w:t>. Natura și obiectul procedurii</w:t>
      </w:r>
      <w:bookmarkEnd w:id="3503"/>
      <w:bookmarkEnd w:id="3504"/>
      <w:bookmarkEnd w:id="3505"/>
      <w:bookmarkEnd w:id="3506"/>
      <w:bookmarkEnd w:id="3507"/>
      <w:bookmarkEnd w:id="3508"/>
      <w:bookmarkEnd w:id="3509"/>
      <w:bookmarkEnd w:id="3510"/>
      <w:bookmarkEnd w:id="3511"/>
      <w:bookmarkEnd w:id="3512"/>
      <w:bookmarkEnd w:id="3513"/>
    </w:p>
    <w:p w14:paraId="131D9F46" w14:textId="77777777" w:rsidR="00C610F6" w:rsidRPr="00CB6F7F" w:rsidRDefault="00C610F6" w:rsidP="00AD2853">
      <w:pPr>
        <w:jc w:val="both"/>
        <w:rPr>
          <w:sz w:val="22"/>
          <w:szCs w:val="22"/>
          <w:lang w:val="ro-RO"/>
        </w:rPr>
      </w:pPr>
      <w:r w:rsidRPr="00CB6F7F">
        <w:rPr>
          <w:sz w:val="22"/>
          <w:szCs w:val="22"/>
          <w:lang w:val="ro-RO"/>
        </w:rPr>
        <w:t xml:space="preserve">(1) Concilierea este un mecanism de soluționare a conflictelor specifice contractelor administrative, dacă este permisă de legislația care reglementează un anumit contract administrativ sau, după caz, dacă este permisă de clauzele unui contract nenumit. </w:t>
      </w:r>
    </w:p>
    <w:p w14:paraId="7273F7B9" w14:textId="196DBB57" w:rsidR="00C610F6" w:rsidRPr="00CB6F7F" w:rsidRDefault="00C610F6" w:rsidP="00AD2853">
      <w:pPr>
        <w:jc w:val="both"/>
        <w:rPr>
          <w:sz w:val="22"/>
          <w:szCs w:val="22"/>
          <w:lang w:val="ro-RO"/>
        </w:rPr>
      </w:pPr>
      <w:r w:rsidRPr="00CB6F7F">
        <w:rPr>
          <w:sz w:val="22"/>
          <w:szCs w:val="22"/>
          <w:lang w:val="ro-RO"/>
        </w:rPr>
        <w:t xml:space="preserve">(2) Pot face obiectul concilierii clauzele unui contract administrativ supuse negocierii care sunt strâns legate de clauzele </w:t>
      </w:r>
      <w:r w:rsidR="00FB4F16">
        <w:rPr>
          <w:sz w:val="22"/>
          <w:szCs w:val="22"/>
          <w:lang w:val="ro-RO"/>
        </w:rPr>
        <w:t>reglementare</w:t>
      </w:r>
      <w:r w:rsidR="00FB4F16" w:rsidRPr="00CB6F7F">
        <w:rPr>
          <w:sz w:val="22"/>
          <w:szCs w:val="22"/>
          <w:lang w:val="ro-RO"/>
        </w:rPr>
        <w:t xml:space="preserve"> </w:t>
      </w:r>
      <w:r w:rsidRPr="00CB6F7F">
        <w:rPr>
          <w:sz w:val="22"/>
          <w:szCs w:val="22"/>
          <w:lang w:val="ro-RO"/>
        </w:rPr>
        <w:t xml:space="preserve">modificate conform art. </w:t>
      </w:r>
      <w:r w:rsidR="00FA7F8E">
        <w:rPr>
          <w:sz w:val="22"/>
          <w:szCs w:val="22"/>
          <w:lang w:val="ro-RO"/>
        </w:rPr>
        <w:t>226</w:t>
      </w:r>
      <w:r w:rsidRPr="00CB6F7F">
        <w:rPr>
          <w:sz w:val="22"/>
          <w:szCs w:val="22"/>
          <w:lang w:val="ro-RO"/>
        </w:rPr>
        <w:t>.</w:t>
      </w:r>
    </w:p>
    <w:p w14:paraId="65F3765B" w14:textId="27E06537" w:rsidR="00C610F6" w:rsidRPr="00CB6F7F" w:rsidRDefault="00C610F6" w:rsidP="00AD2853">
      <w:pPr>
        <w:jc w:val="both"/>
        <w:rPr>
          <w:sz w:val="22"/>
          <w:szCs w:val="22"/>
          <w:lang w:val="ro-RO"/>
        </w:rPr>
      </w:pPr>
      <w:r w:rsidRPr="00CB6F7F">
        <w:rPr>
          <w:sz w:val="22"/>
          <w:szCs w:val="22"/>
          <w:lang w:val="ro-RO"/>
        </w:rPr>
        <w:t>(3) Cu respectarea prevederilor alin. (1)</w:t>
      </w:r>
      <w:r w:rsidR="00DF10A7" w:rsidRPr="00CB6F7F">
        <w:rPr>
          <w:sz w:val="22"/>
          <w:szCs w:val="22"/>
          <w:lang w:val="ro-RO"/>
        </w:rPr>
        <w:t xml:space="preserve"> și </w:t>
      </w:r>
      <w:r w:rsidRPr="00CB6F7F">
        <w:rPr>
          <w:sz w:val="22"/>
          <w:szCs w:val="22"/>
          <w:lang w:val="ro-RO"/>
        </w:rPr>
        <w:t xml:space="preserve">(2), concilierea este obligatorie și gratuită înainte de declanșarea unui litigiu în fața instanței de contencios administrativ. </w:t>
      </w:r>
    </w:p>
    <w:p w14:paraId="48106E87" w14:textId="67FA3238" w:rsidR="00C610F6" w:rsidRPr="00CB6F7F" w:rsidRDefault="00C610F6" w:rsidP="00AD2853">
      <w:pPr>
        <w:jc w:val="both"/>
        <w:rPr>
          <w:sz w:val="22"/>
          <w:szCs w:val="22"/>
          <w:lang w:val="ro-RO"/>
        </w:rPr>
      </w:pPr>
      <w:r w:rsidRPr="00CB6F7F">
        <w:rPr>
          <w:sz w:val="22"/>
          <w:szCs w:val="22"/>
          <w:lang w:val="ro-RO"/>
        </w:rPr>
        <w:t>(4)</w:t>
      </w:r>
      <w:r w:rsidR="00447D74" w:rsidRPr="00CB6F7F">
        <w:rPr>
          <w:sz w:val="22"/>
          <w:szCs w:val="22"/>
          <w:lang w:val="ro-RO"/>
        </w:rPr>
        <w:t xml:space="preserve"> Dacă prin lege nu se prevede altfel, a</w:t>
      </w:r>
      <w:r w:rsidRPr="00CB6F7F">
        <w:rPr>
          <w:sz w:val="22"/>
          <w:szCs w:val="22"/>
          <w:lang w:val="ro-RO"/>
        </w:rPr>
        <w:t xml:space="preserve">cțiunea în fața instanței de contencios administrativ în legătură cu atribuirea/ încheierea contractului administrativ se formulează în termen de 6 luni de la data finalizării procedurii de conciliere administrativă. </w:t>
      </w:r>
    </w:p>
    <w:p w14:paraId="396D1958" w14:textId="77777777" w:rsidR="00C610F6" w:rsidRPr="00CB6F7F" w:rsidRDefault="00C610F6" w:rsidP="00AD2853">
      <w:pPr>
        <w:jc w:val="both"/>
        <w:rPr>
          <w:sz w:val="22"/>
          <w:szCs w:val="22"/>
          <w:lang w:val="ro-RO"/>
        </w:rPr>
      </w:pPr>
      <w:r w:rsidRPr="00CB6F7F">
        <w:rPr>
          <w:sz w:val="22"/>
          <w:szCs w:val="22"/>
          <w:lang w:val="ro-RO"/>
        </w:rPr>
        <w:t>(5) Acțiunea în fața instanței de contencios administrativ în legătură cu anularea/ nulitatea, executarea sau încetarea contractului administrativ se formulează oricând după parcurgerea procedurii de conciliere, în interiorul termenului general de prescripție, dacă prin legi speciale nu se prevede altfel.</w:t>
      </w:r>
    </w:p>
    <w:p w14:paraId="297218D1" w14:textId="77777777" w:rsidR="00C610F6" w:rsidRPr="00CB6F7F" w:rsidRDefault="00C610F6" w:rsidP="00AD2853">
      <w:pPr>
        <w:jc w:val="both"/>
        <w:rPr>
          <w:sz w:val="22"/>
          <w:szCs w:val="22"/>
          <w:lang w:val="ro-RO"/>
        </w:rPr>
      </w:pPr>
      <w:r w:rsidRPr="00CB6F7F">
        <w:rPr>
          <w:sz w:val="22"/>
          <w:szCs w:val="22"/>
          <w:lang w:val="ro-RO"/>
        </w:rPr>
        <w:t xml:space="preserve">(6) Concilierea nu este obligatorie atunci când, potrivit unei legi speciale, există posibilitatea soluționării conflictului administrativ pe cale administrativ-jurisdicțională iar părțile decid să urmeze această procedură. </w:t>
      </w:r>
    </w:p>
    <w:p w14:paraId="192EC738" w14:textId="77777777" w:rsidR="00C610F6" w:rsidRPr="00CB6F7F" w:rsidRDefault="00C610F6" w:rsidP="00AD2853">
      <w:pPr>
        <w:jc w:val="both"/>
        <w:rPr>
          <w:sz w:val="22"/>
          <w:szCs w:val="22"/>
          <w:lang w:val="ro-RO"/>
        </w:rPr>
      </w:pPr>
    </w:p>
    <w:p w14:paraId="329D7926" w14:textId="21B8BE84" w:rsidR="00C610F6" w:rsidRPr="00CB6F7F" w:rsidRDefault="00C610F6" w:rsidP="00AD2853">
      <w:pPr>
        <w:pStyle w:val="Heading4"/>
        <w:spacing w:before="120" w:after="120"/>
        <w:jc w:val="both"/>
        <w:rPr>
          <w:sz w:val="22"/>
          <w:szCs w:val="22"/>
        </w:rPr>
      </w:pPr>
      <w:bookmarkStart w:id="3514" w:name="_Toc99364150"/>
      <w:bookmarkStart w:id="3515" w:name="_Toc130974114"/>
      <w:bookmarkStart w:id="3516" w:name="_Toc130974756"/>
      <w:bookmarkStart w:id="3517" w:name="_Toc130976437"/>
      <w:bookmarkStart w:id="3518" w:name="_Toc130997612"/>
      <w:bookmarkStart w:id="3519" w:name="_Toc130998549"/>
      <w:bookmarkStart w:id="3520" w:name="_Toc138144835"/>
      <w:bookmarkStart w:id="3521" w:name="_Toc140586497"/>
      <w:bookmarkStart w:id="3522" w:name="_Toc147404733"/>
      <w:bookmarkStart w:id="3523" w:name="_Toc147846240"/>
      <w:bookmarkStart w:id="3524" w:name="_Toc178695320"/>
      <w:r w:rsidRPr="00CB6F7F">
        <w:rPr>
          <w:sz w:val="22"/>
          <w:szCs w:val="22"/>
        </w:rPr>
        <w:t xml:space="preserve">Art. </w:t>
      </w:r>
      <w:r w:rsidR="00FA7F8E">
        <w:rPr>
          <w:sz w:val="22"/>
          <w:szCs w:val="22"/>
        </w:rPr>
        <w:t>255</w:t>
      </w:r>
      <w:r w:rsidRPr="00CB6F7F">
        <w:rPr>
          <w:sz w:val="22"/>
          <w:szCs w:val="22"/>
        </w:rPr>
        <w:t>. Reguli aplicabile procedurii de conciliere</w:t>
      </w:r>
      <w:bookmarkEnd w:id="3514"/>
      <w:bookmarkEnd w:id="3515"/>
      <w:bookmarkEnd w:id="3516"/>
      <w:bookmarkEnd w:id="3517"/>
      <w:bookmarkEnd w:id="3518"/>
      <w:bookmarkEnd w:id="3519"/>
      <w:bookmarkEnd w:id="3520"/>
      <w:bookmarkEnd w:id="3521"/>
      <w:bookmarkEnd w:id="3522"/>
      <w:bookmarkEnd w:id="3523"/>
      <w:bookmarkEnd w:id="3524"/>
      <w:r w:rsidRPr="00CB6F7F">
        <w:rPr>
          <w:sz w:val="22"/>
          <w:szCs w:val="22"/>
        </w:rPr>
        <w:t xml:space="preserve"> </w:t>
      </w:r>
    </w:p>
    <w:p w14:paraId="5E3D7D6C" w14:textId="77777777" w:rsidR="00C610F6" w:rsidRPr="00CB6F7F" w:rsidRDefault="00C610F6" w:rsidP="00AD2853">
      <w:pPr>
        <w:jc w:val="both"/>
        <w:rPr>
          <w:sz w:val="22"/>
          <w:szCs w:val="22"/>
          <w:lang w:val="ro-RO"/>
        </w:rPr>
      </w:pPr>
      <w:r w:rsidRPr="00CB6F7F">
        <w:rPr>
          <w:sz w:val="22"/>
          <w:szCs w:val="22"/>
          <w:lang w:val="ro-RO"/>
        </w:rPr>
        <w:t>Procedura de conciliere a conflictelor administrative se realizează conform normelor din prezentul capitol și se completează cu cele de drept comun.</w:t>
      </w:r>
    </w:p>
    <w:p w14:paraId="7801712C" w14:textId="77777777" w:rsidR="00C610F6" w:rsidRPr="00CB6F7F" w:rsidRDefault="00C610F6" w:rsidP="00AD2853">
      <w:pPr>
        <w:jc w:val="both"/>
        <w:rPr>
          <w:sz w:val="22"/>
          <w:szCs w:val="22"/>
          <w:lang w:val="ro-RO"/>
        </w:rPr>
      </w:pPr>
    </w:p>
    <w:p w14:paraId="6A5F9620" w14:textId="42F37346" w:rsidR="00C610F6" w:rsidRPr="00CB6F7F" w:rsidRDefault="00C610F6" w:rsidP="00AD2853">
      <w:pPr>
        <w:pStyle w:val="Heading4"/>
        <w:spacing w:before="120" w:after="120"/>
        <w:jc w:val="both"/>
        <w:rPr>
          <w:sz w:val="22"/>
          <w:szCs w:val="22"/>
        </w:rPr>
      </w:pPr>
      <w:bookmarkStart w:id="3525" w:name="_Toc99364151"/>
      <w:bookmarkStart w:id="3526" w:name="_Toc130974115"/>
      <w:bookmarkStart w:id="3527" w:name="_Toc130974757"/>
      <w:bookmarkStart w:id="3528" w:name="_Toc130976438"/>
      <w:bookmarkStart w:id="3529" w:name="_Toc130997613"/>
      <w:bookmarkStart w:id="3530" w:name="_Toc130998550"/>
      <w:bookmarkStart w:id="3531" w:name="_Toc138144836"/>
      <w:bookmarkStart w:id="3532" w:name="_Toc140586498"/>
      <w:bookmarkStart w:id="3533" w:name="_Toc147404734"/>
      <w:bookmarkStart w:id="3534" w:name="_Toc147846241"/>
      <w:bookmarkStart w:id="3535" w:name="_Toc178695321"/>
      <w:r w:rsidRPr="00CB6F7F">
        <w:rPr>
          <w:sz w:val="22"/>
          <w:szCs w:val="22"/>
        </w:rPr>
        <w:t xml:space="preserve">Art. </w:t>
      </w:r>
      <w:r w:rsidR="00FA7F8E">
        <w:rPr>
          <w:sz w:val="22"/>
          <w:szCs w:val="22"/>
        </w:rPr>
        <w:t>256</w:t>
      </w:r>
      <w:r w:rsidRPr="00CB6F7F">
        <w:rPr>
          <w:sz w:val="22"/>
          <w:szCs w:val="22"/>
        </w:rPr>
        <w:t>. Limitele procedurii</w:t>
      </w:r>
      <w:bookmarkEnd w:id="3525"/>
      <w:bookmarkEnd w:id="3526"/>
      <w:bookmarkEnd w:id="3527"/>
      <w:bookmarkEnd w:id="3528"/>
      <w:bookmarkEnd w:id="3529"/>
      <w:bookmarkEnd w:id="3530"/>
      <w:bookmarkEnd w:id="3531"/>
      <w:bookmarkEnd w:id="3532"/>
      <w:bookmarkEnd w:id="3533"/>
      <w:bookmarkEnd w:id="3534"/>
      <w:bookmarkEnd w:id="3535"/>
    </w:p>
    <w:p w14:paraId="700F2E40" w14:textId="2BCB5337" w:rsidR="00C610F6" w:rsidRPr="00CB6F7F" w:rsidRDefault="00C610F6" w:rsidP="00AD2853">
      <w:pPr>
        <w:jc w:val="both"/>
        <w:rPr>
          <w:sz w:val="22"/>
          <w:szCs w:val="22"/>
          <w:lang w:val="ro-RO"/>
        </w:rPr>
      </w:pPr>
      <w:r w:rsidRPr="00CB6F7F">
        <w:rPr>
          <w:sz w:val="22"/>
          <w:szCs w:val="22"/>
          <w:lang w:val="ro-RO"/>
        </w:rPr>
        <w:t>(1)</w:t>
      </w:r>
      <w:r w:rsidR="0081300E">
        <w:rPr>
          <w:sz w:val="22"/>
          <w:szCs w:val="22"/>
          <w:lang w:val="ro-RO"/>
        </w:rPr>
        <w:t xml:space="preserve"> </w:t>
      </w:r>
      <w:r w:rsidRPr="00CB6F7F">
        <w:rPr>
          <w:sz w:val="22"/>
          <w:szCs w:val="22"/>
          <w:lang w:val="ro-RO"/>
        </w:rPr>
        <w:t>În cadrul procedurii de conciliere nu se pot stabili dispoziții sau obligații în sarcina autorităților contractante care privesc:</w:t>
      </w:r>
    </w:p>
    <w:p w14:paraId="116E4B48" w14:textId="77777777" w:rsidR="00C610F6" w:rsidRPr="00CB6F7F" w:rsidRDefault="00C610F6" w:rsidP="00AD2853">
      <w:pPr>
        <w:jc w:val="both"/>
        <w:rPr>
          <w:sz w:val="22"/>
          <w:szCs w:val="22"/>
          <w:lang w:val="ro-RO"/>
        </w:rPr>
      </w:pPr>
      <w:r w:rsidRPr="00CB6F7F">
        <w:rPr>
          <w:sz w:val="22"/>
          <w:szCs w:val="22"/>
          <w:lang w:val="ro-RO"/>
        </w:rPr>
        <w:t xml:space="preserve">a) competența legală a autorităților contractante; </w:t>
      </w:r>
    </w:p>
    <w:p w14:paraId="4F4AD0B6" w14:textId="4DE3CBC1" w:rsidR="00C610F6" w:rsidRPr="00CB6F7F" w:rsidRDefault="00C610F6" w:rsidP="00AD2853">
      <w:pPr>
        <w:jc w:val="both"/>
        <w:rPr>
          <w:sz w:val="22"/>
          <w:szCs w:val="22"/>
          <w:lang w:val="ro-RO"/>
        </w:rPr>
      </w:pPr>
      <w:r w:rsidRPr="00CB6F7F">
        <w:rPr>
          <w:sz w:val="22"/>
          <w:szCs w:val="22"/>
          <w:lang w:val="ro-RO"/>
        </w:rPr>
        <w:t xml:space="preserve">b) </w:t>
      </w:r>
      <w:r w:rsidR="00447D74" w:rsidRPr="00CB6F7F">
        <w:rPr>
          <w:sz w:val="22"/>
          <w:szCs w:val="22"/>
          <w:lang w:val="ro-RO"/>
        </w:rPr>
        <w:t>dispozitivul hotărârilor</w:t>
      </w:r>
      <w:r w:rsidRPr="00CB6F7F">
        <w:rPr>
          <w:sz w:val="22"/>
          <w:szCs w:val="22"/>
          <w:lang w:val="ro-RO"/>
        </w:rPr>
        <w:t xml:space="preserve"> judecătorești în litigii anterioare privitoare la obiectul raportului juridic ce face obiectul procedurii de conciliere;</w:t>
      </w:r>
      <w:r w:rsidRPr="00CB6F7F">
        <w:rPr>
          <w:sz w:val="22"/>
          <w:szCs w:val="22"/>
          <w:lang w:val="ro-RO"/>
        </w:rPr>
        <w:tab/>
      </w:r>
    </w:p>
    <w:p w14:paraId="0435C1DE" w14:textId="77777777" w:rsidR="00C610F6" w:rsidRPr="00CB6F7F" w:rsidRDefault="00C610F6" w:rsidP="00AD2853">
      <w:pPr>
        <w:jc w:val="both"/>
        <w:rPr>
          <w:sz w:val="22"/>
          <w:szCs w:val="22"/>
          <w:lang w:val="ro-RO"/>
        </w:rPr>
      </w:pPr>
      <w:r w:rsidRPr="00CB6F7F">
        <w:rPr>
          <w:sz w:val="22"/>
          <w:szCs w:val="22"/>
          <w:lang w:val="ro-RO"/>
        </w:rPr>
        <w:t>c) alte obligații care conduc la situații de eludare a unor norme imperative ale legii ori pentru care legea prevede, fie o procedură specială de aducere la îndeplinire, fie intervenția altei autorități în baza unei proceduri speciale.</w:t>
      </w:r>
    </w:p>
    <w:p w14:paraId="1D5B1CC5" w14:textId="77777777" w:rsidR="00C610F6" w:rsidRPr="00CB6F7F" w:rsidRDefault="00C610F6" w:rsidP="00AD2853">
      <w:pPr>
        <w:jc w:val="both"/>
        <w:rPr>
          <w:sz w:val="22"/>
          <w:szCs w:val="22"/>
          <w:lang w:val="ro-RO"/>
        </w:rPr>
      </w:pPr>
      <w:r w:rsidRPr="00CB6F7F">
        <w:rPr>
          <w:sz w:val="22"/>
          <w:szCs w:val="22"/>
          <w:lang w:val="ro-RO"/>
        </w:rPr>
        <w:t>(2) Soluțiile stabilite ca rezultat al procedurii de conciliere sunt obligatorii și executorii, exclusiv pentru persoanele de drept public și, după caz, de drept privat care au fost parte în cadrul procedurii.</w:t>
      </w:r>
    </w:p>
    <w:p w14:paraId="4B6B711B" w14:textId="77777777" w:rsidR="00C610F6" w:rsidRPr="00CB6F7F" w:rsidRDefault="00C610F6" w:rsidP="00AD2853">
      <w:pPr>
        <w:jc w:val="center"/>
        <w:rPr>
          <w:sz w:val="22"/>
          <w:szCs w:val="22"/>
          <w:lang w:val="ro-RO"/>
        </w:rPr>
      </w:pPr>
    </w:p>
    <w:p w14:paraId="73DEF3D8" w14:textId="4DB2D645" w:rsidR="00C610F6" w:rsidRPr="00CB6F7F" w:rsidRDefault="00C610F6" w:rsidP="00AD2853">
      <w:pPr>
        <w:pStyle w:val="Heading4"/>
        <w:spacing w:before="120" w:after="120"/>
        <w:jc w:val="both"/>
        <w:rPr>
          <w:sz w:val="22"/>
          <w:szCs w:val="22"/>
        </w:rPr>
      </w:pPr>
      <w:bookmarkStart w:id="3536" w:name="_Toc130974116"/>
      <w:bookmarkStart w:id="3537" w:name="_Toc130974758"/>
      <w:bookmarkStart w:id="3538" w:name="_Toc130976439"/>
      <w:bookmarkStart w:id="3539" w:name="_Toc130997614"/>
      <w:bookmarkStart w:id="3540" w:name="_Toc130998551"/>
      <w:bookmarkStart w:id="3541" w:name="_Toc138144837"/>
      <w:bookmarkStart w:id="3542" w:name="_Toc140586499"/>
      <w:bookmarkStart w:id="3543" w:name="_Toc147404735"/>
      <w:bookmarkStart w:id="3544" w:name="_Toc147846242"/>
      <w:bookmarkStart w:id="3545" w:name="_Toc178695322"/>
      <w:r w:rsidRPr="00CB6F7F">
        <w:rPr>
          <w:sz w:val="22"/>
          <w:szCs w:val="22"/>
        </w:rPr>
        <w:t xml:space="preserve">Art. </w:t>
      </w:r>
      <w:r w:rsidR="00FA7F8E">
        <w:rPr>
          <w:sz w:val="22"/>
          <w:szCs w:val="22"/>
        </w:rPr>
        <w:t>257</w:t>
      </w:r>
      <w:r w:rsidRPr="00CB6F7F">
        <w:rPr>
          <w:sz w:val="22"/>
          <w:szCs w:val="22"/>
        </w:rPr>
        <w:t>. Comunicarea</w:t>
      </w:r>
      <w:bookmarkEnd w:id="3536"/>
      <w:bookmarkEnd w:id="3537"/>
      <w:bookmarkEnd w:id="3538"/>
      <w:bookmarkEnd w:id="3539"/>
      <w:bookmarkEnd w:id="3540"/>
      <w:bookmarkEnd w:id="3541"/>
      <w:bookmarkEnd w:id="3542"/>
      <w:bookmarkEnd w:id="3543"/>
      <w:bookmarkEnd w:id="3544"/>
      <w:bookmarkEnd w:id="3545"/>
      <w:r w:rsidRPr="00CB6F7F">
        <w:rPr>
          <w:sz w:val="22"/>
          <w:szCs w:val="22"/>
        </w:rPr>
        <w:t xml:space="preserve"> </w:t>
      </w:r>
    </w:p>
    <w:p w14:paraId="4B3D99E8" w14:textId="2808DE2C" w:rsidR="00C610F6" w:rsidRPr="00CB6F7F" w:rsidRDefault="00C610F6" w:rsidP="00AD2853">
      <w:pPr>
        <w:jc w:val="both"/>
        <w:rPr>
          <w:sz w:val="22"/>
          <w:szCs w:val="22"/>
          <w:lang w:val="ro-RO"/>
        </w:rPr>
      </w:pPr>
      <w:r w:rsidRPr="00CB6F7F">
        <w:rPr>
          <w:sz w:val="22"/>
          <w:szCs w:val="22"/>
          <w:lang w:val="ro-RO"/>
        </w:rPr>
        <w:t xml:space="preserve">Regulile prevăzute în </w:t>
      </w:r>
      <w:r w:rsidR="006D092B" w:rsidRPr="00CB6F7F">
        <w:rPr>
          <w:sz w:val="22"/>
          <w:szCs w:val="22"/>
          <w:lang w:val="ro-RO"/>
        </w:rPr>
        <w:t xml:space="preserve">Titlul II </w:t>
      </w:r>
      <w:r w:rsidRPr="00CB6F7F">
        <w:rPr>
          <w:sz w:val="22"/>
          <w:szCs w:val="22"/>
          <w:lang w:val="ro-RO"/>
        </w:rPr>
        <w:t xml:space="preserve">la art. </w:t>
      </w:r>
      <w:r w:rsidR="00F42BB0" w:rsidRPr="00CB6F7F">
        <w:rPr>
          <w:sz w:val="22"/>
          <w:szCs w:val="22"/>
          <w:lang w:val="ro-RO"/>
        </w:rPr>
        <w:t>28</w:t>
      </w:r>
      <w:r w:rsidRPr="00CB6F7F">
        <w:rPr>
          <w:sz w:val="22"/>
          <w:szCs w:val="22"/>
          <w:lang w:val="ro-RO"/>
        </w:rPr>
        <w:t xml:space="preserve">, privind modalitățile de comunicare </w:t>
      </w:r>
      <w:r w:rsidR="002E131D" w:rsidRPr="00C53C39">
        <w:rPr>
          <w:sz w:val="22"/>
          <w:szCs w:val="22"/>
          <w:lang w:val="ro-RO"/>
        </w:rPr>
        <w:t>și cele prevăzute la art. 58 Titlul II, privind dreptul de a solicita clarificări, se aplică în mod corespunzător și notificării</w:t>
      </w:r>
      <w:r w:rsidRPr="00CB6F7F">
        <w:rPr>
          <w:sz w:val="22"/>
          <w:szCs w:val="22"/>
          <w:lang w:val="ro-RO"/>
        </w:rPr>
        <w:t xml:space="preserve">. </w:t>
      </w:r>
    </w:p>
    <w:p w14:paraId="08628F66" w14:textId="77777777" w:rsidR="000341D5" w:rsidRPr="00CB6F7F" w:rsidRDefault="000341D5" w:rsidP="00AD2853">
      <w:pPr>
        <w:jc w:val="both"/>
        <w:rPr>
          <w:sz w:val="22"/>
          <w:szCs w:val="22"/>
          <w:lang w:val="ro-RO"/>
        </w:rPr>
      </w:pPr>
    </w:p>
    <w:p w14:paraId="42B66BD4" w14:textId="77777777" w:rsidR="00C610F6" w:rsidRPr="00CB6F7F" w:rsidRDefault="00C610F6" w:rsidP="00AD2853">
      <w:pPr>
        <w:pStyle w:val="Heading2"/>
        <w:spacing w:before="120" w:after="120"/>
        <w:jc w:val="center"/>
        <w:rPr>
          <w:i/>
          <w:sz w:val="22"/>
          <w:szCs w:val="22"/>
          <w:lang w:val="ro-RO"/>
        </w:rPr>
      </w:pPr>
      <w:bookmarkStart w:id="3546" w:name="_Toc130973464"/>
      <w:bookmarkStart w:id="3547" w:name="_Toc130973603"/>
      <w:bookmarkStart w:id="3548" w:name="_Toc130973744"/>
      <w:bookmarkStart w:id="3549" w:name="_Toc130974117"/>
      <w:bookmarkStart w:id="3550" w:name="_Toc130974759"/>
      <w:bookmarkStart w:id="3551" w:name="_Toc130976440"/>
      <w:bookmarkStart w:id="3552" w:name="_Toc130997615"/>
      <w:bookmarkStart w:id="3553" w:name="_Toc130998552"/>
      <w:bookmarkStart w:id="3554" w:name="_Toc138144838"/>
      <w:bookmarkStart w:id="3555" w:name="_Toc140586500"/>
      <w:bookmarkStart w:id="3556" w:name="_Toc147404736"/>
      <w:bookmarkStart w:id="3557" w:name="_Toc147846243"/>
      <w:bookmarkStart w:id="3558" w:name="_Toc178695323"/>
      <w:bookmarkStart w:id="3559" w:name="_Hlk99281410"/>
      <w:r w:rsidRPr="00CB6F7F">
        <w:rPr>
          <w:i/>
          <w:sz w:val="22"/>
          <w:szCs w:val="22"/>
          <w:lang w:val="ro-RO"/>
        </w:rPr>
        <w:t>Secțiunea a II-a. Procedura concilierii în cadrul contractelor administrative</w:t>
      </w:r>
      <w:bookmarkEnd w:id="3546"/>
      <w:bookmarkEnd w:id="3547"/>
      <w:bookmarkEnd w:id="3548"/>
      <w:bookmarkEnd w:id="3549"/>
      <w:bookmarkEnd w:id="3550"/>
      <w:bookmarkEnd w:id="3551"/>
      <w:bookmarkEnd w:id="3552"/>
      <w:bookmarkEnd w:id="3553"/>
      <w:bookmarkEnd w:id="3554"/>
      <w:bookmarkEnd w:id="3555"/>
      <w:bookmarkEnd w:id="3556"/>
      <w:bookmarkEnd w:id="3557"/>
      <w:bookmarkEnd w:id="3558"/>
    </w:p>
    <w:bookmarkEnd w:id="3559"/>
    <w:p w14:paraId="6B537BE7" w14:textId="77777777" w:rsidR="00C610F6" w:rsidRPr="00CB6F7F" w:rsidRDefault="00C610F6" w:rsidP="00AD2853">
      <w:pPr>
        <w:jc w:val="center"/>
        <w:rPr>
          <w:sz w:val="22"/>
          <w:szCs w:val="22"/>
          <w:lang w:val="ro-RO"/>
        </w:rPr>
      </w:pPr>
    </w:p>
    <w:p w14:paraId="7CC54F97" w14:textId="543D6854" w:rsidR="00C610F6" w:rsidRPr="00CB6F7F" w:rsidRDefault="00C610F6" w:rsidP="00AD2853">
      <w:pPr>
        <w:pStyle w:val="Heading4"/>
        <w:spacing w:before="120" w:after="120"/>
        <w:jc w:val="both"/>
        <w:rPr>
          <w:sz w:val="22"/>
          <w:szCs w:val="22"/>
        </w:rPr>
      </w:pPr>
      <w:bookmarkStart w:id="3560" w:name="_Toc99364153"/>
      <w:bookmarkStart w:id="3561" w:name="_Toc130974118"/>
      <w:bookmarkStart w:id="3562" w:name="_Toc130974760"/>
      <w:bookmarkStart w:id="3563" w:name="_Toc130976441"/>
      <w:bookmarkStart w:id="3564" w:name="_Toc130997616"/>
      <w:bookmarkStart w:id="3565" w:name="_Toc130998553"/>
      <w:bookmarkStart w:id="3566" w:name="_Toc138144839"/>
      <w:bookmarkStart w:id="3567" w:name="_Toc140586501"/>
      <w:bookmarkStart w:id="3568" w:name="_Toc147404737"/>
      <w:bookmarkStart w:id="3569" w:name="_Toc147846244"/>
      <w:bookmarkStart w:id="3570" w:name="_Toc178695324"/>
      <w:r w:rsidRPr="00CB6F7F">
        <w:rPr>
          <w:sz w:val="22"/>
          <w:szCs w:val="22"/>
        </w:rPr>
        <w:t xml:space="preserve">Art. </w:t>
      </w:r>
      <w:r w:rsidR="00FA7F8E">
        <w:rPr>
          <w:sz w:val="22"/>
          <w:szCs w:val="22"/>
        </w:rPr>
        <w:t>258</w:t>
      </w:r>
      <w:r w:rsidRPr="00CB6F7F">
        <w:rPr>
          <w:sz w:val="22"/>
          <w:szCs w:val="22"/>
        </w:rPr>
        <w:t>. Etapele procedurii</w:t>
      </w:r>
      <w:bookmarkEnd w:id="3560"/>
      <w:bookmarkEnd w:id="3561"/>
      <w:bookmarkEnd w:id="3562"/>
      <w:bookmarkEnd w:id="3563"/>
      <w:bookmarkEnd w:id="3564"/>
      <w:bookmarkEnd w:id="3565"/>
      <w:bookmarkEnd w:id="3566"/>
      <w:bookmarkEnd w:id="3567"/>
      <w:bookmarkEnd w:id="3568"/>
      <w:bookmarkEnd w:id="3569"/>
      <w:bookmarkEnd w:id="3570"/>
    </w:p>
    <w:p w14:paraId="388B4BAB" w14:textId="77777777" w:rsidR="00C610F6" w:rsidRPr="00CB6F7F" w:rsidRDefault="00C610F6" w:rsidP="00AD2853">
      <w:pPr>
        <w:jc w:val="both"/>
        <w:rPr>
          <w:sz w:val="22"/>
          <w:szCs w:val="22"/>
          <w:lang w:val="ro-RO"/>
        </w:rPr>
      </w:pPr>
      <w:r w:rsidRPr="00CB6F7F">
        <w:rPr>
          <w:sz w:val="22"/>
          <w:szCs w:val="22"/>
          <w:lang w:val="ro-RO"/>
        </w:rPr>
        <w:t>Etapele procedurii de conciliere se desfășoară în ordine cronologică după cum urmează:</w:t>
      </w:r>
    </w:p>
    <w:p w14:paraId="52E2A3AE" w14:textId="79580CE8" w:rsidR="00C610F6" w:rsidRPr="00CB6F7F" w:rsidRDefault="00C610F6" w:rsidP="00AD2853">
      <w:pPr>
        <w:jc w:val="both"/>
        <w:rPr>
          <w:sz w:val="22"/>
          <w:szCs w:val="22"/>
          <w:lang w:val="ro-RO"/>
        </w:rPr>
      </w:pPr>
      <w:r w:rsidRPr="00780498">
        <w:rPr>
          <w:sz w:val="22"/>
          <w:szCs w:val="22"/>
          <w:lang w:val="ro-RO"/>
        </w:rPr>
        <w:t>a) notificarea plângerii prealabile;</w:t>
      </w:r>
    </w:p>
    <w:p w14:paraId="5BAE2BC4" w14:textId="77777777" w:rsidR="00C610F6" w:rsidRPr="00CB6F7F" w:rsidRDefault="00C610F6" w:rsidP="00AD2853">
      <w:pPr>
        <w:jc w:val="both"/>
        <w:rPr>
          <w:sz w:val="22"/>
          <w:szCs w:val="22"/>
          <w:lang w:val="ro-RO"/>
        </w:rPr>
      </w:pPr>
      <w:r w:rsidRPr="00CB6F7F">
        <w:rPr>
          <w:sz w:val="22"/>
          <w:szCs w:val="22"/>
          <w:lang w:val="ro-RO"/>
        </w:rPr>
        <w:t>b) dialogul administrativ;</w:t>
      </w:r>
    </w:p>
    <w:p w14:paraId="43D1EB13" w14:textId="77777777" w:rsidR="00C610F6" w:rsidRPr="00CB6F7F" w:rsidRDefault="00C610F6" w:rsidP="00AD2853">
      <w:pPr>
        <w:jc w:val="both"/>
        <w:rPr>
          <w:sz w:val="22"/>
          <w:szCs w:val="22"/>
          <w:lang w:val="ro-RO"/>
        </w:rPr>
      </w:pPr>
      <w:r w:rsidRPr="00CB6F7F">
        <w:rPr>
          <w:sz w:val="22"/>
          <w:szCs w:val="22"/>
          <w:lang w:val="ro-RO"/>
        </w:rPr>
        <w:t>c) finalizarea procedurii;</w:t>
      </w:r>
    </w:p>
    <w:p w14:paraId="67340ED1" w14:textId="77777777" w:rsidR="00C610F6" w:rsidRPr="00CB6F7F" w:rsidRDefault="00C610F6" w:rsidP="00AD2853">
      <w:pPr>
        <w:jc w:val="both"/>
        <w:rPr>
          <w:sz w:val="22"/>
          <w:szCs w:val="22"/>
          <w:lang w:val="ro-RO"/>
        </w:rPr>
      </w:pPr>
      <w:r w:rsidRPr="00CB6F7F">
        <w:rPr>
          <w:sz w:val="22"/>
          <w:szCs w:val="22"/>
          <w:lang w:val="ro-RO"/>
        </w:rPr>
        <w:t>d) comunicarea și executarea protocolului de conciliere administrativă.</w:t>
      </w:r>
    </w:p>
    <w:p w14:paraId="53295CBD" w14:textId="77777777" w:rsidR="00C610F6" w:rsidRPr="00CB6F7F" w:rsidRDefault="00C610F6" w:rsidP="00AD2853">
      <w:pPr>
        <w:jc w:val="both"/>
        <w:rPr>
          <w:sz w:val="22"/>
          <w:szCs w:val="22"/>
          <w:lang w:val="ro-RO"/>
        </w:rPr>
      </w:pPr>
    </w:p>
    <w:p w14:paraId="74D79F51" w14:textId="4DE822DC" w:rsidR="00C610F6" w:rsidRPr="00CB6F7F" w:rsidRDefault="00C610F6" w:rsidP="00AD2853">
      <w:pPr>
        <w:pStyle w:val="Heading4"/>
        <w:spacing w:before="120" w:after="120"/>
        <w:jc w:val="both"/>
        <w:rPr>
          <w:sz w:val="22"/>
          <w:szCs w:val="22"/>
        </w:rPr>
      </w:pPr>
      <w:bookmarkStart w:id="3571" w:name="_Toc99364154"/>
      <w:bookmarkStart w:id="3572" w:name="_Toc130974119"/>
      <w:bookmarkStart w:id="3573" w:name="_Toc130974761"/>
      <w:bookmarkStart w:id="3574" w:name="_Toc130976442"/>
      <w:bookmarkStart w:id="3575" w:name="_Toc130997617"/>
      <w:bookmarkStart w:id="3576" w:name="_Toc130998554"/>
      <w:bookmarkStart w:id="3577" w:name="_Toc138144840"/>
      <w:bookmarkStart w:id="3578" w:name="_Toc140586502"/>
      <w:bookmarkStart w:id="3579" w:name="_Toc147404738"/>
      <w:bookmarkStart w:id="3580" w:name="_Toc147846245"/>
      <w:bookmarkStart w:id="3581" w:name="_Toc178695325"/>
      <w:r w:rsidRPr="00CB6F7F">
        <w:rPr>
          <w:sz w:val="22"/>
          <w:szCs w:val="22"/>
        </w:rPr>
        <w:t xml:space="preserve">Art. </w:t>
      </w:r>
      <w:r w:rsidR="00FA7F8E">
        <w:rPr>
          <w:sz w:val="22"/>
          <w:szCs w:val="22"/>
        </w:rPr>
        <w:t>259</w:t>
      </w:r>
      <w:r w:rsidRPr="00CB6F7F">
        <w:rPr>
          <w:sz w:val="22"/>
          <w:szCs w:val="22"/>
        </w:rPr>
        <w:t xml:space="preserve">. Notificarea </w:t>
      </w:r>
      <w:bookmarkEnd w:id="3571"/>
      <w:bookmarkEnd w:id="3572"/>
      <w:bookmarkEnd w:id="3573"/>
      <w:bookmarkEnd w:id="3574"/>
      <w:bookmarkEnd w:id="3575"/>
      <w:bookmarkEnd w:id="3576"/>
      <w:bookmarkEnd w:id="3577"/>
      <w:bookmarkEnd w:id="3578"/>
      <w:r w:rsidRPr="00CB6F7F">
        <w:rPr>
          <w:sz w:val="22"/>
          <w:szCs w:val="22"/>
        </w:rPr>
        <w:t>plângerii prealabile</w:t>
      </w:r>
      <w:bookmarkEnd w:id="3579"/>
      <w:bookmarkEnd w:id="3580"/>
      <w:bookmarkEnd w:id="3581"/>
    </w:p>
    <w:p w14:paraId="0F07CC68" w14:textId="1FCABF09" w:rsidR="00C610F6" w:rsidRPr="00CB6F7F" w:rsidRDefault="00C610F6" w:rsidP="00AD2853">
      <w:pPr>
        <w:jc w:val="both"/>
        <w:rPr>
          <w:sz w:val="22"/>
          <w:szCs w:val="22"/>
          <w:lang w:val="ro-RO"/>
        </w:rPr>
      </w:pPr>
      <w:r w:rsidRPr="00CB6F7F">
        <w:rPr>
          <w:sz w:val="22"/>
          <w:szCs w:val="22"/>
          <w:lang w:val="ro-RO"/>
        </w:rPr>
        <w:t xml:space="preserve">(1) Procedura de conciliere administrativă se declanșează prin plângerea prealabilă </w:t>
      </w:r>
      <w:r w:rsidR="00426D36" w:rsidRPr="00CB6F7F">
        <w:rPr>
          <w:sz w:val="22"/>
          <w:szCs w:val="22"/>
          <w:lang w:val="ro-RO"/>
        </w:rPr>
        <w:t xml:space="preserve">notificată </w:t>
      </w:r>
      <w:r w:rsidRPr="00CB6F7F">
        <w:rPr>
          <w:sz w:val="22"/>
          <w:szCs w:val="22"/>
          <w:lang w:val="ro-RO"/>
        </w:rPr>
        <w:t xml:space="preserve">de către partea care solicită soluționarea conflictului administrativ, denumită </w:t>
      </w:r>
      <w:r w:rsidRPr="00CB6F7F">
        <w:rPr>
          <w:i/>
          <w:sz w:val="22"/>
          <w:szCs w:val="22"/>
          <w:lang w:val="ro-RO"/>
        </w:rPr>
        <w:t>parte vătămată</w:t>
      </w:r>
      <w:r w:rsidRPr="00CB6F7F">
        <w:rPr>
          <w:sz w:val="22"/>
          <w:szCs w:val="22"/>
          <w:lang w:val="ro-RO"/>
        </w:rPr>
        <w:t>, către cealaltă parte cu care se află în conflict administrativ, în termen de 30 de zile de la nașterea situației conflictuale.</w:t>
      </w:r>
    </w:p>
    <w:p w14:paraId="39396D80" w14:textId="00432029" w:rsidR="00447D74" w:rsidRPr="00CB6F7F" w:rsidRDefault="00447D74" w:rsidP="00AD2853">
      <w:pPr>
        <w:jc w:val="both"/>
        <w:rPr>
          <w:sz w:val="22"/>
          <w:szCs w:val="22"/>
          <w:lang w:val="ro-RO"/>
        </w:rPr>
      </w:pPr>
      <w:r w:rsidRPr="00CB6F7F">
        <w:rPr>
          <w:sz w:val="22"/>
          <w:szCs w:val="22"/>
          <w:lang w:val="ro-RO"/>
        </w:rPr>
        <w:t xml:space="preserve">(2) Prevederile art. </w:t>
      </w:r>
      <w:r w:rsidR="00FA7F8E">
        <w:rPr>
          <w:sz w:val="22"/>
          <w:szCs w:val="22"/>
          <w:lang w:val="ro-RO"/>
        </w:rPr>
        <w:t>243</w:t>
      </w:r>
      <w:r w:rsidR="00FA7F8E" w:rsidRPr="00CB6F7F">
        <w:rPr>
          <w:sz w:val="22"/>
          <w:szCs w:val="22"/>
          <w:lang w:val="ro-RO"/>
        </w:rPr>
        <w:t xml:space="preserve"> </w:t>
      </w:r>
      <w:r w:rsidRPr="00CB6F7F">
        <w:rPr>
          <w:sz w:val="22"/>
          <w:szCs w:val="22"/>
          <w:lang w:val="ro-RO"/>
        </w:rPr>
        <w:t>se aplică în mod corespunzător și în cazul procedurii de conciliere administrativă.</w:t>
      </w:r>
    </w:p>
    <w:p w14:paraId="5C2647AA" w14:textId="77777777" w:rsidR="00C610F6" w:rsidRPr="00CB6F7F" w:rsidRDefault="00C610F6" w:rsidP="00AD2853">
      <w:pPr>
        <w:jc w:val="both"/>
        <w:rPr>
          <w:strike/>
          <w:sz w:val="22"/>
          <w:szCs w:val="22"/>
          <w:lang w:val="ro-RO"/>
        </w:rPr>
      </w:pPr>
    </w:p>
    <w:p w14:paraId="43983C45" w14:textId="6B7BB818" w:rsidR="00C610F6" w:rsidRPr="00CB6F7F" w:rsidRDefault="00C610F6" w:rsidP="00AD2853">
      <w:pPr>
        <w:pStyle w:val="Heading4"/>
        <w:spacing w:before="120" w:after="120"/>
        <w:jc w:val="both"/>
        <w:rPr>
          <w:sz w:val="22"/>
          <w:szCs w:val="22"/>
        </w:rPr>
      </w:pPr>
      <w:bookmarkStart w:id="3582" w:name="_Toc147404739"/>
      <w:bookmarkStart w:id="3583" w:name="_Toc147846246"/>
      <w:bookmarkStart w:id="3584" w:name="_Toc178695326"/>
      <w:r w:rsidRPr="00CB6F7F">
        <w:rPr>
          <w:sz w:val="22"/>
          <w:szCs w:val="22"/>
        </w:rPr>
        <w:t xml:space="preserve">Art. </w:t>
      </w:r>
      <w:r w:rsidR="00FA7F8E">
        <w:rPr>
          <w:sz w:val="22"/>
          <w:szCs w:val="22"/>
        </w:rPr>
        <w:t>260</w:t>
      </w:r>
      <w:r w:rsidRPr="00CB6F7F">
        <w:rPr>
          <w:sz w:val="22"/>
          <w:szCs w:val="22"/>
        </w:rPr>
        <w:t>. Răspunsul la plângerea prealabilă</w:t>
      </w:r>
      <w:bookmarkEnd w:id="3582"/>
      <w:bookmarkEnd w:id="3583"/>
      <w:bookmarkEnd w:id="3584"/>
    </w:p>
    <w:p w14:paraId="424CF20A" w14:textId="4A9CEAFC" w:rsidR="00C610F6" w:rsidRPr="00CB6F7F" w:rsidRDefault="00C610F6" w:rsidP="00AD2853">
      <w:pPr>
        <w:jc w:val="both"/>
        <w:rPr>
          <w:sz w:val="22"/>
          <w:szCs w:val="22"/>
          <w:lang w:val="ro-RO"/>
        </w:rPr>
      </w:pPr>
      <w:r w:rsidRPr="00CB6F7F">
        <w:rPr>
          <w:sz w:val="22"/>
          <w:szCs w:val="22"/>
          <w:lang w:val="ro-RO"/>
        </w:rPr>
        <w:t xml:space="preserve">(1) Răspunsul la </w:t>
      </w:r>
      <w:r w:rsidR="00426D36" w:rsidRPr="00CB6F7F">
        <w:rPr>
          <w:sz w:val="22"/>
          <w:szCs w:val="22"/>
          <w:lang w:val="ro-RO"/>
        </w:rPr>
        <w:t xml:space="preserve">plângerea prealabilă </w:t>
      </w:r>
      <w:r w:rsidRPr="00CB6F7F">
        <w:rPr>
          <w:sz w:val="22"/>
          <w:szCs w:val="22"/>
          <w:lang w:val="ro-RO"/>
        </w:rPr>
        <w:t xml:space="preserve">se transmite către solicitant de către cealaltă parte conform modalității arătate de </w:t>
      </w:r>
      <w:r w:rsidR="00236FBB">
        <w:rPr>
          <w:sz w:val="22"/>
          <w:szCs w:val="22"/>
          <w:lang w:val="ro-RO"/>
        </w:rPr>
        <w:t>persoana</w:t>
      </w:r>
      <w:r w:rsidR="00236FBB" w:rsidRPr="00CB6F7F">
        <w:rPr>
          <w:sz w:val="22"/>
          <w:szCs w:val="22"/>
          <w:lang w:val="ro-RO"/>
        </w:rPr>
        <w:t xml:space="preserve"> </w:t>
      </w:r>
      <w:r w:rsidRPr="00CB6F7F">
        <w:rPr>
          <w:sz w:val="22"/>
          <w:szCs w:val="22"/>
          <w:lang w:val="ro-RO"/>
        </w:rPr>
        <w:t>vătămată, în termen de maxim</w:t>
      </w:r>
      <w:r w:rsidR="00447D74" w:rsidRPr="00CB6F7F">
        <w:rPr>
          <w:sz w:val="22"/>
          <w:szCs w:val="22"/>
          <w:lang w:val="ro-RO"/>
        </w:rPr>
        <w:t>um</w:t>
      </w:r>
      <w:r w:rsidRPr="00CB6F7F">
        <w:rPr>
          <w:sz w:val="22"/>
          <w:szCs w:val="22"/>
          <w:lang w:val="ro-RO"/>
        </w:rPr>
        <w:t xml:space="preserve"> 10 zile de la data primirii notificării, și poate îmbrăca una din următoarele forme:</w:t>
      </w:r>
    </w:p>
    <w:p w14:paraId="1CEE54B5" w14:textId="5E4D24AF" w:rsidR="00C610F6" w:rsidRPr="00CB6F7F" w:rsidRDefault="00447D74" w:rsidP="00AD2853">
      <w:pPr>
        <w:pStyle w:val="ListParagraph1"/>
        <w:ind w:left="0"/>
        <w:jc w:val="both"/>
        <w:rPr>
          <w:sz w:val="22"/>
          <w:szCs w:val="22"/>
          <w:lang w:val="ro-RO"/>
        </w:rPr>
      </w:pPr>
      <w:r w:rsidRPr="00CB6F7F">
        <w:rPr>
          <w:sz w:val="22"/>
          <w:szCs w:val="22"/>
          <w:lang w:val="ro-RO"/>
        </w:rPr>
        <w:t>a)</w:t>
      </w:r>
      <w:r w:rsidR="00691ECD" w:rsidRPr="00CB6F7F">
        <w:rPr>
          <w:sz w:val="22"/>
          <w:szCs w:val="22"/>
          <w:lang w:val="ro-RO"/>
        </w:rPr>
        <w:t xml:space="preserve"> </w:t>
      </w:r>
      <w:r w:rsidR="00C610F6" w:rsidRPr="00CB6F7F">
        <w:rPr>
          <w:sz w:val="22"/>
          <w:szCs w:val="22"/>
          <w:lang w:val="ro-RO"/>
        </w:rPr>
        <w:t>admiterea în integralitate a pretențiilor formulate de către inițiatorul plângerii prealabile;</w:t>
      </w:r>
    </w:p>
    <w:p w14:paraId="7E346CE1" w14:textId="77777777" w:rsidR="00C610F6" w:rsidRPr="00CB6F7F" w:rsidRDefault="00447D74" w:rsidP="00AD2853">
      <w:pPr>
        <w:pStyle w:val="ListParagraph1"/>
        <w:ind w:left="0"/>
        <w:jc w:val="both"/>
        <w:rPr>
          <w:sz w:val="22"/>
          <w:szCs w:val="22"/>
          <w:lang w:val="ro-RO"/>
        </w:rPr>
      </w:pPr>
      <w:r w:rsidRPr="00CB6F7F">
        <w:rPr>
          <w:sz w:val="22"/>
          <w:szCs w:val="22"/>
          <w:lang w:val="ro-RO"/>
        </w:rPr>
        <w:t xml:space="preserve">b) </w:t>
      </w:r>
      <w:r w:rsidR="00C610F6" w:rsidRPr="00CB6F7F">
        <w:rPr>
          <w:sz w:val="22"/>
          <w:szCs w:val="22"/>
          <w:lang w:val="ro-RO"/>
        </w:rPr>
        <w:t>convocarea la ședința de dialog administrativ.</w:t>
      </w:r>
    </w:p>
    <w:p w14:paraId="4AD623AD" w14:textId="15D6ED08" w:rsidR="00C610F6" w:rsidRPr="00CB6F7F" w:rsidRDefault="00C610F6" w:rsidP="00AD2853">
      <w:pPr>
        <w:jc w:val="both"/>
        <w:rPr>
          <w:sz w:val="22"/>
          <w:szCs w:val="22"/>
          <w:lang w:val="ro-RO"/>
        </w:rPr>
      </w:pPr>
      <w:r w:rsidRPr="00CB6F7F">
        <w:rPr>
          <w:rFonts w:cs="Calibri"/>
          <w:sz w:val="22"/>
          <w:szCs w:val="22"/>
          <w:lang w:val="ro-RO"/>
        </w:rPr>
        <w:t>(</w:t>
      </w:r>
      <w:r w:rsidR="000B0294" w:rsidRPr="00CB6F7F">
        <w:rPr>
          <w:rFonts w:cs="Calibri"/>
          <w:sz w:val="22"/>
          <w:szCs w:val="22"/>
          <w:lang w:val="ro-RO"/>
        </w:rPr>
        <w:t>2</w:t>
      </w:r>
      <w:r w:rsidRPr="00CB6F7F">
        <w:rPr>
          <w:rFonts w:cs="Calibri"/>
          <w:sz w:val="22"/>
          <w:szCs w:val="22"/>
          <w:lang w:val="ro-RO"/>
        </w:rPr>
        <w:t>) Prin răspuns se stabilește și data la care se desfășoară ședința de dialog administrativ care nu poate depăși un termen de 20 zile de la data primirii notificării.</w:t>
      </w:r>
    </w:p>
    <w:p w14:paraId="1423723A" w14:textId="77777777" w:rsidR="00C610F6" w:rsidRPr="00CB6F7F" w:rsidRDefault="00C610F6" w:rsidP="00AD2853">
      <w:pPr>
        <w:jc w:val="both"/>
        <w:rPr>
          <w:sz w:val="22"/>
          <w:szCs w:val="22"/>
          <w:lang w:val="ro-RO"/>
        </w:rPr>
      </w:pPr>
    </w:p>
    <w:p w14:paraId="2EE1CE66" w14:textId="170BF2FF" w:rsidR="00C610F6" w:rsidRPr="00CB6F7F" w:rsidRDefault="00C610F6" w:rsidP="00AD2853">
      <w:pPr>
        <w:pStyle w:val="Heading4"/>
        <w:spacing w:before="120" w:after="120"/>
        <w:jc w:val="both"/>
        <w:rPr>
          <w:sz w:val="22"/>
          <w:szCs w:val="22"/>
        </w:rPr>
      </w:pPr>
      <w:bookmarkStart w:id="3585" w:name="_Toc99364155"/>
      <w:bookmarkStart w:id="3586" w:name="_Toc130974120"/>
      <w:bookmarkStart w:id="3587" w:name="_Toc130974762"/>
      <w:bookmarkStart w:id="3588" w:name="_Toc130976443"/>
      <w:bookmarkStart w:id="3589" w:name="_Toc130997618"/>
      <w:bookmarkStart w:id="3590" w:name="_Toc130998555"/>
      <w:bookmarkStart w:id="3591" w:name="_Toc138144841"/>
      <w:bookmarkStart w:id="3592" w:name="_Toc140586503"/>
      <w:bookmarkStart w:id="3593" w:name="_Toc147404740"/>
      <w:bookmarkStart w:id="3594" w:name="_Toc147846247"/>
      <w:bookmarkStart w:id="3595" w:name="_Toc178695327"/>
      <w:r w:rsidRPr="00CB6F7F">
        <w:rPr>
          <w:sz w:val="22"/>
          <w:szCs w:val="22"/>
        </w:rPr>
        <w:t xml:space="preserve">Art. </w:t>
      </w:r>
      <w:r w:rsidR="00FA7F8E">
        <w:rPr>
          <w:sz w:val="22"/>
          <w:szCs w:val="22"/>
        </w:rPr>
        <w:t>261</w:t>
      </w:r>
      <w:r w:rsidRPr="00CB6F7F">
        <w:rPr>
          <w:sz w:val="22"/>
          <w:szCs w:val="22"/>
        </w:rPr>
        <w:t>. Dialogul administrativ</w:t>
      </w:r>
      <w:bookmarkEnd w:id="3585"/>
      <w:r w:rsidRPr="00CB6F7F">
        <w:rPr>
          <w:sz w:val="22"/>
          <w:szCs w:val="22"/>
        </w:rPr>
        <w:t xml:space="preserve"> în cadrul procedurii de conciliere</w:t>
      </w:r>
      <w:bookmarkEnd w:id="3586"/>
      <w:bookmarkEnd w:id="3587"/>
      <w:bookmarkEnd w:id="3588"/>
      <w:bookmarkEnd w:id="3589"/>
      <w:bookmarkEnd w:id="3590"/>
      <w:bookmarkEnd w:id="3591"/>
      <w:bookmarkEnd w:id="3592"/>
      <w:bookmarkEnd w:id="3593"/>
      <w:bookmarkEnd w:id="3594"/>
      <w:bookmarkEnd w:id="3595"/>
    </w:p>
    <w:p w14:paraId="27B7E2CB" w14:textId="74B69524" w:rsidR="00C610F6" w:rsidRPr="00CB6F7F" w:rsidRDefault="00C610F6" w:rsidP="00AD2853">
      <w:pPr>
        <w:rPr>
          <w:sz w:val="22"/>
          <w:szCs w:val="22"/>
          <w:lang w:val="ro-RO" w:eastAsia="en-GB"/>
        </w:rPr>
      </w:pPr>
      <w:r w:rsidRPr="00CB6F7F">
        <w:rPr>
          <w:sz w:val="22"/>
          <w:szCs w:val="22"/>
          <w:lang w:val="ro-RO" w:eastAsia="en-GB"/>
        </w:rPr>
        <w:t xml:space="preserve">(1) Dialogul administrativ în cadrul procedurii de conciliere se realizează potrivit prevederilor art. </w:t>
      </w:r>
      <w:r w:rsidR="00FA7F8E">
        <w:rPr>
          <w:sz w:val="22"/>
          <w:szCs w:val="22"/>
          <w:lang w:val="ro-RO" w:eastAsia="en-GB"/>
        </w:rPr>
        <w:t>245</w:t>
      </w:r>
      <w:r w:rsidR="00FA7F8E" w:rsidRPr="00CB6F7F">
        <w:rPr>
          <w:sz w:val="22"/>
          <w:szCs w:val="22"/>
          <w:lang w:val="ro-RO" w:eastAsia="en-GB"/>
        </w:rPr>
        <w:t xml:space="preserve"> </w:t>
      </w:r>
      <w:r w:rsidRPr="00CB6F7F">
        <w:rPr>
          <w:sz w:val="22"/>
          <w:szCs w:val="22"/>
          <w:lang w:val="ro-RO" w:eastAsia="en-GB"/>
        </w:rPr>
        <w:t>alin. (1)-(</w:t>
      </w:r>
      <w:r w:rsidR="00F90892">
        <w:rPr>
          <w:sz w:val="22"/>
          <w:szCs w:val="22"/>
          <w:lang w:val="ro-RO" w:eastAsia="en-GB"/>
        </w:rPr>
        <w:t>7</w:t>
      </w:r>
      <w:r w:rsidRPr="00CB6F7F">
        <w:rPr>
          <w:sz w:val="22"/>
          <w:szCs w:val="22"/>
          <w:lang w:val="ro-RO" w:eastAsia="en-GB"/>
        </w:rPr>
        <w:t>) și (</w:t>
      </w:r>
      <w:r w:rsidR="00F90892">
        <w:rPr>
          <w:sz w:val="22"/>
          <w:szCs w:val="22"/>
          <w:lang w:val="ro-RO" w:eastAsia="en-GB"/>
        </w:rPr>
        <w:t>9</w:t>
      </w:r>
      <w:r w:rsidRPr="00CB6F7F">
        <w:rPr>
          <w:sz w:val="22"/>
          <w:szCs w:val="22"/>
          <w:lang w:val="ro-RO" w:eastAsia="en-GB"/>
        </w:rPr>
        <w:t>)-(</w:t>
      </w:r>
      <w:r w:rsidR="00F90892">
        <w:rPr>
          <w:sz w:val="22"/>
          <w:szCs w:val="22"/>
          <w:lang w:val="ro-RO" w:eastAsia="en-GB"/>
        </w:rPr>
        <w:t>11</w:t>
      </w:r>
      <w:r w:rsidRPr="00CB6F7F">
        <w:rPr>
          <w:sz w:val="22"/>
          <w:szCs w:val="22"/>
          <w:lang w:val="ro-RO" w:eastAsia="en-GB"/>
        </w:rPr>
        <w:t>), care se aplică în mod corespunzător.</w:t>
      </w:r>
    </w:p>
    <w:p w14:paraId="54844103" w14:textId="77777777" w:rsidR="00C610F6" w:rsidRPr="00CB6F7F" w:rsidRDefault="00C610F6" w:rsidP="00AD2853">
      <w:pPr>
        <w:jc w:val="both"/>
        <w:rPr>
          <w:sz w:val="22"/>
          <w:szCs w:val="22"/>
          <w:lang w:val="ro-RO"/>
        </w:rPr>
      </w:pPr>
      <w:r w:rsidRPr="00CB6F7F">
        <w:rPr>
          <w:sz w:val="22"/>
          <w:szCs w:val="22"/>
          <w:lang w:val="ro-RO"/>
        </w:rPr>
        <w:t>(2) În situația în care la ședința de dialog administrativ nu se ajunge la o soluționare agreată de ambele părți, se convoacă o nouă ședință în termen de maxim 5 zile consemnându-se data și ora în procesul-verbal al ședinței.</w:t>
      </w:r>
    </w:p>
    <w:p w14:paraId="70BF03ED" w14:textId="00EFAE00" w:rsidR="00C610F6" w:rsidRPr="00CB6F7F" w:rsidRDefault="00C610F6" w:rsidP="00AD2853">
      <w:pPr>
        <w:jc w:val="both"/>
        <w:rPr>
          <w:sz w:val="22"/>
          <w:szCs w:val="22"/>
          <w:lang w:val="ro-RO"/>
        </w:rPr>
      </w:pPr>
      <w:r w:rsidRPr="00CB6F7F">
        <w:rPr>
          <w:sz w:val="22"/>
          <w:szCs w:val="22"/>
          <w:lang w:val="ro-RO"/>
        </w:rPr>
        <w:t xml:space="preserve">(3) În cadrul procesului-verbal al dezbaterilor se consemnează aspectele asupra cărora părțile sunt în acord și se menționează aspectele care rămân a se soluționa la termenul următor, arătându-se care sunt datele și informațiile suplimentare pe care </w:t>
      </w:r>
      <w:r w:rsidR="00236FBB">
        <w:rPr>
          <w:sz w:val="22"/>
          <w:szCs w:val="22"/>
          <w:lang w:val="ro-RO"/>
        </w:rPr>
        <w:t>persoana</w:t>
      </w:r>
      <w:r w:rsidR="00236FBB" w:rsidRPr="00CB6F7F">
        <w:rPr>
          <w:sz w:val="22"/>
          <w:szCs w:val="22"/>
          <w:lang w:val="ro-RO"/>
        </w:rPr>
        <w:t xml:space="preserve"> </w:t>
      </w:r>
      <w:r w:rsidRPr="00CB6F7F">
        <w:rPr>
          <w:sz w:val="22"/>
          <w:szCs w:val="22"/>
          <w:lang w:val="ro-RO"/>
        </w:rPr>
        <w:t>vătămată și partea chemată le vor prezenta până la termenul următor.</w:t>
      </w:r>
    </w:p>
    <w:p w14:paraId="6B069441" w14:textId="707C02B4" w:rsidR="00C610F6" w:rsidRPr="00CB6F7F" w:rsidRDefault="00C610F6" w:rsidP="00AD2853">
      <w:pPr>
        <w:jc w:val="both"/>
        <w:rPr>
          <w:sz w:val="22"/>
          <w:szCs w:val="22"/>
          <w:lang w:val="ro-RO"/>
        </w:rPr>
      </w:pPr>
      <w:r w:rsidRPr="00CB6F7F">
        <w:rPr>
          <w:sz w:val="22"/>
          <w:szCs w:val="22"/>
          <w:lang w:val="ro-RO"/>
        </w:rPr>
        <w:t xml:space="preserve">(4) În situația în care </w:t>
      </w:r>
      <w:r w:rsidR="00480CF7" w:rsidRPr="00CB6F7F">
        <w:rPr>
          <w:sz w:val="22"/>
          <w:szCs w:val="22"/>
          <w:lang w:val="ro-RO"/>
        </w:rPr>
        <w:t>după</w:t>
      </w:r>
      <w:r w:rsidRPr="00CB6F7F">
        <w:rPr>
          <w:sz w:val="22"/>
          <w:szCs w:val="22"/>
          <w:lang w:val="ro-RO"/>
        </w:rPr>
        <w:t xml:space="preserve"> </w:t>
      </w:r>
      <w:r w:rsidR="00480CF7" w:rsidRPr="00CB6F7F">
        <w:rPr>
          <w:sz w:val="22"/>
          <w:szCs w:val="22"/>
          <w:lang w:val="ro-RO"/>
        </w:rPr>
        <w:t xml:space="preserve">două </w:t>
      </w:r>
      <w:r w:rsidRPr="00CB6F7F">
        <w:rPr>
          <w:sz w:val="22"/>
          <w:szCs w:val="22"/>
          <w:lang w:val="ro-RO"/>
        </w:rPr>
        <w:t>ședințe nu se ajunge la un acord privind soluționarea conflictului administrativ, părțile vor consemna, într-un proces-verbal final, poziția fiecăreia dintre ele și faptul că nu s-a putut soluționa conflictul administrativ.</w:t>
      </w:r>
    </w:p>
    <w:p w14:paraId="767276E0" w14:textId="77777777" w:rsidR="00C610F6" w:rsidRPr="00CB6F7F" w:rsidRDefault="00C610F6" w:rsidP="00AD2853">
      <w:pPr>
        <w:jc w:val="both"/>
        <w:rPr>
          <w:sz w:val="22"/>
          <w:szCs w:val="22"/>
          <w:lang w:val="ro-RO"/>
        </w:rPr>
      </w:pPr>
    </w:p>
    <w:p w14:paraId="2047538E" w14:textId="04E4A2EB" w:rsidR="00C610F6" w:rsidRPr="00CB6F7F" w:rsidRDefault="00C610F6" w:rsidP="00AD2853">
      <w:pPr>
        <w:pStyle w:val="Heading4"/>
        <w:spacing w:before="120" w:after="120"/>
        <w:jc w:val="both"/>
        <w:rPr>
          <w:sz w:val="22"/>
          <w:szCs w:val="22"/>
        </w:rPr>
      </w:pPr>
      <w:bookmarkStart w:id="3596" w:name="_Toc99364156"/>
      <w:bookmarkStart w:id="3597" w:name="_Toc130974121"/>
      <w:bookmarkStart w:id="3598" w:name="_Toc130974763"/>
      <w:bookmarkStart w:id="3599" w:name="_Toc130976444"/>
      <w:bookmarkStart w:id="3600" w:name="_Toc130997619"/>
      <w:bookmarkStart w:id="3601" w:name="_Toc130998556"/>
      <w:bookmarkStart w:id="3602" w:name="_Toc138144842"/>
      <w:bookmarkStart w:id="3603" w:name="_Toc140586504"/>
      <w:bookmarkStart w:id="3604" w:name="_Toc147404741"/>
      <w:bookmarkStart w:id="3605" w:name="_Toc147846248"/>
      <w:bookmarkStart w:id="3606" w:name="_Toc178695328"/>
      <w:r w:rsidRPr="00CB6F7F">
        <w:rPr>
          <w:sz w:val="22"/>
          <w:szCs w:val="22"/>
        </w:rPr>
        <w:t xml:space="preserve">Art. </w:t>
      </w:r>
      <w:r w:rsidR="00FA7F8E">
        <w:rPr>
          <w:sz w:val="22"/>
          <w:szCs w:val="22"/>
        </w:rPr>
        <w:t>262</w:t>
      </w:r>
      <w:r w:rsidRPr="00CB6F7F">
        <w:rPr>
          <w:sz w:val="22"/>
          <w:szCs w:val="22"/>
        </w:rPr>
        <w:t>. Finalizarea procedurii</w:t>
      </w:r>
      <w:bookmarkEnd w:id="3596"/>
      <w:bookmarkEnd w:id="3597"/>
      <w:bookmarkEnd w:id="3598"/>
      <w:bookmarkEnd w:id="3599"/>
      <w:bookmarkEnd w:id="3600"/>
      <w:bookmarkEnd w:id="3601"/>
      <w:bookmarkEnd w:id="3602"/>
      <w:bookmarkEnd w:id="3603"/>
      <w:bookmarkEnd w:id="3604"/>
      <w:bookmarkEnd w:id="3605"/>
      <w:bookmarkEnd w:id="3606"/>
    </w:p>
    <w:p w14:paraId="6B5D42E1" w14:textId="5E1AB6B8" w:rsidR="00C610F6" w:rsidRPr="00CB6F7F" w:rsidRDefault="00C610F6" w:rsidP="00AD2853">
      <w:pPr>
        <w:jc w:val="both"/>
        <w:rPr>
          <w:sz w:val="22"/>
          <w:szCs w:val="22"/>
          <w:lang w:val="ro-RO"/>
        </w:rPr>
      </w:pPr>
      <w:r w:rsidRPr="00CB6F7F">
        <w:rPr>
          <w:sz w:val="22"/>
          <w:szCs w:val="22"/>
          <w:lang w:val="ro-RO"/>
        </w:rPr>
        <w:t>(1) Procedura de conciliere se finalizează printr-un protocol de conciliere semnat de către ambele părți și de către terții intervenienți, după caz, olograf sau prin semnătură electronica,</w:t>
      </w:r>
      <w:r w:rsidR="00596C2D" w:rsidRPr="00CB6F7F">
        <w:rPr>
          <w:sz w:val="22"/>
          <w:szCs w:val="22"/>
          <w:lang w:val="ro-RO"/>
        </w:rPr>
        <w:t xml:space="preserve"> după caz,</w:t>
      </w:r>
      <w:r w:rsidRPr="00CB6F7F">
        <w:rPr>
          <w:sz w:val="22"/>
          <w:szCs w:val="22"/>
          <w:lang w:val="ro-RO"/>
        </w:rPr>
        <w:t xml:space="preserve"> în condițiile legii</w:t>
      </w:r>
      <w:r w:rsidR="00596C2D" w:rsidRPr="00CB6F7F">
        <w:rPr>
          <w:sz w:val="22"/>
          <w:szCs w:val="22"/>
          <w:lang w:val="ro-RO"/>
        </w:rPr>
        <w:t xml:space="preserve"> </w:t>
      </w:r>
      <w:r w:rsidRPr="00CB6F7F">
        <w:rPr>
          <w:sz w:val="22"/>
          <w:szCs w:val="22"/>
          <w:lang w:val="ro-RO"/>
        </w:rPr>
        <w:t>în care se vor consemna următoarele elemente:</w:t>
      </w:r>
    </w:p>
    <w:p w14:paraId="73DB98D6" w14:textId="77777777" w:rsidR="00C610F6" w:rsidRPr="00CB6F7F" w:rsidRDefault="00C610F6" w:rsidP="00C53C39">
      <w:pPr>
        <w:jc w:val="both"/>
        <w:rPr>
          <w:sz w:val="22"/>
          <w:szCs w:val="22"/>
          <w:lang w:val="ro-RO"/>
        </w:rPr>
      </w:pPr>
      <w:r w:rsidRPr="00CB6F7F">
        <w:rPr>
          <w:sz w:val="22"/>
          <w:szCs w:val="22"/>
          <w:lang w:val="ro-RO"/>
        </w:rPr>
        <w:t>a) descrierea conflictului administrativ și a obiectului concilierii;</w:t>
      </w:r>
    </w:p>
    <w:p w14:paraId="4A83478C" w14:textId="77777777" w:rsidR="00C610F6" w:rsidRPr="00CB6F7F" w:rsidRDefault="00C610F6" w:rsidP="00C53C39">
      <w:pPr>
        <w:jc w:val="both"/>
        <w:rPr>
          <w:sz w:val="22"/>
          <w:szCs w:val="22"/>
          <w:lang w:val="ro-RO"/>
        </w:rPr>
      </w:pPr>
      <w:r w:rsidRPr="00CB6F7F">
        <w:rPr>
          <w:sz w:val="22"/>
          <w:szCs w:val="22"/>
          <w:lang w:val="ro-RO"/>
        </w:rPr>
        <w:t xml:space="preserve">b) cadrul normativ aplicabil; </w:t>
      </w:r>
    </w:p>
    <w:p w14:paraId="295C9ECD" w14:textId="77777777" w:rsidR="00C610F6" w:rsidRPr="00CB6F7F" w:rsidRDefault="00C610F6" w:rsidP="00C53C39">
      <w:pPr>
        <w:jc w:val="both"/>
        <w:rPr>
          <w:sz w:val="22"/>
          <w:szCs w:val="22"/>
          <w:lang w:val="ro-RO"/>
        </w:rPr>
      </w:pPr>
      <w:r w:rsidRPr="00CB6F7F">
        <w:rPr>
          <w:sz w:val="22"/>
          <w:szCs w:val="22"/>
          <w:lang w:val="ro-RO"/>
        </w:rPr>
        <w:t>c) soluția de încheiere a conflictului administrativ;</w:t>
      </w:r>
    </w:p>
    <w:p w14:paraId="6144E940" w14:textId="77777777" w:rsidR="00C610F6" w:rsidRPr="00CB6F7F" w:rsidRDefault="00C610F6" w:rsidP="00C53C39">
      <w:pPr>
        <w:jc w:val="both"/>
        <w:rPr>
          <w:sz w:val="22"/>
          <w:szCs w:val="22"/>
          <w:lang w:val="ro-RO"/>
        </w:rPr>
      </w:pPr>
      <w:r w:rsidRPr="00CB6F7F">
        <w:rPr>
          <w:sz w:val="22"/>
          <w:szCs w:val="22"/>
          <w:lang w:val="ro-RO"/>
        </w:rPr>
        <w:t>d) obligațiile asumate de părțile participante la procedură;</w:t>
      </w:r>
    </w:p>
    <w:p w14:paraId="2BB520BB" w14:textId="77777777" w:rsidR="00C610F6" w:rsidRPr="00CB6F7F" w:rsidRDefault="00C610F6" w:rsidP="00C53C39">
      <w:pPr>
        <w:jc w:val="both"/>
        <w:rPr>
          <w:sz w:val="22"/>
          <w:szCs w:val="22"/>
          <w:lang w:val="ro-RO"/>
        </w:rPr>
      </w:pPr>
      <w:r w:rsidRPr="00CB6F7F">
        <w:rPr>
          <w:sz w:val="22"/>
          <w:szCs w:val="22"/>
          <w:lang w:val="ro-RO"/>
        </w:rPr>
        <w:t>e) termenul și modalitățile de ducere la îndeplinire a soluției adoptate;</w:t>
      </w:r>
    </w:p>
    <w:p w14:paraId="5EB56FA9" w14:textId="77777777" w:rsidR="00C610F6" w:rsidRPr="00CB6F7F" w:rsidRDefault="00C610F6" w:rsidP="00C53C39">
      <w:pPr>
        <w:jc w:val="both"/>
        <w:rPr>
          <w:sz w:val="22"/>
          <w:szCs w:val="22"/>
          <w:lang w:val="ro-RO"/>
        </w:rPr>
      </w:pPr>
      <w:r w:rsidRPr="00CB6F7F">
        <w:rPr>
          <w:sz w:val="22"/>
          <w:szCs w:val="22"/>
          <w:lang w:val="ro-RO"/>
        </w:rPr>
        <w:t>f) numele și calitatea semnatarilor, semnătura, data și locul încheierii protocolului de conciliere a conflictului administrativ.</w:t>
      </w:r>
    </w:p>
    <w:p w14:paraId="71899C67" w14:textId="0AC70197" w:rsidR="00C610F6" w:rsidRPr="00CB6F7F" w:rsidRDefault="00C610F6" w:rsidP="00AD2853">
      <w:pPr>
        <w:jc w:val="both"/>
        <w:rPr>
          <w:sz w:val="22"/>
          <w:szCs w:val="22"/>
          <w:lang w:val="ro-RO"/>
        </w:rPr>
      </w:pPr>
      <w:r w:rsidRPr="00CB6F7F">
        <w:rPr>
          <w:sz w:val="22"/>
          <w:szCs w:val="22"/>
          <w:lang w:val="ro-RO"/>
        </w:rPr>
        <w:t xml:space="preserve">(2) În situația prevăzută la art. </w:t>
      </w:r>
      <w:r w:rsidR="00FA7F8E">
        <w:rPr>
          <w:sz w:val="22"/>
          <w:szCs w:val="22"/>
          <w:lang w:val="ro-RO"/>
        </w:rPr>
        <w:t>260</w:t>
      </w:r>
      <w:r w:rsidR="00FA7F8E" w:rsidRPr="00CB6F7F">
        <w:rPr>
          <w:sz w:val="22"/>
          <w:szCs w:val="22"/>
          <w:lang w:val="ro-RO"/>
        </w:rPr>
        <w:t xml:space="preserve"> </w:t>
      </w:r>
      <w:r w:rsidRPr="00CB6F7F">
        <w:rPr>
          <w:sz w:val="22"/>
          <w:szCs w:val="22"/>
          <w:lang w:val="ro-RO"/>
        </w:rPr>
        <w:t>alin. (1) lit. a), decizia de admitere în integralitate a pretențiilor formulate de către inițiatorul plângerii prealabile va ține locul protocolului de conciliere.</w:t>
      </w:r>
    </w:p>
    <w:p w14:paraId="47421ED8" w14:textId="77777777" w:rsidR="00C610F6" w:rsidRPr="00CB6F7F" w:rsidRDefault="00C610F6" w:rsidP="00AD2853">
      <w:pPr>
        <w:jc w:val="both"/>
        <w:rPr>
          <w:sz w:val="22"/>
          <w:szCs w:val="22"/>
          <w:lang w:val="ro-RO"/>
        </w:rPr>
      </w:pPr>
    </w:p>
    <w:p w14:paraId="4EA60F06" w14:textId="3DCE53B6" w:rsidR="00C610F6" w:rsidRPr="00CB6F7F" w:rsidRDefault="00C610F6" w:rsidP="00AD2853">
      <w:pPr>
        <w:pStyle w:val="Heading4"/>
        <w:spacing w:before="120" w:after="120"/>
        <w:jc w:val="both"/>
        <w:rPr>
          <w:sz w:val="22"/>
          <w:szCs w:val="22"/>
        </w:rPr>
      </w:pPr>
      <w:bookmarkStart w:id="3607" w:name="_Toc99364157"/>
      <w:bookmarkStart w:id="3608" w:name="_Toc130974122"/>
      <w:bookmarkStart w:id="3609" w:name="_Toc130974764"/>
      <w:bookmarkStart w:id="3610" w:name="_Toc130976445"/>
      <w:bookmarkStart w:id="3611" w:name="_Toc130997620"/>
      <w:bookmarkStart w:id="3612" w:name="_Toc130998557"/>
      <w:bookmarkStart w:id="3613" w:name="_Toc138144843"/>
      <w:bookmarkStart w:id="3614" w:name="_Toc140586505"/>
      <w:bookmarkStart w:id="3615" w:name="_Toc147404742"/>
      <w:bookmarkStart w:id="3616" w:name="_Toc147846249"/>
      <w:bookmarkStart w:id="3617" w:name="_Toc178695329"/>
      <w:r w:rsidRPr="00CB6F7F">
        <w:rPr>
          <w:sz w:val="22"/>
          <w:szCs w:val="22"/>
        </w:rPr>
        <w:t xml:space="preserve">Art. </w:t>
      </w:r>
      <w:r w:rsidR="00FA7F8E">
        <w:rPr>
          <w:sz w:val="22"/>
          <w:szCs w:val="22"/>
        </w:rPr>
        <w:t>263</w:t>
      </w:r>
      <w:r w:rsidRPr="00CB6F7F">
        <w:rPr>
          <w:sz w:val="22"/>
          <w:szCs w:val="22"/>
        </w:rPr>
        <w:t>. Durata procedurii de conciliere administrativă</w:t>
      </w:r>
      <w:bookmarkEnd w:id="3607"/>
      <w:bookmarkEnd w:id="3608"/>
      <w:bookmarkEnd w:id="3609"/>
      <w:bookmarkEnd w:id="3610"/>
      <w:bookmarkEnd w:id="3611"/>
      <w:bookmarkEnd w:id="3612"/>
      <w:bookmarkEnd w:id="3613"/>
      <w:bookmarkEnd w:id="3614"/>
      <w:bookmarkEnd w:id="3615"/>
      <w:bookmarkEnd w:id="3616"/>
      <w:bookmarkEnd w:id="3617"/>
    </w:p>
    <w:p w14:paraId="539B28C1" w14:textId="77777777" w:rsidR="00C610F6" w:rsidRPr="00CB6F7F" w:rsidRDefault="00C610F6" w:rsidP="00AD2853">
      <w:pPr>
        <w:jc w:val="both"/>
        <w:rPr>
          <w:sz w:val="22"/>
          <w:szCs w:val="22"/>
          <w:lang w:val="ro-RO"/>
        </w:rPr>
      </w:pPr>
      <w:r w:rsidRPr="00CB6F7F">
        <w:rPr>
          <w:sz w:val="22"/>
          <w:szCs w:val="22"/>
          <w:lang w:val="ro-RO"/>
        </w:rPr>
        <w:t>(1) Procedura de conciliere administrativă nu poate depăși 30 de zile calendaristice calculate de la data comunicării notificării plângerii prealabile.</w:t>
      </w:r>
    </w:p>
    <w:p w14:paraId="02774A36" w14:textId="43C26800" w:rsidR="00C610F6" w:rsidRPr="00CB6F7F" w:rsidRDefault="00C610F6" w:rsidP="00AD2853">
      <w:pPr>
        <w:jc w:val="both"/>
        <w:rPr>
          <w:sz w:val="22"/>
          <w:szCs w:val="22"/>
          <w:lang w:val="ro-RO"/>
        </w:rPr>
      </w:pPr>
      <w:r w:rsidRPr="00CB6F7F">
        <w:rPr>
          <w:sz w:val="22"/>
          <w:szCs w:val="22"/>
          <w:lang w:val="ro-RO"/>
        </w:rPr>
        <w:t xml:space="preserve">(2) Dacă în termenul </w:t>
      </w:r>
      <w:r w:rsidR="00596C2D" w:rsidRPr="00CB6F7F">
        <w:rPr>
          <w:sz w:val="22"/>
          <w:szCs w:val="22"/>
          <w:lang w:val="ro-RO"/>
        </w:rPr>
        <w:t xml:space="preserve">prevăzut </w:t>
      </w:r>
      <w:r w:rsidRPr="00CB6F7F">
        <w:rPr>
          <w:sz w:val="22"/>
          <w:szCs w:val="22"/>
          <w:lang w:val="ro-RO"/>
        </w:rPr>
        <w:t>la alin. (1) nu se încheie protocolul de conciliere administrativă atunci procedura se consideră încheiată și conflictul administrativ nesoluționat.</w:t>
      </w:r>
    </w:p>
    <w:p w14:paraId="3566A1C8" w14:textId="77777777" w:rsidR="00C610F6" w:rsidRPr="00CB6F7F" w:rsidRDefault="00C610F6" w:rsidP="00AD2853">
      <w:pPr>
        <w:jc w:val="both"/>
        <w:rPr>
          <w:color w:val="4472C4"/>
          <w:sz w:val="22"/>
          <w:szCs w:val="22"/>
          <w:lang w:val="ro-RO"/>
        </w:rPr>
      </w:pPr>
    </w:p>
    <w:p w14:paraId="3D5936EC" w14:textId="7954388F" w:rsidR="00C610F6" w:rsidRPr="00CB6F7F" w:rsidRDefault="00C610F6" w:rsidP="00AD2853">
      <w:pPr>
        <w:pStyle w:val="Heading4"/>
        <w:spacing w:before="120" w:after="120"/>
        <w:jc w:val="both"/>
        <w:rPr>
          <w:sz w:val="22"/>
          <w:szCs w:val="22"/>
        </w:rPr>
      </w:pPr>
      <w:bookmarkStart w:id="3618" w:name="_Toc99364158"/>
      <w:bookmarkStart w:id="3619" w:name="_Toc130974123"/>
      <w:bookmarkStart w:id="3620" w:name="_Toc130974765"/>
      <w:bookmarkStart w:id="3621" w:name="_Toc130976446"/>
      <w:bookmarkStart w:id="3622" w:name="_Toc130997621"/>
      <w:bookmarkStart w:id="3623" w:name="_Toc130998558"/>
      <w:bookmarkStart w:id="3624" w:name="_Toc138144844"/>
      <w:bookmarkStart w:id="3625" w:name="_Toc140586506"/>
      <w:bookmarkStart w:id="3626" w:name="_Toc147404743"/>
      <w:bookmarkStart w:id="3627" w:name="_Toc147846250"/>
      <w:bookmarkStart w:id="3628" w:name="_Toc178695330"/>
      <w:r w:rsidRPr="00CB6F7F">
        <w:rPr>
          <w:sz w:val="22"/>
          <w:szCs w:val="22"/>
        </w:rPr>
        <w:t xml:space="preserve">Art. </w:t>
      </w:r>
      <w:r w:rsidR="00FA7F8E">
        <w:rPr>
          <w:sz w:val="22"/>
          <w:szCs w:val="22"/>
        </w:rPr>
        <w:t>264</w:t>
      </w:r>
      <w:r w:rsidRPr="00CB6F7F">
        <w:rPr>
          <w:sz w:val="22"/>
          <w:szCs w:val="22"/>
        </w:rPr>
        <w:t>. Efectele procedurii</w:t>
      </w:r>
      <w:bookmarkEnd w:id="3618"/>
      <w:bookmarkEnd w:id="3619"/>
      <w:bookmarkEnd w:id="3620"/>
      <w:bookmarkEnd w:id="3621"/>
      <w:bookmarkEnd w:id="3622"/>
      <w:bookmarkEnd w:id="3623"/>
      <w:bookmarkEnd w:id="3624"/>
      <w:bookmarkEnd w:id="3625"/>
      <w:bookmarkEnd w:id="3626"/>
      <w:bookmarkEnd w:id="3627"/>
      <w:bookmarkEnd w:id="3628"/>
    </w:p>
    <w:p w14:paraId="229CCE3C" w14:textId="7EF9DE47" w:rsidR="00C610F6" w:rsidRPr="00CB6F7F" w:rsidRDefault="00C610F6" w:rsidP="00AD2853">
      <w:pPr>
        <w:jc w:val="both"/>
        <w:rPr>
          <w:sz w:val="22"/>
          <w:szCs w:val="22"/>
          <w:lang w:val="ro-RO"/>
        </w:rPr>
      </w:pPr>
      <w:r w:rsidRPr="00CB6F7F">
        <w:rPr>
          <w:sz w:val="22"/>
          <w:szCs w:val="22"/>
          <w:lang w:val="ro-RO"/>
        </w:rPr>
        <w:t>(1) Protocolul de conciliere a conflictelor administrative are caracter obligatoriu</w:t>
      </w:r>
      <w:r w:rsidR="00AA585E" w:rsidRPr="00CB6F7F">
        <w:rPr>
          <w:sz w:val="22"/>
          <w:szCs w:val="22"/>
          <w:lang w:val="ro-RO"/>
        </w:rPr>
        <w:t xml:space="preserve"> și executoriu</w:t>
      </w:r>
      <w:r w:rsidRPr="00CB6F7F">
        <w:rPr>
          <w:sz w:val="22"/>
          <w:szCs w:val="22"/>
          <w:lang w:val="ro-RO"/>
        </w:rPr>
        <w:t xml:space="preserve"> pentru părțile participante la procedură.</w:t>
      </w:r>
    </w:p>
    <w:p w14:paraId="74A086BF" w14:textId="77777777" w:rsidR="00C610F6" w:rsidRPr="00CB6F7F" w:rsidRDefault="00C610F6" w:rsidP="00AD2853">
      <w:pPr>
        <w:jc w:val="both"/>
        <w:rPr>
          <w:sz w:val="22"/>
          <w:szCs w:val="22"/>
          <w:lang w:val="ro-RO"/>
        </w:rPr>
      </w:pPr>
      <w:r w:rsidRPr="00CB6F7F">
        <w:rPr>
          <w:sz w:val="22"/>
          <w:szCs w:val="22"/>
          <w:lang w:val="ro-RO"/>
        </w:rPr>
        <w:t>(2) Dacă executarea obligațiilor asumate prin protocolul de conciliere o impune, părțile contractului administrativ urmează procedura de încheiere a actului adițional la contractul administrativ.</w:t>
      </w:r>
    </w:p>
    <w:p w14:paraId="4D5E3B02" w14:textId="77777777" w:rsidR="00C610F6" w:rsidRPr="00CB6F7F" w:rsidRDefault="00C610F6" w:rsidP="00AD2853">
      <w:pPr>
        <w:jc w:val="both"/>
        <w:rPr>
          <w:sz w:val="22"/>
          <w:szCs w:val="22"/>
          <w:lang w:val="ro-RO"/>
        </w:rPr>
      </w:pPr>
      <w:r w:rsidRPr="00CB6F7F">
        <w:rPr>
          <w:sz w:val="22"/>
          <w:szCs w:val="22"/>
          <w:lang w:val="ro-RO"/>
        </w:rPr>
        <w:t>(3) Conținutul protocolului de conciliere a conflictului administrativ este opozabil părților participante la procedură în situația unor litigii ulterioare în instanțele judecătorești referitoare sau în legătură cu obligațiile asumate de părțile semnatare.</w:t>
      </w:r>
    </w:p>
    <w:p w14:paraId="330A8BAD" w14:textId="77777777" w:rsidR="00C610F6" w:rsidRPr="00CB6F7F" w:rsidRDefault="00C610F6" w:rsidP="00AD2853">
      <w:pPr>
        <w:jc w:val="both"/>
        <w:rPr>
          <w:sz w:val="22"/>
          <w:szCs w:val="22"/>
          <w:lang w:val="ro-RO"/>
        </w:rPr>
      </w:pPr>
    </w:p>
    <w:p w14:paraId="369D3E6B" w14:textId="27D15BC6" w:rsidR="00C610F6" w:rsidRPr="00CB6F7F" w:rsidRDefault="00C610F6" w:rsidP="00AD2853">
      <w:pPr>
        <w:pStyle w:val="Heading4"/>
        <w:spacing w:before="120" w:after="120"/>
        <w:jc w:val="both"/>
        <w:rPr>
          <w:sz w:val="22"/>
          <w:szCs w:val="22"/>
        </w:rPr>
      </w:pPr>
      <w:bookmarkStart w:id="3629" w:name="_Toc99364159"/>
      <w:bookmarkStart w:id="3630" w:name="_Toc130974124"/>
      <w:bookmarkStart w:id="3631" w:name="_Toc130974766"/>
      <w:bookmarkStart w:id="3632" w:name="_Toc130976447"/>
      <w:bookmarkStart w:id="3633" w:name="_Toc130997622"/>
      <w:bookmarkStart w:id="3634" w:name="_Toc130998559"/>
      <w:bookmarkStart w:id="3635" w:name="_Toc138144845"/>
      <w:bookmarkStart w:id="3636" w:name="_Toc140586507"/>
      <w:bookmarkStart w:id="3637" w:name="_Toc147404744"/>
      <w:bookmarkStart w:id="3638" w:name="_Toc147846251"/>
      <w:bookmarkStart w:id="3639" w:name="_Toc178695331"/>
      <w:r w:rsidRPr="00CB6F7F">
        <w:rPr>
          <w:sz w:val="22"/>
          <w:szCs w:val="22"/>
        </w:rPr>
        <w:t xml:space="preserve">Art. </w:t>
      </w:r>
      <w:r w:rsidR="00FA7F8E">
        <w:rPr>
          <w:sz w:val="22"/>
          <w:szCs w:val="22"/>
        </w:rPr>
        <w:t>265</w:t>
      </w:r>
      <w:r w:rsidRPr="00CB6F7F">
        <w:rPr>
          <w:sz w:val="22"/>
          <w:szCs w:val="22"/>
        </w:rPr>
        <w:t>. Comunicarea și executarea protocolului de conciliere administrativă</w:t>
      </w:r>
      <w:bookmarkEnd w:id="3629"/>
      <w:bookmarkEnd w:id="3630"/>
      <w:bookmarkEnd w:id="3631"/>
      <w:bookmarkEnd w:id="3632"/>
      <w:bookmarkEnd w:id="3633"/>
      <w:bookmarkEnd w:id="3634"/>
      <w:bookmarkEnd w:id="3635"/>
      <w:bookmarkEnd w:id="3636"/>
      <w:bookmarkEnd w:id="3637"/>
      <w:bookmarkEnd w:id="3638"/>
      <w:bookmarkEnd w:id="3639"/>
    </w:p>
    <w:p w14:paraId="49706F27" w14:textId="77777777" w:rsidR="00C610F6" w:rsidRPr="00CB6F7F" w:rsidRDefault="00C610F6" w:rsidP="00AD2853">
      <w:pPr>
        <w:jc w:val="both"/>
        <w:rPr>
          <w:sz w:val="22"/>
          <w:szCs w:val="22"/>
          <w:lang w:val="ro-RO"/>
        </w:rPr>
      </w:pPr>
      <w:r w:rsidRPr="00CB6F7F">
        <w:rPr>
          <w:sz w:val="22"/>
          <w:szCs w:val="22"/>
          <w:lang w:val="ro-RO"/>
        </w:rPr>
        <w:t>Protocolul de conciliere administrativă se comunică părților interesate sau structurilor aflate în subordinea ori coordonarea unei autorități contractante participante la procedură și se duce la îndeplinire de către acestea dacă au atribuții delegate în materia obligațiilor asumate.</w:t>
      </w:r>
    </w:p>
    <w:p w14:paraId="796514AA" w14:textId="77777777" w:rsidR="00C610F6" w:rsidRPr="00CB6F7F" w:rsidRDefault="00C610F6" w:rsidP="00AD2853">
      <w:pPr>
        <w:jc w:val="both"/>
        <w:rPr>
          <w:sz w:val="22"/>
          <w:szCs w:val="22"/>
          <w:lang w:val="ro-RO"/>
        </w:rPr>
      </w:pPr>
    </w:p>
    <w:p w14:paraId="35D6B45F" w14:textId="19146A37" w:rsidR="00C610F6" w:rsidRPr="00CB6F7F" w:rsidRDefault="00C610F6" w:rsidP="00AD2853">
      <w:pPr>
        <w:pStyle w:val="Heading4"/>
        <w:spacing w:before="120" w:after="120"/>
        <w:jc w:val="both"/>
        <w:rPr>
          <w:sz w:val="22"/>
          <w:szCs w:val="22"/>
        </w:rPr>
      </w:pPr>
      <w:bookmarkStart w:id="3640" w:name="_Toc99364160"/>
      <w:bookmarkStart w:id="3641" w:name="_Toc130974125"/>
      <w:bookmarkStart w:id="3642" w:name="_Toc130974767"/>
      <w:bookmarkStart w:id="3643" w:name="_Toc130976448"/>
      <w:bookmarkStart w:id="3644" w:name="_Toc130997623"/>
      <w:bookmarkStart w:id="3645" w:name="_Toc130998560"/>
      <w:bookmarkStart w:id="3646" w:name="_Toc138144846"/>
      <w:bookmarkStart w:id="3647" w:name="_Toc140586508"/>
      <w:bookmarkStart w:id="3648" w:name="_Toc147404745"/>
      <w:bookmarkStart w:id="3649" w:name="_Toc147846252"/>
      <w:bookmarkStart w:id="3650" w:name="_Toc178695332"/>
      <w:r w:rsidRPr="00CB6F7F">
        <w:rPr>
          <w:sz w:val="22"/>
          <w:szCs w:val="22"/>
        </w:rPr>
        <w:t xml:space="preserve">Art. </w:t>
      </w:r>
      <w:r w:rsidR="00FA7F8E">
        <w:rPr>
          <w:sz w:val="22"/>
          <w:szCs w:val="22"/>
        </w:rPr>
        <w:t>266</w:t>
      </w:r>
      <w:r w:rsidRPr="00CB6F7F">
        <w:rPr>
          <w:sz w:val="22"/>
          <w:szCs w:val="22"/>
        </w:rPr>
        <w:t>. Căile de atac împotriva protocolului de conciliere administrativă</w:t>
      </w:r>
      <w:bookmarkEnd w:id="3640"/>
      <w:bookmarkEnd w:id="3641"/>
      <w:bookmarkEnd w:id="3642"/>
      <w:bookmarkEnd w:id="3643"/>
      <w:bookmarkEnd w:id="3644"/>
      <w:bookmarkEnd w:id="3645"/>
      <w:bookmarkEnd w:id="3646"/>
      <w:bookmarkEnd w:id="3647"/>
      <w:bookmarkEnd w:id="3648"/>
      <w:bookmarkEnd w:id="3649"/>
      <w:bookmarkEnd w:id="3650"/>
    </w:p>
    <w:p w14:paraId="08D268AC" w14:textId="77777777" w:rsidR="00C610F6" w:rsidRPr="00CB6F7F" w:rsidRDefault="00C610F6" w:rsidP="00AD2853">
      <w:pPr>
        <w:jc w:val="both"/>
        <w:rPr>
          <w:sz w:val="22"/>
          <w:szCs w:val="22"/>
          <w:lang w:val="ro-RO"/>
        </w:rPr>
      </w:pPr>
      <w:r w:rsidRPr="00CB6F7F">
        <w:rPr>
          <w:sz w:val="22"/>
          <w:szCs w:val="22"/>
          <w:lang w:val="ro-RO"/>
        </w:rPr>
        <w:t>Orice persoană care este afectată într-un drept sau interes legitim propriu și care nu a fost parte la procedura de conciliere administrativă poate ataca direct în fața instanței de contencios administrativ protocolul de conciliere administrativă, împreună cu contractul administrativ.</w:t>
      </w:r>
    </w:p>
    <w:p w14:paraId="0B063EE4" w14:textId="77777777" w:rsidR="00C610F6" w:rsidRPr="00CB6F7F" w:rsidRDefault="00C610F6" w:rsidP="00AD2853">
      <w:pPr>
        <w:jc w:val="both"/>
        <w:rPr>
          <w:color w:val="4472C4"/>
          <w:sz w:val="22"/>
          <w:szCs w:val="22"/>
          <w:lang w:val="fr-FR"/>
        </w:rPr>
      </w:pPr>
    </w:p>
    <w:p w14:paraId="09A77158" w14:textId="1283D318" w:rsidR="00C610F6" w:rsidRPr="00CB6F7F" w:rsidRDefault="00C610F6" w:rsidP="00AD2853">
      <w:pPr>
        <w:pStyle w:val="Heading4"/>
        <w:spacing w:before="120" w:after="120"/>
        <w:jc w:val="both"/>
        <w:rPr>
          <w:sz w:val="22"/>
          <w:szCs w:val="22"/>
        </w:rPr>
      </w:pPr>
      <w:bookmarkStart w:id="3651" w:name="_Toc99364161"/>
      <w:bookmarkStart w:id="3652" w:name="_Toc130974126"/>
      <w:bookmarkStart w:id="3653" w:name="_Toc130974768"/>
      <w:bookmarkStart w:id="3654" w:name="_Toc130976449"/>
      <w:bookmarkStart w:id="3655" w:name="_Toc130997624"/>
      <w:bookmarkStart w:id="3656" w:name="_Toc130998561"/>
      <w:bookmarkStart w:id="3657" w:name="_Toc138144847"/>
      <w:bookmarkStart w:id="3658" w:name="_Toc140586509"/>
      <w:bookmarkStart w:id="3659" w:name="_Toc147404746"/>
      <w:bookmarkStart w:id="3660" w:name="_Toc147846253"/>
      <w:bookmarkStart w:id="3661" w:name="_Toc178695333"/>
      <w:r w:rsidRPr="00CB6F7F">
        <w:rPr>
          <w:sz w:val="22"/>
          <w:szCs w:val="22"/>
        </w:rPr>
        <w:lastRenderedPageBreak/>
        <w:t xml:space="preserve">Art. </w:t>
      </w:r>
      <w:r w:rsidR="00FA7F8E">
        <w:rPr>
          <w:sz w:val="22"/>
          <w:szCs w:val="22"/>
        </w:rPr>
        <w:t>267</w:t>
      </w:r>
      <w:r w:rsidRPr="00CB6F7F">
        <w:rPr>
          <w:sz w:val="22"/>
          <w:szCs w:val="22"/>
        </w:rPr>
        <w:t>. Normele secundare de procedură</w:t>
      </w:r>
      <w:bookmarkEnd w:id="3651"/>
      <w:bookmarkEnd w:id="3652"/>
      <w:bookmarkEnd w:id="3653"/>
      <w:bookmarkEnd w:id="3654"/>
      <w:bookmarkEnd w:id="3655"/>
      <w:bookmarkEnd w:id="3656"/>
      <w:bookmarkEnd w:id="3657"/>
      <w:bookmarkEnd w:id="3658"/>
      <w:bookmarkEnd w:id="3659"/>
      <w:bookmarkEnd w:id="3660"/>
      <w:bookmarkEnd w:id="3661"/>
      <w:r w:rsidRPr="00CB6F7F">
        <w:rPr>
          <w:sz w:val="22"/>
          <w:szCs w:val="22"/>
        </w:rPr>
        <w:t xml:space="preserve"> </w:t>
      </w:r>
    </w:p>
    <w:p w14:paraId="77B3FF81" w14:textId="77777777" w:rsidR="00C610F6" w:rsidRPr="00CB6F7F" w:rsidRDefault="00C610F6" w:rsidP="00AD2853">
      <w:pPr>
        <w:jc w:val="both"/>
        <w:rPr>
          <w:sz w:val="22"/>
          <w:szCs w:val="22"/>
          <w:lang w:val="ro-RO"/>
        </w:rPr>
      </w:pPr>
      <w:r w:rsidRPr="00CB6F7F">
        <w:rPr>
          <w:sz w:val="22"/>
          <w:szCs w:val="22"/>
          <w:lang w:val="ro-RO"/>
        </w:rPr>
        <w:t>Autoritățile elaborează norme interne cu privire la procedura concilierii contractelor administrative care, după caz, prevăd și condițiile în care ședințele de dialog administrativ se pot desfășura în regim online.</w:t>
      </w:r>
    </w:p>
    <w:p w14:paraId="4F5DDD17" w14:textId="77777777" w:rsidR="00C610F6" w:rsidRPr="00CB6F7F" w:rsidRDefault="00C610F6" w:rsidP="00AD2853">
      <w:pPr>
        <w:jc w:val="both"/>
        <w:rPr>
          <w:sz w:val="22"/>
          <w:szCs w:val="22"/>
          <w:lang w:val="ro-RO"/>
        </w:rPr>
      </w:pPr>
    </w:p>
    <w:p w14:paraId="59C8FCD3" w14:textId="77777777" w:rsidR="00C610F6" w:rsidRPr="00CB6F7F" w:rsidRDefault="00C610F6" w:rsidP="00AD2853">
      <w:pPr>
        <w:jc w:val="both"/>
        <w:rPr>
          <w:sz w:val="22"/>
          <w:szCs w:val="22"/>
          <w:lang w:val="fr-FR"/>
        </w:rPr>
      </w:pPr>
    </w:p>
    <w:p w14:paraId="0E981EF2" w14:textId="77777777" w:rsidR="00662D56" w:rsidRPr="00CB6F7F" w:rsidRDefault="00DA5CA5" w:rsidP="00AD2853">
      <w:pPr>
        <w:rPr>
          <w:sz w:val="22"/>
          <w:szCs w:val="22"/>
          <w:lang w:val="fr-FR"/>
        </w:rPr>
      </w:pPr>
      <w:r w:rsidRPr="00CB6F7F">
        <w:rPr>
          <w:sz w:val="22"/>
          <w:szCs w:val="22"/>
          <w:lang w:val="fr-FR"/>
        </w:rPr>
        <w:br w:type="page"/>
      </w:r>
      <w:bookmarkStart w:id="3662" w:name="_Toc94538165"/>
      <w:bookmarkStart w:id="3663" w:name="_Toc99359937"/>
      <w:bookmarkStart w:id="3664" w:name="_Toc99364169"/>
      <w:bookmarkStart w:id="3665" w:name="_Toc130907457"/>
      <w:bookmarkStart w:id="3666" w:name="_Toc130913415"/>
      <w:bookmarkStart w:id="3667" w:name="_Toc130972737"/>
      <w:bookmarkStart w:id="3668" w:name="_Toc130973468"/>
      <w:bookmarkStart w:id="3669" w:name="_Toc130973607"/>
      <w:bookmarkStart w:id="3670" w:name="_Toc130973756"/>
      <w:bookmarkStart w:id="3671" w:name="_Toc130974172"/>
      <w:bookmarkStart w:id="3672" w:name="_Toc130974814"/>
      <w:bookmarkStart w:id="3673" w:name="_Toc130976495"/>
      <w:bookmarkStart w:id="3674" w:name="_Toc138144848"/>
      <w:bookmarkStart w:id="3675" w:name="_Toc140586510"/>
      <w:bookmarkStart w:id="3676" w:name="_Toc147404747"/>
      <w:bookmarkStart w:id="3677" w:name="_Hlk99281434"/>
    </w:p>
    <w:p w14:paraId="7CE7D9CA" w14:textId="77777777" w:rsidR="009F0288" w:rsidRPr="00C53C39" w:rsidRDefault="009F0288" w:rsidP="00AD2853">
      <w:pPr>
        <w:pStyle w:val="Heading1"/>
        <w:spacing w:before="120" w:after="120"/>
        <w:jc w:val="center"/>
        <w:rPr>
          <w:b/>
          <w:sz w:val="22"/>
          <w:szCs w:val="22"/>
        </w:rPr>
      </w:pPr>
      <w:bookmarkStart w:id="3678" w:name="_Toc147846254"/>
      <w:bookmarkStart w:id="3679" w:name="_Toc178695334"/>
      <w:r w:rsidRPr="00C53C39">
        <w:rPr>
          <w:b/>
          <w:sz w:val="22"/>
          <w:szCs w:val="22"/>
        </w:rPr>
        <w:lastRenderedPageBreak/>
        <w:t>TITLUL VII JURISDICȚIA ADMINISTRATIVĂ</w:t>
      </w:r>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8"/>
      <w:bookmarkEnd w:id="3679"/>
    </w:p>
    <w:bookmarkEnd w:id="3677"/>
    <w:p w14:paraId="659B1D35" w14:textId="77777777" w:rsidR="009F0288" w:rsidRPr="00CB6F7F" w:rsidRDefault="009F0288" w:rsidP="00AD2853">
      <w:pPr>
        <w:jc w:val="center"/>
        <w:rPr>
          <w:b/>
          <w:color w:val="0070C0"/>
          <w:sz w:val="22"/>
          <w:szCs w:val="22"/>
          <w:lang w:val="ro-RO"/>
        </w:rPr>
      </w:pPr>
    </w:p>
    <w:p w14:paraId="76CD648F" w14:textId="17F6CE26" w:rsidR="00423151" w:rsidRPr="00CB6F7F" w:rsidRDefault="00423151" w:rsidP="00AD2853">
      <w:pPr>
        <w:pStyle w:val="Heading2"/>
        <w:spacing w:before="120" w:after="120"/>
        <w:jc w:val="center"/>
        <w:rPr>
          <w:i/>
          <w:sz w:val="22"/>
          <w:szCs w:val="22"/>
          <w:lang w:val="ro-RO"/>
        </w:rPr>
      </w:pPr>
      <w:bookmarkStart w:id="3680" w:name="_Toc130973466"/>
      <w:bookmarkStart w:id="3681" w:name="_Toc130973605"/>
      <w:bookmarkStart w:id="3682" w:name="_Toc130973746"/>
      <w:bookmarkStart w:id="3683" w:name="_Toc130974128"/>
      <w:bookmarkStart w:id="3684" w:name="_Toc130974770"/>
      <w:bookmarkStart w:id="3685" w:name="_Toc130976451"/>
      <w:bookmarkStart w:id="3686" w:name="_Toc130997626"/>
      <w:bookmarkStart w:id="3687" w:name="_Toc130998563"/>
      <w:bookmarkStart w:id="3688" w:name="_Toc138144850"/>
      <w:bookmarkStart w:id="3689" w:name="_Toc140586512"/>
      <w:bookmarkStart w:id="3690" w:name="_Toc147404749"/>
      <w:bookmarkStart w:id="3691" w:name="_Toc147846256"/>
      <w:bookmarkStart w:id="3692" w:name="_Toc178695335"/>
      <w:r w:rsidRPr="00CB6F7F">
        <w:rPr>
          <w:i/>
          <w:sz w:val="22"/>
          <w:szCs w:val="22"/>
          <w:lang w:val="ro-RO"/>
        </w:rPr>
        <w:t>Secțiunea I</w:t>
      </w:r>
      <w:r w:rsidR="00062166" w:rsidRPr="00CB6F7F">
        <w:rPr>
          <w:i/>
          <w:sz w:val="22"/>
          <w:szCs w:val="22"/>
          <w:lang w:val="ro-RO"/>
        </w:rPr>
        <w:t>.</w:t>
      </w:r>
      <w:r w:rsidRPr="00CB6F7F">
        <w:rPr>
          <w:i/>
          <w:sz w:val="22"/>
          <w:szCs w:val="22"/>
          <w:lang w:val="ro-RO"/>
        </w:rPr>
        <w:t xml:space="preserve"> Dispoziții generale</w:t>
      </w:r>
      <w:bookmarkEnd w:id="3680"/>
      <w:bookmarkEnd w:id="3681"/>
      <w:bookmarkEnd w:id="3682"/>
      <w:bookmarkEnd w:id="3683"/>
      <w:bookmarkEnd w:id="3684"/>
      <w:bookmarkEnd w:id="3685"/>
      <w:bookmarkEnd w:id="3686"/>
      <w:bookmarkEnd w:id="3687"/>
      <w:bookmarkEnd w:id="3688"/>
      <w:bookmarkEnd w:id="3689"/>
      <w:bookmarkEnd w:id="3690"/>
      <w:bookmarkEnd w:id="3691"/>
      <w:bookmarkEnd w:id="3692"/>
    </w:p>
    <w:p w14:paraId="4097BB69" w14:textId="77777777" w:rsidR="00423151" w:rsidRPr="00CB6F7F" w:rsidRDefault="00423151" w:rsidP="00AD2853">
      <w:pPr>
        <w:rPr>
          <w:sz w:val="22"/>
          <w:szCs w:val="22"/>
          <w:lang w:val="ro-RO" w:eastAsia="x-none"/>
        </w:rPr>
      </w:pPr>
    </w:p>
    <w:p w14:paraId="17FD6F8F" w14:textId="75BA9006" w:rsidR="00934150" w:rsidRDefault="00423151" w:rsidP="00AD2853">
      <w:pPr>
        <w:pStyle w:val="Heading4"/>
        <w:spacing w:before="120" w:after="120"/>
        <w:jc w:val="both"/>
        <w:rPr>
          <w:sz w:val="22"/>
          <w:szCs w:val="22"/>
        </w:rPr>
      </w:pPr>
      <w:bookmarkStart w:id="3693" w:name="_Toc130974130"/>
      <w:bookmarkStart w:id="3694" w:name="_Toc130974772"/>
      <w:bookmarkStart w:id="3695" w:name="_Toc130976453"/>
      <w:bookmarkStart w:id="3696" w:name="_Toc130997628"/>
      <w:bookmarkStart w:id="3697" w:name="_Toc130998565"/>
      <w:bookmarkStart w:id="3698" w:name="_Toc138144851"/>
      <w:bookmarkStart w:id="3699" w:name="_Toc140586513"/>
      <w:bookmarkStart w:id="3700" w:name="_Toc147404750"/>
      <w:bookmarkStart w:id="3701" w:name="_Toc147846257"/>
      <w:bookmarkStart w:id="3702" w:name="_Toc178695336"/>
      <w:r w:rsidRPr="00CB6F7F">
        <w:rPr>
          <w:sz w:val="22"/>
          <w:szCs w:val="22"/>
        </w:rPr>
        <w:t xml:space="preserve">Art. </w:t>
      </w:r>
      <w:r w:rsidR="00FA7F8E">
        <w:rPr>
          <w:sz w:val="22"/>
          <w:szCs w:val="22"/>
        </w:rPr>
        <w:t>268</w:t>
      </w:r>
      <w:r w:rsidRPr="00CB6F7F">
        <w:rPr>
          <w:sz w:val="22"/>
          <w:szCs w:val="22"/>
        </w:rPr>
        <w:t xml:space="preserve">. </w:t>
      </w:r>
      <w:r w:rsidR="00B33806">
        <w:rPr>
          <w:sz w:val="22"/>
          <w:szCs w:val="22"/>
        </w:rPr>
        <w:t>Definiția și c</w:t>
      </w:r>
      <w:r w:rsidRPr="00CB6F7F">
        <w:rPr>
          <w:sz w:val="22"/>
          <w:szCs w:val="22"/>
        </w:rPr>
        <w:t>aracterele jurisdicțiilor speciale administrative</w:t>
      </w:r>
      <w:bookmarkEnd w:id="3693"/>
      <w:bookmarkEnd w:id="3694"/>
      <w:bookmarkEnd w:id="3695"/>
      <w:bookmarkEnd w:id="3696"/>
      <w:bookmarkEnd w:id="3697"/>
      <w:bookmarkEnd w:id="3698"/>
      <w:bookmarkEnd w:id="3699"/>
      <w:bookmarkEnd w:id="3700"/>
      <w:bookmarkEnd w:id="3701"/>
      <w:bookmarkEnd w:id="3702"/>
    </w:p>
    <w:p w14:paraId="3EC5F7F2" w14:textId="4404743C" w:rsidR="00B33806" w:rsidRPr="00C53C39" w:rsidRDefault="00B33806" w:rsidP="002C130C">
      <w:pPr>
        <w:rPr>
          <w:sz w:val="22"/>
          <w:szCs w:val="22"/>
          <w:lang w:val="ro-RO"/>
        </w:rPr>
      </w:pPr>
      <w:r w:rsidRPr="002C130C">
        <w:rPr>
          <w:sz w:val="22"/>
          <w:szCs w:val="22"/>
          <w:lang w:val="ro-RO" w:eastAsia="en-GB"/>
        </w:rPr>
        <w:t>(1) Jurisdicția specială administrativă reprezintă activitatea înfăptuită de o autoritate care, potrivit legii organice, are competenţa de soluţionare a unui conflict privind un act administrativ ori un contract administrativ, după caz, după o procedură bazată pe principiile prevăzute la art. 270.</w:t>
      </w:r>
    </w:p>
    <w:p w14:paraId="70AD6E34" w14:textId="13A14C40" w:rsidR="00423151" w:rsidRPr="00CB6F7F" w:rsidRDefault="00B33806" w:rsidP="00AD2853">
      <w:pPr>
        <w:jc w:val="both"/>
        <w:rPr>
          <w:i/>
          <w:iCs/>
          <w:color w:val="2F5496"/>
          <w:sz w:val="22"/>
          <w:szCs w:val="22"/>
          <w:lang w:val="ro-RO"/>
        </w:rPr>
      </w:pPr>
      <w:r>
        <w:rPr>
          <w:sz w:val="22"/>
          <w:szCs w:val="22"/>
          <w:lang w:val="ro-RO"/>
        </w:rPr>
        <w:t>(2)</w:t>
      </w:r>
      <w:r w:rsidR="0081300E">
        <w:rPr>
          <w:sz w:val="22"/>
          <w:szCs w:val="22"/>
          <w:lang w:val="ro-RO"/>
        </w:rPr>
        <w:t xml:space="preserve"> </w:t>
      </w:r>
      <w:r w:rsidR="00423151" w:rsidRPr="00CB6F7F">
        <w:rPr>
          <w:sz w:val="22"/>
          <w:szCs w:val="22"/>
          <w:lang w:val="ro-RO"/>
        </w:rPr>
        <w:t>Jurisdicțiile speciale administrative sunt facultative și gratuite.</w:t>
      </w:r>
    </w:p>
    <w:p w14:paraId="4869B601" w14:textId="77777777" w:rsidR="00423151" w:rsidRPr="00CB6F7F" w:rsidRDefault="00423151" w:rsidP="00AD2853">
      <w:pPr>
        <w:jc w:val="both"/>
        <w:rPr>
          <w:sz w:val="22"/>
          <w:szCs w:val="22"/>
          <w:lang w:val="ro-RO"/>
        </w:rPr>
      </w:pPr>
    </w:p>
    <w:p w14:paraId="1A781A9C" w14:textId="7E3E1991" w:rsidR="00423151" w:rsidRPr="00CB6F7F" w:rsidRDefault="00423151" w:rsidP="00AD2853">
      <w:pPr>
        <w:pStyle w:val="Heading4"/>
        <w:spacing w:before="120" w:after="120"/>
        <w:jc w:val="both"/>
        <w:rPr>
          <w:sz w:val="22"/>
          <w:szCs w:val="22"/>
        </w:rPr>
      </w:pPr>
      <w:bookmarkStart w:id="3703" w:name="_Toc130974131"/>
      <w:bookmarkStart w:id="3704" w:name="_Toc130974773"/>
      <w:bookmarkStart w:id="3705" w:name="_Toc130976454"/>
      <w:bookmarkStart w:id="3706" w:name="_Toc130997629"/>
      <w:bookmarkStart w:id="3707" w:name="_Toc130998566"/>
      <w:bookmarkStart w:id="3708" w:name="_Toc138144852"/>
      <w:bookmarkStart w:id="3709" w:name="_Toc140586514"/>
      <w:bookmarkStart w:id="3710" w:name="_Toc147404751"/>
      <w:bookmarkStart w:id="3711" w:name="_Toc147846258"/>
      <w:bookmarkStart w:id="3712" w:name="_Toc178695337"/>
      <w:r w:rsidRPr="00CB6F7F">
        <w:rPr>
          <w:sz w:val="22"/>
          <w:szCs w:val="22"/>
        </w:rPr>
        <w:t xml:space="preserve">Art. </w:t>
      </w:r>
      <w:r w:rsidR="00FA7F8E">
        <w:rPr>
          <w:sz w:val="22"/>
          <w:szCs w:val="22"/>
        </w:rPr>
        <w:t>269</w:t>
      </w:r>
      <w:r w:rsidRPr="00CB6F7F">
        <w:rPr>
          <w:sz w:val="22"/>
          <w:szCs w:val="22"/>
        </w:rPr>
        <w:t>. Principiile procedurii administrativ-jurisdicționale</w:t>
      </w:r>
      <w:bookmarkEnd w:id="3703"/>
      <w:bookmarkEnd w:id="3704"/>
      <w:bookmarkEnd w:id="3705"/>
      <w:bookmarkEnd w:id="3706"/>
      <w:bookmarkEnd w:id="3707"/>
      <w:bookmarkEnd w:id="3708"/>
      <w:bookmarkEnd w:id="3709"/>
      <w:bookmarkEnd w:id="3710"/>
      <w:bookmarkEnd w:id="3711"/>
      <w:bookmarkEnd w:id="3712"/>
    </w:p>
    <w:p w14:paraId="0CA188C6" w14:textId="77777777" w:rsidR="00423151" w:rsidRPr="00CB6F7F" w:rsidRDefault="00423151" w:rsidP="00AD2853">
      <w:pPr>
        <w:jc w:val="both"/>
        <w:rPr>
          <w:sz w:val="22"/>
          <w:szCs w:val="22"/>
          <w:lang w:val="ro-RO"/>
        </w:rPr>
      </w:pPr>
      <w:r w:rsidRPr="00CB6F7F">
        <w:rPr>
          <w:sz w:val="22"/>
          <w:szCs w:val="22"/>
          <w:lang w:val="ro-RO"/>
        </w:rPr>
        <w:t>Procedura administrativ-jurisdicțională este guvernată de:</w:t>
      </w:r>
    </w:p>
    <w:p w14:paraId="2C08CCF4" w14:textId="50A8FE10" w:rsidR="00423151" w:rsidRPr="00CB6F7F" w:rsidRDefault="001E56F6" w:rsidP="001E56F6">
      <w:pPr>
        <w:pStyle w:val="ListParagraph1"/>
        <w:ind w:left="0"/>
        <w:jc w:val="both"/>
        <w:rPr>
          <w:sz w:val="22"/>
          <w:szCs w:val="22"/>
          <w:lang w:val="ro-RO"/>
        </w:rPr>
      </w:pPr>
      <w:r>
        <w:rPr>
          <w:sz w:val="22"/>
          <w:szCs w:val="22"/>
          <w:lang w:val="ro-RO"/>
        </w:rPr>
        <w:t xml:space="preserve">a) </w:t>
      </w:r>
      <w:r w:rsidR="00423151" w:rsidRPr="00CB6F7F">
        <w:rPr>
          <w:sz w:val="22"/>
          <w:szCs w:val="22"/>
          <w:lang w:val="ro-RO"/>
        </w:rPr>
        <w:t>principiul contradictorialității;</w:t>
      </w:r>
    </w:p>
    <w:p w14:paraId="68AB68E1" w14:textId="60E482E4" w:rsidR="00423151" w:rsidRPr="00CB6F7F" w:rsidRDefault="001E56F6" w:rsidP="001E56F6">
      <w:pPr>
        <w:pStyle w:val="ListParagraph1"/>
        <w:ind w:left="0"/>
        <w:jc w:val="both"/>
        <w:rPr>
          <w:sz w:val="22"/>
          <w:szCs w:val="22"/>
          <w:lang w:val="ro-RO"/>
        </w:rPr>
      </w:pPr>
      <w:r>
        <w:rPr>
          <w:sz w:val="22"/>
          <w:szCs w:val="22"/>
          <w:lang w:val="ro-RO"/>
        </w:rPr>
        <w:t xml:space="preserve">b) </w:t>
      </w:r>
      <w:r w:rsidR="00423151" w:rsidRPr="00CB6F7F">
        <w:rPr>
          <w:sz w:val="22"/>
          <w:szCs w:val="22"/>
          <w:lang w:val="ro-RO"/>
        </w:rPr>
        <w:t>principiul asigurării dreptului la apărare și independenței activității administrativ-jurisdicționale față de părțile litigiului.</w:t>
      </w:r>
    </w:p>
    <w:p w14:paraId="12E38171" w14:textId="77777777" w:rsidR="00423151" w:rsidRPr="00CB6F7F" w:rsidRDefault="00423151" w:rsidP="00AD2853">
      <w:pPr>
        <w:jc w:val="both"/>
        <w:rPr>
          <w:sz w:val="22"/>
          <w:szCs w:val="22"/>
          <w:lang w:val="fr-FR"/>
        </w:rPr>
      </w:pPr>
    </w:p>
    <w:p w14:paraId="3CE98FA3" w14:textId="71BBD423" w:rsidR="00423151" w:rsidRPr="00CB6F7F" w:rsidRDefault="00423151" w:rsidP="00AD2853">
      <w:pPr>
        <w:pStyle w:val="Heading4"/>
        <w:spacing w:before="120" w:after="120"/>
        <w:jc w:val="both"/>
        <w:rPr>
          <w:sz w:val="22"/>
          <w:szCs w:val="22"/>
        </w:rPr>
      </w:pPr>
      <w:bookmarkStart w:id="3713" w:name="_Toc130974132"/>
      <w:bookmarkStart w:id="3714" w:name="_Toc130974774"/>
      <w:bookmarkStart w:id="3715" w:name="_Toc130976455"/>
      <w:bookmarkStart w:id="3716" w:name="_Toc130997630"/>
      <w:bookmarkStart w:id="3717" w:name="_Toc130998567"/>
      <w:bookmarkStart w:id="3718" w:name="_Toc138144853"/>
      <w:bookmarkStart w:id="3719" w:name="_Toc140586515"/>
      <w:bookmarkStart w:id="3720" w:name="_Toc147404752"/>
      <w:bookmarkStart w:id="3721" w:name="_Toc147846259"/>
      <w:bookmarkStart w:id="3722" w:name="_Toc178695338"/>
      <w:r w:rsidRPr="00CB6F7F">
        <w:rPr>
          <w:sz w:val="22"/>
          <w:szCs w:val="22"/>
        </w:rPr>
        <w:t xml:space="preserve">Art. </w:t>
      </w:r>
      <w:r w:rsidR="00FA7F8E">
        <w:rPr>
          <w:sz w:val="22"/>
          <w:szCs w:val="22"/>
        </w:rPr>
        <w:t>270</w:t>
      </w:r>
      <w:r w:rsidRPr="00CB6F7F">
        <w:rPr>
          <w:sz w:val="22"/>
          <w:szCs w:val="22"/>
        </w:rPr>
        <w:t>. Regimul juridic aplicabil procedurii administrativ-jurisdicționale</w:t>
      </w:r>
      <w:bookmarkEnd w:id="3713"/>
      <w:bookmarkEnd w:id="3714"/>
      <w:bookmarkEnd w:id="3715"/>
      <w:bookmarkEnd w:id="3716"/>
      <w:bookmarkEnd w:id="3717"/>
      <w:bookmarkEnd w:id="3718"/>
      <w:bookmarkEnd w:id="3719"/>
      <w:bookmarkEnd w:id="3720"/>
      <w:bookmarkEnd w:id="3721"/>
      <w:bookmarkEnd w:id="3722"/>
    </w:p>
    <w:p w14:paraId="673833E8" w14:textId="6E44120A" w:rsidR="00423151" w:rsidRPr="00CB6F7F" w:rsidRDefault="00423151" w:rsidP="00AD2853">
      <w:pPr>
        <w:jc w:val="both"/>
        <w:rPr>
          <w:sz w:val="22"/>
          <w:szCs w:val="22"/>
          <w:lang w:val="ro-RO"/>
        </w:rPr>
      </w:pPr>
      <w:r w:rsidRPr="00CB6F7F">
        <w:rPr>
          <w:sz w:val="22"/>
          <w:szCs w:val="22"/>
          <w:lang w:val="ro-RO"/>
        </w:rPr>
        <w:t xml:space="preserve">Procedura administrativ-jurisdicțională se stabilește prin lege specială. În completare, se aplică dispozițiile prezentului </w:t>
      </w:r>
      <w:r w:rsidR="00B1660E" w:rsidRPr="00CB6F7F">
        <w:rPr>
          <w:sz w:val="22"/>
          <w:szCs w:val="22"/>
          <w:lang w:val="ro-RO"/>
        </w:rPr>
        <w:t xml:space="preserve">cod </w:t>
      </w:r>
      <w:r w:rsidRPr="00CB6F7F">
        <w:rPr>
          <w:sz w:val="22"/>
          <w:szCs w:val="22"/>
          <w:lang w:val="ro-RO"/>
        </w:rPr>
        <w:t>și, respectiv, dispozițiile Legii nr. 134/2010, republicată, cu modificările</w:t>
      </w:r>
      <w:r w:rsidR="004515D2" w:rsidRPr="00CB6F7F">
        <w:rPr>
          <w:sz w:val="22"/>
          <w:szCs w:val="22"/>
          <w:lang w:val="ro-RO"/>
        </w:rPr>
        <w:t xml:space="preserve"> și completările</w:t>
      </w:r>
      <w:r w:rsidRPr="00CB6F7F">
        <w:rPr>
          <w:sz w:val="22"/>
          <w:szCs w:val="22"/>
          <w:lang w:val="ro-RO"/>
        </w:rPr>
        <w:t xml:space="preserve"> ulterioare.</w:t>
      </w:r>
    </w:p>
    <w:p w14:paraId="722C475C" w14:textId="77777777" w:rsidR="00934150" w:rsidRPr="00CB6F7F" w:rsidRDefault="00934150" w:rsidP="00AD2853">
      <w:pPr>
        <w:jc w:val="both"/>
        <w:rPr>
          <w:sz w:val="22"/>
          <w:szCs w:val="22"/>
          <w:lang w:val="ro-RO"/>
        </w:rPr>
      </w:pPr>
    </w:p>
    <w:p w14:paraId="27BA8CD5" w14:textId="77777777" w:rsidR="00B01A54" w:rsidRPr="00CB6F7F" w:rsidRDefault="00B01A54" w:rsidP="00AD2853">
      <w:pPr>
        <w:pStyle w:val="Heading2"/>
        <w:spacing w:before="120" w:after="120"/>
        <w:jc w:val="center"/>
        <w:rPr>
          <w:i/>
          <w:sz w:val="22"/>
          <w:szCs w:val="22"/>
          <w:lang w:val="ro-RO"/>
        </w:rPr>
      </w:pPr>
      <w:bookmarkStart w:id="3723" w:name="_Toc94538170"/>
      <w:bookmarkStart w:id="3724" w:name="_Toc99359940"/>
      <w:bookmarkStart w:id="3725" w:name="_Toc99364175"/>
      <w:bookmarkStart w:id="3726" w:name="_Toc130907460"/>
      <w:bookmarkStart w:id="3727" w:name="_Toc130913418"/>
      <w:bookmarkStart w:id="3728" w:name="_Toc130972740"/>
      <w:bookmarkStart w:id="3729" w:name="_Toc130973471"/>
      <w:bookmarkStart w:id="3730" w:name="_Toc130973610"/>
      <w:bookmarkStart w:id="3731" w:name="_Toc130973759"/>
      <w:bookmarkStart w:id="3732" w:name="_Toc130974178"/>
      <w:bookmarkStart w:id="3733" w:name="_Toc130974820"/>
      <w:bookmarkStart w:id="3734" w:name="_Toc130976501"/>
      <w:bookmarkStart w:id="3735" w:name="_Toc138144854"/>
      <w:bookmarkStart w:id="3736" w:name="_Toc140586516"/>
      <w:bookmarkStart w:id="3737" w:name="_Toc147404753"/>
      <w:bookmarkStart w:id="3738" w:name="_Toc147846260"/>
      <w:bookmarkStart w:id="3739" w:name="_Toc178695339"/>
      <w:bookmarkStart w:id="3740" w:name="_Hlk99281454"/>
      <w:r w:rsidRPr="00CB6F7F">
        <w:rPr>
          <w:i/>
          <w:sz w:val="22"/>
          <w:szCs w:val="22"/>
          <w:lang w:val="ro-RO"/>
        </w:rPr>
        <w:t>Secțiunea II Posibilitatea acțiunii judiciare directe împotriva actelor administrative susceptibile de control administrativ-jurisdicțional</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bookmarkEnd w:id="3740"/>
    <w:p w14:paraId="3AB99D53" w14:textId="77777777" w:rsidR="002D4C4F" w:rsidRPr="00CB6F7F" w:rsidRDefault="002D4C4F" w:rsidP="00AD2853">
      <w:pPr>
        <w:rPr>
          <w:sz w:val="22"/>
          <w:szCs w:val="22"/>
          <w:lang w:val="ro-RO" w:eastAsia="en-GB"/>
        </w:rPr>
      </w:pPr>
    </w:p>
    <w:p w14:paraId="7DD539BD" w14:textId="673E34FE" w:rsidR="00423151" w:rsidRPr="00CB6F7F" w:rsidRDefault="00423151" w:rsidP="00AD2853">
      <w:pPr>
        <w:pStyle w:val="Heading4"/>
        <w:spacing w:before="120" w:after="120"/>
        <w:jc w:val="both"/>
        <w:rPr>
          <w:sz w:val="22"/>
          <w:szCs w:val="22"/>
        </w:rPr>
      </w:pPr>
      <w:bookmarkStart w:id="3741" w:name="_Toc130974134"/>
      <w:bookmarkStart w:id="3742" w:name="_Toc130974776"/>
      <w:bookmarkStart w:id="3743" w:name="_Toc130976457"/>
      <w:bookmarkStart w:id="3744" w:name="_Toc130997632"/>
      <w:bookmarkStart w:id="3745" w:name="_Toc130998569"/>
      <w:bookmarkStart w:id="3746" w:name="_Toc138144855"/>
      <w:bookmarkStart w:id="3747" w:name="_Toc140586517"/>
      <w:bookmarkStart w:id="3748" w:name="_Toc147404754"/>
      <w:bookmarkStart w:id="3749" w:name="_Toc147846261"/>
      <w:bookmarkStart w:id="3750" w:name="_Toc178695340"/>
      <w:r w:rsidRPr="00CB6F7F">
        <w:rPr>
          <w:sz w:val="22"/>
          <w:szCs w:val="22"/>
        </w:rPr>
        <w:t xml:space="preserve">Art. </w:t>
      </w:r>
      <w:r w:rsidR="00FA7F8E">
        <w:rPr>
          <w:sz w:val="22"/>
          <w:szCs w:val="22"/>
        </w:rPr>
        <w:t>271</w:t>
      </w:r>
      <w:r w:rsidRPr="00CB6F7F">
        <w:rPr>
          <w:sz w:val="22"/>
          <w:szCs w:val="22"/>
        </w:rPr>
        <w:t>. Posibilitatea de a formula acțiune judiciară fără a urma procedura administrativ-jurisdicțională</w:t>
      </w:r>
      <w:bookmarkEnd w:id="3741"/>
      <w:bookmarkEnd w:id="3742"/>
      <w:bookmarkEnd w:id="3743"/>
      <w:bookmarkEnd w:id="3744"/>
      <w:bookmarkEnd w:id="3745"/>
      <w:bookmarkEnd w:id="3746"/>
      <w:bookmarkEnd w:id="3747"/>
      <w:bookmarkEnd w:id="3748"/>
      <w:bookmarkEnd w:id="3749"/>
      <w:bookmarkEnd w:id="3750"/>
    </w:p>
    <w:p w14:paraId="7814F786" w14:textId="17285C65" w:rsidR="00423151" w:rsidRPr="00CB6F7F" w:rsidRDefault="00423151" w:rsidP="00AD2853">
      <w:pPr>
        <w:jc w:val="both"/>
        <w:rPr>
          <w:sz w:val="22"/>
          <w:szCs w:val="22"/>
          <w:lang w:val="ro-RO"/>
        </w:rPr>
      </w:pPr>
      <w:r w:rsidRPr="00CB6F7F">
        <w:rPr>
          <w:sz w:val="22"/>
          <w:szCs w:val="22"/>
          <w:lang w:val="ro-RO"/>
        </w:rPr>
        <w:t xml:space="preserve">(1) Actele administrative și contractele administrative susceptibile, potrivit legii organice, să facă obiectul unei jurisdicții speciale administrative pot fi atacate la instanța de contencios administrativ. </w:t>
      </w:r>
    </w:p>
    <w:p w14:paraId="5768D739" w14:textId="73A9B987" w:rsidR="00423151" w:rsidRPr="00CB6F7F" w:rsidRDefault="00423151" w:rsidP="00AD2853">
      <w:pPr>
        <w:jc w:val="both"/>
        <w:rPr>
          <w:sz w:val="22"/>
          <w:szCs w:val="22"/>
          <w:lang w:val="ro-RO"/>
        </w:rPr>
      </w:pPr>
      <w:r w:rsidRPr="00CB6F7F">
        <w:rPr>
          <w:sz w:val="22"/>
          <w:szCs w:val="22"/>
          <w:lang w:val="ro-RO"/>
        </w:rPr>
        <w:t>(2) În situați</w:t>
      </w:r>
      <w:r w:rsidR="00596C2D" w:rsidRPr="00CB6F7F">
        <w:rPr>
          <w:sz w:val="22"/>
          <w:szCs w:val="22"/>
          <w:lang w:val="ro-RO"/>
        </w:rPr>
        <w:t>a prevăzută la alin. (1)</w:t>
      </w:r>
      <w:r w:rsidRPr="00CB6F7F">
        <w:rPr>
          <w:sz w:val="22"/>
          <w:szCs w:val="22"/>
          <w:lang w:val="ro-RO"/>
        </w:rPr>
        <w:t xml:space="preserve">, formularea </w:t>
      </w:r>
      <w:r w:rsidR="00A3357C">
        <w:rPr>
          <w:sz w:val="22"/>
          <w:szCs w:val="22"/>
          <w:lang w:val="ro-RO"/>
        </w:rPr>
        <w:t>plângerii prealabile reglementată la art. 3 alin. (2), lit. m)</w:t>
      </w:r>
      <w:r w:rsidRPr="00CB6F7F">
        <w:rPr>
          <w:sz w:val="22"/>
          <w:szCs w:val="22"/>
          <w:lang w:val="ro-RO"/>
        </w:rPr>
        <w:t xml:space="preserve"> este obligatorie.</w:t>
      </w:r>
    </w:p>
    <w:p w14:paraId="6C15962C" w14:textId="77777777" w:rsidR="000342DA" w:rsidRPr="00CB6F7F" w:rsidRDefault="000342DA" w:rsidP="00AD2853">
      <w:pPr>
        <w:jc w:val="both"/>
        <w:rPr>
          <w:sz w:val="22"/>
          <w:szCs w:val="22"/>
          <w:lang w:val="fr-FR"/>
        </w:rPr>
      </w:pPr>
    </w:p>
    <w:p w14:paraId="132F087A" w14:textId="513F71AB" w:rsidR="00423151" w:rsidRPr="00CB6F7F" w:rsidRDefault="00423151" w:rsidP="00AD2853">
      <w:pPr>
        <w:pStyle w:val="Heading4"/>
        <w:spacing w:before="120" w:after="120"/>
        <w:jc w:val="both"/>
        <w:rPr>
          <w:sz w:val="22"/>
          <w:szCs w:val="22"/>
        </w:rPr>
      </w:pPr>
      <w:bookmarkStart w:id="3751" w:name="_Toc130974135"/>
      <w:bookmarkStart w:id="3752" w:name="_Toc130974777"/>
      <w:bookmarkStart w:id="3753" w:name="_Toc130976458"/>
      <w:bookmarkStart w:id="3754" w:name="_Toc130997633"/>
      <w:bookmarkStart w:id="3755" w:name="_Toc130998570"/>
      <w:bookmarkStart w:id="3756" w:name="_Toc138144856"/>
      <w:bookmarkStart w:id="3757" w:name="_Toc140586518"/>
      <w:bookmarkStart w:id="3758" w:name="_Toc147404755"/>
      <w:bookmarkStart w:id="3759" w:name="_Toc147846262"/>
      <w:bookmarkStart w:id="3760" w:name="_Toc178695341"/>
      <w:r w:rsidRPr="00CB6F7F">
        <w:rPr>
          <w:sz w:val="22"/>
          <w:szCs w:val="22"/>
        </w:rPr>
        <w:t xml:space="preserve">Art. </w:t>
      </w:r>
      <w:r w:rsidR="00FA7F8E">
        <w:rPr>
          <w:sz w:val="22"/>
          <w:szCs w:val="22"/>
        </w:rPr>
        <w:t>272</w:t>
      </w:r>
      <w:r w:rsidRPr="00CB6F7F">
        <w:rPr>
          <w:sz w:val="22"/>
          <w:szCs w:val="22"/>
        </w:rPr>
        <w:t>. Posibilitatea de a renunța la calea de atac administrativ-jurisdicțională</w:t>
      </w:r>
      <w:bookmarkEnd w:id="3751"/>
      <w:bookmarkEnd w:id="3752"/>
      <w:bookmarkEnd w:id="3753"/>
      <w:bookmarkEnd w:id="3754"/>
      <w:bookmarkEnd w:id="3755"/>
      <w:bookmarkEnd w:id="3756"/>
      <w:bookmarkEnd w:id="3757"/>
      <w:bookmarkEnd w:id="3758"/>
      <w:bookmarkEnd w:id="3759"/>
      <w:bookmarkEnd w:id="3760"/>
      <w:r w:rsidRPr="00CB6F7F">
        <w:rPr>
          <w:sz w:val="22"/>
          <w:szCs w:val="22"/>
        </w:rPr>
        <w:t xml:space="preserve"> </w:t>
      </w:r>
    </w:p>
    <w:p w14:paraId="0E64F8C8" w14:textId="622FC94A" w:rsidR="00423151" w:rsidRPr="00CB6F7F" w:rsidRDefault="00423151" w:rsidP="00AD2853">
      <w:pPr>
        <w:jc w:val="both"/>
        <w:rPr>
          <w:sz w:val="22"/>
          <w:szCs w:val="22"/>
          <w:lang w:val="ro-RO"/>
        </w:rPr>
      </w:pPr>
      <w:r w:rsidRPr="00CB6F7F">
        <w:rPr>
          <w:sz w:val="22"/>
          <w:szCs w:val="22"/>
          <w:lang w:val="ro-RO"/>
        </w:rPr>
        <w:t xml:space="preserve">(1) Actul administrativ-jurisdicțional pentru care, prin lege organică, se prevede o cale de atac în fața unei alte jurisdicții speciale administrative poate fi atacat la instanța de contencios administrativ. </w:t>
      </w:r>
    </w:p>
    <w:p w14:paraId="52A8B692" w14:textId="77777777" w:rsidR="00423151" w:rsidRPr="00CB6F7F" w:rsidRDefault="00423151" w:rsidP="00AD2853">
      <w:pPr>
        <w:jc w:val="both"/>
        <w:rPr>
          <w:sz w:val="22"/>
          <w:szCs w:val="22"/>
          <w:lang w:val="ro-RO"/>
        </w:rPr>
      </w:pPr>
      <w:r w:rsidRPr="00CB6F7F">
        <w:rPr>
          <w:sz w:val="22"/>
          <w:szCs w:val="22"/>
          <w:lang w:val="ro-RO"/>
        </w:rPr>
        <w:t xml:space="preserve">(2) Partea </w:t>
      </w:r>
      <w:r w:rsidR="00596C2D" w:rsidRPr="00CB6F7F">
        <w:rPr>
          <w:sz w:val="22"/>
          <w:szCs w:val="22"/>
          <w:lang w:val="ro-RO"/>
        </w:rPr>
        <w:t xml:space="preserve">interesată </w:t>
      </w:r>
      <w:r w:rsidRPr="00CB6F7F">
        <w:rPr>
          <w:sz w:val="22"/>
          <w:szCs w:val="22"/>
          <w:lang w:val="ro-RO"/>
        </w:rPr>
        <w:t>sesizează instanța de contencios administrativ în termen de 15 zile de la comunicarea actului administrativ-jurisdicțional, dacă aceasta înțelege să renunțe la calea de atac administrativ-jurisdicțională.</w:t>
      </w:r>
    </w:p>
    <w:p w14:paraId="2D70D56F" w14:textId="67BC8410" w:rsidR="00423151" w:rsidRPr="00CB6F7F" w:rsidRDefault="00423151" w:rsidP="00AD2853">
      <w:pPr>
        <w:jc w:val="both"/>
        <w:rPr>
          <w:sz w:val="22"/>
          <w:szCs w:val="22"/>
          <w:lang w:val="ro-RO"/>
        </w:rPr>
      </w:pPr>
      <w:r w:rsidRPr="00CB6F7F">
        <w:rPr>
          <w:sz w:val="22"/>
          <w:szCs w:val="22"/>
          <w:lang w:val="ro-RO"/>
        </w:rPr>
        <w:t>(3) În situați</w:t>
      </w:r>
      <w:r w:rsidR="00596C2D" w:rsidRPr="00CB6F7F">
        <w:rPr>
          <w:sz w:val="22"/>
          <w:szCs w:val="22"/>
          <w:lang w:val="ro-RO"/>
        </w:rPr>
        <w:t>a prevăzută la alin. (2)</w:t>
      </w:r>
      <w:r w:rsidRPr="00CB6F7F">
        <w:rPr>
          <w:sz w:val="22"/>
          <w:szCs w:val="22"/>
          <w:lang w:val="ro-RO"/>
        </w:rPr>
        <w:t xml:space="preserve">, formularea </w:t>
      </w:r>
      <w:r w:rsidR="00A3357C">
        <w:rPr>
          <w:sz w:val="22"/>
          <w:szCs w:val="22"/>
          <w:lang w:val="ro-RO"/>
        </w:rPr>
        <w:t>plângerii prealabile reglementată la art. 3 alin. (2), lit. m)</w:t>
      </w:r>
      <w:r w:rsidRPr="00CB6F7F">
        <w:rPr>
          <w:sz w:val="22"/>
          <w:szCs w:val="22"/>
          <w:lang w:val="ro-RO"/>
        </w:rPr>
        <w:t xml:space="preserve"> nu este obligatorie.</w:t>
      </w:r>
    </w:p>
    <w:p w14:paraId="5CB8C75C" w14:textId="77777777" w:rsidR="00934150" w:rsidRPr="00CB6F7F" w:rsidRDefault="00934150" w:rsidP="00AD2853">
      <w:pPr>
        <w:jc w:val="both"/>
        <w:rPr>
          <w:sz w:val="22"/>
          <w:szCs w:val="22"/>
          <w:lang w:val="ro-RO"/>
        </w:rPr>
      </w:pPr>
    </w:p>
    <w:p w14:paraId="37C4EB90" w14:textId="2AA6EA05" w:rsidR="00423151" w:rsidRPr="00CB6F7F" w:rsidRDefault="00423151" w:rsidP="00AD2853">
      <w:pPr>
        <w:pStyle w:val="Heading4"/>
        <w:spacing w:before="120" w:after="120"/>
        <w:jc w:val="both"/>
        <w:rPr>
          <w:sz w:val="22"/>
          <w:szCs w:val="22"/>
        </w:rPr>
      </w:pPr>
      <w:bookmarkStart w:id="3761" w:name="_Toc130974136"/>
      <w:bookmarkStart w:id="3762" w:name="_Toc130974778"/>
      <w:bookmarkStart w:id="3763" w:name="_Toc130976459"/>
      <w:bookmarkStart w:id="3764" w:name="_Toc130997634"/>
      <w:bookmarkStart w:id="3765" w:name="_Toc130998571"/>
      <w:bookmarkStart w:id="3766" w:name="_Toc138144857"/>
      <w:bookmarkStart w:id="3767" w:name="_Toc140586519"/>
      <w:bookmarkStart w:id="3768" w:name="_Toc147404756"/>
      <w:bookmarkStart w:id="3769" w:name="_Toc147846263"/>
      <w:bookmarkStart w:id="3770" w:name="_Toc178695342"/>
      <w:r w:rsidRPr="00CB6F7F">
        <w:rPr>
          <w:sz w:val="22"/>
          <w:szCs w:val="22"/>
        </w:rPr>
        <w:lastRenderedPageBreak/>
        <w:t xml:space="preserve">Art. </w:t>
      </w:r>
      <w:r w:rsidR="00FA7F8E">
        <w:rPr>
          <w:sz w:val="22"/>
          <w:szCs w:val="22"/>
        </w:rPr>
        <w:t>273</w:t>
      </w:r>
      <w:r w:rsidRPr="00CB6F7F">
        <w:rPr>
          <w:sz w:val="22"/>
          <w:szCs w:val="22"/>
        </w:rPr>
        <w:t>. Posibilitatea de a renunța la procedura administrativ-jurisdicțională aflată în curs de soluționare</w:t>
      </w:r>
      <w:bookmarkEnd w:id="3761"/>
      <w:bookmarkEnd w:id="3762"/>
      <w:bookmarkEnd w:id="3763"/>
      <w:bookmarkEnd w:id="3764"/>
      <w:bookmarkEnd w:id="3765"/>
      <w:bookmarkEnd w:id="3766"/>
      <w:bookmarkEnd w:id="3767"/>
      <w:bookmarkEnd w:id="3768"/>
      <w:bookmarkEnd w:id="3769"/>
      <w:bookmarkEnd w:id="3770"/>
    </w:p>
    <w:p w14:paraId="0553FC8B" w14:textId="3A9C6F18" w:rsidR="00A3357C" w:rsidRPr="00B77646" w:rsidRDefault="00A3357C" w:rsidP="00B77646">
      <w:pPr>
        <w:jc w:val="both"/>
        <w:rPr>
          <w:sz w:val="22"/>
          <w:szCs w:val="22"/>
          <w:lang w:val="ro-RO"/>
        </w:rPr>
      </w:pPr>
      <w:r w:rsidRPr="00B77646">
        <w:rPr>
          <w:sz w:val="22"/>
          <w:szCs w:val="22"/>
          <w:lang w:val="ro-RO"/>
        </w:rPr>
        <w:t xml:space="preserve">(1) Dacă partea care a optat pentru jurisdicția specială administrativă este obligată să notifice decizia sa de renunțare </w:t>
      </w:r>
      <w:r w:rsidR="00314D76" w:rsidRPr="00B77646">
        <w:rPr>
          <w:sz w:val="22"/>
          <w:szCs w:val="22"/>
          <w:lang w:val="ro-RO"/>
        </w:rPr>
        <w:t>autorității administrativ-jurisdicționale</w:t>
      </w:r>
      <w:r w:rsidRPr="00B77646">
        <w:rPr>
          <w:sz w:val="22"/>
          <w:szCs w:val="22"/>
          <w:lang w:val="ro-RO"/>
        </w:rPr>
        <w:t xml:space="preserve">.  </w:t>
      </w:r>
    </w:p>
    <w:p w14:paraId="020C0630" w14:textId="4150D045" w:rsidR="00A3357C" w:rsidRPr="00490211" w:rsidRDefault="00A3357C" w:rsidP="00B77646">
      <w:pPr>
        <w:jc w:val="both"/>
        <w:rPr>
          <w:sz w:val="22"/>
          <w:szCs w:val="22"/>
          <w:lang w:val="ro-RO"/>
        </w:rPr>
      </w:pPr>
      <w:r w:rsidRPr="00B77646">
        <w:rPr>
          <w:sz w:val="22"/>
          <w:szCs w:val="22"/>
          <w:lang w:val="ro-RO"/>
        </w:rPr>
        <w:t xml:space="preserve">(2) Dacă partea care a optat pentru calea de atac la </w:t>
      </w:r>
      <w:r w:rsidR="00314D76" w:rsidRPr="00BD1279">
        <w:rPr>
          <w:sz w:val="22"/>
          <w:szCs w:val="22"/>
          <w:lang w:val="ro-RO"/>
        </w:rPr>
        <w:t>o</w:t>
      </w:r>
      <w:r w:rsidRPr="0048076E">
        <w:rPr>
          <w:sz w:val="22"/>
          <w:szCs w:val="22"/>
          <w:lang w:val="ro-RO"/>
        </w:rPr>
        <w:t xml:space="preserve"> alt</w:t>
      </w:r>
      <w:r w:rsidR="00314D76" w:rsidRPr="00490211">
        <w:rPr>
          <w:sz w:val="22"/>
          <w:szCs w:val="22"/>
          <w:lang w:val="ro-RO"/>
        </w:rPr>
        <w:t>ă</w:t>
      </w:r>
      <w:r w:rsidRPr="00490211">
        <w:rPr>
          <w:sz w:val="22"/>
          <w:szCs w:val="22"/>
          <w:lang w:val="ro-RO"/>
        </w:rPr>
        <w:t xml:space="preserve"> </w:t>
      </w:r>
      <w:r w:rsidR="00314D76" w:rsidRPr="00490211">
        <w:rPr>
          <w:sz w:val="22"/>
          <w:szCs w:val="22"/>
          <w:lang w:val="ro-RO"/>
        </w:rPr>
        <w:t>autoritate administrativ-jurisdicțională</w:t>
      </w:r>
      <w:r w:rsidRPr="00490211">
        <w:rPr>
          <w:sz w:val="22"/>
          <w:szCs w:val="22"/>
          <w:lang w:val="ro-RO"/>
        </w:rPr>
        <w:t xml:space="preserve"> renunță la aceasta în timpul soluționării cauzei, este obligată să notifice decizia sa de renunțare </w:t>
      </w:r>
      <w:r w:rsidR="00314D76" w:rsidRPr="00490211">
        <w:rPr>
          <w:sz w:val="22"/>
          <w:szCs w:val="22"/>
          <w:lang w:val="ro-RO"/>
        </w:rPr>
        <w:t>autorității administrativ-jurisdicționale</w:t>
      </w:r>
      <w:r w:rsidRPr="00490211">
        <w:rPr>
          <w:sz w:val="22"/>
          <w:szCs w:val="22"/>
          <w:lang w:val="ro-RO"/>
        </w:rPr>
        <w:t xml:space="preserve">.  </w:t>
      </w:r>
    </w:p>
    <w:p w14:paraId="225620ED" w14:textId="6DF3B5AD" w:rsidR="00A3357C" w:rsidRPr="00C53C39" w:rsidRDefault="00A3357C" w:rsidP="00A3357C">
      <w:pPr>
        <w:jc w:val="both"/>
        <w:rPr>
          <w:sz w:val="22"/>
          <w:lang w:val="fr-FR"/>
        </w:rPr>
      </w:pPr>
      <w:r w:rsidRPr="00C53C39">
        <w:rPr>
          <w:sz w:val="22"/>
          <w:lang w:val="fr-FR"/>
        </w:rPr>
        <w:t>(3) În situația prevăzută la alin. (1), formularea plângerii prealabile reglementată la art. 3 alin. (2) lit. m) este obligatorie.</w:t>
      </w:r>
    </w:p>
    <w:p w14:paraId="3BB17863" w14:textId="4B12952A" w:rsidR="00A3357C" w:rsidRPr="00CB6F7F" w:rsidRDefault="00A3357C" w:rsidP="00A3357C">
      <w:pPr>
        <w:jc w:val="both"/>
        <w:rPr>
          <w:sz w:val="22"/>
          <w:szCs w:val="22"/>
          <w:lang w:val="ro-RO"/>
        </w:rPr>
      </w:pPr>
      <w:r w:rsidRPr="00C53C39">
        <w:rPr>
          <w:sz w:val="22"/>
          <w:lang w:val="fr-FR"/>
        </w:rPr>
        <w:t xml:space="preserve">(4) În situația prevăzută la alin. (2), partea poate sesiza instanța de contencios administrativ în termen de 15 zile de la comunicarea notificării către </w:t>
      </w:r>
      <w:r w:rsidR="00314D76" w:rsidRPr="00C53C39">
        <w:rPr>
          <w:sz w:val="22"/>
          <w:lang w:val="fr-FR"/>
        </w:rPr>
        <w:t>autoritatea</w:t>
      </w:r>
      <w:r w:rsidRPr="00C53C39">
        <w:rPr>
          <w:sz w:val="22"/>
          <w:lang w:val="fr-FR"/>
        </w:rPr>
        <w:t xml:space="preserve"> administrativ-jurisdicțional</w:t>
      </w:r>
      <w:r w:rsidR="00314D76" w:rsidRPr="00C53C39">
        <w:rPr>
          <w:sz w:val="22"/>
          <w:lang w:val="fr-FR"/>
        </w:rPr>
        <w:t>ă</w:t>
      </w:r>
      <w:r w:rsidRPr="00C53C39">
        <w:rPr>
          <w:sz w:val="22"/>
          <w:lang w:val="fr-FR"/>
        </w:rPr>
        <w:t>, formularea plângerii prealabile reglementată la art. 3 alin. (2) lit. m) nu este obligatorie.</w:t>
      </w:r>
    </w:p>
    <w:p w14:paraId="27397F1D" w14:textId="77777777" w:rsidR="00423151" w:rsidRPr="00CB6F7F" w:rsidRDefault="00423151" w:rsidP="00AD2853">
      <w:pPr>
        <w:jc w:val="both"/>
        <w:rPr>
          <w:sz w:val="22"/>
          <w:szCs w:val="22"/>
          <w:lang w:val="ro-RO"/>
        </w:rPr>
      </w:pPr>
    </w:p>
    <w:p w14:paraId="63CE5466" w14:textId="77777777" w:rsidR="00B01A54" w:rsidRPr="00CB6F7F" w:rsidRDefault="00B01A54" w:rsidP="00AD2853">
      <w:pPr>
        <w:pStyle w:val="Heading2"/>
        <w:spacing w:before="120" w:after="120"/>
        <w:jc w:val="center"/>
        <w:rPr>
          <w:i/>
          <w:sz w:val="22"/>
          <w:szCs w:val="22"/>
          <w:lang w:val="ro-RO"/>
        </w:rPr>
      </w:pPr>
      <w:bookmarkStart w:id="3771" w:name="_Toc94538174"/>
      <w:bookmarkStart w:id="3772" w:name="_Toc99359941"/>
      <w:bookmarkStart w:id="3773" w:name="_Toc99364179"/>
      <w:bookmarkStart w:id="3774" w:name="_Toc130907461"/>
      <w:bookmarkStart w:id="3775" w:name="_Toc130913419"/>
      <w:bookmarkStart w:id="3776" w:name="_Toc130972741"/>
      <w:bookmarkStart w:id="3777" w:name="_Toc130973472"/>
      <w:bookmarkStart w:id="3778" w:name="_Toc130973611"/>
      <w:bookmarkStart w:id="3779" w:name="_Toc130973760"/>
      <w:bookmarkStart w:id="3780" w:name="_Toc130974182"/>
      <w:bookmarkStart w:id="3781" w:name="_Toc130974824"/>
      <w:bookmarkStart w:id="3782" w:name="_Toc130976505"/>
      <w:bookmarkStart w:id="3783" w:name="_Toc138144858"/>
      <w:bookmarkStart w:id="3784" w:name="_Toc140586520"/>
      <w:bookmarkStart w:id="3785" w:name="_Toc147404757"/>
      <w:bookmarkStart w:id="3786" w:name="_Toc147846264"/>
      <w:bookmarkStart w:id="3787" w:name="_Toc178695343"/>
      <w:bookmarkStart w:id="3788" w:name="_Hlk99281461"/>
      <w:r w:rsidRPr="00CB6F7F">
        <w:rPr>
          <w:i/>
          <w:sz w:val="22"/>
          <w:szCs w:val="22"/>
          <w:lang w:val="ro-RO"/>
        </w:rPr>
        <w:t>Secțiunea  III Etapele procedurii administrativ-jurisdicționale</w:t>
      </w:r>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p>
    <w:bookmarkEnd w:id="3788"/>
    <w:p w14:paraId="7D88B73A" w14:textId="77777777" w:rsidR="002D4C4F" w:rsidRPr="00CB6F7F" w:rsidRDefault="002D4C4F" w:rsidP="00AD2853">
      <w:pPr>
        <w:rPr>
          <w:sz w:val="22"/>
          <w:szCs w:val="22"/>
          <w:lang w:val="ro-RO" w:eastAsia="x-none"/>
        </w:rPr>
      </w:pPr>
    </w:p>
    <w:p w14:paraId="00EA14AD" w14:textId="1BBB0B28" w:rsidR="00423151" w:rsidRPr="00CB6F7F" w:rsidRDefault="00423151" w:rsidP="00AD2853">
      <w:pPr>
        <w:pStyle w:val="Heading4"/>
        <w:spacing w:before="120" w:after="120"/>
        <w:jc w:val="both"/>
        <w:rPr>
          <w:sz w:val="22"/>
          <w:szCs w:val="22"/>
        </w:rPr>
      </w:pPr>
      <w:bookmarkStart w:id="3789" w:name="_Toc130974138"/>
      <w:bookmarkStart w:id="3790" w:name="_Toc130974780"/>
      <w:bookmarkStart w:id="3791" w:name="_Toc130976461"/>
      <w:bookmarkStart w:id="3792" w:name="_Toc130997636"/>
      <w:bookmarkStart w:id="3793" w:name="_Toc130998573"/>
      <w:bookmarkStart w:id="3794" w:name="_Toc138144859"/>
      <w:bookmarkStart w:id="3795" w:name="_Toc140586521"/>
      <w:bookmarkStart w:id="3796" w:name="_Toc147404758"/>
      <w:bookmarkStart w:id="3797" w:name="_Toc147846265"/>
      <w:bookmarkStart w:id="3798" w:name="_Toc178695344"/>
      <w:r w:rsidRPr="00CB6F7F">
        <w:rPr>
          <w:sz w:val="22"/>
          <w:szCs w:val="22"/>
        </w:rPr>
        <w:t xml:space="preserve">Art. </w:t>
      </w:r>
      <w:r w:rsidR="00FA7F8E">
        <w:rPr>
          <w:sz w:val="22"/>
          <w:szCs w:val="22"/>
        </w:rPr>
        <w:t>274</w:t>
      </w:r>
      <w:r w:rsidRPr="00CB6F7F">
        <w:rPr>
          <w:sz w:val="22"/>
          <w:szCs w:val="22"/>
        </w:rPr>
        <w:t>. Declanșarea procedurii administrativ-jurisdicționale</w:t>
      </w:r>
      <w:bookmarkEnd w:id="3789"/>
      <w:bookmarkEnd w:id="3790"/>
      <w:bookmarkEnd w:id="3791"/>
      <w:bookmarkEnd w:id="3792"/>
      <w:bookmarkEnd w:id="3793"/>
      <w:bookmarkEnd w:id="3794"/>
      <w:bookmarkEnd w:id="3795"/>
      <w:bookmarkEnd w:id="3796"/>
      <w:bookmarkEnd w:id="3797"/>
      <w:bookmarkEnd w:id="3798"/>
    </w:p>
    <w:p w14:paraId="2F27D3D7" w14:textId="6CB967ED" w:rsidR="00423151" w:rsidRPr="00CB6F7F" w:rsidRDefault="00423151" w:rsidP="00AD2853">
      <w:pPr>
        <w:jc w:val="both"/>
        <w:rPr>
          <w:sz w:val="22"/>
          <w:szCs w:val="22"/>
          <w:lang w:val="ro-RO"/>
        </w:rPr>
      </w:pPr>
      <w:r w:rsidRPr="00CB6F7F">
        <w:rPr>
          <w:sz w:val="22"/>
          <w:szCs w:val="22"/>
          <w:lang w:val="ro-RO"/>
        </w:rPr>
        <w:t xml:space="preserve">(1) Persoana vătămată poate iniția procedura administrativ-jurisdicțională printr-o cerere adresată </w:t>
      </w:r>
      <w:r w:rsidR="00314D76" w:rsidRPr="00314D76">
        <w:rPr>
          <w:sz w:val="22"/>
          <w:lang w:val="ro-RO"/>
        </w:rPr>
        <w:t>autorit</w:t>
      </w:r>
      <w:r w:rsidR="00314D76">
        <w:rPr>
          <w:sz w:val="22"/>
          <w:lang w:val="ro-RO"/>
        </w:rPr>
        <w:t>ății</w:t>
      </w:r>
      <w:r w:rsidR="00314D76" w:rsidRPr="00314D76">
        <w:rPr>
          <w:sz w:val="22"/>
          <w:lang w:val="ro-RO"/>
        </w:rPr>
        <w:t xml:space="preserve"> administrativ-jurisdicțional</w:t>
      </w:r>
      <w:r w:rsidR="00314D76">
        <w:rPr>
          <w:sz w:val="22"/>
          <w:lang w:val="ro-RO"/>
        </w:rPr>
        <w:t xml:space="preserve">e </w:t>
      </w:r>
      <w:r w:rsidRPr="00CB6F7F">
        <w:rPr>
          <w:sz w:val="22"/>
          <w:szCs w:val="22"/>
          <w:lang w:val="ro-RO"/>
        </w:rPr>
        <w:t>competent</w:t>
      </w:r>
      <w:r w:rsidR="00314D76">
        <w:rPr>
          <w:sz w:val="22"/>
          <w:szCs w:val="22"/>
          <w:lang w:val="ro-RO"/>
        </w:rPr>
        <w:t>e</w:t>
      </w:r>
      <w:r w:rsidRPr="00CB6F7F">
        <w:rPr>
          <w:sz w:val="22"/>
          <w:szCs w:val="22"/>
          <w:lang w:val="ro-RO"/>
        </w:rPr>
        <w:t>, care va cuprinde cel puțin următoarele elemente:</w:t>
      </w:r>
    </w:p>
    <w:p w14:paraId="25F6B247" w14:textId="41106A7A" w:rsidR="00423151" w:rsidRPr="00CB6F7F" w:rsidRDefault="00423151" w:rsidP="00AD2853">
      <w:pPr>
        <w:jc w:val="both"/>
        <w:rPr>
          <w:sz w:val="22"/>
          <w:szCs w:val="22"/>
          <w:lang w:val="ro-RO"/>
        </w:rPr>
      </w:pPr>
      <w:r w:rsidRPr="00CB6F7F">
        <w:rPr>
          <w:sz w:val="22"/>
          <w:szCs w:val="22"/>
          <w:lang w:val="ro-RO"/>
        </w:rPr>
        <w:t xml:space="preserve">a) numele și prenumele, domiciliul sau reședința, codul numeric personal </w:t>
      </w:r>
      <w:r w:rsidR="00596C2D" w:rsidRPr="00CB6F7F">
        <w:rPr>
          <w:sz w:val="22"/>
          <w:szCs w:val="22"/>
          <w:lang w:val="ro-RO"/>
        </w:rPr>
        <w:t xml:space="preserve">în cazul </w:t>
      </w:r>
      <w:r w:rsidRPr="00CB6F7F">
        <w:rPr>
          <w:sz w:val="22"/>
          <w:szCs w:val="22"/>
          <w:lang w:val="ro-RO"/>
        </w:rPr>
        <w:t xml:space="preserve">persoanei fizice vătămate ori, după caz, denumirea, sediul, codul unic de înregistrare, numărul de înmatriculare în registrul comerțului, reprezentantul legal </w:t>
      </w:r>
      <w:r w:rsidR="00596C2D" w:rsidRPr="00CB6F7F">
        <w:rPr>
          <w:sz w:val="22"/>
          <w:szCs w:val="22"/>
          <w:lang w:val="ro-RO"/>
        </w:rPr>
        <w:t>în cazul persoanelor juridice vătămate</w:t>
      </w:r>
      <w:r w:rsidRPr="00CB6F7F">
        <w:rPr>
          <w:sz w:val="22"/>
          <w:szCs w:val="22"/>
          <w:lang w:val="ro-RO"/>
        </w:rPr>
        <w:t xml:space="preserve">. Se </w:t>
      </w:r>
      <w:r w:rsidR="00596C2D" w:rsidRPr="00CB6F7F">
        <w:rPr>
          <w:sz w:val="22"/>
          <w:szCs w:val="22"/>
          <w:lang w:val="ro-RO"/>
        </w:rPr>
        <w:t xml:space="preserve">va </w:t>
      </w:r>
      <w:r w:rsidRPr="00CB6F7F">
        <w:rPr>
          <w:sz w:val="22"/>
          <w:szCs w:val="22"/>
          <w:lang w:val="ro-RO"/>
        </w:rPr>
        <w:t>indic</w:t>
      </w:r>
      <w:r w:rsidR="00596C2D" w:rsidRPr="00CB6F7F">
        <w:rPr>
          <w:sz w:val="22"/>
          <w:szCs w:val="22"/>
          <w:lang w:val="ro-RO"/>
        </w:rPr>
        <w:t>a</w:t>
      </w:r>
      <w:r w:rsidRPr="00CB6F7F">
        <w:rPr>
          <w:sz w:val="22"/>
          <w:szCs w:val="22"/>
          <w:lang w:val="ro-RO"/>
        </w:rPr>
        <w:t xml:space="preserve"> și adresa de poștă electronică, numărul de telefon și numărul de fax, după caz, la care poate fi comunicat orice act procedural;</w:t>
      </w:r>
    </w:p>
    <w:p w14:paraId="0422249A" w14:textId="77777777" w:rsidR="00423151" w:rsidRPr="00CB6F7F" w:rsidRDefault="00423151" w:rsidP="00AD2853">
      <w:pPr>
        <w:jc w:val="both"/>
        <w:rPr>
          <w:sz w:val="22"/>
          <w:szCs w:val="22"/>
          <w:lang w:val="ro-RO"/>
        </w:rPr>
      </w:pPr>
      <w:r w:rsidRPr="00CB6F7F">
        <w:rPr>
          <w:sz w:val="22"/>
          <w:szCs w:val="22"/>
          <w:lang w:val="ro-RO"/>
        </w:rPr>
        <w:t>b) denumirea și sediul autorității emitente a actului administrativ atacat ori care a încheiat contractul administrativ;</w:t>
      </w:r>
    </w:p>
    <w:p w14:paraId="2CE2D8C3" w14:textId="77777777" w:rsidR="00423151" w:rsidRPr="00CB6F7F" w:rsidRDefault="00423151" w:rsidP="00AD2853">
      <w:pPr>
        <w:jc w:val="both"/>
        <w:rPr>
          <w:sz w:val="22"/>
          <w:szCs w:val="22"/>
          <w:lang w:val="ro-RO"/>
        </w:rPr>
      </w:pPr>
      <w:r w:rsidRPr="00CB6F7F">
        <w:rPr>
          <w:sz w:val="22"/>
          <w:szCs w:val="22"/>
          <w:lang w:val="ro-RO"/>
        </w:rPr>
        <w:t>c) obiectul cererii și indicarea numărului, denumirii și datei actului administrativ sau contractului administrativ atacat;</w:t>
      </w:r>
    </w:p>
    <w:p w14:paraId="15A28480" w14:textId="77777777" w:rsidR="00423151" w:rsidRPr="00CB6F7F" w:rsidRDefault="00423151" w:rsidP="00AD2853">
      <w:pPr>
        <w:jc w:val="both"/>
        <w:rPr>
          <w:sz w:val="22"/>
          <w:szCs w:val="22"/>
          <w:lang w:val="ro-RO"/>
        </w:rPr>
      </w:pPr>
      <w:r w:rsidRPr="00CB6F7F">
        <w:rPr>
          <w:sz w:val="22"/>
          <w:szCs w:val="22"/>
          <w:lang w:val="ro-RO"/>
        </w:rPr>
        <w:t>d) motivarea în fapt și în drept a cererii;</w:t>
      </w:r>
    </w:p>
    <w:p w14:paraId="16C1E18E" w14:textId="77777777" w:rsidR="00423151" w:rsidRPr="00CB6F7F" w:rsidRDefault="00423151" w:rsidP="00AD2853">
      <w:pPr>
        <w:jc w:val="both"/>
        <w:rPr>
          <w:sz w:val="22"/>
          <w:szCs w:val="22"/>
          <w:lang w:val="ro-RO"/>
        </w:rPr>
      </w:pPr>
      <w:r w:rsidRPr="00CB6F7F">
        <w:rPr>
          <w:sz w:val="22"/>
          <w:szCs w:val="22"/>
          <w:lang w:val="ro-RO"/>
        </w:rPr>
        <w:t>e) mijloacele de probă pe care se sprijină cererea, în măsura în care este posibil;</w:t>
      </w:r>
    </w:p>
    <w:p w14:paraId="26F6C583" w14:textId="2DD1927A" w:rsidR="00423151" w:rsidRPr="00CB6F7F" w:rsidRDefault="00423151" w:rsidP="00AD2853">
      <w:pPr>
        <w:jc w:val="both"/>
        <w:rPr>
          <w:sz w:val="22"/>
          <w:szCs w:val="22"/>
          <w:lang w:val="ro-RO"/>
        </w:rPr>
      </w:pPr>
      <w:r w:rsidRPr="00CB6F7F">
        <w:rPr>
          <w:sz w:val="22"/>
          <w:szCs w:val="22"/>
          <w:lang w:val="ro-RO"/>
        </w:rPr>
        <w:t>f) semnătura persoanei vătămate sau a reprezentantului acesteia</w:t>
      </w:r>
      <w:r w:rsidR="00A84BCD" w:rsidRPr="00CB6F7F">
        <w:rPr>
          <w:sz w:val="22"/>
          <w:szCs w:val="22"/>
          <w:lang w:val="ro-RO"/>
        </w:rPr>
        <w:t>.</w:t>
      </w:r>
    </w:p>
    <w:p w14:paraId="64040845" w14:textId="1FD4D29B" w:rsidR="00423151" w:rsidRPr="00CB6F7F" w:rsidRDefault="00423151" w:rsidP="00AD2853">
      <w:pPr>
        <w:jc w:val="both"/>
        <w:rPr>
          <w:sz w:val="22"/>
          <w:szCs w:val="22"/>
          <w:lang w:val="ro-RO"/>
        </w:rPr>
      </w:pPr>
      <w:r w:rsidRPr="00CB6F7F">
        <w:rPr>
          <w:sz w:val="22"/>
          <w:szCs w:val="22"/>
          <w:lang w:val="ro-RO"/>
        </w:rPr>
        <w:t xml:space="preserve">(2) </w:t>
      </w:r>
      <w:r w:rsidR="00314D76">
        <w:rPr>
          <w:sz w:val="22"/>
          <w:szCs w:val="22"/>
          <w:lang w:val="ro-RO"/>
        </w:rPr>
        <w:t>Autoritatea</w:t>
      </w:r>
      <w:r w:rsidR="00314D76" w:rsidRPr="00CB6F7F">
        <w:rPr>
          <w:sz w:val="22"/>
          <w:szCs w:val="22"/>
          <w:lang w:val="ro-RO"/>
        </w:rPr>
        <w:t xml:space="preserve"> </w:t>
      </w:r>
      <w:r w:rsidRPr="00CB6F7F">
        <w:rPr>
          <w:sz w:val="22"/>
          <w:szCs w:val="22"/>
          <w:lang w:val="ro-RO"/>
        </w:rPr>
        <w:t>administrativ-jurisdicțional</w:t>
      </w:r>
      <w:r w:rsidR="00314D76">
        <w:rPr>
          <w:sz w:val="22"/>
          <w:szCs w:val="22"/>
          <w:lang w:val="ro-RO"/>
        </w:rPr>
        <w:t>ă</w:t>
      </w:r>
      <w:r w:rsidRPr="00CB6F7F">
        <w:rPr>
          <w:sz w:val="22"/>
          <w:szCs w:val="22"/>
          <w:lang w:val="ro-RO"/>
        </w:rPr>
        <w:t xml:space="preserve"> sesizat</w:t>
      </w:r>
      <w:r w:rsidR="00314D76">
        <w:rPr>
          <w:sz w:val="22"/>
          <w:szCs w:val="22"/>
          <w:lang w:val="ro-RO"/>
        </w:rPr>
        <w:t>ă</w:t>
      </w:r>
      <w:r w:rsidRPr="00CB6F7F">
        <w:rPr>
          <w:sz w:val="22"/>
          <w:szCs w:val="22"/>
          <w:lang w:val="ro-RO"/>
        </w:rPr>
        <w:t xml:space="preserve"> poate solicita persoanei vătămate să completeze cererea dacă aceasta nu conține elementele de mai sus. În cazul în care persoana vătămată nu se conformează obligației de a completa cererea, aceasta va fi </w:t>
      </w:r>
      <w:r w:rsidR="00A84BCD" w:rsidRPr="00CB6F7F">
        <w:rPr>
          <w:sz w:val="22"/>
          <w:szCs w:val="22"/>
          <w:lang w:val="ro-RO"/>
        </w:rPr>
        <w:t>clasată, iar procedura administrativ-jurisdicțională se va încheia</w:t>
      </w:r>
      <w:r w:rsidRPr="00CB6F7F">
        <w:rPr>
          <w:sz w:val="22"/>
          <w:szCs w:val="22"/>
          <w:lang w:val="ro-RO"/>
        </w:rPr>
        <w:t>.</w:t>
      </w:r>
    </w:p>
    <w:p w14:paraId="09BE20D0" w14:textId="18CADD36" w:rsidR="00423151" w:rsidRPr="00CB6F7F" w:rsidRDefault="00423151" w:rsidP="00AD2853">
      <w:pPr>
        <w:jc w:val="both"/>
        <w:rPr>
          <w:sz w:val="22"/>
          <w:szCs w:val="22"/>
          <w:lang w:val="ro-RO"/>
        </w:rPr>
      </w:pPr>
      <w:r w:rsidRPr="00CB6F7F">
        <w:rPr>
          <w:sz w:val="22"/>
          <w:szCs w:val="22"/>
          <w:lang w:val="ro-RO"/>
        </w:rPr>
        <w:t xml:space="preserve">(3) Cererile care nu </w:t>
      </w:r>
      <w:r w:rsidR="00A84BCD" w:rsidRPr="00CB6F7F">
        <w:rPr>
          <w:sz w:val="22"/>
          <w:szCs w:val="22"/>
          <w:lang w:val="ro-RO"/>
        </w:rPr>
        <w:t xml:space="preserve">sunt de </w:t>
      </w:r>
      <w:r w:rsidRPr="00CB6F7F">
        <w:rPr>
          <w:sz w:val="22"/>
          <w:szCs w:val="22"/>
          <w:lang w:val="ro-RO"/>
        </w:rPr>
        <w:t xml:space="preserve">competența </w:t>
      </w:r>
      <w:r w:rsidR="00314D76" w:rsidRPr="00314D76">
        <w:rPr>
          <w:sz w:val="22"/>
          <w:lang w:val="ro-RO"/>
        </w:rPr>
        <w:t>autorit</w:t>
      </w:r>
      <w:r w:rsidR="00314D76">
        <w:rPr>
          <w:sz w:val="22"/>
          <w:lang w:val="ro-RO"/>
        </w:rPr>
        <w:t>ății</w:t>
      </w:r>
      <w:r w:rsidR="00314D76" w:rsidRPr="00314D76">
        <w:rPr>
          <w:sz w:val="22"/>
          <w:lang w:val="ro-RO"/>
        </w:rPr>
        <w:t xml:space="preserve"> administrativ-jurisdicțional</w:t>
      </w:r>
      <w:r w:rsidR="00314D76">
        <w:rPr>
          <w:sz w:val="22"/>
          <w:lang w:val="ro-RO"/>
        </w:rPr>
        <w:t xml:space="preserve">e </w:t>
      </w:r>
      <w:r w:rsidRPr="00CB6F7F">
        <w:rPr>
          <w:sz w:val="22"/>
          <w:szCs w:val="22"/>
          <w:lang w:val="ro-RO"/>
        </w:rPr>
        <w:t>sesizat</w:t>
      </w:r>
      <w:r w:rsidR="00314D76">
        <w:rPr>
          <w:sz w:val="22"/>
          <w:szCs w:val="22"/>
          <w:lang w:val="ro-RO"/>
        </w:rPr>
        <w:t>e</w:t>
      </w:r>
      <w:r w:rsidRPr="00CB6F7F">
        <w:rPr>
          <w:sz w:val="22"/>
          <w:szCs w:val="22"/>
          <w:lang w:val="ro-RO"/>
        </w:rPr>
        <w:t xml:space="preserve"> sunt declinate de acesta către </w:t>
      </w:r>
      <w:r w:rsidR="00314D76">
        <w:rPr>
          <w:sz w:val="22"/>
          <w:szCs w:val="22"/>
          <w:lang w:val="ro-RO"/>
        </w:rPr>
        <w:t>autoritatea</w:t>
      </w:r>
      <w:r w:rsidR="00314D76" w:rsidRPr="00CB6F7F">
        <w:rPr>
          <w:sz w:val="22"/>
          <w:szCs w:val="22"/>
          <w:lang w:val="ro-RO"/>
        </w:rPr>
        <w:t xml:space="preserve"> </w:t>
      </w:r>
      <w:r w:rsidR="00A84BCD" w:rsidRPr="00CB6F7F">
        <w:rPr>
          <w:sz w:val="22"/>
          <w:szCs w:val="22"/>
          <w:lang w:val="ro-RO"/>
        </w:rPr>
        <w:t>administrativ-jurisdicțional</w:t>
      </w:r>
      <w:r w:rsidR="00314D76">
        <w:rPr>
          <w:sz w:val="22"/>
          <w:szCs w:val="22"/>
          <w:lang w:val="ro-RO"/>
        </w:rPr>
        <w:t>ă</w:t>
      </w:r>
      <w:r w:rsidR="00A84BCD" w:rsidRPr="00CB6F7F">
        <w:rPr>
          <w:sz w:val="22"/>
          <w:szCs w:val="22"/>
          <w:lang w:val="ro-RO"/>
        </w:rPr>
        <w:t xml:space="preserve"> competent</w:t>
      </w:r>
      <w:r w:rsidR="00314D76">
        <w:rPr>
          <w:sz w:val="22"/>
          <w:szCs w:val="22"/>
          <w:lang w:val="ro-RO"/>
        </w:rPr>
        <w:t>ă</w:t>
      </w:r>
      <w:r w:rsidR="00A84BCD" w:rsidRPr="00CB6F7F">
        <w:rPr>
          <w:sz w:val="22"/>
          <w:szCs w:val="22"/>
          <w:lang w:val="ro-RO"/>
        </w:rPr>
        <w:t xml:space="preserve"> ori, dacă este cazul, către instanța de judecată competentă</w:t>
      </w:r>
      <w:r w:rsidRPr="00CB6F7F">
        <w:rPr>
          <w:sz w:val="22"/>
          <w:szCs w:val="22"/>
          <w:lang w:val="ro-RO"/>
        </w:rPr>
        <w:t>.</w:t>
      </w:r>
    </w:p>
    <w:p w14:paraId="5DFD9058" w14:textId="39951272" w:rsidR="00423151" w:rsidRPr="00CB6F7F" w:rsidRDefault="00423151" w:rsidP="00AD2853">
      <w:pPr>
        <w:jc w:val="both"/>
        <w:rPr>
          <w:sz w:val="22"/>
          <w:szCs w:val="22"/>
          <w:lang w:val="ro-RO"/>
        </w:rPr>
      </w:pPr>
      <w:r w:rsidRPr="00CB6F7F">
        <w:rPr>
          <w:sz w:val="22"/>
          <w:szCs w:val="22"/>
          <w:lang w:val="ro-RO"/>
        </w:rPr>
        <w:t xml:space="preserve">(4) Decizia de declinare a competenței nu este supusă niciunei căi de atac, dosarul fiind trimis de îndată </w:t>
      </w:r>
      <w:r w:rsidR="009C21AA" w:rsidRPr="00314D76">
        <w:rPr>
          <w:sz w:val="22"/>
          <w:lang w:val="ro-RO"/>
        </w:rPr>
        <w:t>autorit</w:t>
      </w:r>
      <w:r w:rsidR="009C21AA">
        <w:rPr>
          <w:sz w:val="22"/>
          <w:lang w:val="ro-RO"/>
        </w:rPr>
        <w:t>ății</w:t>
      </w:r>
      <w:r w:rsidR="009C21AA" w:rsidRPr="00314D76">
        <w:rPr>
          <w:sz w:val="22"/>
          <w:lang w:val="ro-RO"/>
        </w:rPr>
        <w:t xml:space="preserve"> administrativ-jurisdicțional</w:t>
      </w:r>
      <w:r w:rsidR="009C21AA">
        <w:rPr>
          <w:sz w:val="22"/>
          <w:lang w:val="ro-RO"/>
        </w:rPr>
        <w:t xml:space="preserve">e </w:t>
      </w:r>
      <w:r w:rsidR="00A84BCD" w:rsidRPr="00CB6F7F">
        <w:rPr>
          <w:sz w:val="22"/>
          <w:szCs w:val="22"/>
          <w:lang w:val="ro-RO"/>
        </w:rPr>
        <w:t>competent ori, dacă este cazul, instanței de judecată competente</w:t>
      </w:r>
      <w:r w:rsidRPr="00CB6F7F">
        <w:rPr>
          <w:sz w:val="22"/>
          <w:szCs w:val="22"/>
          <w:lang w:val="ro-RO"/>
        </w:rPr>
        <w:t>.</w:t>
      </w:r>
    </w:p>
    <w:p w14:paraId="44A73A78" w14:textId="7895515C" w:rsidR="00423151" w:rsidRPr="00CB6F7F" w:rsidRDefault="00423151" w:rsidP="00AD2853">
      <w:pPr>
        <w:jc w:val="both"/>
        <w:rPr>
          <w:sz w:val="22"/>
          <w:szCs w:val="22"/>
          <w:lang w:val="ro-RO"/>
        </w:rPr>
      </w:pPr>
      <w:r w:rsidRPr="00CB6F7F">
        <w:rPr>
          <w:sz w:val="22"/>
          <w:szCs w:val="22"/>
          <w:lang w:val="ro-RO"/>
        </w:rPr>
        <w:t>(</w:t>
      </w:r>
      <w:r w:rsidR="0049555E">
        <w:rPr>
          <w:sz w:val="22"/>
          <w:szCs w:val="22"/>
          <w:lang w:val="ro-RO"/>
        </w:rPr>
        <w:t>5</w:t>
      </w:r>
      <w:r w:rsidRPr="00CB6F7F">
        <w:rPr>
          <w:sz w:val="22"/>
          <w:szCs w:val="22"/>
          <w:lang w:val="ro-RO"/>
        </w:rPr>
        <w:t xml:space="preserve">) Conflictul de competență ivit între două </w:t>
      </w:r>
      <w:r w:rsidR="009E1398">
        <w:rPr>
          <w:sz w:val="22"/>
          <w:szCs w:val="22"/>
          <w:lang w:val="ro-RO"/>
        </w:rPr>
        <w:t>autorități</w:t>
      </w:r>
      <w:r w:rsidR="009E1398" w:rsidRPr="00CB6F7F">
        <w:rPr>
          <w:sz w:val="22"/>
          <w:szCs w:val="22"/>
          <w:lang w:val="ro-RO"/>
        </w:rPr>
        <w:t xml:space="preserve"> </w:t>
      </w:r>
      <w:r w:rsidRPr="00CB6F7F">
        <w:rPr>
          <w:sz w:val="22"/>
          <w:szCs w:val="22"/>
          <w:lang w:val="ro-RO"/>
        </w:rPr>
        <w:t xml:space="preserve">administrativ-jurisdicționale se soluționează de către </w:t>
      </w:r>
      <w:r w:rsidR="00FC578C">
        <w:rPr>
          <w:sz w:val="22"/>
          <w:szCs w:val="22"/>
          <w:lang w:val="ro-RO"/>
        </w:rPr>
        <w:t>tribunalul</w:t>
      </w:r>
      <w:r w:rsidR="00FC578C" w:rsidRPr="00CB6F7F">
        <w:rPr>
          <w:sz w:val="22"/>
          <w:szCs w:val="22"/>
          <w:lang w:val="ro-RO"/>
        </w:rPr>
        <w:t xml:space="preserve"> </w:t>
      </w:r>
      <w:r w:rsidRPr="00CB6F7F">
        <w:rPr>
          <w:sz w:val="22"/>
          <w:szCs w:val="22"/>
          <w:lang w:val="ro-RO"/>
        </w:rPr>
        <w:t xml:space="preserve">în circumscripția căreia se află sediul </w:t>
      </w:r>
      <w:r w:rsidR="009E1398">
        <w:rPr>
          <w:sz w:val="22"/>
          <w:szCs w:val="22"/>
          <w:lang w:val="ro-RO"/>
        </w:rPr>
        <w:t>autorității</w:t>
      </w:r>
      <w:r w:rsidRPr="00CB6F7F">
        <w:rPr>
          <w:sz w:val="22"/>
          <w:szCs w:val="22"/>
          <w:lang w:val="ro-RO"/>
        </w:rPr>
        <w:t xml:space="preserve"> administrativ-jurisdicțional</w:t>
      </w:r>
      <w:r w:rsidR="009E1398">
        <w:rPr>
          <w:sz w:val="22"/>
          <w:szCs w:val="22"/>
          <w:lang w:val="ro-RO"/>
        </w:rPr>
        <w:t>e</w:t>
      </w:r>
      <w:r w:rsidRPr="00CB6F7F">
        <w:rPr>
          <w:sz w:val="22"/>
          <w:szCs w:val="22"/>
          <w:lang w:val="ro-RO"/>
        </w:rPr>
        <w:t xml:space="preserve"> care și-a declinat sau și-a reținut </w:t>
      </w:r>
      <w:r w:rsidR="009E1398" w:rsidRPr="00CB6F7F">
        <w:rPr>
          <w:sz w:val="22"/>
          <w:szCs w:val="22"/>
          <w:lang w:val="ro-RO"/>
        </w:rPr>
        <w:t>ce</w:t>
      </w:r>
      <w:r w:rsidR="009E1398">
        <w:rPr>
          <w:sz w:val="22"/>
          <w:szCs w:val="22"/>
          <w:lang w:val="ro-RO"/>
        </w:rPr>
        <w:t>a</w:t>
      </w:r>
      <w:r w:rsidR="009E1398" w:rsidRPr="00CB6F7F">
        <w:rPr>
          <w:sz w:val="22"/>
          <w:szCs w:val="22"/>
          <w:lang w:val="ro-RO"/>
        </w:rPr>
        <w:t xml:space="preserve"> </w:t>
      </w:r>
      <w:r w:rsidRPr="00CB6F7F">
        <w:rPr>
          <w:sz w:val="22"/>
          <w:szCs w:val="22"/>
          <w:lang w:val="ro-RO"/>
        </w:rPr>
        <w:t>din urmă competența.</w:t>
      </w:r>
    </w:p>
    <w:p w14:paraId="5E7AE5A2" w14:textId="135F3308" w:rsidR="00423151" w:rsidRPr="00CB6F7F" w:rsidRDefault="00423151" w:rsidP="00AD2853">
      <w:pPr>
        <w:jc w:val="both"/>
        <w:rPr>
          <w:sz w:val="22"/>
          <w:szCs w:val="22"/>
          <w:lang w:val="ro-RO"/>
        </w:rPr>
      </w:pPr>
      <w:r w:rsidRPr="00CB6F7F">
        <w:rPr>
          <w:sz w:val="22"/>
          <w:szCs w:val="22"/>
          <w:lang w:val="ro-RO"/>
        </w:rPr>
        <w:t>(</w:t>
      </w:r>
      <w:r w:rsidR="0049555E">
        <w:rPr>
          <w:sz w:val="22"/>
          <w:szCs w:val="22"/>
          <w:lang w:val="ro-RO"/>
        </w:rPr>
        <w:t>6</w:t>
      </w:r>
      <w:r w:rsidRPr="00CB6F7F">
        <w:rPr>
          <w:sz w:val="22"/>
          <w:szCs w:val="22"/>
          <w:lang w:val="ro-RO"/>
        </w:rPr>
        <w:t>) Jurisdicțiile speciale administrative rămân facultative ulterior soluționării conflictului de competență.</w:t>
      </w:r>
    </w:p>
    <w:p w14:paraId="2BC8621A" w14:textId="77777777" w:rsidR="00423151" w:rsidRPr="00CB6F7F" w:rsidRDefault="00423151" w:rsidP="00AD2853">
      <w:pPr>
        <w:jc w:val="both"/>
        <w:rPr>
          <w:sz w:val="22"/>
          <w:szCs w:val="22"/>
          <w:lang w:val="ro-RO"/>
        </w:rPr>
      </w:pPr>
    </w:p>
    <w:p w14:paraId="416848A7" w14:textId="6FB74EAF" w:rsidR="00423151" w:rsidRPr="00CB6F7F" w:rsidRDefault="00423151" w:rsidP="00AD2853">
      <w:pPr>
        <w:pStyle w:val="Heading4"/>
        <w:spacing w:before="120" w:after="120"/>
        <w:jc w:val="both"/>
        <w:rPr>
          <w:sz w:val="22"/>
          <w:szCs w:val="22"/>
        </w:rPr>
      </w:pPr>
      <w:bookmarkStart w:id="3799" w:name="_Toc130974139"/>
      <w:bookmarkStart w:id="3800" w:name="_Toc130974781"/>
      <w:bookmarkStart w:id="3801" w:name="_Toc130976462"/>
      <w:bookmarkStart w:id="3802" w:name="_Toc130997637"/>
      <w:bookmarkStart w:id="3803" w:name="_Toc130998574"/>
      <w:bookmarkStart w:id="3804" w:name="_Toc138144860"/>
      <w:bookmarkStart w:id="3805" w:name="_Toc140586522"/>
      <w:bookmarkStart w:id="3806" w:name="_Toc147404759"/>
      <w:bookmarkStart w:id="3807" w:name="_Toc147846266"/>
      <w:bookmarkStart w:id="3808" w:name="_Toc178695345"/>
      <w:r w:rsidRPr="00CB6F7F">
        <w:rPr>
          <w:sz w:val="22"/>
          <w:szCs w:val="22"/>
        </w:rPr>
        <w:lastRenderedPageBreak/>
        <w:t xml:space="preserve">Art. </w:t>
      </w:r>
      <w:r w:rsidR="00FA7F8E">
        <w:rPr>
          <w:sz w:val="22"/>
          <w:szCs w:val="22"/>
        </w:rPr>
        <w:t>275</w:t>
      </w:r>
      <w:r w:rsidRPr="00CB6F7F">
        <w:rPr>
          <w:sz w:val="22"/>
          <w:szCs w:val="22"/>
        </w:rPr>
        <w:t>. Desfășurarea procedurii administrativ-jurisdicționale</w:t>
      </w:r>
      <w:bookmarkEnd w:id="3799"/>
      <w:bookmarkEnd w:id="3800"/>
      <w:bookmarkEnd w:id="3801"/>
      <w:bookmarkEnd w:id="3802"/>
      <w:bookmarkEnd w:id="3803"/>
      <w:bookmarkEnd w:id="3804"/>
      <w:bookmarkEnd w:id="3805"/>
      <w:bookmarkEnd w:id="3806"/>
      <w:bookmarkEnd w:id="3807"/>
      <w:bookmarkEnd w:id="3808"/>
    </w:p>
    <w:p w14:paraId="58B7F3E7" w14:textId="57D16D50" w:rsidR="00423151" w:rsidRPr="00CB6F7F" w:rsidRDefault="00423151" w:rsidP="00AD2853">
      <w:pPr>
        <w:jc w:val="both"/>
        <w:rPr>
          <w:sz w:val="22"/>
          <w:szCs w:val="22"/>
          <w:lang w:val="ro-RO"/>
        </w:rPr>
      </w:pPr>
      <w:r w:rsidRPr="00CB6F7F">
        <w:rPr>
          <w:sz w:val="22"/>
          <w:szCs w:val="22"/>
          <w:lang w:val="ro-RO"/>
        </w:rPr>
        <w:t xml:space="preserve">(1) Cererea persoanei vătămate se comunică autorității pârâte în termen de 5 zile de la înregistrarea pe rolul </w:t>
      </w:r>
      <w:r w:rsidR="00C37F5C" w:rsidRPr="00314D76">
        <w:rPr>
          <w:sz w:val="22"/>
          <w:lang w:val="ro-RO"/>
        </w:rPr>
        <w:t>autorit</w:t>
      </w:r>
      <w:r w:rsidR="00C37F5C">
        <w:rPr>
          <w:sz w:val="22"/>
          <w:lang w:val="ro-RO"/>
        </w:rPr>
        <w:t>ății</w:t>
      </w:r>
      <w:r w:rsidR="00C37F5C" w:rsidRPr="00314D76">
        <w:rPr>
          <w:sz w:val="22"/>
          <w:lang w:val="ro-RO"/>
        </w:rPr>
        <w:t xml:space="preserve"> administrativ-jurisdicțional</w:t>
      </w:r>
      <w:r w:rsidR="00C37F5C">
        <w:rPr>
          <w:sz w:val="22"/>
          <w:lang w:val="ro-RO"/>
        </w:rPr>
        <w:t xml:space="preserve">e </w:t>
      </w:r>
      <w:r w:rsidRPr="00CB6F7F">
        <w:rPr>
          <w:sz w:val="22"/>
          <w:szCs w:val="22"/>
          <w:lang w:val="ro-RO"/>
        </w:rPr>
        <w:t>competent</w:t>
      </w:r>
      <w:r w:rsidR="00C37F5C">
        <w:rPr>
          <w:sz w:val="22"/>
          <w:szCs w:val="22"/>
          <w:lang w:val="ro-RO"/>
        </w:rPr>
        <w:t>e</w:t>
      </w:r>
      <w:r w:rsidRPr="00CB6F7F">
        <w:rPr>
          <w:sz w:val="22"/>
          <w:szCs w:val="22"/>
          <w:lang w:val="ro-RO"/>
        </w:rPr>
        <w:t xml:space="preserve"> sau, după caz, de la data completării</w:t>
      </w:r>
      <w:r w:rsidR="00076E8D" w:rsidRPr="00CB6F7F">
        <w:rPr>
          <w:sz w:val="22"/>
          <w:szCs w:val="22"/>
          <w:lang w:val="ro-RO"/>
        </w:rPr>
        <w:t xml:space="preserve"> </w:t>
      </w:r>
      <w:r w:rsidRPr="00CB6F7F">
        <w:rPr>
          <w:sz w:val="22"/>
          <w:szCs w:val="22"/>
          <w:lang w:val="ro-RO"/>
        </w:rPr>
        <w:t>cererii de către persoana vătămată</w:t>
      </w:r>
      <w:r w:rsidR="00076E8D" w:rsidRPr="00CB6F7F">
        <w:rPr>
          <w:sz w:val="22"/>
          <w:szCs w:val="22"/>
          <w:lang w:val="ro-RO"/>
        </w:rPr>
        <w:t xml:space="preserve">, în condițiile art. </w:t>
      </w:r>
      <w:r w:rsidR="00FA7F8E">
        <w:rPr>
          <w:sz w:val="22"/>
          <w:szCs w:val="22"/>
          <w:lang w:val="ro-RO"/>
        </w:rPr>
        <w:t>274</w:t>
      </w:r>
      <w:r w:rsidR="00FA7F8E" w:rsidRPr="00CB6F7F">
        <w:rPr>
          <w:sz w:val="22"/>
          <w:szCs w:val="22"/>
          <w:lang w:val="ro-RO"/>
        </w:rPr>
        <w:t xml:space="preserve"> </w:t>
      </w:r>
      <w:r w:rsidR="00076E8D" w:rsidRPr="00CB6F7F">
        <w:rPr>
          <w:sz w:val="22"/>
          <w:szCs w:val="22"/>
          <w:lang w:val="ro-RO"/>
        </w:rPr>
        <w:t>alin. (2)</w:t>
      </w:r>
      <w:r w:rsidRPr="00CB6F7F">
        <w:rPr>
          <w:sz w:val="22"/>
          <w:szCs w:val="22"/>
          <w:lang w:val="ro-RO"/>
        </w:rPr>
        <w:t>.</w:t>
      </w:r>
    </w:p>
    <w:p w14:paraId="2414B877" w14:textId="53DA0608" w:rsidR="00423151" w:rsidRPr="00CB6F7F" w:rsidRDefault="00423151" w:rsidP="00AD2853">
      <w:pPr>
        <w:jc w:val="both"/>
        <w:rPr>
          <w:sz w:val="22"/>
          <w:szCs w:val="22"/>
          <w:lang w:val="ro-RO"/>
        </w:rPr>
      </w:pPr>
      <w:r w:rsidRPr="00CB6F7F">
        <w:rPr>
          <w:sz w:val="22"/>
          <w:szCs w:val="22"/>
          <w:lang w:val="ro-RO"/>
        </w:rPr>
        <w:t xml:space="preserve">(2) În termen de </w:t>
      </w:r>
      <w:r w:rsidR="00B87ED9" w:rsidRPr="00CB6F7F">
        <w:rPr>
          <w:sz w:val="22"/>
          <w:szCs w:val="22"/>
          <w:lang w:val="ro-RO"/>
        </w:rPr>
        <w:t>1</w:t>
      </w:r>
      <w:r w:rsidR="00B87ED9">
        <w:rPr>
          <w:sz w:val="22"/>
          <w:szCs w:val="22"/>
          <w:lang w:val="ro-RO"/>
        </w:rPr>
        <w:t>5</w:t>
      </w:r>
      <w:r w:rsidR="00B87ED9" w:rsidRPr="00CB6F7F">
        <w:rPr>
          <w:sz w:val="22"/>
          <w:szCs w:val="22"/>
          <w:lang w:val="ro-RO"/>
        </w:rPr>
        <w:t xml:space="preserve"> </w:t>
      </w:r>
      <w:r w:rsidRPr="00CB6F7F">
        <w:rPr>
          <w:sz w:val="22"/>
          <w:szCs w:val="22"/>
          <w:lang w:val="ro-RO"/>
        </w:rPr>
        <w:t>zile de la data comunicării cererii, autoritatea pârâtă transmite punctul său de vedere asupra cererii persoanei vătămate.</w:t>
      </w:r>
    </w:p>
    <w:p w14:paraId="49F57503" w14:textId="77777777" w:rsidR="00076E8D" w:rsidRPr="00CB6F7F" w:rsidRDefault="00423151" w:rsidP="00AD2853">
      <w:pPr>
        <w:jc w:val="both"/>
        <w:rPr>
          <w:sz w:val="22"/>
          <w:szCs w:val="22"/>
          <w:lang w:val="ro-RO"/>
        </w:rPr>
      </w:pPr>
      <w:r w:rsidRPr="00CB6F7F">
        <w:rPr>
          <w:sz w:val="22"/>
          <w:szCs w:val="22"/>
          <w:lang w:val="ro-RO"/>
        </w:rPr>
        <w:t xml:space="preserve">(3) Lipsa punctului de vedere nu împiedică soluționarea cererii, în măsura în care s-a făcut dovada comunicării acesteia către autoritatea pârâtă. </w:t>
      </w:r>
    </w:p>
    <w:p w14:paraId="6896CE60" w14:textId="77777777" w:rsidR="00423151" w:rsidRPr="00CB6F7F" w:rsidRDefault="00076E8D" w:rsidP="00AD2853">
      <w:pPr>
        <w:jc w:val="both"/>
        <w:rPr>
          <w:sz w:val="22"/>
          <w:szCs w:val="22"/>
          <w:lang w:val="ro-RO"/>
        </w:rPr>
      </w:pPr>
      <w:r w:rsidRPr="00CB6F7F">
        <w:rPr>
          <w:sz w:val="22"/>
          <w:szCs w:val="22"/>
          <w:lang w:val="ro-RO"/>
        </w:rPr>
        <w:t xml:space="preserve">(4) </w:t>
      </w:r>
      <w:r w:rsidR="00423151" w:rsidRPr="00CB6F7F">
        <w:rPr>
          <w:sz w:val="22"/>
          <w:szCs w:val="22"/>
          <w:lang w:val="ro-RO"/>
        </w:rPr>
        <w:t>Lipsa punctului de vedere al autorității pârâte atrage decăderea ei din dreptul de a mai propune probe şi de a invoca excepții, în afara celor de ordine publică, dacă legea nu prevede altfel.</w:t>
      </w:r>
    </w:p>
    <w:p w14:paraId="7C78345A" w14:textId="185B83E9" w:rsidR="00423151" w:rsidRPr="00CB6F7F" w:rsidRDefault="00423151" w:rsidP="00AD2853">
      <w:pPr>
        <w:jc w:val="both"/>
        <w:rPr>
          <w:sz w:val="22"/>
          <w:szCs w:val="22"/>
          <w:lang w:val="ro-RO"/>
        </w:rPr>
      </w:pPr>
      <w:r w:rsidRPr="00CB6F7F">
        <w:rPr>
          <w:sz w:val="22"/>
          <w:szCs w:val="22"/>
          <w:lang w:val="ro-RO"/>
        </w:rPr>
        <w:t>(</w:t>
      </w:r>
      <w:r w:rsidR="00076E8D" w:rsidRPr="00CB6F7F">
        <w:rPr>
          <w:sz w:val="22"/>
          <w:szCs w:val="22"/>
          <w:lang w:val="ro-RO"/>
        </w:rPr>
        <w:t>5</w:t>
      </w:r>
      <w:r w:rsidRPr="00CB6F7F">
        <w:rPr>
          <w:sz w:val="22"/>
          <w:szCs w:val="22"/>
          <w:lang w:val="ro-RO"/>
        </w:rPr>
        <w:t xml:space="preserve">) La cerere, părţile cauzei au acces la documentele dosarului constituit la </w:t>
      </w:r>
      <w:r w:rsidR="00C37F5C">
        <w:rPr>
          <w:sz w:val="22"/>
          <w:szCs w:val="22"/>
          <w:lang w:val="ro-RO"/>
        </w:rPr>
        <w:t>autoritatea</w:t>
      </w:r>
      <w:r w:rsidR="00C37F5C" w:rsidRPr="00CB6F7F">
        <w:rPr>
          <w:sz w:val="22"/>
          <w:szCs w:val="22"/>
          <w:lang w:val="ro-RO"/>
        </w:rPr>
        <w:t xml:space="preserve"> </w:t>
      </w:r>
      <w:r w:rsidRPr="00CB6F7F">
        <w:rPr>
          <w:sz w:val="22"/>
          <w:szCs w:val="22"/>
          <w:lang w:val="ro-RO"/>
        </w:rPr>
        <w:t>administrativ-jurisdicțional</w:t>
      </w:r>
      <w:r w:rsidR="00C37F5C">
        <w:rPr>
          <w:sz w:val="22"/>
          <w:szCs w:val="22"/>
          <w:lang w:val="ro-RO"/>
        </w:rPr>
        <w:t>ă</w:t>
      </w:r>
      <w:r w:rsidRPr="00CB6F7F">
        <w:rPr>
          <w:sz w:val="22"/>
          <w:szCs w:val="22"/>
          <w:lang w:val="ro-RO"/>
        </w:rPr>
        <w:t xml:space="preserve"> competent</w:t>
      </w:r>
      <w:r w:rsidR="00C37F5C">
        <w:rPr>
          <w:sz w:val="22"/>
          <w:szCs w:val="22"/>
          <w:lang w:val="ro-RO"/>
        </w:rPr>
        <w:t>ă</w:t>
      </w:r>
      <w:r w:rsidRPr="00CB6F7F">
        <w:rPr>
          <w:sz w:val="22"/>
          <w:szCs w:val="22"/>
          <w:lang w:val="ro-RO"/>
        </w:rPr>
        <w:t xml:space="preserve"> să soluționeze litigiul administrativ-jurisdicțional, în aceleaşi condiţii în care se realizează accesul la dosarele constituite la instanţele de judecată.</w:t>
      </w:r>
    </w:p>
    <w:p w14:paraId="2A7D6E16" w14:textId="09E04010" w:rsidR="00076E8D" w:rsidRPr="00CB6F7F" w:rsidRDefault="00423151" w:rsidP="00AD2853">
      <w:pPr>
        <w:jc w:val="both"/>
        <w:rPr>
          <w:sz w:val="22"/>
          <w:szCs w:val="22"/>
          <w:lang w:val="ro-RO"/>
        </w:rPr>
      </w:pPr>
      <w:r w:rsidRPr="00CB6F7F">
        <w:rPr>
          <w:sz w:val="22"/>
          <w:szCs w:val="22"/>
          <w:lang w:val="ro-RO"/>
        </w:rPr>
        <w:t>(</w:t>
      </w:r>
      <w:r w:rsidR="00076E8D" w:rsidRPr="00CB6F7F">
        <w:rPr>
          <w:sz w:val="22"/>
          <w:szCs w:val="22"/>
          <w:lang w:val="ro-RO"/>
        </w:rPr>
        <w:t>6</w:t>
      </w:r>
      <w:r w:rsidRPr="00CB6F7F">
        <w:rPr>
          <w:sz w:val="22"/>
          <w:szCs w:val="22"/>
          <w:lang w:val="ro-RO"/>
        </w:rPr>
        <w:t xml:space="preserve">) În vederea soluţionării cererii, </w:t>
      </w:r>
      <w:r w:rsidR="00C37F5C">
        <w:rPr>
          <w:sz w:val="22"/>
          <w:szCs w:val="22"/>
          <w:lang w:val="ro-RO"/>
        </w:rPr>
        <w:t>autoritatea</w:t>
      </w:r>
      <w:r w:rsidR="00C37F5C" w:rsidRPr="00CB6F7F">
        <w:rPr>
          <w:sz w:val="22"/>
          <w:szCs w:val="22"/>
          <w:lang w:val="ro-RO"/>
        </w:rPr>
        <w:t xml:space="preserve"> </w:t>
      </w:r>
      <w:r w:rsidRPr="00CB6F7F">
        <w:rPr>
          <w:sz w:val="22"/>
          <w:szCs w:val="22"/>
          <w:lang w:val="ro-RO"/>
        </w:rPr>
        <w:t>administrativ-jurisdicțional</w:t>
      </w:r>
      <w:r w:rsidR="00C37F5C">
        <w:rPr>
          <w:sz w:val="22"/>
          <w:szCs w:val="22"/>
          <w:lang w:val="ro-RO"/>
        </w:rPr>
        <w:t>ă</w:t>
      </w:r>
      <w:r w:rsidRPr="00CB6F7F">
        <w:rPr>
          <w:sz w:val="22"/>
          <w:szCs w:val="22"/>
          <w:lang w:val="ro-RO"/>
        </w:rPr>
        <w:t xml:space="preserve"> competent</w:t>
      </w:r>
      <w:r w:rsidR="00C37F5C">
        <w:rPr>
          <w:sz w:val="22"/>
          <w:szCs w:val="22"/>
          <w:lang w:val="ro-RO"/>
        </w:rPr>
        <w:t>ă</w:t>
      </w:r>
      <w:r w:rsidRPr="00CB6F7F">
        <w:rPr>
          <w:sz w:val="22"/>
          <w:szCs w:val="22"/>
          <w:lang w:val="ro-RO"/>
        </w:rPr>
        <w:t xml:space="preserve"> are dreptul de a solicita lămuriri părţilor, de a administra orice mijloace de probă permise de lege şi de a solicita orice date şi documente, în măsura în care acestea sunt relevante în raport cu obiectul cererii. </w:t>
      </w:r>
    </w:p>
    <w:p w14:paraId="28F5128B" w14:textId="7B06650C" w:rsidR="00423151" w:rsidRPr="00CB6F7F" w:rsidRDefault="00076E8D" w:rsidP="00AD2853">
      <w:pPr>
        <w:jc w:val="both"/>
        <w:rPr>
          <w:sz w:val="22"/>
          <w:szCs w:val="22"/>
          <w:lang w:val="ro-RO"/>
        </w:rPr>
      </w:pPr>
      <w:r w:rsidRPr="00CB6F7F">
        <w:rPr>
          <w:sz w:val="22"/>
          <w:szCs w:val="22"/>
          <w:lang w:val="ro-RO"/>
        </w:rPr>
        <w:t>(7) În vederea soluționării cererii</w:t>
      </w:r>
      <w:r w:rsidR="00423151" w:rsidRPr="00CB6F7F">
        <w:rPr>
          <w:sz w:val="22"/>
          <w:szCs w:val="22"/>
          <w:lang w:val="ro-RO"/>
        </w:rPr>
        <w:t xml:space="preserve">, </w:t>
      </w:r>
      <w:r w:rsidR="00084E09">
        <w:rPr>
          <w:sz w:val="22"/>
          <w:szCs w:val="22"/>
          <w:lang w:val="ro-RO"/>
        </w:rPr>
        <w:t>autoritatea</w:t>
      </w:r>
      <w:r w:rsidR="00084E09" w:rsidRPr="00CB6F7F">
        <w:rPr>
          <w:sz w:val="22"/>
          <w:szCs w:val="22"/>
          <w:lang w:val="ro-RO"/>
        </w:rPr>
        <w:t xml:space="preserve"> </w:t>
      </w:r>
      <w:r w:rsidR="00423151" w:rsidRPr="00CB6F7F">
        <w:rPr>
          <w:sz w:val="22"/>
          <w:szCs w:val="22"/>
          <w:lang w:val="ro-RO"/>
        </w:rPr>
        <w:t>administrativ-jurisdicțional</w:t>
      </w:r>
      <w:r w:rsidR="00084E09">
        <w:rPr>
          <w:sz w:val="22"/>
          <w:szCs w:val="22"/>
          <w:lang w:val="ro-RO"/>
        </w:rPr>
        <w:t>ă</w:t>
      </w:r>
      <w:r w:rsidR="00423151" w:rsidRPr="00CB6F7F">
        <w:rPr>
          <w:sz w:val="22"/>
          <w:szCs w:val="22"/>
          <w:lang w:val="ro-RO"/>
        </w:rPr>
        <w:t xml:space="preserve"> are dreptul de a solicita orice date necesare pentru soluţionarea cererii şi de la terțe persoane fizice sau juridice.</w:t>
      </w:r>
    </w:p>
    <w:p w14:paraId="5CD51C16" w14:textId="3F5F8940" w:rsidR="00076E8D" w:rsidRPr="00CB6F7F" w:rsidRDefault="00423151" w:rsidP="00AD2853">
      <w:pPr>
        <w:jc w:val="both"/>
        <w:rPr>
          <w:sz w:val="22"/>
          <w:szCs w:val="22"/>
          <w:lang w:val="ro-RO"/>
        </w:rPr>
      </w:pPr>
      <w:r w:rsidRPr="00CB6F7F">
        <w:rPr>
          <w:sz w:val="22"/>
          <w:szCs w:val="22"/>
          <w:lang w:val="ro-RO"/>
        </w:rPr>
        <w:t>(</w:t>
      </w:r>
      <w:r w:rsidR="00076E8D" w:rsidRPr="00CB6F7F">
        <w:rPr>
          <w:sz w:val="22"/>
          <w:szCs w:val="22"/>
          <w:lang w:val="ro-RO"/>
        </w:rPr>
        <w:t>8</w:t>
      </w:r>
      <w:r w:rsidRPr="00CB6F7F">
        <w:rPr>
          <w:sz w:val="22"/>
          <w:szCs w:val="22"/>
          <w:lang w:val="ro-RO"/>
        </w:rPr>
        <w:t xml:space="preserve">) Procedura în faţa </w:t>
      </w:r>
      <w:r w:rsidR="00084E09" w:rsidRPr="00314D76">
        <w:rPr>
          <w:sz w:val="22"/>
          <w:lang w:val="ro-RO"/>
        </w:rPr>
        <w:t>autorit</w:t>
      </w:r>
      <w:r w:rsidR="00084E09">
        <w:rPr>
          <w:sz w:val="22"/>
          <w:lang w:val="ro-RO"/>
        </w:rPr>
        <w:t>ății</w:t>
      </w:r>
      <w:r w:rsidR="00084E09" w:rsidRPr="00314D76">
        <w:rPr>
          <w:sz w:val="22"/>
          <w:lang w:val="ro-RO"/>
        </w:rPr>
        <w:t xml:space="preserve"> administrativ-jurisdicțional</w:t>
      </w:r>
      <w:r w:rsidR="00084E09">
        <w:rPr>
          <w:sz w:val="22"/>
          <w:lang w:val="ro-RO"/>
        </w:rPr>
        <w:t xml:space="preserve">e </w:t>
      </w:r>
      <w:r w:rsidR="00076E8D" w:rsidRPr="00CB6F7F">
        <w:rPr>
          <w:sz w:val="22"/>
          <w:szCs w:val="22"/>
          <w:lang w:val="ro-RO"/>
        </w:rPr>
        <w:t xml:space="preserve">se desfășoară în </w:t>
      </w:r>
      <w:r w:rsidRPr="00CB6F7F">
        <w:rPr>
          <w:sz w:val="22"/>
          <w:szCs w:val="22"/>
          <w:lang w:val="ro-RO"/>
        </w:rPr>
        <w:t>scris.</w:t>
      </w:r>
    </w:p>
    <w:p w14:paraId="76A35DAB" w14:textId="4F213AE2" w:rsidR="00423151" w:rsidRPr="00CB6F7F" w:rsidRDefault="00076E8D" w:rsidP="00AD2853">
      <w:pPr>
        <w:jc w:val="both"/>
        <w:rPr>
          <w:sz w:val="22"/>
          <w:szCs w:val="22"/>
          <w:lang w:val="ro-RO"/>
        </w:rPr>
      </w:pPr>
      <w:r w:rsidRPr="00CB6F7F">
        <w:rPr>
          <w:sz w:val="22"/>
          <w:szCs w:val="22"/>
          <w:lang w:val="ro-RO"/>
        </w:rPr>
        <w:t>(9) Prin excepție de la prevederile alin. (8),</w:t>
      </w:r>
      <w:r w:rsidR="00423151" w:rsidRPr="00CB6F7F">
        <w:rPr>
          <w:sz w:val="22"/>
          <w:szCs w:val="22"/>
          <w:lang w:val="ro-RO"/>
        </w:rPr>
        <w:t xml:space="preserve"> </w:t>
      </w:r>
      <w:r w:rsidRPr="00CB6F7F">
        <w:rPr>
          <w:sz w:val="22"/>
          <w:szCs w:val="22"/>
          <w:lang w:val="ro-RO"/>
        </w:rPr>
        <w:t>p</w:t>
      </w:r>
      <w:r w:rsidR="00423151" w:rsidRPr="00CB6F7F">
        <w:rPr>
          <w:sz w:val="22"/>
          <w:szCs w:val="22"/>
          <w:lang w:val="ro-RO"/>
        </w:rPr>
        <w:t xml:space="preserve">ărțile pot fi audiate la cererea lor motivată sau dacă </w:t>
      </w:r>
      <w:r w:rsidR="00084E09">
        <w:rPr>
          <w:sz w:val="22"/>
          <w:szCs w:val="22"/>
          <w:lang w:val="ro-RO"/>
        </w:rPr>
        <w:t>autoritatea</w:t>
      </w:r>
      <w:r w:rsidR="00084E09" w:rsidRPr="00CB6F7F">
        <w:rPr>
          <w:sz w:val="22"/>
          <w:szCs w:val="22"/>
          <w:lang w:val="ro-RO"/>
        </w:rPr>
        <w:t xml:space="preserve"> </w:t>
      </w:r>
      <w:r w:rsidR="00423151" w:rsidRPr="00CB6F7F">
        <w:rPr>
          <w:sz w:val="22"/>
          <w:szCs w:val="22"/>
          <w:lang w:val="ro-RO"/>
        </w:rPr>
        <w:t>administrativ-jurisdicțional</w:t>
      </w:r>
      <w:r w:rsidR="00084E09">
        <w:rPr>
          <w:sz w:val="22"/>
          <w:szCs w:val="22"/>
          <w:lang w:val="ro-RO"/>
        </w:rPr>
        <w:t>ă</w:t>
      </w:r>
      <w:r w:rsidR="00423151" w:rsidRPr="00CB6F7F">
        <w:rPr>
          <w:sz w:val="22"/>
          <w:szCs w:val="22"/>
          <w:lang w:val="ro-RO"/>
        </w:rPr>
        <w:t xml:space="preserve"> consideră necesar.</w:t>
      </w:r>
    </w:p>
    <w:p w14:paraId="744D559D" w14:textId="77777777" w:rsidR="00423151" w:rsidRPr="00CB6F7F" w:rsidRDefault="00423151" w:rsidP="00AD2853">
      <w:pPr>
        <w:jc w:val="both"/>
        <w:rPr>
          <w:sz w:val="22"/>
          <w:szCs w:val="22"/>
          <w:lang w:val="ro-RO"/>
        </w:rPr>
      </w:pPr>
    </w:p>
    <w:p w14:paraId="55DA68D6" w14:textId="5270E90F" w:rsidR="00423151" w:rsidRPr="00CB6F7F" w:rsidRDefault="00423151" w:rsidP="00AD2853">
      <w:pPr>
        <w:pStyle w:val="Heading4"/>
        <w:spacing w:before="120" w:after="120"/>
        <w:jc w:val="both"/>
        <w:rPr>
          <w:i w:val="0"/>
          <w:iCs w:val="0"/>
          <w:sz w:val="22"/>
          <w:szCs w:val="22"/>
        </w:rPr>
      </w:pPr>
      <w:bookmarkStart w:id="3809" w:name="_Toc130974140"/>
      <w:bookmarkStart w:id="3810" w:name="_Toc130974782"/>
      <w:bookmarkStart w:id="3811" w:name="_Toc130976463"/>
      <w:bookmarkStart w:id="3812" w:name="_Toc130997638"/>
      <w:bookmarkStart w:id="3813" w:name="_Toc130998575"/>
      <w:bookmarkStart w:id="3814" w:name="_Toc138144861"/>
      <w:bookmarkStart w:id="3815" w:name="_Toc140586523"/>
      <w:bookmarkStart w:id="3816" w:name="_Toc147404760"/>
      <w:bookmarkStart w:id="3817" w:name="_Toc147846267"/>
      <w:bookmarkStart w:id="3818" w:name="_Toc178695346"/>
      <w:r w:rsidRPr="00CB6F7F">
        <w:rPr>
          <w:sz w:val="22"/>
          <w:szCs w:val="22"/>
        </w:rPr>
        <w:t xml:space="preserve">Art. </w:t>
      </w:r>
      <w:r w:rsidR="00FA7F8E">
        <w:rPr>
          <w:sz w:val="22"/>
          <w:szCs w:val="22"/>
        </w:rPr>
        <w:t>276</w:t>
      </w:r>
      <w:r w:rsidRPr="00CB6F7F">
        <w:rPr>
          <w:sz w:val="22"/>
          <w:szCs w:val="22"/>
        </w:rPr>
        <w:t>. Soluțiile care pot fi pronunțate</w:t>
      </w:r>
      <w:bookmarkEnd w:id="3809"/>
      <w:bookmarkEnd w:id="3810"/>
      <w:bookmarkEnd w:id="3811"/>
      <w:bookmarkEnd w:id="3812"/>
      <w:bookmarkEnd w:id="3813"/>
      <w:bookmarkEnd w:id="3814"/>
      <w:bookmarkEnd w:id="3815"/>
      <w:bookmarkEnd w:id="3816"/>
      <w:bookmarkEnd w:id="3817"/>
      <w:bookmarkEnd w:id="3818"/>
    </w:p>
    <w:p w14:paraId="36F4BCE0" w14:textId="15270A61" w:rsidR="00150188" w:rsidRPr="00CB6F7F" w:rsidRDefault="00423151" w:rsidP="00AD2853">
      <w:pPr>
        <w:jc w:val="both"/>
        <w:rPr>
          <w:sz w:val="22"/>
          <w:szCs w:val="22"/>
          <w:lang w:val="ro-RO"/>
        </w:rPr>
      </w:pPr>
      <w:r w:rsidRPr="00CB6F7F">
        <w:rPr>
          <w:sz w:val="22"/>
          <w:szCs w:val="22"/>
          <w:lang w:val="ro-RO"/>
        </w:rPr>
        <w:t xml:space="preserve">(1) </w:t>
      </w:r>
      <w:r w:rsidR="00C17D40">
        <w:rPr>
          <w:sz w:val="22"/>
          <w:szCs w:val="22"/>
          <w:lang w:val="ro-RO"/>
        </w:rPr>
        <w:t>Autoritatea</w:t>
      </w:r>
      <w:r w:rsidR="00C17D40" w:rsidRPr="00CB6F7F">
        <w:rPr>
          <w:sz w:val="22"/>
          <w:szCs w:val="22"/>
          <w:lang w:val="ro-RO"/>
        </w:rPr>
        <w:t xml:space="preserve"> </w:t>
      </w:r>
      <w:r w:rsidRPr="00CB6F7F">
        <w:rPr>
          <w:sz w:val="22"/>
          <w:szCs w:val="22"/>
          <w:lang w:val="ro-RO"/>
        </w:rPr>
        <w:t>administrativ-jurisdicțional</w:t>
      </w:r>
      <w:r w:rsidR="00C17D40">
        <w:rPr>
          <w:sz w:val="22"/>
          <w:szCs w:val="22"/>
          <w:lang w:val="ro-RO"/>
        </w:rPr>
        <w:t>ă</w:t>
      </w:r>
      <w:r w:rsidRPr="00CB6F7F">
        <w:rPr>
          <w:sz w:val="22"/>
          <w:szCs w:val="22"/>
          <w:lang w:val="ro-RO"/>
        </w:rPr>
        <w:t xml:space="preserve"> poate</w:t>
      </w:r>
      <w:r w:rsidR="00150188" w:rsidRPr="00CB6F7F">
        <w:rPr>
          <w:sz w:val="22"/>
          <w:szCs w:val="22"/>
          <w:lang w:val="ro-RO"/>
        </w:rPr>
        <w:t xml:space="preserve"> pronunța una din următoarele soluții:</w:t>
      </w:r>
    </w:p>
    <w:p w14:paraId="65FE9CC3" w14:textId="70EB3AF2" w:rsidR="00423151" w:rsidRPr="00CB6F7F" w:rsidRDefault="00150188" w:rsidP="00AD2853">
      <w:pPr>
        <w:jc w:val="both"/>
        <w:rPr>
          <w:sz w:val="22"/>
          <w:szCs w:val="22"/>
          <w:lang w:val="ro-RO"/>
        </w:rPr>
      </w:pPr>
      <w:r w:rsidRPr="00CB6F7F">
        <w:rPr>
          <w:sz w:val="22"/>
          <w:szCs w:val="22"/>
          <w:lang w:val="ro-RO"/>
        </w:rPr>
        <w:t xml:space="preserve">a) să respingă </w:t>
      </w:r>
      <w:r w:rsidR="00423151" w:rsidRPr="00CB6F7F">
        <w:rPr>
          <w:sz w:val="22"/>
          <w:szCs w:val="22"/>
          <w:lang w:val="ro-RO"/>
        </w:rPr>
        <w:t>cererea în baza unei excepții procesuale sau pe fondul său</w:t>
      </w:r>
      <w:r w:rsidRPr="00CB6F7F">
        <w:rPr>
          <w:sz w:val="22"/>
          <w:szCs w:val="22"/>
          <w:lang w:val="ro-RO"/>
        </w:rPr>
        <w:t>;</w:t>
      </w:r>
    </w:p>
    <w:p w14:paraId="73D0D84D" w14:textId="77777777" w:rsidR="00150188" w:rsidRPr="00CB6F7F" w:rsidRDefault="00150188" w:rsidP="00AD2853">
      <w:pPr>
        <w:jc w:val="both"/>
        <w:rPr>
          <w:sz w:val="22"/>
          <w:szCs w:val="22"/>
          <w:lang w:val="ro-RO"/>
        </w:rPr>
      </w:pPr>
      <w:r w:rsidRPr="00CB6F7F">
        <w:rPr>
          <w:sz w:val="22"/>
          <w:szCs w:val="22"/>
          <w:lang w:val="ro-RO"/>
        </w:rPr>
        <w:t>b) să admită cererea privitoare la un act administrativ;</w:t>
      </w:r>
    </w:p>
    <w:p w14:paraId="2E06FEA8" w14:textId="77777777" w:rsidR="00150188" w:rsidRPr="00CB6F7F" w:rsidRDefault="00150188" w:rsidP="00AD2853">
      <w:pPr>
        <w:jc w:val="both"/>
        <w:rPr>
          <w:sz w:val="22"/>
          <w:szCs w:val="22"/>
          <w:lang w:val="ro-RO"/>
        </w:rPr>
      </w:pPr>
      <w:r w:rsidRPr="00CB6F7F">
        <w:rPr>
          <w:sz w:val="22"/>
          <w:szCs w:val="22"/>
          <w:lang w:val="ro-RO"/>
        </w:rPr>
        <w:t>c) să admită cererea privitoare la un contract administrativ.</w:t>
      </w:r>
    </w:p>
    <w:p w14:paraId="67960A58" w14:textId="15C5F160" w:rsidR="00076E8D" w:rsidRPr="00CB6F7F" w:rsidRDefault="00150188" w:rsidP="00AD2853">
      <w:pPr>
        <w:jc w:val="both"/>
        <w:rPr>
          <w:sz w:val="22"/>
          <w:szCs w:val="22"/>
          <w:lang w:val="ro-RO"/>
        </w:rPr>
      </w:pPr>
      <w:r w:rsidRPr="00CB6F7F">
        <w:rPr>
          <w:sz w:val="22"/>
          <w:szCs w:val="22"/>
          <w:lang w:val="ro-RO"/>
        </w:rPr>
        <w:t xml:space="preserve">(2) În cazul admiterii cererii prevăzute la alin. (1) lit. b), </w:t>
      </w:r>
      <w:r w:rsidR="00C17D40">
        <w:rPr>
          <w:sz w:val="22"/>
          <w:szCs w:val="22"/>
          <w:lang w:val="ro-RO"/>
        </w:rPr>
        <w:t>autoritatea</w:t>
      </w:r>
      <w:r w:rsidR="00C17D40" w:rsidRPr="00CB6F7F">
        <w:rPr>
          <w:sz w:val="22"/>
          <w:szCs w:val="22"/>
          <w:lang w:val="ro-RO"/>
        </w:rPr>
        <w:t xml:space="preserve"> </w:t>
      </w:r>
      <w:r w:rsidRPr="00CB6F7F">
        <w:rPr>
          <w:sz w:val="22"/>
          <w:szCs w:val="22"/>
          <w:lang w:val="ro-RO"/>
        </w:rPr>
        <w:t>administrativ-jurisdicțional</w:t>
      </w:r>
      <w:r w:rsidR="00C17D40">
        <w:rPr>
          <w:sz w:val="22"/>
          <w:szCs w:val="22"/>
          <w:lang w:val="ro-RO"/>
        </w:rPr>
        <w:t>ă</w:t>
      </w:r>
      <w:r w:rsidRPr="00CB6F7F">
        <w:rPr>
          <w:sz w:val="22"/>
          <w:szCs w:val="22"/>
          <w:lang w:val="ro-RO"/>
        </w:rPr>
        <w:t xml:space="preserve"> poate: </w:t>
      </w:r>
    </w:p>
    <w:p w14:paraId="0217B4F4" w14:textId="3375E134" w:rsidR="00150188" w:rsidRPr="00CB6F7F" w:rsidRDefault="00076E8D" w:rsidP="00AD2853">
      <w:pPr>
        <w:jc w:val="both"/>
        <w:rPr>
          <w:sz w:val="22"/>
          <w:szCs w:val="22"/>
          <w:lang w:val="ro-RO"/>
        </w:rPr>
      </w:pPr>
      <w:r w:rsidRPr="00CB6F7F">
        <w:rPr>
          <w:sz w:val="22"/>
          <w:szCs w:val="22"/>
          <w:lang w:val="ro-RO"/>
        </w:rPr>
        <w:t xml:space="preserve">a) să </w:t>
      </w:r>
      <w:r w:rsidR="00423151" w:rsidRPr="00CB6F7F">
        <w:rPr>
          <w:sz w:val="22"/>
          <w:szCs w:val="22"/>
          <w:lang w:val="ro-RO"/>
        </w:rPr>
        <w:t>anul</w:t>
      </w:r>
      <w:r w:rsidR="00150188" w:rsidRPr="00CB6F7F">
        <w:rPr>
          <w:sz w:val="22"/>
          <w:szCs w:val="22"/>
          <w:lang w:val="ro-RO"/>
        </w:rPr>
        <w:t>eze</w:t>
      </w:r>
      <w:r w:rsidR="00423151" w:rsidRPr="00CB6F7F">
        <w:rPr>
          <w:sz w:val="22"/>
          <w:szCs w:val="22"/>
          <w:lang w:val="ro-RO"/>
        </w:rPr>
        <w:t xml:space="preserve"> în tot sau în parte actul administrativ atacat</w:t>
      </w:r>
      <w:r w:rsidR="00150188" w:rsidRPr="00CB6F7F">
        <w:rPr>
          <w:sz w:val="22"/>
          <w:szCs w:val="22"/>
          <w:lang w:val="ro-RO"/>
        </w:rPr>
        <w:t>;</w:t>
      </w:r>
    </w:p>
    <w:p w14:paraId="6285A617" w14:textId="4C669A3D" w:rsidR="00423151" w:rsidRPr="00CB6F7F" w:rsidRDefault="00150188" w:rsidP="00AD2853">
      <w:pPr>
        <w:jc w:val="both"/>
        <w:rPr>
          <w:sz w:val="22"/>
          <w:szCs w:val="22"/>
          <w:lang w:val="ro-RO"/>
        </w:rPr>
      </w:pPr>
      <w:r w:rsidRPr="00CB6F7F">
        <w:rPr>
          <w:sz w:val="22"/>
          <w:szCs w:val="22"/>
          <w:lang w:val="ro-RO"/>
        </w:rPr>
        <w:t>b) să</w:t>
      </w:r>
      <w:r w:rsidR="00423151" w:rsidRPr="00CB6F7F">
        <w:rPr>
          <w:sz w:val="22"/>
          <w:szCs w:val="22"/>
          <w:lang w:val="ro-RO"/>
        </w:rPr>
        <w:t xml:space="preserve"> oblig</w:t>
      </w:r>
      <w:r w:rsidRPr="00CB6F7F">
        <w:rPr>
          <w:sz w:val="22"/>
          <w:szCs w:val="22"/>
          <w:lang w:val="ro-RO"/>
        </w:rPr>
        <w:t>e</w:t>
      </w:r>
      <w:r w:rsidR="00423151" w:rsidRPr="00CB6F7F">
        <w:rPr>
          <w:sz w:val="22"/>
          <w:szCs w:val="22"/>
          <w:lang w:val="ro-RO"/>
        </w:rPr>
        <w:t xml:space="preserve"> autoritatea pârâtă să emită un act administrativ, să elibereze un alt înscris sau să efectueze o anumită operațiune administrativă. </w:t>
      </w:r>
    </w:p>
    <w:p w14:paraId="3C41BC11" w14:textId="33188FAA" w:rsidR="00150188" w:rsidRPr="00CB6F7F" w:rsidRDefault="00423151" w:rsidP="00AD2853">
      <w:pPr>
        <w:jc w:val="both"/>
        <w:rPr>
          <w:sz w:val="22"/>
          <w:szCs w:val="22"/>
          <w:lang w:val="ro-RO"/>
        </w:rPr>
      </w:pPr>
      <w:r w:rsidRPr="00CB6F7F">
        <w:rPr>
          <w:sz w:val="22"/>
          <w:szCs w:val="22"/>
          <w:lang w:val="ro-RO"/>
        </w:rPr>
        <w:t xml:space="preserve">(3) </w:t>
      </w:r>
      <w:r w:rsidR="00150188" w:rsidRPr="00CB6F7F">
        <w:rPr>
          <w:sz w:val="22"/>
          <w:szCs w:val="22"/>
          <w:lang w:val="ro-RO"/>
        </w:rPr>
        <w:t xml:space="preserve">În cazul admiterii cererii prevăzute la alin. (1) lit. c), </w:t>
      </w:r>
      <w:r w:rsidR="00C17D40">
        <w:rPr>
          <w:sz w:val="22"/>
          <w:szCs w:val="22"/>
          <w:lang w:val="ro-RO"/>
        </w:rPr>
        <w:t>autoritatea</w:t>
      </w:r>
      <w:r w:rsidR="00C17D40" w:rsidRPr="00CB6F7F">
        <w:rPr>
          <w:sz w:val="22"/>
          <w:szCs w:val="22"/>
          <w:lang w:val="ro-RO"/>
        </w:rPr>
        <w:t xml:space="preserve"> </w:t>
      </w:r>
      <w:r w:rsidR="00150188" w:rsidRPr="00CB6F7F">
        <w:rPr>
          <w:sz w:val="22"/>
          <w:szCs w:val="22"/>
          <w:lang w:val="ro-RO"/>
        </w:rPr>
        <w:t>administrativ-jurisdicțional</w:t>
      </w:r>
      <w:r w:rsidR="00C17D40">
        <w:rPr>
          <w:sz w:val="22"/>
          <w:szCs w:val="22"/>
          <w:lang w:val="ro-RO"/>
        </w:rPr>
        <w:t>ă</w:t>
      </w:r>
      <w:r w:rsidRPr="00CB6F7F">
        <w:rPr>
          <w:sz w:val="22"/>
          <w:szCs w:val="22"/>
          <w:lang w:val="ro-RO"/>
        </w:rPr>
        <w:t xml:space="preserve"> poate</w:t>
      </w:r>
      <w:r w:rsidR="00150188" w:rsidRPr="00CB6F7F">
        <w:rPr>
          <w:sz w:val="22"/>
          <w:szCs w:val="22"/>
          <w:lang w:val="ro-RO"/>
        </w:rPr>
        <w:t>:</w:t>
      </w:r>
    </w:p>
    <w:p w14:paraId="40D89E62" w14:textId="504C3DFB" w:rsidR="00150188" w:rsidRPr="00CB6F7F" w:rsidRDefault="00150188" w:rsidP="00AD2853">
      <w:pPr>
        <w:jc w:val="both"/>
        <w:rPr>
          <w:sz w:val="22"/>
          <w:szCs w:val="22"/>
          <w:lang w:val="ro-RO"/>
        </w:rPr>
      </w:pPr>
      <w:r w:rsidRPr="00CB6F7F">
        <w:rPr>
          <w:sz w:val="22"/>
          <w:szCs w:val="22"/>
          <w:lang w:val="ro-RO"/>
        </w:rPr>
        <w:t>a) să</w:t>
      </w:r>
      <w:r w:rsidR="00423151" w:rsidRPr="00CB6F7F">
        <w:rPr>
          <w:sz w:val="22"/>
          <w:szCs w:val="22"/>
          <w:lang w:val="ro-RO"/>
        </w:rPr>
        <w:t xml:space="preserve"> anul</w:t>
      </w:r>
      <w:r w:rsidRPr="00CB6F7F">
        <w:rPr>
          <w:sz w:val="22"/>
          <w:szCs w:val="22"/>
          <w:lang w:val="ro-RO"/>
        </w:rPr>
        <w:t>eze</w:t>
      </w:r>
      <w:r w:rsidR="00423151" w:rsidRPr="00CB6F7F">
        <w:rPr>
          <w:sz w:val="22"/>
          <w:szCs w:val="22"/>
          <w:lang w:val="ro-RO"/>
        </w:rPr>
        <w:t xml:space="preserve"> în tot sau în parte contractul administrativ atacat</w:t>
      </w:r>
      <w:r w:rsidRPr="00CB6F7F">
        <w:rPr>
          <w:sz w:val="22"/>
          <w:szCs w:val="22"/>
          <w:lang w:val="ro-RO"/>
        </w:rPr>
        <w:t>;</w:t>
      </w:r>
    </w:p>
    <w:p w14:paraId="5140F702" w14:textId="17F29C21" w:rsidR="00150188" w:rsidRPr="00CB6F7F" w:rsidRDefault="00150188" w:rsidP="00AD2853">
      <w:pPr>
        <w:jc w:val="both"/>
        <w:rPr>
          <w:sz w:val="22"/>
          <w:szCs w:val="22"/>
          <w:lang w:val="ro-RO"/>
        </w:rPr>
      </w:pPr>
      <w:r w:rsidRPr="00CB6F7F">
        <w:rPr>
          <w:sz w:val="22"/>
          <w:szCs w:val="22"/>
          <w:lang w:val="ro-RO"/>
        </w:rPr>
        <w:t>b) să</w:t>
      </w:r>
      <w:r w:rsidR="00423151" w:rsidRPr="00CB6F7F">
        <w:rPr>
          <w:sz w:val="22"/>
          <w:szCs w:val="22"/>
          <w:lang w:val="ro-RO"/>
        </w:rPr>
        <w:t xml:space="preserve"> dispun</w:t>
      </w:r>
      <w:r w:rsidRPr="00CB6F7F">
        <w:rPr>
          <w:sz w:val="22"/>
          <w:szCs w:val="22"/>
          <w:lang w:val="ro-RO"/>
        </w:rPr>
        <w:t>ă</w:t>
      </w:r>
      <w:r w:rsidR="00423151" w:rsidRPr="00CB6F7F">
        <w:rPr>
          <w:sz w:val="22"/>
          <w:szCs w:val="22"/>
          <w:lang w:val="ro-RO"/>
        </w:rPr>
        <w:t xml:space="preserve"> obligarea autorității publice la încheierea contractului la care </w:t>
      </w:r>
      <w:r w:rsidRPr="00CB6F7F">
        <w:rPr>
          <w:sz w:val="22"/>
          <w:szCs w:val="22"/>
          <w:lang w:val="ro-RO"/>
        </w:rPr>
        <w:t xml:space="preserve">persoana vătămată </w:t>
      </w:r>
      <w:r w:rsidR="00423151" w:rsidRPr="00CB6F7F">
        <w:rPr>
          <w:sz w:val="22"/>
          <w:szCs w:val="22"/>
          <w:lang w:val="ro-RO"/>
        </w:rPr>
        <w:t>este îndreptățit</w:t>
      </w:r>
      <w:r w:rsidRPr="00CB6F7F">
        <w:rPr>
          <w:sz w:val="22"/>
          <w:szCs w:val="22"/>
          <w:lang w:val="ro-RO"/>
        </w:rPr>
        <w:t>ă</w:t>
      </w:r>
      <w:r w:rsidR="0081300E">
        <w:rPr>
          <w:sz w:val="22"/>
          <w:szCs w:val="22"/>
          <w:lang w:val="ro-RO"/>
        </w:rPr>
        <w:t>;</w:t>
      </w:r>
    </w:p>
    <w:p w14:paraId="4450E6A9" w14:textId="1DEA7A93" w:rsidR="00423151" w:rsidRPr="00CB6F7F" w:rsidRDefault="00150188" w:rsidP="00AD2853">
      <w:pPr>
        <w:jc w:val="both"/>
        <w:rPr>
          <w:sz w:val="22"/>
          <w:szCs w:val="22"/>
          <w:lang w:val="ro-RO"/>
        </w:rPr>
      </w:pPr>
      <w:r w:rsidRPr="00CB6F7F">
        <w:rPr>
          <w:sz w:val="22"/>
          <w:szCs w:val="22"/>
          <w:lang w:val="ro-RO"/>
        </w:rPr>
        <w:t>c) să</w:t>
      </w:r>
      <w:r w:rsidR="00423151" w:rsidRPr="00CB6F7F">
        <w:rPr>
          <w:sz w:val="22"/>
          <w:szCs w:val="22"/>
          <w:lang w:val="ro-RO"/>
        </w:rPr>
        <w:t xml:space="preserve"> impun</w:t>
      </w:r>
      <w:r w:rsidRPr="00CB6F7F">
        <w:rPr>
          <w:sz w:val="22"/>
          <w:szCs w:val="22"/>
          <w:lang w:val="ro-RO"/>
        </w:rPr>
        <w:t>ă</w:t>
      </w:r>
      <w:r w:rsidR="00423151" w:rsidRPr="00CB6F7F">
        <w:rPr>
          <w:sz w:val="22"/>
          <w:szCs w:val="22"/>
          <w:lang w:val="ro-RO"/>
        </w:rPr>
        <w:t xml:space="preserve"> uneia dintre părți îndeplinirea unei obligații sau obliga la plata unor despăgubiri pentru daune materiale sau morale.</w:t>
      </w:r>
    </w:p>
    <w:p w14:paraId="6EADC08D" w14:textId="77777777" w:rsidR="00423151" w:rsidRPr="00CB6F7F" w:rsidRDefault="00423151" w:rsidP="00AD2853">
      <w:pPr>
        <w:jc w:val="both"/>
        <w:rPr>
          <w:sz w:val="22"/>
          <w:szCs w:val="22"/>
          <w:lang w:val="fr-FR"/>
        </w:rPr>
      </w:pPr>
    </w:p>
    <w:p w14:paraId="1AC0D54A" w14:textId="515C5E93" w:rsidR="00423151" w:rsidRPr="00CB6F7F" w:rsidRDefault="00423151" w:rsidP="00AD2853">
      <w:pPr>
        <w:pStyle w:val="Heading4"/>
        <w:spacing w:before="120" w:after="120"/>
        <w:jc w:val="both"/>
        <w:rPr>
          <w:sz w:val="22"/>
          <w:szCs w:val="22"/>
        </w:rPr>
      </w:pPr>
      <w:bookmarkStart w:id="3819" w:name="_Toc130974141"/>
      <w:bookmarkStart w:id="3820" w:name="_Toc130974783"/>
      <w:bookmarkStart w:id="3821" w:name="_Toc130976464"/>
      <w:bookmarkStart w:id="3822" w:name="_Toc130997639"/>
      <w:bookmarkStart w:id="3823" w:name="_Toc130998576"/>
      <w:bookmarkStart w:id="3824" w:name="_Toc138144862"/>
      <w:bookmarkStart w:id="3825" w:name="_Toc140586524"/>
      <w:bookmarkStart w:id="3826" w:name="_Toc147404761"/>
      <w:bookmarkStart w:id="3827" w:name="_Toc147846268"/>
      <w:bookmarkStart w:id="3828" w:name="_Toc178695347"/>
      <w:r w:rsidRPr="00CB6F7F">
        <w:rPr>
          <w:sz w:val="22"/>
          <w:szCs w:val="22"/>
        </w:rPr>
        <w:t xml:space="preserve">Art. </w:t>
      </w:r>
      <w:r w:rsidR="00FA7F8E">
        <w:rPr>
          <w:sz w:val="22"/>
          <w:szCs w:val="22"/>
        </w:rPr>
        <w:t>277</w:t>
      </w:r>
      <w:r w:rsidRPr="00CB6F7F">
        <w:rPr>
          <w:sz w:val="22"/>
          <w:szCs w:val="22"/>
        </w:rPr>
        <w:t>. Conținutul actului administrativ-jurisdicțional</w:t>
      </w:r>
      <w:bookmarkEnd w:id="3819"/>
      <w:bookmarkEnd w:id="3820"/>
      <w:bookmarkEnd w:id="3821"/>
      <w:bookmarkEnd w:id="3822"/>
      <w:bookmarkEnd w:id="3823"/>
      <w:bookmarkEnd w:id="3824"/>
      <w:bookmarkEnd w:id="3825"/>
      <w:bookmarkEnd w:id="3826"/>
      <w:bookmarkEnd w:id="3827"/>
      <w:bookmarkEnd w:id="3828"/>
      <w:r w:rsidRPr="00CB6F7F">
        <w:rPr>
          <w:sz w:val="22"/>
          <w:szCs w:val="22"/>
        </w:rPr>
        <w:t xml:space="preserve"> </w:t>
      </w:r>
    </w:p>
    <w:p w14:paraId="72C3394B" w14:textId="4B2362B3" w:rsidR="00423151" w:rsidRPr="00CB6F7F" w:rsidRDefault="00423151" w:rsidP="00AD2853">
      <w:pPr>
        <w:jc w:val="both"/>
        <w:rPr>
          <w:sz w:val="22"/>
          <w:szCs w:val="22"/>
          <w:lang w:val="ro-RO"/>
        </w:rPr>
      </w:pPr>
      <w:r w:rsidRPr="00CB6F7F">
        <w:rPr>
          <w:sz w:val="22"/>
          <w:szCs w:val="22"/>
          <w:lang w:val="ro-RO"/>
        </w:rPr>
        <w:t>În lipsa unor prevederi legale contrare, actul administrativ-jurisdicțional va cuprinde:</w:t>
      </w:r>
    </w:p>
    <w:p w14:paraId="4679E20A" w14:textId="278E5C26" w:rsidR="00423151" w:rsidRPr="00CB6F7F" w:rsidRDefault="00423151" w:rsidP="00AD2853">
      <w:pPr>
        <w:jc w:val="both"/>
        <w:rPr>
          <w:sz w:val="22"/>
          <w:szCs w:val="22"/>
          <w:lang w:val="ro-RO"/>
        </w:rPr>
      </w:pPr>
      <w:r w:rsidRPr="00CB6F7F">
        <w:rPr>
          <w:sz w:val="22"/>
          <w:szCs w:val="22"/>
          <w:lang w:val="ro-RO"/>
        </w:rPr>
        <w:lastRenderedPageBreak/>
        <w:t>a) partea introductivă, în care se vor arăta numărul dosarului, data, numele și prenumele, domiciliul sau reședința, codul numeric personal al persoanei fizice vătămate, ori, după caz, pentru persoanele juridice vătămate, denumirea, sediul, codul unic de înregistrare, numărul de înregistrare în registrul comerțului, persoanele care le reprezintă și calitatea lor;</w:t>
      </w:r>
    </w:p>
    <w:p w14:paraId="4CE173C5" w14:textId="1B71DF98" w:rsidR="00423151" w:rsidRPr="00CB6F7F" w:rsidRDefault="00423151" w:rsidP="00AD2853">
      <w:pPr>
        <w:jc w:val="both"/>
        <w:rPr>
          <w:sz w:val="22"/>
          <w:szCs w:val="22"/>
          <w:lang w:val="ro-RO"/>
        </w:rPr>
      </w:pPr>
      <w:r w:rsidRPr="00CB6F7F">
        <w:rPr>
          <w:sz w:val="22"/>
          <w:szCs w:val="22"/>
          <w:lang w:val="ro-RO"/>
        </w:rPr>
        <w:t xml:space="preserve">b) considerentele, în care se arată obiectul cererii persoanei vătămate și susținerile pe scurt ale părților, expunerea situației de fapt reținută de organul administrativ-jurisdicțional pe baza probelor administrate, motivele de fapt și de drept pe care se întemeiază soluția, arătându-se atât motivele pentru care s-au admis, cât și cele pentru care s-au </w:t>
      </w:r>
      <w:r w:rsidR="00150188" w:rsidRPr="00CB6F7F">
        <w:rPr>
          <w:sz w:val="22"/>
          <w:szCs w:val="22"/>
          <w:lang w:val="ro-RO"/>
        </w:rPr>
        <w:t xml:space="preserve">respins </w:t>
      </w:r>
      <w:r w:rsidRPr="00CB6F7F">
        <w:rPr>
          <w:sz w:val="22"/>
          <w:szCs w:val="22"/>
          <w:lang w:val="ro-RO"/>
        </w:rPr>
        <w:t>cererile părților;</w:t>
      </w:r>
    </w:p>
    <w:p w14:paraId="00233A1E" w14:textId="0F7080CE" w:rsidR="00423151" w:rsidRPr="00CB6F7F" w:rsidRDefault="00423151" w:rsidP="00AD2853">
      <w:pPr>
        <w:jc w:val="both"/>
        <w:rPr>
          <w:sz w:val="22"/>
          <w:szCs w:val="22"/>
          <w:lang w:val="ro-RO"/>
        </w:rPr>
      </w:pPr>
      <w:r w:rsidRPr="00CB6F7F">
        <w:rPr>
          <w:sz w:val="22"/>
          <w:szCs w:val="22"/>
          <w:lang w:val="ro-RO"/>
        </w:rPr>
        <w:t>c) dispozitivul, în care se arată numele, prenumele ori, după caz, denumirea părților și soluția dată tuturor excepțiilor și cererilor deduse soluționării</w:t>
      </w:r>
      <w:r w:rsidR="0081300E">
        <w:rPr>
          <w:sz w:val="22"/>
          <w:szCs w:val="22"/>
          <w:lang w:val="ro-RO"/>
        </w:rPr>
        <w:t>;</w:t>
      </w:r>
    </w:p>
    <w:p w14:paraId="62793370" w14:textId="1F2E68BD" w:rsidR="00150188" w:rsidRPr="00CB6F7F" w:rsidRDefault="00150188" w:rsidP="00AD2853">
      <w:pPr>
        <w:jc w:val="both"/>
        <w:rPr>
          <w:sz w:val="22"/>
          <w:szCs w:val="22"/>
          <w:lang w:val="ro-RO"/>
        </w:rPr>
      </w:pPr>
      <w:r w:rsidRPr="00CB6F7F">
        <w:rPr>
          <w:sz w:val="22"/>
          <w:szCs w:val="22"/>
          <w:lang w:val="ro-RO"/>
        </w:rPr>
        <w:t>d)</w:t>
      </w:r>
      <w:r w:rsidR="00423151" w:rsidRPr="00CB6F7F">
        <w:rPr>
          <w:sz w:val="22"/>
          <w:szCs w:val="22"/>
          <w:lang w:val="ro-RO"/>
        </w:rPr>
        <w:t xml:space="preserve"> calea de atac administrativ-jurisdicțională, dacă există, </w:t>
      </w:r>
      <w:r w:rsidR="007D7742" w:rsidRPr="00CB6F7F">
        <w:rPr>
          <w:sz w:val="22"/>
          <w:szCs w:val="22"/>
          <w:lang w:val="ro-RO"/>
        </w:rPr>
        <w:t>cu precizarea</w:t>
      </w:r>
      <w:r w:rsidR="00423151" w:rsidRPr="00CB6F7F">
        <w:rPr>
          <w:sz w:val="22"/>
          <w:szCs w:val="22"/>
          <w:lang w:val="ro-RO"/>
        </w:rPr>
        <w:t xml:space="preserve"> caracterul</w:t>
      </w:r>
      <w:r w:rsidR="007D7742" w:rsidRPr="00CB6F7F">
        <w:rPr>
          <w:sz w:val="22"/>
          <w:szCs w:val="22"/>
          <w:lang w:val="ro-RO"/>
        </w:rPr>
        <w:t>ui</w:t>
      </w:r>
      <w:r w:rsidR="00423151" w:rsidRPr="00CB6F7F">
        <w:rPr>
          <w:sz w:val="22"/>
          <w:szCs w:val="22"/>
          <w:lang w:val="ro-RO"/>
        </w:rPr>
        <w:t xml:space="preserve"> facultativ și gratuit al acesteia</w:t>
      </w:r>
      <w:r w:rsidR="007D7742" w:rsidRPr="00CB6F7F">
        <w:rPr>
          <w:sz w:val="22"/>
          <w:szCs w:val="22"/>
          <w:lang w:val="ro-RO"/>
        </w:rPr>
        <w:t>, precum</w:t>
      </w:r>
      <w:r w:rsidR="00423151" w:rsidRPr="00CB6F7F">
        <w:rPr>
          <w:sz w:val="22"/>
          <w:szCs w:val="22"/>
          <w:lang w:val="ro-RO"/>
        </w:rPr>
        <w:t xml:space="preserve"> și termenul de introducere</w:t>
      </w:r>
      <w:r w:rsidR="007D7742" w:rsidRPr="00CB6F7F">
        <w:rPr>
          <w:sz w:val="22"/>
          <w:szCs w:val="22"/>
          <w:lang w:val="ro-RO"/>
        </w:rPr>
        <w:t xml:space="preserve"> a respectivei căi de atac</w:t>
      </w:r>
      <w:r w:rsidRPr="00CB6F7F">
        <w:rPr>
          <w:sz w:val="22"/>
          <w:szCs w:val="22"/>
          <w:lang w:val="ro-RO"/>
        </w:rPr>
        <w:t>;</w:t>
      </w:r>
    </w:p>
    <w:p w14:paraId="5EB745C6" w14:textId="5274D1F5" w:rsidR="00423151" w:rsidRPr="00CB6F7F" w:rsidRDefault="00150188" w:rsidP="00AD2853">
      <w:pPr>
        <w:jc w:val="both"/>
        <w:rPr>
          <w:sz w:val="22"/>
          <w:szCs w:val="22"/>
          <w:lang w:val="ro-RO"/>
        </w:rPr>
      </w:pPr>
      <w:r w:rsidRPr="00CB6F7F">
        <w:rPr>
          <w:sz w:val="22"/>
          <w:szCs w:val="22"/>
          <w:lang w:val="ro-RO"/>
        </w:rPr>
        <w:t>e)</w:t>
      </w:r>
      <w:r w:rsidR="00423151" w:rsidRPr="00CB6F7F">
        <w:rPr>
          <w:sz w:val="22"/>
          <w:szCs w:val="22"/>
          <w:lang w:val="ro-RO"/>
        </w:rPr>
        <w:t xml:space="preserve"> calea de atac judiciară și termenul de introducere a acesteia.</w:t>
      </w:r>
    </w:p>
    <w:p w14:paraId="37FCAF59" w14:textId="77777777" w:rsidR="00423151" w:rsidRPr="00CB6F7F" w:rsidRDefault="00423151" w:rsidP="00AD2853">
      <w:pPr>
        <w:jc w:val="both"/>
        <w:rPr>
          <w:sz w:val="22"/>
          <w:szCs w:val="22"/>
          <w:lang w:val="fr-FR"/>
        </w:rPr>
      </w:pPr>
    </w:p>
    <w:p w14:paraId="73DFAAD1" w14:textId="3B51D3C9" w:rsidR="00423151" w:rsidRPr="00CB6F7F" w:rsidRDefault="00423151" w:rsidP="00AD2853">
      <w:pPr>
        <w:pStyle w:val="Heading4"/>
        <w:spacing w:before="120" w:after="120"/>
        <w:jc w:val="both"/>
        <w:rPr>
          <w:sz w:val="22"/>
          <w:szCs w:val="22"/>
        </w:rPr>
      </w:pPr>
      <w:bookmarkStart w:id="3829" w:name="_Toc130974142"/>
      <w:bookmarkStart w:id="3830" w:name="_Toc130974784"/>
      <w:bookmarkStart w:id="3831" w:name="_Toc130976465"/>
      <w:bookmarkStart w:id="3832" w:name="_Toc130997640"/>
      <w:bookmarkStart w:id="3833" w:name="_Toc130998577"/>
      <w:bookmarkStart w:id="3834" w:name="_Toc138144863"/>
      <w:bookmarkStart w:id="3835" w:name="_Toc140586525"/>
      <w:bookmarkStart w:id="3836" w:name="_Toc147404762"/>
      <w:bookmarkStart w:id="3837" w:name="_Toc147846269"/>
      <w:bookmarkStart w:id="3838" w:name="_Toc178695348"/>
      <w:r w:rsidRPr="00CB6F7F">
        <w:rPr>
          <w:sz w:val="22"/>
          <w:szCs w:val="22"/>
        </w:rPr>
        <w:t xml:space="preserve">Art. </w:t>
      </w:r>
      <w:r w:rsidR="00FA7F8E">
        <w:rPr>
          <w:sz w:val="22"/>
          <w:szCs w:val="22"/>
        </w:rPr>
        <w:t>278</w:t>
      </w:r>
      <w:r w:rsidRPr="00CB6F7F">
        <w:rPr>
          <w:sz w:val="22"/>
          <w:szCs w:val="22"/>
        </w:rPr>
        <w:t>. Comunicarea actului administrativ-jurisdicțional</w:t>
      </w:r>
      <w:bookmarkEnd w:id="3829"/>
      <w:bookmarkEnd w:id="3830"/>
      <w:bookmarkEnd w:id="3831"/>
      <w:bookmarkEnd w:id="3832"/>
      <w:bookmarkEnd w:id="3833"/>
      <w:bookmarkEnd w:id="3834"/>
      <w:bookmarkEnd w:id="3835"/>
      <w:bookmarkEnd w:id="3836"/>
      <w:bookmarkEnd w:id="3837"/>
      <w:bookmarkEnd w:id="3838"/>
    </w:p>
    <w:p w14:paraId="66A90AAF" w14:textId="191AB821" w:rsidR="00423151" w:rsidRPr="00CB6F7F" w:rsidRDefault="00423151" w:rsidP="00AD2853">
      <w:pPr>
        <w:jc w:val="both"/>
        <w:rPr>
          <w:sz w:val="22"/>
          <w:szCs w:val="22"/>
          <w:lang w:val="ro-RO"/>
        </w:rPr>
      </w:pPr>
      <w:r w:rsidRPr="00CB6F7F">
        <w:rPr>
          <w:sz w:val="22"/>
          <w:szCs w:val="22"/>
          <w:lang w:val="ro-RO"/>
        </w:rPr>
        <w:t>(1) Actul administrativ-jurisdicțional se comunică din oficiu părților în termen de 5 zile de la emitere.</w:t>
      </w:r>
    </w:p>
    <w:p w14:paraId="7E0BD807" w14:textId="31168003" w:rsidR="00423151" w:rsidRPr="00CB6F7F" w:rsidRDefault="00423151" w:rsidP="00AD2853">
      <w:pPr>
        <w:jc w:val="both"/>
        <w:rPr>
          <w:sz w:val="22"/>
          <w:szCs w:val="22"/>
          <w:lang w:val="ro-RO"/>
        </w:rPr>
      </w:pPr>
      <w:r w:rsidRPr="00CB6F7F">
        <w:rPr>
          <w:sz w:val="22"/>
          <w:szCs w:val="22"/>
          <w:lang w:val="ro-RO"/>
        </w:rPr>
        <w:t xml:space="preserve">(2) Dispozițiile prezentului Cod privind comunicarea actelor administrative individuale </w:t>
      </w:r>
      <w:r w:rsidR="007D7742" w:rsidRPr="00CB6F7F">
        <w:rPr>
          <w:sz w:val="22"/>
          <w:szCs w:val="22"/>
          <w:lang w:val="ro-RO"/>
        </w:rPr>
        <w:t>se aplică în mod corespunzător</w:t>
      </w:r>
      <w:r w:rsidRPr="00CB6F7F">
        <w:rPr>
          <w:sz w:val="22"/>
          <w:szCs w:val="22"/>
          <w:lang w:val="ro-RO"/>
        </w:rPr>
        <w:t>.</w:t>
      </w:r>
    </w:p>
    <w:p w14:paraId="276B796F" w14:textId="77777777" w:rsidR="00662D56" w:rsidRPr="00CB6F7F" w:rsidRDefault="00662D56" w:rsidP="00AD2853">
      <w:pPr>
        <w:jc w:val="both"/>
        <w:rPr>
          <w:sz w:val="22"/>
          <w:szCs w:val="22"/>
          <w:lang w:val="ro-RO"/>
        </w:rPr>
      </w:pPr>
    </w:p>
    <w:p w14:paraId="611E5896" w14:textId="117DD267" w:rsidR="00423151" w:rsidRPr="00CB6F7F" w:rsidRDefault="00423151" w:rsidP="00AD2853">
      <w:pPr>
        <w:pStyle w:val="Heading4"/>
        <w:spacing w:before="120" w:after="120"/>
        <w:jc w:val="both"/>
        <w:rPr>
          <w:sz w:val="22"/>
          <w:szCs w:val="22"/>
        </w:rPr>
      </w:pPr>
      <w:bookmarkStart w:id="3839" w:name="_Toc130974143"/>
      <w:bookmarkStart w:id="3840" w:name="_Toc130974785"/>
      <w:bookmarkStart w:id="3841" w:name="_Toc130976466"/>
      <w:bookmarkStart w:id="3842" w:name="_Toc130997641"/>
      <w:bookmarkStart w:id="3843" w:name="_Toc130998578"/>
      <w:bookmarkStart w:id="3844" w:name="_Toc138144864"/>
      <w:bookmarkStart w:id="3845" w:name="_Toc140586526"/>
      <w:bookmarkStart w:id="3846" w:name="_Toc147404763"/>
      <w:bookmarkStart w:id="3847" w:name="_Toc147846270"/>
      <w:bookmarkStart w:id="3848" w:name="_Toc178695349"/>
      <w:r w:rsidRPr="00CB6F7F">
        <w:rPr>
          <w:sz w:val="22"/>
          <w:szCs w:val="22"/>
        </w:rPr>
        <w:t xml:space="preserve">Art. </w:t>
      </w:r>
      <w:r w:rsidR="00FA7F8E">
        <w:rPr>
          <w:sz w:val="22"/>
          <w:szCs w:val="22"/>
        </w:rPr>
        <w:t>279</w:t>
      </w:r>
      <w:r w:rsidRPr="00CB6F7F">
        <w:rPr>
          <w:sz w:val="22"/>
          <w:szCs w:val="22"/>
        </w:rPr>
        <w:t>. Reguli de aplicare subsidiară</w:t>
      </w:r>
      <w:bookmarkEnd w:id="3839"/>
      <w:bookmarkEnd w:id="3840"/>
      <w:bookmarkEnd w:id="3841"/>
      <w:bookmarkEnd w:id="3842"/>
      <w:bookmarkEnd w:id="3843"/>
      <w:bookmarkEnd w:id="3844"/>
      <w:bookmarkEnd w:id="3845"/>
      <w:bookmarkEnd w:id="3846"/>
      <w:bookmarkEnd w:id="3847"/>
      <w:bookmarkEnd w:id="3848"/>
    </w:p>
    <w:p w14:paraId="64395459" w14:textId="77777777" w:rsidR="00423151" w:rsidRPr="00CB6F7F" w:rsidRDefault="00423151" w:rsidP="00AD2853">
      <w:pPr>
        <w:jc w:val="both"/>
        <w:rPr>
          <w:sz w:val="22"/>
          <w:szCs w:val="22"/>
          <w:lang w:val="ro-RO"/>
        </w:rPr>
      </w:pPr>
      <w:r w:rsidRPr="00CB6F7F">
        <w:rPr>
          <w:sz w:val="22"/>
          <w:szCs w:val="22"/>
          <w:lang w:val="ro-RO"/>
        </w:rPr>
        <w:t>Regulile procedurale stabilite în prezenta secțiune se aplică numai în măsura în care prin lege specială nu se prevede altfel.</w:t>
      </w:r>
    </w:p>
    <w:p w14:paraId="0665BCB7" w14:textId="77777777" w:rsidR="000342DA" w:rsidRPr="00CB6F7F" w:rsidRDefault="000342DA" w:rsidP="00AD2853">
      <w:pPr>
        <w:jc w:val="both"/>
        <w:rPr>
          <w:sz w:val="22"/>
          <w:szCs w:val="22"/>
          <w:lang w:val="ro-RO"/>
        </w:rPr>
      </w:pPr>
    </w:p>
    <w:p w14:paraId="08057EEB" w14:textId="0E042CC3" w:rsidR="002D4C4F" w:rsidRPr="00CB6F7F" w:rsidRDefault="00B01A54" w:rsidP="00AD2853">
      <w:pPr>
        <w:pStyle w:val="Heading2"/>
        <w:spacing w:before="120" w:after="120"/>
        <w:jc w:val="center"/>
        <w:rPr>
          <w:i/>
          <w:sz w:val="22"/>
          <w:szCs w:val="22"/>
          <w:lang w:val="ro-RO"/>
        </w:rPr>
      </w:pPr>
      <w:bookmarkStart w:id="3849" w:name="_Toc94538181"/>
      <w:bookmarkStart w:id="3850" w:name="_Hlk99281472"/>
      <w:bookmarkStart w:id="3851" w:name="_Toc99359942"/>
      <w:bookmarkStart w:id="3852" w:name="_Toc99364186"/>
      <w:bookmarkStart w:id="3853" w:name="_Toc130907462"/>
      <w:bookmarkStart w:id="3854" w:name="_Toc130913420"/>
      <w:bookmarkStart w:id="3855" w:name="_Toc130972742"/>
      <w:bookmarkStart w:id="3856" w:name="_Toc130973473"/>
      <w:bookmarkStart w:id="3857" w:name="_Toc130973612"/>
      <w:bookmarkStart w:id="3858" w:name="_Toc130973761"/>
      <w:bookmarkStart w:id="3859" w:name="_Toc130974189"/>
      <w:bookmarkStart w:id="3860" w:name="_Toc130974831"/>
      <w:bookmarkStart w:id="3861" w:name="_Toc130976512"/>
      <w:bookmarkStart w:id="3862" w:name="_Toc138144865"/>
      <w:bookmarkStart w:id="3863" w:name="_Toc140586527"/>
      <w:bookmarkStart w:id="3864" w:name="_Toc147404764"/>
      <w:bookmarkStart w:id="3865" w:name="_Toc147846271"/>
      <w:bookmarkStart w:id="3866" w:name="_Toc178695350"/>
      <w:r w:rsidRPr="00CB6F7F">
        <w:rPr>
          <w:i/>
          <w:sz w:val="22"/>
          <w:szCs w:val="22"/>
          <w:lang w:val="ro-RO"/>
        </w:rPr>
        <w:t>Secțiunea IV Efectele actului administrativ-jurisdicțional</w:t>
      </w:r>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p>
    <w:p w14:paraId="55E2A6F5" w14:textId="77777777" w:rsidR="00B01A54" w:rsidRPr="00CB6F7F" w:rsidRDefault="00B01A54" w:rsidP="00AD2853">
      <w:pPr>
        <w:rPr>
          <w:sz w:val="22"/>
          <w:szCs w:val="22"/>
          <w:lang w:val="ro-RO"/>
        </w:rPr>
      </w:pPr>
    </w:p>
    <w:p w14:paraId="732BD792" w14:textId="147F31A1" w:rsidR="00423151" w:rsidRPr="00CB6F7F" w:rsidRDefault="00423151" w:rsidP="00AD2853">
      <w:pPr>
        <w:pStyle w:val="Heading4"/>
        <w:spacing w:before="120" w:after="120"/>
        <w:jc w:val="both"/>
        <w:rPr>
          <w:sz w:val="22"/>
          <w:szCs w:val="22"/>
        </w:rPr>
      </w:pPr>
      <w:bookmarkStart w:id="3867" w:name="_Toc130974145"/>
      <w:bookmarkStart w:id="3868" w:name="_Toc130974787"/>
      <w:bookmarkStart w:id="3869" w:name="_Toc130976468"/>
      <w:bookmarkStart w:id="3870" w:name="_Toc130997643"/>
      <w:bookmarkStart w:id="3871" w:name="_Toc130998580"/>
      <w:bookmarkStart w:id="3872" w:name="_Toc138144866"/>
      <w:bookmarkStart w:id="3873" w:name="_Toc140586528"/>
      <w:bookmarkStart w:id="3874" w:name="_Toc147404765"/>
      <w:bookmarkStart w:id="3875" w:name="_Toc147846272"/>
      <w:bookmarkStart w:id="3876" w:name="_Toc178695351"/>
      <w:r w:rsidRPr="00CB6F7F">
        <w:rPr>
          <w:sz w:val="22"/>
          <w:szCs w:val="22"/>
        </w:rPr>
        <w:t xml:space="preserve">Art. </w:t>
      </w:r>
      <w:r w:rsidR="00FA7F8E">
        <w:rPr>
          <w:sz w:val="22"/>
          <w:szCs w:val="22"/>
        </w:rPr>
        <w:t>280</w:t>
      </w:r>
      <w:r w:rsidRPr="00CB6F7F">
        <w:rPr>
          <w:sz w:val="22"/>
          <w:szCs w:val="22"/>
        </w:rPr>
        <w:t>. Obligativitatea actului administrativ-jurisdicțional</w:t>
      </w:r>
      <w:bookmarkEnd w:id="3867"/>
      <w:bookmarkEnd w:id="3868"/>
      <w:bookmarkEnd w:id="3869"/>
      <w:bookmarkEnd w:id="3870"/>
      <w:bookmarkEnd w:id="3871"/>
      <w:bookmarkEnd w:id="3872"/>
      <w:bookmarkEnd w:id="3873"/>
      <w:bookmarkEnd w:id="3874"/>
      <w:bookmarkEnd w:id="3875"/>
      <w:bookmarkEnd w:id="3876"/>
    </w:p>
    <w:p w14:paraId="73FA02AF" w14:textId="77777777" w:rsidR="00423151" w:rsidRPr="00CB6F7F" w:rsidRDefault="00423151" w:rsidP="00AD2853">
      <w:pPr>
        <w:jc w:val="both"/>
        <w:rPr>
          <w:sz w:val="22"/>
          <w:szCs w:val="22"/>
          <w:lang w:val="ro-RO"/>
        </w:rPr>
      </w:pPr>
      <w:r w:rsidRPr="00CB6F7F">
        <w:rPr>
          <w:sz w:val="22"/>
          <w:szCs w:val="22"/>
          <w:lang w:val="ro-RO"/>
        </w:rPr>
        <w:t>Actul administrativ-jurisdicțional este obligatoriu pentru părțile cauzei.</w:t>
      </w:r>
    </w:p>
    <w:p w14:paraId="5945DD26" w14:textId="77777777" w:rsidR="000342DA" w:rsidRPr="00CB6F7F" w:rsidRDefault="000342DA" w:rsidP="00AD2853">
      <w:pPr>
        <w:jc w:val="both"/>
        <w:rPr>
          <w:sz w:val="22"/>
          <w:szCs w:val="22"/>
          <w:lang w:val="ro-RO"/>
        </w:rPr>
      </w:pPr>
    </w:p>
    <w:p w14:paraId="6841D218" w14:textId="1270BC75" w:rsidR="00423151" w:rsidRPr="00CB6F7F" w:rsidRDefault="00423151" w:rsidP="00AD2853">
      <w:pPr>
        <w:pStyle w:val="Heading4"/>
        <w:spacing w:before="120" w:after="120"/>
        <w:jc w:val="both"/>
        <w:rPr>
          <w:sz w:val="22"/>
          <w:szCs w:val="22"/>
        </w:rPr>
      </w:pPr>
      <w:bookmarkStart w:id="3877" w:name="_Toc130974146"/>
      <w:bookmarkStart w:id="3878" w:name="_Toc130974788"/>
      <w:bookmarkStart w:id="3879" w:name="_Toc130976469"/>
      <w:bookmarkStart w:id="3880" w:name="_Toc130997644"/>
      <w:bookmarkStart w:id="3881" w:name="_Toc130998581"/>
      <w:bookmarkStart w:id="3882" w:name="_Toc138144867"/>
      <w:bookmarkStart w:id="3883" w:name="_Toc140586529"/>
      <w:bookmarkStart w:id="3884" w:name="_Toc147404766"/>
      <w:bookmarkStart w:id="3885" w:name="_Toc147846273"/>
      <w:bookmarkStart w:id="3886" w:name="_Toc178695352"/>
      <w:r w:rsidRPr="00CB6F7F">
        <w:rPr>
          <w:sz w:val="22"/>
          <w:szCs w:val="22"/>
        </w:rPr>
        <w:t xml:space="preserve">Art. </w:t>
      </w:r>
      <w:r w:rsidR="00FA7F8E">
        <w:rPr>
          <w:sz w:val="22"/>
          <w:szCs w:val="22"/>
        </w:rPr>
        <w:t>281</w:t>
      </w:r>
      <w:r w:rsidRPr="00CB6F7F">
        <w:rPr>
          <w:sz w:val="22"/>
          <w:szCs w:val="22"/>
        </w:rPr>
        <w:t>. Irevocabilitatea actului administrativ-jurisdicțional</w:t>
      </w:r>
      <w:bookmarkEnd w:id="3877"/>
      <w:bookmarkEnd w:id="3878"/>
      <w:bookmarkEnd w:id="3879"/>
      <w:bookmarkEnd w:id="3880"/>
      <w:bookmarkEnd w:id="3881"/>
      <w:bookmarkEnd w:id="3882"/>
      <w:bookmarkEnd w:id="3883"/>
      <w:bookmarkEnd w:id="3884"/>
      <w:bookmarkEnd w:id="3885"/>
      <w:bookmarkEnd w:id="3886"/>
      <w:r w:rsidRPr="00CB6F7F">
        <w:rPr>
          <w:sz w:val="22"/>
          <w:szCs w:val="22"/>
        </w:rPr>
        <w:t xml:space="preserve"> </w:t>
      </w:r>
    </w:p>
    <w:p w14:paraId="4025D403" w14:textId="13C6F2EA" w:rsidR="00423151" w:rsidRPr="00CB6F7F" w:rsidRDefault="00423151" w:rsidP="00AD2853">
      <w:pPr>
        <w:jc w:val="both"/>
        <w:rPr>
          <w:sz w:val="22"/>
          <w:szCs w:val="22"/>
          <w:lang w:val="ro-RO"/>
        </w:rPr>
      </w:pPr>
      <w:r w:rsidRPr="00CB6F7F">
        <w:rPr>
          <w:sz w:val="22"/>
          <w:szCs w:val="22"/>
          <w:lang w:val="ro-RO"/>
        </w:rPr>
        <w:t xml:space="preserve">Actul administrativ-jurisdicțional nu poate fi revocat de către </w:t>
      </w:r>
      <w:r w:rsidR="00F2407B">
        <w:rPr>
          <w:sz w:val="22"/>
          <w:szCs w:val="22"/>
          <w:lang w:val="ro-RO"/>
        </w:rPr>
        <w:t>autoritatea</w:t>
      </w:r>
      <w:r w:rsidR="00F2407B" w:rsidRPr="00CB6F7F">
        <w:rPr>
          <w:sz w:val="22"/>
          <w:szCs w:val="22"/>
          <w:lang w:val="ro-RO"/>
        </w:rPr>
        <w:t xml:space="preserve"> </w:t>
      </w:r>
      <w:r w:rsidR="00B90086" w:rsidRPr="00CB6F7F">
        <w:rPr>
          <w:sz w:val="22"/>
          <w:szCs w:val="22"/>
          <w:lang w:val="ro-RO"/>
        </w:rPr>
        <w:t>administrativ-jurisdicțional</w:t>
      </w:r>
      <w:r w:rsidR="00F2407B">
        <w:rPr>
          <w:sz w:val="22"/>
          <w:szCs w:val="22"/>
          <w:lang w:val="ro-RO"/>
        </w:rPr>
        <w:t>ă</w:t>
      </w:r>
      <w:r w:rsidRPr="00CB6F7F">
        <w:rPr>
          <w:sz w:val="22"/>
          <w:szCs w:val="22"/>
          <w:lang w:val="ro-RO"/>
        </w:rPr>
        <w:t xml:space="preserve"> emitent</w:t>
      </w:r>
      <w:r w:rsidR="00F2407B">
        <w:rPr>
          <w:sz w:val="22"/>
          <w:szCs w:val="22"/>
          <w:lang w:val="ro-RO"/>
        </w:rPr>
        <w:t>ă</w:t>
      </w:r>
      <w:r w:rsidRPr="00CB6F7F">
        <w:rPr>
          <w:sz w:val="22"/>
          <w:szCs w:val="22"/>
          <w:lang w:val="ro-RO"/>
        </w:rPr>
        <w:t xml:space="preserve">. </w:t>
      </w:r>
    </w:p>
    <w:p w14:paraId="06434325" w14:textId="77777777" w:rsidR="000342DA" w:rsidRPr="00CB6F7F" w:rsidRDefault="000342DA" w:rsidP="00AD2853">
      <w:pPr>
        <w:jc w:val="both"/>
        <w:rPr>
          <w:sz w:val="22"/>
          <w:szCs w:val="22"/>
          <w:lang w:val="ro-RO"/>
        </w:rPr>
      </w:pPr>
    </w:p>
    <w:p w14:paraId="5D73A3ED" w14:textId="4E021940" w:rsidR="00423151" w:rsidRPr="00CB6F7F" w:rsidRDefault="00423151" w:rsidP="00AD2853">
      <w:pPr>
        <w:pStyle w:val="Heading4"/>
        <w:spacing w:before="120" w:after="120"/>
        <w:jc w:val="both"/>
        <w:rPr>
          <w:sz w:val="22"/>
          <w:szCs w:val="22"/>
        </w:rPr>
      </w:pPr>
      <w:bookmarkStart w:id="3887" w:name="_Toc130974147"/>
      <w:bookmarkStart w:id="3888" w:name="_Toc130974789"/>
      <w:bookmarkStart w:id="3889" w:name="_Toc130976470"/>
      <w:bookmarkStart w:id="3890" w:name="_Toc130997645"/>
      <w:bookmarkStart w:id="3891" w:name="_Toc130998582"/>
      <w:bookmarkStart w:id="3892" w:name="_Toc138144868"/>
      <w:bookmarkStart w:id="3893" w:name="_Toc140586530"/>
      <w:bookmarkStart w:id="3894" w:name="_Toc147404767"/>
      <w:bookmarkStart w:id="3895" w:name="_Toc147846274"/>
      <w:bookmarkStart w:id="3896" w:name="_Toc178695353"/>
      <w:r w:rsidRPr="00CB6F7F">
        <w:rPr>
          <w:sz w:val="22"/>
          <w:szCs w:val="22"/>
        </w:rPr>
        <w:t xml:space="preserve">Art. </w:t>
      </w:r>
      <w:r w:rsidR="00FA7F8E">
        <w:rPr>
          <w:sz w:val="22"/>
          <w:szCs w:val="22"/>
        </w:rPr>
        <w:t>282</w:t>
      </w:r>
      <w:r w:rsidRPr="00CB6F7F">
        <w:rPr>
          <w:sz w:val="22"/>
          <w:szCs w:val="22"/>
        </w:rPr>
        <w:t>. Alte dispoziții aplicabile</w:t>
      </w:r>
      <w:bookmarkEnd w:id="3887"/>
      <w:bookmarkEnd w:id="3888"/>
      <w:bookmarkEnd w:id="3889"/>
      <w:bookmarkEnd w:id="3890"/>
      <w:bookmarkEnd w:id="3891"/>
      <w:bookmarkEnd w:id="3892"/>
      <w:bookmarkEnd w:id="3893"/>
      <w:bookmarkEnd w:id="3894"/>
      <w:bookmarkEnd w:id="3895"/>
      <w:bookmarkEnd w:id="3896"/>
    </w:p>
    <w:p w14:paraId="3864B1DC" w14:textId="77777777" w:rsidR="00423151" w:rsidRPr="00CB6F7F" w:rsidRDefault="00423151" w:rsidP="00AD2853">
      <w:pPr>
        <w:jc w:val="both"/>
        <w:rPr>
          <w:sz w:val="22"/>
          <w:szCs w:val="22"/>
          <w:lang w:val="ro-RO"/>
        </w:rPr>
      </w:pPr>
      <w:r w:rsidRPr="00CB6F7F">
        <w:rPr>
          <w:sz w:val="22"/>
          <w:szCs w:val="22"/>
          <w:lang w:val="ro-RO"/>
        </w:rPr>
        <w:t>Dispozițiile prezentului Cod referitoare la efectele juridice ale actelor administrative</w:t>
      </w:r>
      <w:r w:rsidR="009A32C0" w:rsidRPr="00CB6F7F">
        <w:rPr>
          <w:sz w:val="22"/>
          <w:szCs w:val="22"/>
          <w:lang w:val="ro-RO"/>
        </w:rPr>
        <w:t xml:space="preserve"> prevăzute în Titlul I</w:t>
      </w:r>
      <w:r w:rsidR="00B90086" w:rsidRPr="00CB6F7F">
        <w:rPr>
          <w:sz w:val="22"/>
          <w:szCs w:val="22"/>
          <w:lang w:val="ro-RO"/>
        </w:rPr>
        <w:t>V</w:t>
      </w:r>
      <w:r w:rsidR="009A32C0" w:rsidRPr="00CB6F7F">
        <w:rPr>
          <w:sz w:val="22"/>
          <w:szCs w:val="22"/>
          <w:lang w:val="ro-RO"/>
        </w:rPr>
        <w:t xml:space="preserve">, </w:t>
      </w:r>
      <w:r w:rsidR="00B90086" w:rsidRPr="00CB6F7F">
        <w:rPr>
          <w:sz w:val="22"/>
          <w:szCs w:val="22"/>
          <w:lang w:val="ro-RO"/>
        </w:rPr>
        <w:t>C</w:t>
      </w:r>
      <w:r w:rsidR="009A32C0" w:rsidRPr="00CB6F7F">
        <w:rPr>
          <w:sz w:val="22"/>
          <w:szCs w:val="22"/>
          <w:lang w:val="ro-RO"/>
        </w:rPr>
        <w:t>apitolul</w:t>
      </w:r>
      <w:r w:rsidR="00B90086" w:rsidRPr="00CB6F7F">
        <w:rPr>
          <w:sz w:val="22"/>
          <w:szCs w:val="22"/>
          <w:lang w:val="ro-RO"/>
        </w:rPr>
        <w:t xml:space="preserve"> III</w:t>
      </w:r>
      <w:r w:rsidR="009A32C0" w:rsidRPr="00CB6F7F">
        <w:rPr>
          <w:sz w:val="22"/>
          <w:szCs w:val="22"/>
          <w:lang w:val="ro-RO"/>
        </w:rPr>
        <w:t xml:space="preserve"> </w:t>
      </w:r>
      <w:r w:rsidRPr="00CB6F7F">
        <w:rPr>
          <w:sz w:val="22"/>
          <w:szCs w:val="22"/>
          <w:lang w:val="ro-RO"/>
        </w:rPr>
        <w:t xml:space="preserve"> se aplică în mod corespunzător.</w:t>
      </w:r>
    </w:p>
    <w:p w14:paraId="6ADF2E17" w14:textId="77777777" w:rsidR="00B77646" w:rsidRPr="00CB6F7F" w:rsidRDefault="00B77646" w:rsidP="00AD2853">
      <w:pPr>
        <w:jc w:val="both"/>
        <w:rPr>
          <w:sz w:val="22"/>
          <w:szCs w:val="22"/>
          <w:lang w:val="ro-RO"/>
        </w:rPr>
      </w:pPr>
    </w:p>
    <w:p w14:paraId="73FE571B" w14:textId="77777777" w:rsidR="00B01A54" w:rsidRPr="00CB6F7F" w:rsidRDefault="00B01A54" w:rsidP="00AD2853">
      <w:pPr>
        <w:pStyle w:val="Heading2"/>
        <w:spacing w:before="120" w:after="120"/>
        <w:jc w:val="center"/>
        <w:rPr>
          <w:i/>
          <w:sz w:val="22"/>
          <w:szCs w:val="22"/>
          <w:lang w:val="ro-RO"/>
        </w:rPr>
      </w:pPr>
      <w:bookmarkStart w:id="3897" w:name="_Toc94538185"/>
      <w:bookmarkStart w:id="3898" w:name="_Toc99359943"/>
      <w:bookmarkStart w:id="3899" w:name="_Toc99364190"/>
      <w:bookmarkStart w:id="3900" w:name="_Toc130907463"/>
      <w:bookmarkStart w:id="3901" w:name="_Toc130913421"/>
      <w:bookmarkStart w:id="3902" w:name="_Toc130972743"/>
      <w:bookmarkStart w:id="3903" w:name="_Toc130973474"/>
      <w:bookmarkStart w:id="3904" w:name="_Toc130973613"/>
      <w:bookmarkStart w:id="3905" w:name="_Toc130973762"/>
      <w:bookmarkStart w:id="3906" w:name="_Toc130974193"/>
      <w:bookmarkStart w:id="3907" w:name="_Toc130974835"/>
      <w:bookmarkStart w:id="3908" w:name="_Toc130976516"/>
      <w:bookmarkStart w:id="3909" w:name="_Toc138144869"/>
      <w:bookmarkStart w:id="3910" w:name="_Toc140586531"/>
      <w:bookmarkStart w:id="3911" w:name="_Toc147404768"/>
      <w:bookmarkStart w:id="3912" w:name="_Toc147846275"/>
      <w:bookmarkStart w:id="3913" w:name="_Toc178695354"/>
      <w:bookmarkStart w:id="3914" w:name="_Hlk99281477"/>
      <w:r w:rsidRPr="00CB6F7F">
        <w:rPr>
          <w:i/>
          <w:sz w:val="22"/>
          <w:szCs w:val="22"/>
          <w:lang w:val="ro-RO"/>
        </w:rPr>
        <w:t>Secțiunea V Căi de atac împotriva actului administrativ-jurisdicțional</w:t>
      </w:r>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p>
    <w:bookmarkEnd w:id="3914"/>
    <w:p w14:paraId="7F60928D" w14:textId="77777777" w:rsidR="002D4C4F" w:rsidRPr="00CB6F7F" w:rsidRDefault="002D4C4F" w:rsidP="00AD2853">
      <w:pPr>
        <w:rPr>
          <w:sz w:val="22"/>
          <w:szCs w:val="22"/>
          <w:lang w:val="ro-RO" w:eastAsia="x-none"/>
        </w:rPr>
      </w:pPr>
    </w:p>
    <w:p w14:paraId="36E33338" w14:textId="0F943954" w:rsidR="00423151" w:rsidRPr="00CB6F7F" w:rsidRDefault="00423151" w:rsidP="00AD2853">
      <w:pPr>
        <w:pStyle w:val="Heading4"/>
        <w:spacing w:before="120" w:after="120"/>
        <w:jc w:val="both"/>
        <w:rPr>
          <w:sz w:val="22"/>
          <w:szCs w:val="22"/>
        </w:rPr>
      </w:pPr>
      <w:bookmarkStart w:id="3915" w:name="_Toc130974149"/>
      <w:bookmarkStart w:id="3916" w:name="_Toc130974791"/>
      <w:bookmarkStart w:id="3917" w:name="_Toc130976472"/>
      <w:bookmarkStart w:id="3918" w:name="_Toc130997647"/>
      <w:bookmarkStart w:id="3919" w:name="_Toc130998584"/>
      <w:bookmarkStart w:id="3920" w:name="_Toc138144870"/>
      <w:bookmarkStart w:id="3921" w:name="_Toc140586532"/>
      <w:bookmarkStart w:id="3922" w:name="_Toc147404769"/>
      <w:bookmarkStart w:id="3923" w:name="_Toc147846276"/>
      <w:bookmarkStart w:id="3924" w:name="_Toc178695355"/>
      <w:r w:rsidRPr="00CB6F7F">
        <w:rPr>
          <w:sz w:val="22"/>
          <w:szCs w:val="22"/>
        </w:rPr>
        <w:t xml:space="preserve">Art. </w:t>
      </w:r>
      <w:r w:rsidR="00FA7F8E">
        <w:rPr>
          <w:sz w:val="22"/>
          <w:szCs w:val="22"/>
        </w:rPr>
        <w:t>283</w:t>
      </w:r>
      <w:r w:rsidRPr="00CB6F7F">
        <w:rPr>
          <w:sz w:val="22"/>
          <w:szCs w:val="22"/>
        </w:rPr>
        <w:t>. Căi de atac administrativ-jurisdicționale</w:t>
      </w:r>
      <w:bookmarkEnd w:id="3915"/>
      <w:bookmarkEnd w:id="3916"/>
      <w:bookmarkEnd w:id="3917"/>
      <w:bookmarkEnd w:id="3918"/>
      <w:bookmarkEnd w:id="3919"/>
      <w:bookmarkEnd w:id="3920"/>
      <w:bookmarkEnd w:id="3921"/>
      <w:bookmarkEnd w:id="3922"/>
      <w:bookmarkEnd w:id="3923"/>
      <w:bookmarkEnd w:id="3924"/>
    </w:p>
    <w:p w14:paraId="4530B8E5" w14:textId="77777777" w:rsidR="00423151" w:rsidRPr="00CB6F7F" w:rsidRDefault="00423151" w:rsidP="00AD2853">
      <w:pPr>
        <w:jc w:val="both"/>
        <w:rPr>
          <w:sz w:val="22"/>
          <w:szCs w:val="22"/>
          <w:lang w:val="ro-RO"/>
        </w:rPr>
      </w:pPr>
      <w:r w:rsidRPr="00CB6F7F">
        <w:rPr>
          <w:sz w:val="22"/>
          <w:szCs w:val="22"/>
          <w:lang w:val="ro-RO"/>
        </w:rPr>
        <w:t>Prin lege organică specială se pot stabili căi de atac administrativ-jurisdicționale facultative și gratuite împotriva actelor administrativ-jurisdicționale.</w:t>
      </w:r>
    </w:p>
    <w:p w14:paraId="793202F4" w14:textId="77777777" w:rsidR="000342DA" w:rsidRPr="00CB6F7F" w:rsidRDefault="000342DA" w:rsidP="00AD2853">
      <w:pPr>
        <w:jc w:val="both"/>
        <w:rPr>
          <w:sz w:val="22"/>
          <w:szCs w:val="22"/>
          <w:lang w:val="ro-RO"/>
        </w:rPr>
      </w:pPr>
    </w:p>
    <w:p w14:paraId="0EA83BB6" w14:textId="135AF85A" w:rsidR="00423151" w:rsidRPr="00CB6F7F" w:rsidRDefault="00423151" w:rsidP="00AD2853">
      <w:pPr>
        <w:pStyle w:val="Heading4"/>
        <w:spacing w:before="120" w:after="120"/>
        <w:jc w:val="both"/>
        <w:rPr>
          <w:sz w:val="22"/>
          <w:szCs w:val="22"/>
        </w:rPr>
      </w:pPr>
      <w:bookmarkStart w:id="3925" w:name="_Toc130974150"/>
      <w:bookmarkStart w:id="3926" w:name="_Toc130974792"/>
      <w:bookmarkStart w:id="3927" w:name="_Toc130976473"/>
      <w:bookmarkStart w:id="3928" w:name="_Toc130997648"/>
      <w:bookmarkStart w:id="3929" w:name="_Toc130998585"/>
      <w:bookmarkStart w:id="3930" w:name="_Toc138144871"/>
      <w:bookmarkStart w:id="3931" w:name="_Toc140586533"/>
      <w:bookmarkStart w:id="3932" w:name="_Toc147404770"/>
      <w:bookmarkStart w:id="3933" w:name="_Toc147846277"/>
      <w:bookmarkStart w:id="3934" w:name="_Toc178695356"/>
      <w:r w:rsidRPr="00CB6F7F">
        <w:rPr>
          <w:sz w:val="22"/>
          <w:szCs w:val="22"/>
        </w:rPr>
        <w:lastRenderedPageBreak/>
        <w:t xml:space="preserve">Art. </w:t>
      </w:r>
      <w:r w:rsidR="00FA7F8E">
        <w:rPr>
          <w:sz w:val="22"/>
          <w:szCs w:val="22"/>
        </w:rPr>
        <w:t>284</w:t>
      </w:r>
      <w:r w:rsidRPr="00CB6F7F">
        <w:rPr>
          <w:sz w:val="22"/>
          <w:szCs w:val="22"/>
        </w:rPr>
        <w:t>. Calea de atac judiciară</w:t>
      </w:r>
      <w:bookmarkEnd w:id="3925"/>
      <w:bookmarkEnd w:id="3926"/>
      <w:bookmarkEnd w:id="3927"/>
      <w:bookmarkEnd w:id="3928"/>
      <w:bookmarkEnd w:id="3929"/>
      <w:bookmarkEnd w:id="3930"/>
      <w:bookmarkEnd w:id="3931"/>
      <w:bookmarkEnd w:id="3932"/>
      <w:bookmarkEnd w:id="3933"/>
      <w:bookmarkEnd w:id="3934"/>
    </w:p>
    <w:p w14:paraId="67076C56" w14:textId="77777777" w:rsidR="00423151" w:rsidRPr="00CB6F7F" w:rsidRDefault="00423151" w:rsidP="00AD2853">
      <w:pPr>
        <w:jc w:val="both"/>
        <w:rPr>
          <w:sz w:val="22"/>
          <w:szCs w:val="22"/>
          <w:lang w:val="ro-RO"/>
        </w:rPr>
      </w:pPr>
      <w:r w:rsidRPr="00CB6F7F">
        <w:rPr>
          <w:sz w:val="22"/>
          <w:szCs w:val="22"/>
          <w:lang w:val="ro-RO"/>
        </w:rPr>
        <w:t>(1) Actele administrativ-jurisdicționale pot fi atacate în fața instanței de contencios administrativ.</w:t>
      </w:r>
    </w:p>
    <w:p w14:paraId="22D41A6D" w14:textId="046444B5" w:rsidR="00423151" w:rsidRPr="00CB6F7F" w:rsidRDefault="00423151" w:rsidP="00AD2853">
      <w:pPr>
        <w:jc w:val="both"/>
        <w:rPr>
          <w:sz w:val="22"/>
          <w:szCs w:val="22"/>
          <w:lang w:val="ro-RO"/>
        </w:rPr>
      </w:pPr>
      <w:r w:rsidRPr="00CB6F7F">
        <w:rPr>
          <w:sz w:val="22"/>
          <w:szCs w:val="22"/>
          <w:lang w:val="ro-RO"/>
        </w:rPr>
        <w:t xml:space="preserve">(2) Dispozițiile </w:t>
      </w:r>
      <w:r w:rsidR="00214C29" w:rsidRPr="00CB6F7F">
        <w:rPr>
          <w:sz w:val="22"/>
          <w:szCs w:val="22"/>
          <w:lang w:val="ro-RO"/>
        </w:rPr>
        <w:t xml:space="preserve">Secțiunii </w:t>
      </w:r>
      <w:r w:rsidRPr="00CB6F7F">
        <w:rPr>
          <w:sz w:val="22"/>
          <w:szCs w:val="22"/>
          <w:lang w:val="ro-RO"/>
        </w:rPr>
        <w:t xml:space="preserve">II din prezentul capitol privind posibilitatea acțiunii judiciare directe împotriva actelor administrative susceptibile de control administrativ-jurisdicțional </w:t>
      </w:r>
      <w:r w:rsidR="00B90086" w:rsidRPr="00CB6F7F">
        <w:rPr>
          <w:sz w:val="22"/>
          <w:szCs w:val="22"/>
          <w:lang w:val="ro-RO"/>
        </w:rPr>
        <w:t>se aplică în mod corespunzător</w:t>
      </w:r>
      <w:r w:rsidRPr="00CB6F7F">
        <w:rPr>
          <w:sz w:val="22"/>
          <w:szCs w:val="22"/>
          <w:lang w:val="ro-RO"/>
        </w:rPr>
        <w:t xml:space="preserve">.  </w:t>
      </w:r>
    </w:p>
    <w:p w14:paraId="3E0692C0" w14:textId="77777777" w:rsidR="00423151" w:rsidRPr="00CB6F7F" w:rsidRDefault="00423151" w:rsidP="00AD2853">
      <w:pPr>
        <w:jc w:val="both"/>
        <w:rPr>
          <w:sz w:val="22"/>
          <w:szCs w:val="22"/>
          <w:lang w:val="ro-RO"/>
        </w:rPr>
      </w:pPr>
    </w:p>
    <w:p w14:paraId="425B6601" w14:textId="77777777" w:rsidR="00362353" w:rsidRPr="00CB6F7F" w:rsidRDefault="00362353" w:rsidP="00AD2853">
      <w:pPr>
        <w:rPr>
          <w:sz w:val="22"/>
          <w:szCs w:val="22"/>
          <w:lang w:val="ro-RO"/>
        </w:rPr>
      </w:pPr>
    </w:p>
    <w:p w14:paraId="4765074F" w14:textId="77777777" w:rsidR="00820E76" w:rsidRPr="00CB6F7F" w:rsidRDefault="00DA5CA5" w:rsidP="00AD2853">
      <w:pPr>
        <w:rPr>
          <w:sz w:val="22"/>
          <w:szCs w:val="22"/>
          <w:lang w:val="ro-RO"/>
        </w:rPr>
      </w:pPr>
      <w:r w:rsidRPr="00CB6F7F">
        <w:rPr>
          <w:sz w:val="22"/>
          <w:szCs w:val="22"/>
          <w:lang w:val="ro-RO"/>
        </w:rPr>
        <w:br w:type="page"/>
      </w:r>
    </w:p>
    <w:p w14:paraId="09D63E77" w14:textId="77777777" w:rsidR="00362353" w:rsidRPr="00CB6F7F" w:rsidRDefault="00362353" w:rsidP="00AD2853">
      <w:pPr>
        <w:rPr>
          <w:sz w:val="22"/>
          <w:szCs w:val="22"/>
          <w:lang w:val="ro-RO"/>
        </w:rPr>
      </w:pPr>
    </w:p>
    <w:p w14:paraId="7B2709C2" w14:textId="77777777" w:rsidR="00AA2019" w:rsidRPr="00C53C39" w:rsidRDefault="00AA2019" w:rsidP="00AD2853">
      <w:pPr>
        <w:pStyle w:val="Heading1"/>
        <w:spacing w:before="120" w:after="120"/>
        <w:jc w:val="center"/>
        <w:rPr>
          <w:b/>
          <w:sz w:val="24"/>
          <w:szCs w:val="22"/>
          <w:lang w:val="ro-RO"/>
        </w:rPr>
      </w:pPr>
      <w:bookmarkStart w:id="3935" w:name="_Toc94538188"/>
      <w:bookmarkStart w:id="3936" w:name="_Toc99359948"/>
      <w:bookmarkStart w:id="3937" w:name="_Toc99364214"/>
      <w:bookmarkStart w:id="3938" w:name="_Toc130907468"/>
      <w:bookmarkStart w:id="3939" w:name="_Toc130913426"/>
      <w:bookmarkStart w:id="3940" w:name="_Toc130972748"/>
      <w:bookmarkStart w:id="3941" w:name="_Toc130973479"/>
      <w:bookmarkStart w:id="3942" w:name="_Toc130973618"/>
      <w:bookmarkStart w:id="3943" w:name="_Toc130973767"/>
      <w:bookmarkStart w:id="3944" w:name="_Toc130974217"/>
      <w:bookmarkStart w:id="3945" w:name="_Toc130974859"/>
      <w:bookmarkStart w:id="3946" w:name="_Toc130976540"/>
      <w:bookmarkStart w:id="3947" w:name="_Toc130997670"/>
      <w:bookmarkStart w:id="3948" w:name="_Toc130998607"/>
      <w:bookmarkStart w:id="3949" w:name="_Toc138144893"/>
      <w:bookmarkStart w:id="3950" w:name="_Toc140586555"/>
      <w:bookmarkStart w:id="3951" w:name="_Toc147404792"/>
      <w:bookmarkStart w:id="3952" w:name="_Toc147846291"/>
      <w:bookmarkStart w:id="3953" w:name="_Toc178695357"/>
      <w:bookmarkStart w:id="3954" w:name="_Hlk99281777"/>
      <w:r w:rsidRPr="00C53C39">
        <w:rPr>
          <w:b/>
          <w:sz w:val="24"/>
          <w:szCs w:val="22"/>
          <w:lang w:val="ro-RO"/>
        </w:rPr>
        <w:t>Titlul VII</w:t>
      </w:r>
      <w:r w:rsidR="009F0288" w:rsidRPr="00C53C39">
        <w:rPr>
          <w:b/>
          <w:sz w:val="24"/>
          <w:szCs w:val="22"/>
          <w:lang w:val="ro-RO"/>
        </w:rPr>
        <w:t>I</w:t>
      </w:r>
      <w:r w:rsidRPr="00C53C39">
        <w:rPr>
          <w:b/>
          <w:sz w:val="24"/>
          <w:szCs w:val="22"/>
          <w:lang w:val="ro-RO"/>
        </w:rPr>
        <w:t xml:space="preserve"> Controlul activității administrative de către instanțele de contencios administrativ și de drept comun</w:t>
      </w:r>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p>
    <w:bookmarkEnd w:id="3954"/>
    <w:p w14:paraId="23AE4FF7" w14:textId="77777777" w:rsidR="00AA2019" w:rsidRPr="00CB6F7F" w:rsidRDefault="00AA2019" w:rsidP="00AD2853">
      <w:pPr>
        <w:pStyle w:val="Organization"/>
        <w:spacing w:before="120" w:after="120"/>
        <w:jc w:val="center"/>
        <w:rPr>
          <w:rFonts w:ascii="Trebuchet MS" w:hAnsi="Trebuchet MS"/>
          <w:sz w:val="22"/>
          <w:szCs w:val="22"/>
          <w:u w:val="single"/>
          <w:lang w:val="ro-RO"/>
        </w:rPr>
      </w:pPr>
    </w:p>
    <w:p w14:paraId="713E6D33" w14:textId="77777777" w:rsidR="00AA2019" w:rsidRPr="00CB6F7F" w:rsidRDefault="00AA2019" w:rsidP="00AD2853">
      <w:pPr>
        <w:pStyle w:val="Heading2"/>
        <w:spacing w:before="120" w:after="120"/>
        <w:jc w:val="center"/>
        <w:rPr>
          <w:b/>
          <w:sz w:val="22"/>
          <w:szCs w:val="22"/>
          <w:lang w:val="ro-RO"/>
        </w:rPr>
      </w:pPr>
      <w:bookmarkStart w:id="3955" w:name="_Toc94538189"/>
      <w:bookmarkStart w:id="3956" w:name="_Toc99359949"/>
      <w:bookmarkStart w:id="3957" w:name="_Toc99364215"/>
      <w:bookmarkStart w:id="3958" w:name="_Toc130907469"/>
      <w:bookmarkStart w:id="3959" w:name="_Toc130913427"/>
      <w:bookmarkStart w:id="3960" w:name="_Toc130972749"/>
      <w:bookmarkStart w:id="3961" w:name="_Toc130973480"/>
      <w:bookmarkStart w:id="3962" w:name="_Toc130973619"/>
      <w:bookmarkStart w:id="3963" w:name="_Toc130973768"/>
      <w:bookmarkStart w:id="3964" w:name="_Toc130974218"/>
      <w:bookmarkStart w:id="3965" w:name="_Toc130974860"/>
      <w:bookmarkStart w:id="3966" w:name="_Toc130976541"/>
      <w:bookmarkStart w:id="3967" w:name="_Toc130997671"/>
      <w:bookmarkStart w:id="3968" w:name="_Toc130998608"/>
      <w:bookmarkStart w:id="3969" w:name="_Toc138144894"/>
      <w:bookmarkStart w:id="3970" w:name="_Toc140586556"/>
      <w:bookmarkStart w:id="3971" w:name="_Toc147404793"/>
      <w:bookmarkStart w:id="3972" w:name="_Toc147846292"/>
      <w:bookmarkStart w:id="3973" w:name="_Toc178695358"/>
      <w:bookmarkStart w:id="3974" w:name="_Hlk99281781"/>
      <w:r w:rsidRPr="00CB6F7F">
        <w:rPr>
          <w:b/>
          <w:sz w:val="22"/>
          <w:szCs w:val="22"/>
          <w:lang w:val="ro-RO"/>
        </w:rPr>
        <w:t>Capitolul I</w:t>
      </w:r>
      <w:r w:rsidR="00062166" w:rsidRPr="00CB6F7F">
        <w:rPr>
          <w:b/>
          <w:sz w:val="22"/>
          <w:szCs w:val="22"/>
          <w:lang w:val="ro-RO"/>
        </w:rPr>
        <w:t>.</w:t>
      </w:r>
      <w:r w:rsidRPr="00CB6F7F">
        <w:rPr>
          <w:b/>
          <w:sz w:val="22"/>
          <w:szCs w:val="22"/>
          <w:lang w:val="ro-RO"/>
        </w:rPr>
        <w:t xml:space="preserve"> Dispoziții generale</w:t>
      </w:r>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p>
    <w:bookmarkEnd w:id="3974"/>
    <w:p w14:paraId="02F03FC2" w14:textId="77777777" w:rsidR="00AA2019" w:rsidRPr="00CB6F7F" w:rsidRDefault="00AA2019" w:rsidP="00AD2853">
      <w:pPr>
        <w:pStyle w:val="BodyText"/>
        <w:spacing w:before="120" w:after="120"/>
        <w:jc w:val="both"/>
        <w:rPr>
          <w:rFonts w:ascii="Trebuchet MS" w:hAnsi="Trebuchet MS"/>
          <w:b/>
          <w:sz w:val="22"/>
          <w:szCs w:val="22"/>
        </w:rPr>
      </w:pPr>
    </w:p>
    <w:p w14:paraId="55CA9D43" w14:textId="47EE01F4" w:rsidR="00AA2019" w:rsidRPr="00CB6F7F" w:rsidRDefault="00AA2019" w:rsidP="00AD2853">
      <w:pPr>
        <w:pStyle w:val="Heading4"/>
        <w:spacing w:before="120" w:after="120"/>
        <w:jc w:val="both"/>
        <w:rPr>
          <w:sz w:val="22"/>
          <w:szCs w:val="22"/>
        </w:rPr>
      </w:pPr>
      <w:bookmarkStart w:id="3975" w:name="_Toc94538190"/>
      <w:bookmarkStart w:id="3976" w:name="_Toc99364216"/>
      <w:bookmarkStart w:id="3977" w:name="_Toc130974219"/>
      <w:bookmarkStart w:id="3978" w:name="_Toc130974861"/>
      <w:bookmarkStart w:id="3979" w:name="_Toc130976542"/>
      <w:bookmarkStart w:id="3980" w:name="_Toc130997672"/>
      <w:bookmarkStart w:id="3981" w:name="_Toc130998609"/>
      <w:bookmarkStart w:id="3982" w:name="_Toc138144895"/>
      <w:bookmarkStart w:id="3983" w:name="_Toc140586557"/>
      <w:bookmarkStart w:id="3984" w:name="_Toc147404794"/>
      <w:bookmarkStart w:id="3985" w:name="_Toc147846293"/>
      <w:bookmarkStart w:id="3986" w:name="_Toc178695359"/>
      <w:r w:rsidRPr="00CB6F7F">
        <w:rPr>
          <w:sz w:val="22"/>
          <w:szCs w:val="22"/>
        </w:rPr>
        <w:t xml:space="preserve">Art. </w:t>
      </w:r>
      <w:r w:rsidR="00FA7F8E">
        <w:rPr>
          <w:sz w:val="22"/>
          <w:szCs w:val="22"/>
        </w:rPr>
        <w:t>285</w:t>
      </w:r>
      <w:r w:rsidRPr="00CB6F7F">
        <w:rPr>
          <w:sz w:val="22"/>
          <w:szCs w:val="22"/>
        </w:rPr>
        <w:t>. Controlul de legalitate al actelor administrative</w:t>
      </w:r>
      <w:bookmarkEnd w:id="3975"/>
      <w:bookmarkEnd w:id="3976"/>
      <w:bookmarkEnd w:id="3977"/>
      <w:bookmarkEnd w:id="3978"/>
      <w:bookmarkEnd w:id="3979"/>
      <w:bookmarkEnd w:id="3980"/>
      <w:bookmarkEnd w:id="3981"/>
      <w:bookmarkEnd w:id="3982"/>
      <w:bookmarkEnd w:id="3983"/>
      <w:bookmarkEnd w:id="3984"/>
      <w:bookmarkEnd w:id="3985"/>
      <w:bookmarkEnd w:id="3986"/>
    </w:p>
    <w:p w14:paraId="58FFFE7D" w14:textId="3F340F6D" w:rsidR="00AA2019" w:rsidRPr="00CB6F7F" w:rsidRDefault="00AA2019" w:rsidP="00AD2853">
      <w:pPr>
        <w:jc w:val="both"/>
        <w:rPr>
          <w:sz w:val="22"/>
          <w:szCs w:val="22"/>
          <w:lang w:val="ro-RO"/>
        </w:rPr>
      </w:pPr>
      <w:r w:rsidRPr="00CB6F7F">
        <w:rPr>
          <w:sz w:val="22"/>
          <w:szCs w:val="22"/>
          <w:lang w:val="ro-RO"/>
        </w:rPr>
        <w:t xml:space="preserve">(1) Controlul judecătoresc al actelor administrative ale autorităților </w:t>
      </w:r>
      <w:r w:rsidR="00040AB2" w:rsidRPr="00040AB2">
        <w:rPr>
          <w:sz w:val="22"/>
          <w:szCs w:val="22"/>
          <w:lang w:val="ro-RO"/>
        </w:rPr>
        <w:t>prevăzute la art. 1 alin. (2)</w:t>
      </w:r>
      <w:r w:rsidRPr="00CB6F7F">
        <w:rPr>
          <w:sz w:val="22"/>
          <w:szCs w:val="22"/>
          <w:lang w:val="ro-RO"/>
        </w:rPr>
        <w:t xml:space="preserve"> pe calea contenciosului administrativ este garantat. </w:t>
      </w:r>
    </w:p>
    <w:p w14:paraId="6FD2E882" w14:textId="02CCE334" w:rsidR="00AA2019" w:rsidRPr="00CB6F7F" w:rsidRDefault="00AA2019" w:rsidP="00AD2853">
      <w:pPr>
        <w:jc w:val="both"/>
        <w:rPr>
          <w:sz w:val="22"/>
          <w:szCs w:val="22"/>
          <w:lang w:val="ro-RO"/>
        </w:rPr>
      </w:pPr>
      <w:r w:rsidRPr="00CB6F7F">
        <w:rPr>
          <w:sz w:val="22"/>
          <w:szCs w:val="22"/>
          <w:lang w:val="ro-RO"/>
        </w:rPr>
        <w:t xml:space="preserve">(2) Sunt supuse acestui control judecătoresc toate actele administrative, cu excepția celor </w:t>
      </w:r>
      <w:r w:rsidR="00FC578C">
        <w:rPr>
          <w:sz w:val="22"/>
          <w:szCs w:val="22"/>
          <w:lang w:val="ro-RO"/>
        </w:rPr>
        <w:t>prevăzute la art. 291</w:t>
      </w:r>
      <w:r w:rsidRPr="00CB6F7F">
        <w:rPr>
          <w:sz w:val="22"/>
          <w:szCs w:val="22"/>
          <w:lang w:val="ro-RO"/>
        </w:rPr>
        <w:t>.</w:t>
      </w:r>
    </w:p>
    <w:p w14:paraId="092EC109" w14:textId="77777777" w:rsidR="00AA2019" w:rsidRPr="00CB6F7F" w:rsidRDefault="00AA2019" w:rsidP="00AD2853">
      <w:pPr>
        <w:jc w:val="both"/>
        <w:rPr>
          <w:sz w:val="22"/>
          <w:szCs w:val="22"/>
          <w:lang w:val="ro-RO"/>
        </w:rPr>
      </w:pPr>
    </w:p>
    <w:p w14:paraId="61B028D8" w14:textId="3D665B08" w:rsidR="00AA2019" w:rsidRPr="00CB6F7F" w:rsidRDefault="00AA2019" w:rsidP="00AD2853">
      <w:pPr>
        <w:pStyle w:val="Heading4"/>
        <w:spacing w:before="120" w:after="120"/>
        <w:jc w:val="both"/>
        <w:rPr>
          <w:sz w:val="22"/>
          <w:szCs w:val="22"/>
        </w:rPr>
      </w:pPr>
      <w:bookmarkStart w:id="3987" w:name="_Toc94538191"/>
      <w:bookmarkStart w:id="3988" w:name="_Toc99364217"/>
      <w:bookmarkStart w:id="3989" w:name="_Toc130974220"/>
      <w:bookmarkStart w:id="3990" w:name="_Toc130974862"/>
      <w:bookmarkStart w:id="3991" w:name="_Toc130976543"/>
      <w:bookmarkStart w:id="3992" w:name="_Toc130997673"/>
      <w:bookmarkStart w:id="3993" w:name="_Toc130998610"/>
      <w:bookmarkStart w:id="3994" w:name="_Toc138144896"/>
      <w:bookmarkStart w:id="3995" w:name="_Toc140586558"/>
      <w:bookmarkStart w:id="3996" w:name="_Toc147404795"/>
      <w:bookmarkStart w:id="3997" w:name="_Toc147846294"/>
      <w:bookmarkStart w:id="3998" w:name="_Toc178695360"/>
      <w:r w:rsidRPr="00CB6F7F">
        <w:rPr>
          <w:sz w:val="22"/>
          <w:szCs w:val="22"/>
        </w:rPr>
        <w:t xml:space="preserve">Art. </w:t>
      </w:r>
      <w:r w:rsidR="00FA7F8E">
        <w:rPr>
          <w:sz w:val="22"/>
          <w:szCs w:val="22"/>
        </w:rPr>
        <w:t>286</w:t>
      </w:r>
      <w:r w:rsidRPr="00CB6F7F">
        <w:rPr>
          <w:sz w:val="22"/>
          <w:szCs w:val="22"/>
        </w:rPr>
        <w:t xml:space="preserve">. Subiectele de sesizare a </w:t>
      </w:r>
      <w:bookmarkEnd w:id="3987"/>
      <w:bookmarkEnd w:id="3988"/>
      <w:r w:rsidRPr="00CB6F7F">
        <w:rPr>
          <w:sz w:val="22"/>
          <w:szCs w:val="22"/>
        </w:rPr>
        <w:t>instanței</w:t>
      </w:r>
      <w:bookmarkEnd w:id="3989"/>
      <w:bookmarkEnd w:id="3990"/>
      <w:bookmarkEnd w:id="3991"/>
      <w:bookmarkEnd w:id="3992"/>
      <w:bookmarkEnd w:id="3993"/>
      <w:bookmarkEnd w:id="3994"/>
      <w:bookmarkEnd w:id="3995"/>
      <w:bookmarkEnd w:id="3996"/>
      <w:bookmarkEnd w:id="3997"/>
      <w:bookmarkEnd w:id="3998"/>
    </w:p>
    <w:p w14:paraId="3E1BD79C" w14:textId="77777777" w:rsidR="00AA2019" w:rsidRPr="00CB6F7F" w:rsidRDefault="00AA2019" w:rsidP="00AD2853">
      <w:pPr>
        <w:widowControl w:val="0"/>
        <w:tabs>
          <w:tab w:val="left" w:pos="794"/>
        </w:tabs>
        <w:autoSpaceDE w:val="0"/>
        <w:autoSpaceDN w:val="0"/>
        <w:jc w:val="both"/>
        <w:rPr>
          <w:sz w:val="22"/>
          <w:szCs w:val="22"/>
          <w:lang w:val="ro-RO"/>
        </w:rPr>
      </w:pPr>
      <w:r w:rsidRPr="00CB6F7F">
        <w:rPr>
          <w:sz w:val="22"/>
          <w:szCs w:val="22"/>
          <w:lang w:val="ro-RO"/>
        </w:rPr>
        <w:t>(1) Orice persoană care se consideră vătămată într-un drept al său ori într-un</w:t>
      </w:r>
      <w:r w:rsidRPr="009D4E56">
        <w:rPr>
          <w:sz w:val="22"/>
          <w:szCs w:val="22"/>
          <w:lang w:val="ro-RO"/>
        </w:rPr>
        <w:t xml:space="preserve"> </w:t>
      </w:r>
      <w:r w:rsidRPr="00CB6F7F">
        <w:rPr>
          <w:sz w:val="22"/>
          <w:szCs w:val="22"/>
          <w:lang w:val="ro-RO"/>
        </w:rPr>
        <w:t xml:space="preserve">interes legitim, de către o autoritate publică, printr-un act administrativ sau prin </w:t>
      </w:r>
      <w:r w:rsidRPr="009D4E56">
        <w:rPr>
          <w:sz w:val="22"/>
          <w:szCs w:val="22"/>
          <w:lang w:val="ro-RO"/>
        </w:rPr>
        <w:t xml:space="preserve"> </w:t>
      </w:r>
      <w:r w:rsidRPr="00CB6F7F">
        <w:rPr>
          <w:sz w:val="22"/>
          <w:szCs w:val="22"/>
          <w:lang w:val="ro-RO"/>
        </w:rPr>
        <w:t>nesoluționarea în termenul legal a unei cereri, se poate adresa instanței de</w:t>
      </w:r>
      <w:r w:rsidRPr="009D4E56">
        <w:rPr>
          <w:sz w:val="22"/>
          <w:szCs w:val="22"/>
          <w:lang w:val="ro-RO"/>
        </w:rPr>
        <w:t xml:space="preserve"> </w:t>
      </w:r>
      <w:r w:rsidRPr="00CB6F7F">
        <w:rPr>
          <w:sz w:val="22"/>
          <w:szCs w:val="22"/>
          <w:lang w:val="ro-RO"/>
        </w:rPr>
        <w:t>contencios administrativ competente, pentru anularea actului, recunoașterea</w:t>
      </w:r>
      <w:r w:rsidRPr="009D4E56">
        <w:rPr>
          <w:sz w:val="22"/>
          <w:szCs w:val="22"/>
          <w:lang w:val="ro-RO"/>
        </w:rPr>
        <w:t xml:space="preserve"> </w:t>
      </w:r>
      <w:r w:rsidRPr="00CB6F7F">
        <w:rPr>
          <w:sz w:val="22"/>
          <w:szCs w:val="22"/>
          <w:lang w:val="ro-RO"/>
        </w:rPr>
        <w:t>dreptului</w:t>
      </w:r>
      <w:r w:rsidRPr="009D4E56">
        <w:rPr>
          <w:sz w:val="22"/>
          <w:szCs w:val="22"/>
          <w:lang w:val="ro-RO"/>
        </w:rPr>
        <w:t xml:space="preserve"> </w:t>
      </w:r>
      <w:r w:rsidRPr="00CB6F7F">
        <w:rPr>
          <w:sz w:val="22"/>
          <w:szCs w:val="22"/>
          <w:lang w:val="ro-RO"/>
        </w:rPr>
        <w:t>pretins sau</w:t>
      </w:r>
      <w:r w:rsidRPr="009D4E56">
        <w:rPr>
          <w:sz w:val="22"/>
          <w:szCs w:val="22"/>
          <w:lang w:val="ro-RO"/>
        </w:rPr>
        <w:t xml:space="preserve"> </w:t>
      </w:r>
      <w:r w:rsidRPr="00CB6F7F">
        <w:rPr>
          <w:sz w:val="22"/>
          <w:szCs w:val="22"/>
          <w:lang w:val="ro-RO"/>
        </w:rPr>
        <w:t>a</w:t>
      </w:r>
      <w:r w:rsidRPr="009D4E56">
        <w:rPr>
          <w:sz w:val="22"/>
          <w:szCs w:val="22"/>
          <w:lang w:val="ro-RO"/>
        </w:rPr>
        <w:t xml:space="preserve"> </w:t>
      </w:r>
      <w:r w:rsidRPr="00CB6F7F">
        <w:rPr>
          <w:sz w:val="22"/>
          <w:szCs w:val="22"/>
          <w:lang w:val="ro-RO"/>
        </w:rPr>
        <w:t>interesului legitim</w:t>
      </w:r>
      <w:r w:rsidRPr="009D4E56">
        <w:rPr>
          <w:sz w:val="22"/>
          <w:szCs w:val="22"/>
          <w:lang w:val="ro-RO"/>
        </w:rPr>
        <w:t xml:space="preserve"> </w:t>
      </w:r>
      <w:r w:rsidRPr="00CB6F7F">
        <w:rPr>
          <w:sz w:val="22"/>
          <w:szCs w:val="22"/>
          <w:lang w:val="ro-RO"/>
        </w:rPr>
        <w:t>și</w:t>
      </w:r>
      <w:r w:rsidRPr="009D4E56">
        <w:rPr>
          <w:sz w:val="22"/>
          <w:szCs w:val="22"/>
          <w:lang w:val="ro-RO"/>
        </w:rPr>
        <w:t xml:space="preserve"> </w:t>
      </w:r>
      <w:r w:rsidRPr="00CB6F7F">
        <w:rPr>
          <w:sz w:val="22"/>
          <w:szCs w:val="22"/>
          <w:lang w:val="ro-RO"/>
        </w:rPr>
        <w:t>repararea</w:t>
      </w:r>
      <w:r w:rsidRPr="009D4E56">
        <w:rPr>
          <w:sz w:val="22"/>
          <w:szCs w:val="22"/>
          <w:lang w:val="ro-RO"/>
        </w:rPr>
        <w:t xml:space="preserve"> </w:t>
      </w:r>
      <w:r w:rsidRPr="00CB6F7F">
        <w:rPr>
          <w:sz w:val="22"/>
          <w:szCs w:val="22"/>
          <w:lang w:val="ro-RO"/>
        </w:rPr>
        <w:t>pagubei ce</w:t>
      </w:r>
      <w:r w:rsidRPr="009D4E56">
        <w:rPr>
          <w:sz w:val="22"/>
          <w:szCs w:val="22"/>
          <w:lang w:val="ro-RO"/>
        </w:rPr>
        <w:t xml:space="preserve"> </w:t>
      </w:r>
      <w:r w:rsidRPr="00CB6F7F">
        <w:rPr>
          <w:sz w:val="22"/>
          <w:szCs w:val="22"/>
          <w:lang w:val="ro-RO"/>
        </w:rPr>
        <w:t>i-a</w:t>
      </w:r>
      <w:r w:rsidRPr="009D4E56">
        <w:rPr>
          <w:sz w:val="22"/>
          <w:szCs w:val="22"/>
          <w:lang w:val="ro-RO"/>
        </w:rPr>
        <w:t xml:space="preserve"> </w:t>
      </w:r>
      <w:r w:rsidRPr="00CB6F7F">
        <w:rPr>
          <w:sz w:val="22"/>
          <w:szCs w:val="22"/>
          <w:lang w:val="ro-RO"/>
        </w:rPr>
        <w:t>fost cauzată.</w:t>
      </w:r>
      <w:r w:rsidRPr="009D4E56">
        <w:rPr>
          <w:sz w:val="22"/>
          <w:szCs w:val="22"/>
          <w:lang w:val="ro-RO"/>
        </w:rPr>
        <w:t xml:space="preserve"> </w:t>
      </w:r>
      <w:r w:rsidRPr="00CB6F7F">
        <w:rPr>
          <w:sz w:val="22"/>
          <w:szCs w:val="22"/>
          <w:lang w:val="ro-RO"/>
        </w:rPr>
        <w:t>Interesul</w:t>
      </w:r>
      <w:r w:rsidRPr="009D4E56">
        <w:rPr>
          <w:sz w:val="22"/>
          <w:szCs w:val="22"/>
          <w:lang w:val="ro-RO"/>
        </w:rPr>
        <w:t xml:space="preserve"> </w:t>
      </w:r>
      <w:r w:rsidRPr="00CB6F7F">
        <w:rPr>
          <w:sz w:val="22"/>
          <w:szCs w:val="22"/>
          <w:lang w:val="ro-RO"/>
        </w:rPr>
        <w:t>legitim</w:t>
      </w:r>
      <w:r w:rsidRPr="009D4E56">
        <w:rPr>
          <w:sz w:val="22"/>
          <w:szCs w:val="22"/>
          <w:lang w:val="ro-RO"/>
        </w:rPr>
        <w:t xml:space="preserve"> </w:t>
      </w:r>
      <w:r w:rsidRPr="00CB6F7F">
        <w:rPr>
          <w:sz w:val="22"/>
          <w:szCs w:val="22"/>
          <w:lang w:val="ro-RO"/>
        </w:rPr>
        <w:t>poate</w:t>
      </w:r>
      <w:r w:rsidRPr="009D4E56">
        <w:rPr>
          <w:sz w:val="22"/>
          <w:szCs w:val="22"/>
          <w:lang w:val="ro-RO"/>
        </w:rPr>
        <w:t xml:space="preserve"> </w:t>
      </w:r>
      <w:r w:rsidRPr="00CB6F7F">
        <w:rPr>
          <w:sz w:val="22"/>
          <w:szCs w:val="22"/>
          <w:lang w:val="ro-RO"/>
        </w:rPr>
        <w:t>fi</w:t>
      </w:r>
      <w:r w:rsidRPr="009D4E56">
        <w:rPr>
          <w:sz w:val="22"/>
          <w:szCs w:val="22"/>
          <w:lang w:val="ro-RO"/>
        </w:rPr>
        <w:t xml:space="preserve"> </w:t>
      </w:r>
      <w:r w:rsidRPr="00CB6F7F">
        <w:rPr>
          <w:sz w:val="22"/>
          <w:szCs w:val="22"/>
          <w:lang w:val="ro-RO"/>
        </w:rPr>
        <w:t>atât</w:t>
      </w:r>
      <w:r w:rsidRPr="009D4E56">
        <w:rPr>
          <w:sz w:val="22"/>
          <w:szCs w:val="22"/>
          <w:lang w:val="ro-RO"/>
        </w:rPr>
        <w:t xml:space="preserve"> </w:t>
      </w:r>
      <w:r w:rsidRPr="00CB6F7F">
        <w:rPr>
          <w:sz w:val="22"/>
          <w:szCs w:val="22"/>
          <w:lang w:val="ro-RO"/>
        </w:rPr>
        <w:t>privat,</w:t>
      </w:r>
      <w:r w:rsidRPr="009D4E56">
        <w:rPr>
          <w:sz w:val="22"/>
          <w:szCs w:val="22"/>
          <w:lang w:val="ro-RO"/>
        </w:rPr>
        <w:t xml:space="preserve"> </w:t>
      </w:r>
      <w:r w:rsidRPr="00CB6F7F">
        <w:rPr>
          <w:sz w:val="22"/>
          <w:szCs w:val="22"/>
          <w:lang w:val="ro-RO"/>
        </w:rPr>
        <w:t>cât</w:t>
      </w:r>
      <w:r w:rsidRPr="009D4E56">
        <w:rPr>
          <w:sz w:val="22"/>
          <w:szCs w:val="22"/>
          <w:lang w:val="ro-RO"/>
        </w:rPr>
        <w:t xml:space="preserve"> </w:t>
      </w:r>
      <w:r w:rsidRPr="00CB6F7F">
        <w:rPr>
          <w:sz w:val="22"/>
          <w:szCs w:val="22"/>
          <w:lang w:val="ro-RO"/>
        </w:rPr>
        <w:t>și</w:t>
      </w:r>
      <w:r w:rsidRPr="009D4E56">
        <w:rPr>
          <w:sz w:val="22"/>
          <w:szCs w:val="22"/>
          <w:lang w:val="ro-RO"/>
        </w:rPr>
        <w:t xml:space="preserve"> </w:t>
      </w:r>
      <w:r w:rsidRPr="00CB6F7F">
        <w:rPr>
          <w:sz w:val="22"/>
          <w:szCs w:val="22"/>
          <w:lang w:val="ro-RO"/>
        </w:rPr>
        <w:t>public.</w:t>
      </w:r>
    </w:p>
    <w:p w14:paraId="4D2B6026" w14:textId="2E40E24C" w:rsidR="00AA2019" w:rsidRPr="00CB6F7F" w:rsidRDefault="00AA2019" w:rsidP="00AD2853">
      <w:pPr>
        <w:widowControl w:val="0"/>
        <w:tabs>
          <w:tab w:val="left" w:pos="794"/>
        </w:tabs>
        <w:autoSpaceDE w:val="0"/>
        <w:autoSpaceDN w:val="0"/>
        <w:jc w:val="both"/>
        <w:rPr>
          <w:sz w:val="22"/>
          <w:szCs w:val="22"/>
          <w:lang w:val="ro-RO"/>
        </w:rPr>
      </w:pPr>
      <w:r w:rsidRPr="00CB6F7F">
        <w:rPr>
          <w:sz w:val="22"/>
          <w:szCs w:val="22"/>
          <w:lang w:val="ro-RO"/>
        </w:rPr>
        <w:t xml:space="preserve">(2) Se poate adresa instanței de contencios administrativ și persoana vătămată </w:t>
      </w:r>
      <w:r w:rsidRPr="00CB6F7F">
        <w:rPr>
          <w:spacing w:val="-67"/>
          <w:sz w:val="22"/>
          <w:szCs w:val="22"/>
          <w:lang w:val="ro-RO"/>
        </w:rPr>
        <w:t xml:space="preserve"> </w:t>
      </w:r>
      <w:r w:rsidRPr="00CB6F7F">
        <w:rPr>
          <w:sz w:val="22"/>
          <w:szCs w:val="22"/>
          <w:lang w:val="ro-RO"/>
        </w:rPr>
        <w:t>într-un drept al său sau într-un interes legitim printr-un act administrativ individual,</w:t>
      </w:r>
      <w:r w:rsidRPr="00CB6F7F">
        <w:rPr>
          <w:spacing w:val="-1"/>
          <w:sz w:val="22"/>
          <w:szCs w:val="22"/>
          <w:lang w:val="ro-RO"/>
        </w:rPr>
        <w:t xml:space="preserve"> </w:t>
      </w:r>
      <w:r w:rsidRPr="00CB6F7F">
        <w:rPr>
          <w:sz w:val="22"/>
          <w:szCs w:val="22"/>
          <w:lang w:val="ro-RO"/>
        </w:rPr>
        <w:t>adresat altui</w:t>
      </w:r>
      <w:r w:rsidRPr="00CB6F7F">
        <w:rPr>
          <w:spacing w:val="1"/>
          <w:sz w:val="22"/>
          <w:szCs w:val="22"/>
          <w:lang w:val="ro-RO"/>
        </w:rPr>
        <w:t xml:space="preserve"> </w:t>
      </w:r>
      <w:r w:rsidRPr="00CB6F7F">
        <w:rPr>
          <w:sz w:val="22"/>
          <w:szCs w:val="22"/>
          <w:lang w:val="ro-RO"/>
        </w:rPr>
        <w:t>subiect</w:t>
      </w:r>
      <w:r w:rsidRPr="00CB6F7F">
        <w:rPr>
          <w:spacing w:val="-3"/>
          <w:sz w:val="22"/>
          <w:szCs w:val="22"/>
          <w:lang w:val="ro-RO"/>
        </w:rPr>
        <w:t xml:space="preserve"> </w:t>
      </w:r>
      <w:r w:rsidRPr="00CB6F7F">
        <w:rPr>
          <w:sz w:val="22"/>
          <w:szCs w:val="22"/>
          <w:lang w:val="ro-RO"/>
        </w:rPr>
        <w:t>de</w:t>
      </w:r>
      <w:r w:rsidRPr="00CB6F7F">
        <w:rPr>
          <w:spacing w:val="-4"/>
          <w:sz w:val="22"/>
          <w:szCs w:val="22"/>
          <w:lang w:val="ro-RO"/>
        </w:rPr>
        <w:t xml:space="preserve"> </w:t>
      </w:r>
      <w:r w:rsidRPr="00CB6F7F">
        <w:rPr>
          <w:sz w:val="22"/>
          <w:szCs w:val="22"/>
          <w:lang w:val="ro-RO"/>
        </w:rPr>
        <w:t>drept.</w:t>
      </w:r>
    </w:p>
    <w:p w14:paraId="141481E7" w14:textId="0A365534" w:rsidR="00AA2019" w:rsidRPr="00CB6F7F" w:rsidRDefault="00AA2019" w:rsidP="00AD2853">
      <w:pPr>
        <w:widowControl w:val="0"/>
        <w:tabs>
          <w:tab w:val="left" w:pos="794"/>
        </w:tabs>
        <w:autoSpaceDE w:val="0"/>
        <w:autoSpaceDN w:val="0"/>
        <w:jc w:val="both"/>
        <w:rPr>
          <w:sz w:val="22"/>
          <w:szCs w:val="22"/>
          <w:lang w:val="ro-RO"/>
        </w:rPr>
      </w:pPr>
      <w:r w:rsidRPr="00CB6F7F">
        <w:rPr>
          <w:sz w:val="22"/>
          <w:szCs w:val="22"/>
          <w:lang w:val="ro-RO"/>
        </w:rPr>
        <w:t>(3) Avocatul</w:t>
      </w:r>
      <w:r w:rsidRPr="009D4E56">
        <w:rPr>
          <w:sz w:val="22"/>
          <w:szCs w:val="22"/>
          <w:lang w:val="ro-RO"/>
        </w:rPr>
        <w:t xml:space="preserve"> </w:t>
      </w:r>
      <w:r w:rsidRPr="00CB6F7F">
        <w:rPr>
          <w:sz w:val="22"/>
          <w:szCs w:val="22"/>
          <w:lang w:val="ro-RO"/>
        </w:rPr>
        <w:t>Poporului,</w:t>
      </w:r>
      <w:r w:rsidRPr="009D4E56">
        <w:rPr>
          <w:sz w:val="22"/>
          <w:szCs w:val="22"/>
          <w:lang w:val="ro-RO"/>
        </w:rPr>
        <w:t xml:space="preserve"> </w:t>
      </w:r>
      <w:r w:rsidRPr="00CB6F7F">
        <w:rPr>
          <w:sz w:val="22"/>
          <w:szCs w:val="22"/>
          <w:lang w:val="ro-RO"/>
        </w:rPr>
        <w:t>în</w:t>
      </w:r>
      <w:r w:rsidRPr="009D4E56">
        <w:rPr>
          <w:sz w:val="22"/>
          <w:szCs w:val="22"/>
          <w:lang w:val="ro-RO"/>
        </w:rPr>
        <w:t xml:space="preserve"> </w:t>
      </w:r>
      <w:r w:rsidRPr="00CB6F7F">
        <w:rPr>
          <w:sz w:val="22"/>
          <w:szCs w:val="22"/>
          <w:lang w:val="ro-RO"/>
        </w:rPr>
        <w:t>urma</w:t>
      </w:r>
      <w:r w:rsidRPr="009D4E56">
        <w:rPr>
          <w:sz w:val="22"/>
          <w:szCs w:val="22"/>
          <w:lang w:val="ro-RO"/>
        </w:rPr>
        <w:t xml:space="preserve"> </w:t>
      </w:r>
      <w:r w:rsidRPr="00CB6F7F">
        <w:rPr>
          <w:sz w:val="22"/>
          <w:szCs w:val="22"/>
          <w:lang w:val="ro-RO"/>
        </w:rPr>
        <w:t>controlului</w:t>
      </w:r>
      <w:r w:rsidRPr="009D4E56">
        <w:rPr>
          <w:sz w:val="22"/>
          <w:szCs w:val="22"/>
          <w:lang w:val="ro-RO"/>
        </w:rPr>
        <w:t xml:space="preserve"> </w:t>
      </w:r>
      <w:r w:rsidRPr="00CB6F7F">
        <w:rPr>
          <w:sz w:val="22"/>
          <w:szCs w:val="22"/>
          <w:lang w:val="ro-RO"/>
        </w:rPr>
        <w:t>realizat,</w:t>
      </w:r>
      <w:r w:rsidRPr="009D4E56">
        <w:rPr>
          <w:sz w:val="22"/>
          <w:szCs w:val="22"/>
          <w:lang w:val="ro-RO"/>
        </w:rPr>
        <w:t xml:space="preserve"> </w:t>
      </w:r>
      <w:r w:rsidRPr="00CB6F7F">
        <w:rPr>
          <w:sz w:val="22"/>
          <w:szCs w:val="22"/>
          <w:lang w:val="ro-RO"/>
        </w:rPr>
        <w:t>potrivit</w:t>
      </w:r>
      <w:r w:rsidRPr="009D4E56">
        <w:rPr>
          <w:sz w:val="22"/>
          <w:szCs w:val="22"/>
          <w:lang w:val="ro-RO"/>
        </w:rPr>
        <w:t xml:space="preserve"> </w:t>
      </w:r>
      <w:r w:rsidRPr="00CB6F7F">
        <w:rPr>
          <w:sz w:val="22"/>
          <w:szCs w:val="22"/>
          <w:lang w:val="ro-RO"/>
        </w:rPr>
        <w:t>legii</w:t>
      </w:r>
      <w:r w:rsidRPr="009D4E56">
        <w:rPr>
          <w:sz w:val="22"/>
          <w:szCs w:val="22"/>
          <w:lang w:val="ro-RO"/>
        </w:rPr>
        <w:t xml:space="preserve"> </w:t>
      </w:r>
      <w:r w:rsidRPr="00CB6F7F">
        <w:rPr>
          <w:sz w:val="22"/>
          <w:szCs w:val="22"/>
          <w:lang w:val="ro-RO"/>
        </w:rPr>
        <w:t>sale</w:t>
      </w:r>
      <w:r w:rsidRPr="009D4E56">
        <w:rPr>
          <w:sz w:val="22"/>
          <w:szCs w:val="22"/>
          <w:lang w:val="ro-RO"/>
        </w:rPr>
        <w:t xml:space="preserve"> </w:t>
      </w:r>
      <w:r w:rsidRPr="00CB6F7F">
        <w:rPr>
          <w:sz w:val="22"/>
          <w:szCs w:val="22"/>
          <w:lang w:val="ro-RO"/>
        </w:rPr>
        <w:t>organice,</w:t>
      </w:r>
      <w:r w:rsidRPr="009D4E56">
        <w:rPr>
          <w:sz w:val="22"/>
          <w:szCs w:val="22"/>
          <w:lang w:val="ro-RO"/>
        </w:rPr>
        <w:t xml:space="preserve"> </w:t>
      </w:r>
      <w:r w:rsidRPr="00CB6F7F">
        <w:rPr>
          <w:sz w:val="22"/>
          <w:szCs w:val="22"/>
          <w:lang w:val="ro-RO"/>
        </w:rPr>
        <w:t>poate sesiza instanța competentă de contencios administrativ de la</w:t>
      </w:r>
      <w:r w:rsidRPr="009D4E56">
        <w:rPr>
          <w:sz w:val="22"/>
          <w:szCs w:val="22"/>
          <w:lang w:val="ro-RO"/>
        </w:rPr>
        <w:t xml:space="preserve"> </w:t>
      </w:r>
      <w:r w:rsidRPr="00CB6F7F">
        <w:rPr>
          <w:sz w:val="22"/>
          <w:szCs w:val="22"/>
          <w:lang w:val="ro-RO"/>
        </w:rPr>
        <w:t>domiciliul petentului atunci când apreciază</w:t>
      </w:r>
      <w:r w:rsidRPr="009D4E56">
        <w:rPr>
          <w:sz w:val="22"/>
          <w:szCs w:val="22"/>
          <w:lang w:val="ro-RO"/>
        </w:rPr>
        <w:t xml:space="preserve"> </w:t>
      </w:r>
      <w:r w:rsidRPr="00CB6F7F">
        <w:rPr>
          <w:sz w:val="22"/>
          <w:szCs w:val="22"/>
          <w:lang w:val="ro-RO"/>
        </w:rPr>
        <w:t>că</w:t>
      </w:r>
      <w:r w:rsidRPr="009D4E56">
        <w:rPr>
          <w:sz w:val="22"/>
          <w:szCs w:val="22"/>
          <w:lang w:val="ro-RO"/>
        </w:rPr>
        <w:t xml:space="preserve"> </w:t>
      </w:r>
      <w:r w:rsidRPr="00CB6F7F">
        <w:rPr>
          <w:sz w:val="22"/>
          <w:szCs w:val="22"/>
          <w:lang w:val="ro-RO"/>
        </w:rPr>
        <w:t>ilegalitatea</w:t>
      </w:r>
      <w:r w:rsidRPr="009D4E56">
        <w:rPr>
          <w:sz w:val="22"/>
          <w:szCs w:val="22"/>
          <w:lang w:val="ro-RO"/>
        </w:rPr>
        <w:t xml:space="preserve"> </w:t>
      </w:r>
      <w:r w:rsidRPr="00CB6F7F">
        <w:rPr>
          <w:sz w:val="22"/>
          <w:szCs w:val="22"/>
          <w:lang w:val="ro-RO"/>
        </w:rPr>
        <w:t>actului</w:t>
      </w:r>
      <w:r w:rsidRPr="009D4E56">
        <w:rPr>
          <w:sz w:val="22"/>
          <w:szCs w:val="22"/>
          <w:lang w:val="ro-RO"/>
        </w:rPr>
        <w:t xml:space="preserve"> </w:t>
      </w:r>
      <w:r w:rsidRPr="00CB6F7F">
        <w:rPr>
          <w:sz w:val="22"/>
          <w:szCs w:val="22"/>
          <w:lang w:val="ro-RO"/>
        </w:rPr>
        <w:t>sau</w:t>
      </w:r>
      <w:r w:rsidRPr="009D4E56">
        <w:rPr>
          <w:sz w:val="22"/>
          <w:szCs w:val="22"/>
          <w:lang w:val="ro-RO"/>
        </w:rPr>
        <w:t xml:space="preserve"> </w:t>
      </w:r>
      <w:r w:rsidRPr="00CB6F7F">
        <w:rPr>
          <w:sz w:val="22"/>
          <w:szCs w:val="22"/>
          <w:lang w:val="ro-RO"/>
        </w:rPr>
        <w:t>refuzul</w:t>
      </w:r>
      <w:r w:rsidRPr="009D4E56">
        <w:rPr>
          <w:sz w:val="22"/>
          <w:szCs w:val="22"/>
          <w:lang w:val="ro-RO"/>
        </w:rPr>
        <w:t xml:space="preserve"> </w:t>
      </w:r>
      <w:r w:rsidRPr="00CB6F7F">
        <w:rPr>
          <w:sz w:val="22"/>
          <w:szCs w:val="22"/>
          <w:lang w:val="ro-RO"/>
        </w:rPr>
        <w:t>autorității administrative de a-și realiza atribuțiile legale nu poate fi înlăturat decât prin</w:t>
      </w:r>
      <w:r w:rsidRPr="009D4E56">
        <w:rPr>
          <w:sz w:val="22"/>
          <w:szCs w:val="22"/>
          <w:lang w:val="ro-RO"/>
        </w:rPr>
        <w:t xml:space="preserve"> </w:t>
      </w:r>
      <w:r w:rsidRPr="00CB6F7F">
        <w:rPr>
          <w:sz w:val="22"/>
          <w:szCs w:val="22"/>
          <w:lang w:val="ro-RO"/>
        </w:rPr>
        <w:t>justiție. Petiționarul dobândește de drept calitatea de reclamant,</w:t>
      </w:r>
      <w:r w:rsidRPr="009D4E56">
        <w:rPr>
          <w:sz w:val="22"/>
          <w:szCs w:val="22"/>
          <w:lang w:val="ro-RO"/>
        </w:rPr>
        <w:t xml:space="preserve"> </w:t>
      </w:r>
      <w:r w:rsidRPr="00CB6F7F">
        <w:rPr>
          <w:sz w:val="22"/>
          <w:szCs w:val="22"/>
          <w:lang w:val="ro-RO"/>
        </w:rPr>
        <w:t>urmând</w:t>
      </w:r>
      <w:r w:rsidRPr="009D4E56">
        <w:rPr>
          <w:sz w:val="22"/>
          <w:szCs w:val="22"/>
          <w:lang w:val="ro-RO"/>
        </w:rPr>
        <w:t xml:space="preserve"> </w:t>
      </w:r>
      <w:r w:rsidRPr="00CB6F7F">
        <w:rPr>
          <w:sz w:val="22"/>
          <w:szCs w:val="22"/>
          <w:lang w:val="ro-RO"/>
        </w:rPr>
        <w:t>a</w:t>
      </w:r>
      <w:r w:rsidRPr="009D4E56">
        <w:rPr>
          <w:sz w:val="22"/>
          <w:szCs w:val="22"/>
          <w:lang w:val="ro-RO"/>
        </w:rPr>
        <w:t xml:space="preserve"> </w:t>
      </w:r>
      <w:r w:rsidRPr="00CB6F7F">
        <w:rPr>
          <w:sz w:val="22"/>
          <w:szCs w:val="22"/>
          <w:lang w:val="ro-RO"/>
        </w:rPr>
        <w:t>fi</w:t>
      </w:r>
      <w:r w:rsidRPr="009D4E56">
        <w:rPr>
          <w:sz w:val="22"/>
          <w:szCs w:val="22"/>
          <w:lang w:val="ro-RO"/>
        </w:rPr>
        <w:t xml:space="preserve"> </w:t>
      </w:r>
      <w:r w:rsidRPr="00CB6F7F">
        <w:rPr>
          <w:sz w:val="22"/>
          <w:szCs w:val="22"/>
          <w:lang w:val="ro-RO"/>
        </w:rPr>
        <w:t>citat</w:t>
      </w:r>
      <w:r w:rsidRPr="009D4E56">
        <w:rPr>
          <w:sz w:val="22"/>
          <w:szCs w:val="22"/>
          <w:lang w:val="ro-RO"/>
        </w:rPr>
        <w:t xml:space="preserve"> </w:t>
      </w:r>
      <w:r w:rsidRPr="00CB6F7F">
        <w:rPr>
          <w:sz w:val="22"/>
          <w:szCs w:val="22"/>
          <w:lang w:val="ro-RO"/>
        </w:rPr>
        <w:t>în</w:t>
      </w:r>
      <w:r w:rsidRPr="009D4E56">
        <w:rPr>
          <w:sz w:val="22"/>
          <w:szCs w:val="22"/>
          <w:lang w:val="ro-RO"/>
        </w:rPr>
        <w:t xml:space="preserve"> </w:t>
      </w:r>
      <w:r w:rsidRPr="00CB6F7F">
        <w:rPr>
          <w:sz w:val="22"/>
          <w:szCs w:val="22"/>
          <w:lang w:val="ro-RO"/>
        </w:rPr>
        <w:t>această</w:t>
      </w:r>
      <w:r w:rsidRPr="009D4E56">
        <w:rPr>
          <w:sz w:val="22"/>
          <w:szCs w:val="22"/>
          <w:lang w:val="ro-RO"/>
        </w:rPr>
        <w:t xml:space="preserve"> </w:t>
      </w:r>
      <w:r w:rsidRPr="00CB6F7F">
        <w:rPr>
          <w:sz w:val="22"/>
          <w:szCs w:val="22"/>
          <w:lang w:val="ro-RO"/>
        </w:rPr>
        <w:t>calitate.</w:t>
      </w:r>
      <w:r w:rsidRPr="009D4E56">
        <w:rPr>
          <w:sz w:val="22"/>
          <w:szCs w:val="22"/>
          <w:lang w:val="ro-RO"/>
        </w:rPr>
        <w:t xml:space="preserve"> </w:t>
      </w:r>
      <w:r w:rsidRPr="00CB6F7F">
        <w:rPr>
          <w:sz w:val="22"/>
          <w:szCs w:val="22"/>
          <w:lang w:val="ro-RO"/>
        </w:rPr>
        <w:t>Dacă</w:t>
      </w:r>
      <w:r w:rsidRPr="009D4E56">
        <w:rPr>
          <w:sz w:val="22"/>
          <w:szCs w:val="22"/>
          <w:lang w:val="ro-RO"/>
        </w:rPr>
        <w:t xml:space="preserve"> </w:t>
      </w:r>
      <w:r w:rsidRPr="00CB6F7F">
        <w:rPr>
          <w:sz w:val="22"/>
          <w:szCs w:val="22"/>
          <w:lang w:val="ro-RO"/>
        </w:rPr>
        <w:t>petiționarul</w:t>
      </w:r>
      <w:r w:rsidRPr="009D4E56">
        <w:rPr>
          <w:sz w:val="22"/>
          <w:szCs w:val="22"/>
          <w:lang w:val="ro-RO"/>
        </w:rPr>
        <w:t xml:space="preserve"> </w:t>
      </w:r>
      <w:r w:rsidRPr="00CB6F7F">
        <w:rPr>
          <w:sz w:val="22"/>
          <w:szCs w:val="22"/>
          <w:lang w:val="ro-RO"/>
        </w:rPr>
        <w:t>nu</w:t>
      </w:r>
      <w:r w:rsidRPr="009D4E56">
        <w:rPr>
          <w:sz w:val="22"/>
          <w:szCs w:val="22"/>
          <w:lang w:val="ro-RO"/>
        </w:rPr>
        <w:t xml:space="preserve"> </w:t>
      </w:r>
      <w:r w:rsidRPr="00CB6F7F">
        <w:rPr>
          <w:sz w:val="22"/>
          <w:szCs w:val="22"/>
          <w:lang w:val="ro-RO"/>
        </w:rPr>
        <w:t>își</w:t>
      </w:r>
      <w:r w:rsidRPr="009D4E56">
        <w:rPr>
          <w:sz w:val="22"/>
          <w:szCs w:val="22"/>
          <w:lang w:val="ro-RO"/>
        </w:rPr>
        <w:t xml:space="preserve"> </w:t>
      </w:r>
      <w:r w:rsidRPr="00CB6F7F">
        <w:rPr>
          <w:sz w:val="22"/>
          <w:szCs w:val="22"/>
          <w:lang w:val="ro-RO"/>
        </w:rPr>
        <w:t>însușește</w:t>
      </w:r>
      <w:r w:rsidRPr="009D4E56">
        <w:rPr>
          <w:sz w:val="22"/>
          <w:szCs w:val="22"/>
          <w:lang w:val="ro-RO"/>
        </w:rPr>
        <w:t xml:space="preserve"> </w:t>
      </w:r>
      <w:r w:rsidRPr="00CB6F7F">
        <w:rPr>
          <w:sz w:val="22"/>
          <w:szCs w:val="22"/>
          <w:lang w:val="ro-RO"/>
        </w:rPr>
        <w:t xml:space="preserve">acțiunea </w:t>
      </w:r>
      <w:r w:rsidRPr="009D4E56">
        <w:rPr>
          <w:sz w:val="22"/>
          <w:szCs w:val="22"/>
          <w:lang w:val="ro-RO"/>
        </w:rPr>
        <w:t xml:space="preserve"> </w:t>
      </w:r>
      <w:r w:rsidRPr="00CB6F7F">
        <w:rPr>
          <w:sz w:val="22"/>
          <w:szCs w:val="22"/>
          <w:lang w:val="ro-RO"/>
        </w:rPr>
        <w:t>formulată</w:t>
      </w:r>
      <w:r w:rsidRPr="009D4E56">
        <w:rPr>
          <w:sz w:val="22"/>
          <w:szCs w:val="22"/>
          <w:lang w:val="ro-RO"/>
        </w:rPr>
        <w:t xml:space="preserve"> </w:t>
      </w:r>
      <w:r w:rsidRPr="00CB6F7F">
        <w:rPr>
          <w:sz w:val="22"/>
          <w:szCs w:val="22"/>
          <w:lang w:val="ro-RO"/>
        </w:rPr>
        <w:t>de</w:t>
      </w:r>
      <w:r w:rsidRPr="009D4E56">
        <w:rPr>
          <w:sz w:val="22"/>
          <w:szCs w:val="22"/>
          <w:lang w:val="ro-RO"/>
        </w:rPr>
        <w:t xml:space="preserve"> </w:t>
      </w:r>
      <w:r w:rsidRPr="00CB6F7F">
        <w:rPr>
          <w:sz w:val="22"/>
          <w:szCs w:val="22"/>
          <w:lang w:val="ro-RO"/>
        </w:rPr>
        <w:t>Avocatul</w:t>
      </w:r>
      <w:r w:rsidRPr="009D4E56">
        <w:rPr>
          <w:sz w:val="22"/>
          <w:szCs w:val="22"/>
          <w:lang w:val="ro-RO"/>
        </w:rPr>
        <w:t xml:space="preserve"> </w:t>
      </w:r>
      <w:r w:rsidRPr="00CB6F7F">
        <w:rPr>
          <w:sz w:val="22"/>
          <w:szCs w:val="22"/>
          <w:lang w:val="ro-RO"/>
        </w:rPr>
        <w:t>Poporului</w:t>
      </w:r>
      <w:r w:rsidRPr="009D4E56">
        <w:rPr>
          <w:sz w:val="22"/>
          <w:szCs w:val="22"/>
          <w:lang w:val="ro-RO"/>
        </w:rPr>
        <w:t xml:space="preserve"> </w:t>
      </w:r>
      <w:r w:rsidRPr="00CB6F7F">
        <w:rPr>
          <w:sz w:val="22"/>
          <w:szCs w:val="22"/>
          <w:lang w:val="ro-RO"/>
        </w:rPr>
        <w:t>la</w:t>
      </w:r>
      <w:r w:rsidRPr="009D4E56">
        <w:rPr>
          <w:sz w:val="22"/>
          <w:szCs w:val="22"/>
          <w:lang w:val="ro-RO"/>
        </w:rPr>
        <w:t xml:space="preserve"> </w:t>
      </w:r>
      <w:r w:rsidRPr="00CB6F7F">
        <w:rPr>
          <w:sz w:val="22"/>
          <w:szCs w:val="22"/>
          <w:lang w:val="ro-RO"/>
        </w:rPr>
        <w:t>primul</w:t>
      </w:r>
      <w:r w:rsidRPr="009D4E56">
        <w:rPr>
          <w:sz w:val="22"/>
          <w:szCs w:val="22"/>
          <w:lang w:val="ro-RO"/>
        </w:rPr>
        <w:t xml:space="preserve"> </w:t>
      </w:r>
      <w:r w:rsidRPr="00CB6F7F">
        <w:rPr>
          <w:sz w:val="22"/>
          <w:szCs w:val="22"/>
          <w:lang w:val="ro-RO"/>
        </w:rPr>
        <w:t>termen</w:t>
      </w:r>
      <w:r w:rsidRPr="009D4E56">
        <w:rPr>
          <w:sz w:val="22"/>
          <w:szCs w:val="22"/>
          <w:lang w:val="ro-RO"/>
        </w:rPr>
        <w:t xml:space="preserve"> </w:t>
      </w:r>
      <w:r w:rsidRPr="00CB6F7F">
        <w:rPr>
          <w:sz w:val="22"/>
          <w:szCs w:val="22"/>
          <w:lang w:val="ro-RO"/>
        </w:rPr>
        <w:t>de</w:t>
      </w:r>
      <w:r w:rsidRPr="009D4E56">
        <w:rPr>
          <w:sz w:val="22"/>
          <w:szCs w:val="22"/>
          <w:lang w:val="ro-RO"/>
        </w:rPr>
        <w:t xml:space="preserve"> </w:t>
      </w:r>
      <w:r w:rsidRPr="00CB6F7F">
        <w:rPr>
          <w:sz w:val="22"/>
          <w:szCs w:val="22"/>
          <w:lang w:val="ro-RO"/>
        </w:rPr>
        <w:t>judecată,</w:t>
      </w:r>
      <w:r w:rsidRPr="009D4E56">
        <w:rPr>
          <w:sz w:val="22"/>
          <w:szCs w:val="22"/>
          <w:lang w:val="ro-RO"/>
        </w:rPr>
        <w:t xml:space="preserve"> </w:t>
      </w:r>
      <w:r w:rsidRPr="00CB6F7F">
        <w:rPr>
          <w:sz w:val="22"/>
          <w:szCs w:val="22"/>
          <w:lang w:val="ro-RO"/>
        </w:rPr>
        <w:t>instanța</w:t>
      </w:r>
      <w:r w:rsidRPr="009D4E56">
        <w:rPr>
          <w:sz w:val="22"/>
          <w:szCs w:val="22"/>
          <w:lang w:val="ro-RO"/>
        </w:rPr>
        <w:t xml:space="preserve"> </w:t>
      </w:r>
      <w:r w:rsidRPr="00CB6F7F">
        <w:rPr>
          <w:sz w:val="22"/>
          <w:szCs w:val="22"/>
          <w:lang w:val="ro-RO"/>
        </w:rPr>
        <w:t>de contencios</w:t>
      </w:r>
      <w:r w:rsidRPr="009D4E56">
        <w:rPr>
          <w:sz w:val="22"/>
          <w:szCs w:val="22"/>
          <w:lang w:val="ro-RO"/>
        </w:rPr>
        <w:t xml:space="preserve"> </w:t>
      </w:r>
      <w:r w:rsidRPr="00CB6F7F">
        <w:rPr>
          <w:sz w:val="22"/>
          <w:szCs w:val="22"/>
          <w:lang w:val="ro-RO"/>
        </w:rPr>
        <w:t>administrativ</w:t>
      </w:r>
      <w:r w:rsidRPr="009D4E56">
        <w:rPr>
          <w:sz w:val="22"/>
          <w:szCs w:val="22"/>
          <w:lang w:val="ro-RO"/>
        </w:rPr>
        <w:t xml:space="preserve"> </w:t>
      </w:r>
      <w:r w:rsidRPr="00CB6F7F">
        <w:rPr>
          <w:sz w:val="22"/>
          <w:szCs w:val="22"/>
          <w:lang w:val="ro-RO"/>
        </w:rPr>
        <w:t>anulează</w:t>
      </w:r>
      <w:r w:rsidRPr="009D4E56">
        <w:rPr>
          <w:sz w:val="22"/>
          <w:szCs w:val="22"/>
          <w:lang w:val="ro-RO"/>
        </w:rPr>
        <w:t xml:space="preserve"> </w:t>
      </w:r>
      <w:r w:rsidRPr="00CB6F7F">
        <w:rPr>
          <w:sz w:val="22"/>
          <w:szCs w:val="22"/>
          <w:lang w:val="ro-RO"/>
        </w:rPr>
        <w:t>cererea.</w:t>
      </w:r>
    </w:p>
    <w:p w14:paraId="71C82433" w14:textId="2E6EB969" w:rsidR="00AA2019" w:rsidRPr="00CB6F7F" w:rsidRDefault="00AA2019" w:rsidP="00AD2853">
      <w:pPr>
        <w:widowControl w:val="0"/>
        <w:tabs>
          <w:tab w:val="left" w:pos="794"/>
        </w:tabs>
        <w:autoSpaceDE w:val="0"/>
        <w:autoSpaceDN w:val="0"/>
        <w:jc w:val="both"/>
        <w:rPr>
          <w:sz w:val="22"/>
          <w:szCs w:val="22"/>
          <w:lang w:val="ro-RO"/>
        </w:rPr>
      </w:pPr>
      <w:r w:rsidRPr="00CB6F7F">
        <w:rPr>
          <w:sz w:val="22"/>
          <w:szCs w:val="22"/>
          <w:lang w:val="ro-RO"/>
        </w:rPr>
        <w:t>(4) Ministerul Public sesizează instanța de contencios</w:t>
      </w:r>
      <w:r w:rsidRPr="009D4E56">
        <w:rPr>
          <w:sz w:val="22"/>
          <w:szCs w:val="22"/>
          <w:lang w:val="ro-RO"/>
        </w:rPr>
        <w:t xml:space="preserve"> </w:t>
      </w:r>
      <w:r w:rsidRPr="00CB6F7F">
        <w:rPr>
          <w:sz w:val="22"/>
          <w:szCs w:val="22"/>
          <w:lang w:val="ro-RO"/>
        </w:rPr>
        <w:t>administrativ</w:t>
      </w:r>
      <w:r w:rsidRPr="009D4E56">
        <w:rPr>
          <w:sz w:val="22"/>
          <w:szCs w:val="22"/>
          <w:lang w:val="ro-RO"/>
        </w:rPr>
        <w:t xml:space="preserve"> </w:t>
      </w:r>
      <w:r w:rsidRPr="00CB6F7F">
        <w:rPr>
          <w:sz w:val="22"/>
          <w:szCs w:val="22"/>
          <w:lang w:val="ro-RO"/>
        </w:rPr>
        <w:t>de</w:t>
      </w:r>
      <w:r w:rsidRPr="009D4E56">
        <w:rPr>
          <w:sz w:val="22"/>
          <w:szCs w:val="22"/>
          <w:lang w:val="ro-RO"/>
        </w:rPr>
        <w:t xml:space="preserve"> </w:t>
      </w:r>
      <w:r w:rsidRPr="00CB6F7F">
        <w:rPr>
          <w:sz w:val="22"/>
          <w:szCs w:val="22"/>
          <w:lang w:val="ro-RO"/>
        </w:rPr>
        <w:t>la</w:t>
      </w:r>
      <w:r w:rsidRPr="009D4E56">
        <w:rPr>
          <w:sz w:val="22"/>
          <w:szCs w:val="22"/>
          <w:lang w:val="ro-RO"/>
        </w:rPr>
        <w:t xml:space="preserve"> </w:t>
      </w:r>
      <w:r w:rsidRPr="00CB6F7F">
        <w:rPr>
          <w:sz w:val="22"/>
          <w:szCs w:val="22"/>
          <w:lang w:val="ro-RO"/>
        </w:rPr>
        <w:t>domiciliul</w:t>
      </w:r>
      <w:r w:rsidRPr="009D4E56">
        <w:rPr>
          <w:sz w:val="22"/>
          <w:szCs w:val="22"/>
          <w:lang w:val="ro-RO"/>
        </w:rPr>
        <w:t xml:space="preserve"> </w:t>
      </w:r>
      <w:r w:rsidRPr="00CB6F7F">
        <w:rPr>
          <w:sz w:val="22"/>
          <w:szCs w:val="22"/>
          <w:lang w:val="ro-RO"/>
        </w:rPr>
        <w:t>persoanei</w:t>
      </w:r>
      <w:r w:rsidRPr="009D4E56">
        <w:rPr>
          <w:sz w:val="22"/>
          <w:szCs w:val="22"/>
          <w:lang w:val="ro-RO"/>
        </w:rPr>
        <w:t xml:space="preserve"> </w:t>
      </w:r>
      <w:r w:rsidRPr="00CB6F7F">
        <w:rPr>
          <w:sz w:val="22"/>
          <w:szCs w:val="22"/>
          <w:lang w:val="ro-RO"/>
        </w:rPr>
        <w:t>fizice</w:t>
      </w:r>
      <w:r w:rsidRPr="009D4E56">
        <w:rPr>
          <w:sz w:val="22"/>
          <w:szCs w:val="22"/>
          <w:lang w:val="ro-RO"/>
        </w:rPr>
        <w:t xml:space="preserve"> </w:t>
      </w:r>
      <w:r w:rsidRPr="00CB6F7F">
        <w:rPr>
          <w:sz w:val="22"/>
          <w:szCs w:val="22"/>
          <w:lang w:val="ro-RO"/>
        </w:rPr>
        <w:t>sau</w:t>
      </w:r>
      <w:r w:rsidRPr="009D4E56">
        <w:rPr>
          <w:sz w:val="22"/>
          <w:szCs w:val="22"/>
          <w:lang w:val="ro-RO"/>
        </w:rPr>
        <w:t xml:space="preserve"> </w:t>
      </w:r>
      <w:r w:rsidRPr="00CB6F7F">
        <w:rPr>
          <w:sz w:val="22"/>
          <w:szCs w:val="22"/>
          <w:lang w:val="ro-RO"/>
        </w:rPr>
        <w:t>de</w:t>
      </w:r>
      <w:r w:rsidRPr="009D4E56">
        <w:rPr>
          <w:sz w:val="22"/>
          <w:szCs w:val="22"/>
          <w:lang w:val="ro-RO"/>
        </w:rPr>
        <w:t xml:space="preserve"> </w:t>
      </w:r>
      <w:r w:rsidRPr="00CB6F7F">
        <w:rPr>
          <w:sz w:val="22"/>
          <w:szCs w:val="22"/>
          <w:lang w:val="ro-RO"/>
        </w:rPr>
        <w:t>la</w:t>
      </w:r>
      <w:r w:rsidRPr="009D4E56">
        <w:rPr>
          <w:sz w:val="22"/>
          <w:szCs w:val="22"/>
          <w:lang w:val="ro-RO"/>
        </w:rPr>
        <w:t xml:space="preserve"> </w:t>
      </w:r>
      <w:r w:rsidRPr="00CB6F7F">
        <w:rPr>
          <w:sz w:val="22"/>
          <w:szCs w:val="22"/>
          <w:lang w:val="ro-RO"/>
        </w:rPr>
        <w:t>sediul</w:t>
      </w:r>
      <w:r w:rsidRPr="009D4E56">
        <w:rPr>
          <w:sz w:val="22"/>
          <w:szCs w:val="22"/>
          <w:lang w:val="ro-RO"/>
        </w:rPr>
        <w:t xml:space="preserve"> </w:t>
      </w:r>
      <w:r w:rsidRPr="00CB6F7F">
        <w:rPr>
          <w:sz w:val="22"/>
          <w:szCs w:val="22"/>
          <w:lang w:val="ro-RO"/>
        </w:rPr>
        <w:t>persoanei juridice vătămate, atunci când, în urma exercitării atribuțiilor prevăzute</w:t>
      </w:r>
      <w:r w:rsidRPr="009D4E56">
        <w:rPr>
          <w:sz w:val="22"/>
          <w:szCs w:val="22"/>
          <w:lang w:val="ro-RO"/>
        </w:rPr>
        <w:t xml:space="preserve"> </w:t>
      </w:r>
      <w:r w:rsidRPr="00CB6F7F">
        <w:rPr>
          <w:sz w:val="22"/>
          <w:szCs w:val="22"/>
          <w:lang w:val="ro-RO"/>
        </w:rPr>
        <w:t>de legea sa organică, apreciază că încălcările drepturilor, libertăților și</w:t>
      </w:r>
      <w:r w:rsidRPr="009D4E56">
        <w:rPr>
          <w:sz w:val="22"/>
          <w:szCs w:val="22"/>
          <w:lang w:val="ro-RO"/>
        </w:rPr>
        <w:t xml:space="preserve"> </w:t>
      </w:r>
      <w:r w:rsidRPr="00CB6F7F">
        <w:rPr>
          <w:sz w:val="22"/>
          <w:szCs w:val="22"/>
          <w:lang w:val="ro-RO"/>
        </w:rPr>
        <w:t>intereselor legitime ale persoanelor se datorează existenței unor acte</w:t>
      </w:r>
      <w:r w:rsidRPr="009D4E56">
        <w:rPr>
          <w:sz w:val="22"/>
          <w:szCs w:val="22"/>
          <w:lang w:val="ro-RO"/>
        </w:rPr>
        <w:t xml:space="preserve"> </w:t>
      </w:r>
      <w:r w:rsidRPr="00CB6F7F">
        <w:rPr>
          <w:sz w:val="22"/>
          <w:szCs w:val="22"/>
          <w:lang w:val="ro-RO"/>
        </w:rPr>
        <w:t>administrative unilaterale individuale ale autorităților publice emise cu exces de</w:t>
      </w:r>
      <w:r w:rsidR="00B77646" w:rsidRPr="009D4E56">
        <w:rPr>
          <w:sz w:val="22"/>
          <w:szCs w:val="22"/>
          <w:lang w:val="ro-RO"/>
        </w:rPr>
        <w:t xml:space="preserve"> </w:t>
      </w:r>
      <w:r w:rsidR="00B77646">
        <w:rPr>
          <w:sz w:val="22"/>
          <w:szCs w:val="22"/>
          <w:lang w:val="ro-RO"/>
        </w:rPr>
        <w:t>pu</w:t>
      </w:r>
      <w:r w:rsidRPr="00CB6F7F">
        <w:rPr>
          <w:sz w:val="22"/>
          <w:szCs w:val="22"/>
          <w:lang w:val="ro-RO"/>
        </w:rPr>
        <w:t xml:space="preserve">tere. În vederea sesizării, este necesar acordul prealabil al persoanei fizice sau </w:t>
      </w:r>
      <w:r w:rsidR="00EC1CF2" w:rsidRPr="00CB6F7F">
        <w:rPr>
          <w:sz w:val="22"/>
          <w:szCs w:val="22"/>
          <w:lang w:val="ro-RO"/>
        </w:rPr>
        <w:t xml:space="preserve">persoanei </w:t>
      </w:r>
      <w:r w:rsidRPr="00CB6F7F">
        <w:rPr>
          <w:sz w:val="22"/>
          <w:szCs w:val="22"/>
          <w:lang w:val="ro-RO"/>
        </w:rPr>
        <w:t xml:space="preserve">juridice </w:t>
      </w:r>
      <w:r w:rsidR="00EC1CF2" w:rsidRPr="00CB6F7F">
        <w:rPr>
          <w:sz w:val="22"/>
          <w:szCs w:val="22"/>
          <w:lang w:val="ro-RO"/>
        </w:rPr>
        <w:t>care se consideră vătămată</w:t>
      </w:r>
      <w:r w:rsidRPr="00CB6F7F">
        <w:rPr>
          <w:sz w:val="22"/>
          <w:szCs w:val="22"/>
          <w:lang w:val="ro-RO"/>
        </w:rPr>
        <w:t>. Petiționarul dobândește de drept calitatea de reclamant,</w:t>
      </w:r>
      <w:r w:rsidRPr="009D4E56">
        <w:rPr>
          <w:sz w:val="22"/>
          <w:szCs w:val="22"/>
          <w:lang w:val="ro-RO"/>
        </w:rPr>
        <w:t xml:space="preserve"> </w:t>
      </w:r>
      <w:r w:rsidRPr="00CB6F7F">
        <w:rPr>
          <w:sz w:val="22"/>
          <w:szCs w:val="22"/>
          <w:lang w:val="ro-RO"/>
        </w:rPr>
        <w:t>urmând a</w:t>
      </w:r>
      <w:r w:rsidRPr="009D4E56">
        <w:rPr>
          <w:sz w:val="22"/>
          <w:szCs w:val="22"/>
          <w:lang w:val="ro-RO"/>
        </w:rPr>
        <w:t xml:space="preserve"> </w:t>
      </w:r>
      <w:r w:rsidRPr="00CB6F7F">
        <w:rPr>
          <w:sz w:val="22"/>
          <w:szCs w:val="22"/>
          <w:lang w:val="ro-RO"/>
        </w:rPr>
        <w:t>fi</w:t>
      </w:r>
      <w:r w:rsidRPr="009D4E56">
        <w:rPr>
          <w:sz w:val="22"/>
          <w:szCs w:val="22"/>
          <w:lang w:val="ro-RO"/>
        </w:rPr>
        <w:t xml:space="preserve"> </w:t>
      </w:r>
      <w:r w:rsidRPr="00CB6F7F">
        <w:rPr>
          <w:sz w:val="22"/>
          <w:szCs w:val="22"/>
          <w:lang w:val="ro-RO"/>
        </w:rPr>
        <w:t>citat</w:t>
      </w:r>
      <w:r w:rsidRPr="009D4E56">
        <w:rPr>
          <w:sz w:val="22"/>
          <w:szCs w:val="22"/>
          <w:lang w:val="ro-RO"/>
        </w:rPr>
        <w:t xml:space="preserve"> </w:t>
      </w:r>
      <w:r w:rsidRPr="00CB6F7F">
        <w:rPr>
          <w:sz w:val="22"/>
          <w:szCs w:val="22"/>
          <w:lang w:val="ro-RO"/>
        </w:rPr>
        <w:t>în</w:t>
      </w:r>
      <w:r w:rsidRPr="009D4E56">
        <w:rPr>
          <w:sz w:val="22"/>
          <w:szCs w:val="22"/>
          <w:lang w:val="ro-RO"/>
        </w:rPr>
        <w:t xml:space="preserve"> </w:t>
      </w:r>
      <w:r w:rsidRPr="00CB6F7F">
        <w:rPr>
          <w:sz w:val="22"/>
          <w:szCs w:val="22"/>
          <w:lang w:val="ro-RO"/>
        </w:rPr>
        <w:t>această</w:t>
      </w:r>
      <w:r w:rsidRPr="009D4E56">
        <w:rPr>
          <w:sz w:val="22"/>
          <w:szCs w:val="22"/>
          <w:lang w:val="ro-RO"/>
        </w:rPr>
        <w:t xml:space="preserve"> </w:t>
      </w:r>
      <w:r w:rsidRPr="00CB6F7F">
        <w:rPr>
          <w:sz w:val="22"/>
          <w:szCs w:val="22"/>
          <w:lang w:val="ro-RO"/>
        </w:rPr>
        <w:t>calitate.</w:t>
      </w:r>
    </w:p>
    <w:p w14:paraId="2621BBF4" w14:textId="1ABF7F96" w:rsidR="00AA2019" w:rsidRPr="00CB6F7F" w:rsidRDefault="00AA2019" w:rsidP="009D4E56">
      <w:pPr>
        <w:jc w:val="both"/>
        <w:rPr>
          <w:sz w:val="22"/>
          <w:szCs w:val="22"/>
          <w:lang w:val="ro-RO"/>
        </w:rPr>
      </w:pPr>
      <w:r w:rsidRPr="00CB6F7F">
        <w:rPr>
          <w:sz w:val="22"/>
          <w:szCs w:val="22"/>
          <w:lang w:val="ro-RO"/>
        </w:rPr>
        <w:t>(5) În situația în care Ministerul Public apreciază că prin emiterea unui act administrativ</w:t>
      </w:r>
      <w:r w:rsidR="001F530D">
        <w:rPr>
          <w:sz w:val="22"/>
          <w:szCs w:val="22"/>
          <w:lang w:val="ro-RO"/>
        </w:rPr>
        <w:t xml:space="preserve"> n</w:t>
      </w:r>
      <w:r w:rsidRPr="00CB6F7F">
        <w:rPr>
          <w:sz w:val="22"/>
          <w:szCs w:val="22"/>
          <w:lang w:val="ro-RO"/>
        </w:rPr>
        <w:t>ormativ se vatămă un interes legitim public, sesizează instanța de contencios</w:t>
      </w:r>
      <w:r w:rsidRPr="009D4E56">
        <w:rPr>
          <w:sz w:val="22"/>
          <w:szCs w:val="22"/>
          <w:lang w:val="ro-RO"/>
        </w:rPr>
        <w:t xml:space="preserve"> </w:t>
      </w:r>
      <w:r w:rsidRPr="00CB6F7F">
        <w:rPr>
          <w:sz w:val="22"/>
          <w:szCs w:val="22"/>
          <w:lang w:val="ro-RO"/>
        </w:rPr>
        <w:t>administrativ</w:t>
      </w:r>
      <w:r w:rsidRPr="009D4E56">
        <w:rPr>
          <w:sz w:val="22"/>
          <w:szCs w:val="22"/>
          <w:lang w:val="ro-RO"/>
        </w:rPr>
        <w:t xml:space="preserve"> </w:t>
      </w:r>
      <w:r w:rsidRPr="00CB6F7F">
        <w:rPr>
          <w:sz w:val="22"/>
          <w:szCs w:val="22"/>
          <w:lang w:val="ro-RO"/>
        </w:rPr>
        <w:t>competentă</w:t>
      </w:r>
      <w:r w:rsidRPr="009D4E56">
        <w:rPr>
          <w:sz w:val="22"/>
          <w:szCs w:val="22"/>
          <w:lang w:val="ro-RO"/>
        </w:rPr>
        <w:t xml:space="preserve"> </w:t>
      </w:r>
      <w:r w:rsidRPr="00CB6F7F">
        <w:rPr>
          <w:sz w:val="22"/>
          <w:szCs w:val="22"/>
          <w:lang w:val="ro-RO"/>
        </w:rPr>
        <w:t>de</w:t>
      </w:r>
      <w:r w:rsidRPr="009D4E56">
        <w:rPr>
          <w:sz w:val="22"/>
          <w:szCs w:val="22"/>
          <w:lang w:val="ro-RO"/>
        </w:rPr>
        <w:t xml:space="preserve"> </w:t>
      </w:r>
      <w:r w:rsidRPr="00CB6F7F">
        <w:rPr>
          <w:sz w:val="22"/>
          <w:szCs w:val="22"/>
          <w:lang w:val="ro-RO"/>
        </w:rPr>
        <w:t>la</w:t>
      </w:r>
      <w:r w:rsidRPr="009D4E56">
        <w:rPr>
          <w:sz w:val="22"/>
          <w:szCs w:val="22"/>
          <w:lang w:val="ro-RO"/>
        </w:rPr>
        <w:t xml:space="preserve"> </w:t>
      </w:r>
      <w:r w:rsidRPr="00CB6F7F">
        <w:rPr>
          <w:sz w:val="22"/>
          <w:szCs w:val="22"/>
          <w:lang w:val="ro-RO"/>
        </w:rPr>
        <w:t>sediul</w:t>
      </w:r>
      <w:r w:rsidRPr="009D4E56">
        <w:rPr>
          <w:sz w:val="22"/>
          <w:szCs w:val="22"/>
          <w:lang w:val="ro-RO"/>
        </w:rPr>
        <w:t xml:space="preserve"> </w:t>
      </w:r>
      <w:r w:rsidRPr="00CB6F7F">
        <w:rPr>
          <w:sz w:val="22"/>
          <w:szCs w:val="22"/>
          <w:lang w:val="ro-RO"/>
        </w:rPr>
        <w:t>autorității</w:t>
      </w:r>
      <w:r w:rsidRPr="009D4E56">
        <w:rPr>
          <w:sz w:val="22"/>
          <w:szCs w:val="22"/>
          <w:lang w:val="ro-RO"/>
        </w:rPr>
        <w:t xml:space="preserve"> </w:t>
      </w:r>
      <w:r w:rsidRPr="00CB6F7F">
        <w:rPr>
          <w:sz w:val="22"/>
          <w:szCs w:val="22"/>
          <w:lang w:val="ro-RO"/>
        </w:rPr>
        <w:t>publice</w:t>
      </w:r>
      <w:r w:rsidRPr="009D4E56">
        <w:rPr>
          <w:sz w:val="22"/>
          <w:szCs w:val="22"/>
          <w:lang w:val="ro-RO"/>
        </w:rPr>
        <w:t xml:space="preserve"> </w:t>
      </w:r>
      <w:r w:rsidRPr="00CB6F7F">
        <w:rPr>
          <w:sz w:val="22"/>
          <w:szCs w:val="22"/>
          <w:lang w:val="ro-RO"/>
        </w:rPr>
        <w:t>emitente.</w:t>
      </w:r>
    </w:p>
    <w:p w14:paraId="77344A31" w14:textId="1BB09B8D" w:rsidR="00AA2019" w:rsidRPr="00CB6F7F" w:rsidRDefault="00AA2019" w:rsidP="00327555">
      <w:pPr>
        <w:widowControl w:val="0"/>
        <w:tabs>
          <w:tab w:val="left" w:pos="794"/>
        </w:tabs>
        <w:autoSpaceDE w:val="0"/>
        <w:autoSpaceDN w:val="0"/>
        <w:jc w:val="both"/>
        <w:rPr>
          <w:sz w:val="22"/>
          <w:szCs w:val="22"/>
          <w:lang w:val="ro-RO"/>
        </w:rPr>
      </w:pPr>
      <w:r w:rsidRPr="00CB6F7F">
        <w:rPr>
          <w:sz w:val="22"/>
          <w:szCs w:val="22"/>
          <w:lang w:val="ro-RO"/>
        </w:rPr>
        <w:t xml:space="preserve">(6) Autoritatea publică emitentă a unui act administrativ unilateral </w:t>
      </w:r>
      <w:r w:rsidR="006D082D">
        <w:rPr>
          <w:sz w:val="22"/>
          <w:szCs w:val="22"/>
          <w:lang w:val="ro-RO"/>
        </w:rPr>
        <w:t xml:space="preserve">individual </w:t>
      </w:r>
      <w:r w:rsidRPr="00CB6F7F">
        <w:rPr>
          <w:sz w:val="22"/>
          <w:szCs w:val="22"/>
          <w:lang w:val="ro-RO"/>
        </w:rPr>
        <w:t>nelegal</w:t>
      </w:r>
      <w:r w:rsidRPr="009D4E56">
        <w:rPr>
          <w:sz w:val="22"/>
          <w:szCs w:val="22"/>
          <w:lang w:val="ro-RO"/>
        </w:rPr>
        <w:t xml:space="preserve"> </w:t>
      </w:r>
      <w:r w:rsidRPr="00CB6F7F">
        <w:rPr>
          <w:sz w:val="22"/>
          <w:szCs w:val="22"/>
          <w:lang w:val="ro-RO"/>
        </w:rPr>
        <w:t>poate să solicite instanței anularea acestuia, în situația în care actul nu mai</w:t>
      </w:r>
      <w:r w:rsidRPr="009D4E56">
        <w:rPr>
          <w:sz w:val="22"/>
          <w:szCs w:val="22"/>
          <w:lang w:val="ro-RO"/>
        </w:rPr>
        <w:t xml:space="preserve"> </w:t>
      </w:r>
      <w:r w:rsidRPr="00CB6F7F">
        <w:rPr>
          <w:sz w:val="22"/>
          <w:szCs w:val="22"/>
          <w:lang w:val="ro-RO"/>
        </w:rPr>
        <w:t>poate fi revocat întrucât a intrat în circuitul civil și a produs efecte juridice. În</w:t>
      </w:r>
      <w:r w:rsidR="00B77646">
        <w:rPr>
          <w:sz w:val="22"/>
          <w:szCs w:val="22"/>
          <w:lang w:val="ro-RO"/>
        </w:rPr>
        <w:t xml:space="preserve"> cazul</w:t>
      </w:r>
      <w:r w:rsidRPr="00CB6F7F">
        <w:rPr>
          <w:sz w:val="22"/>
          <w:szCs w:val="22"/>
          <w:lang w:val="ro-RO"/>
        </w:rPr>
        <w:t xml:space="preserve"> admiterii acțiunii, instanța se pronunță, dacă a fost sesizată prin cererea</w:t>
      </w:r>
      <w:r w:rsidR="00B77646">
        <w:rPr>
          <w:sz w:val="22"/>
          <w:szCs w:val="22"/>
          <w:lang w:val="ro-RO"/>
        </w:rPr>
        <w:t xml:space="preserve"> de</w:t>
      </w:r>
      <w:r w:rsidRPr="00CB6F7F">
        <w:rPr>
          <w:sz w:val="22"/>
          <w:szCs w:val="22"/>
          <w:lang w:val="ro-RO"/>
        </w:rPr>
        <w:t xml:space="preserve"> chemare în judecată, și asupra validității actelor juridice încheiate în baza</w:t>
      </w:r>
      <w:r w:rsidRPr="009D4E56">
        <w:rPr>
          <w:sz w:val="22"/>
          <w:szCs w:val="22"/>
          <w:lang w:val="ro-RO"/>
        </w:rPr>
        <w:t xml:space="preserve"> </w:t>
      </w:r>
      <w:r w:rsidRPr="00CB6F7F">
        <w:rPr>
          <w:sz w:val="22"/>
          <w:szCs w:val="22"/>
          <w:lang w:val="ro-RO"/>
        </w:rPr>
        <w:t>actului administrativ nelegal, precum și asupra efectelor juridice produse de</w:t>
      </w:r>
      <w:r w:rsidRPr="009D4E56">
        <w:rPr>
          <w:sz w:val="22"/>
          <w:szCs w:val="22"/>
          <w:lang w:val="ro-RO"/>
        </w:rPr>
        <w:t xml:space="preserve"> </w:t>
      </w:r>
      <w:r w:rsidRPr="00CB6F7F">
        <w:rPr>
          <w:sz w:val="22"/>
          <w:szCs w:val="22"/>
          <w:lang w:val="ro-RO"/>
        </w:rPr>
        <w:t>acestea. Acțiunea poate fi introdusă în termen</w:t>
      </w:r>
      <w:r w:rsidR="006D082D">
        <w:rPr>
          <w:sz w:val="22"/>
          <w:szCs w:val="22"/>
          <w:lang w:val="ro-RO"/>
        </w:rPr>
        <w:t>ul de prescripție</w:t>
      </w:r>
      <w:r w:rsidRPr="00CB6F7F">
        <w:rPr>
          <w:sz w:val="22"/>
          <w:szCs w:val="22"/>
          <w:lang w:val="ro-RO"/>
        </w:rPr>
        <w:t xml:space="preserve"> de un an de la data emiterii</w:t>
      </w:r>
      <w:r w:rsidRPr="009D4E56">
        <w:rPr>
          <w:sz w:val="22"/>
          <w:szCs w:val="22"/>
          <w:lang w:val="ro-RO"/>
        </w:rPr>
        <w:t xml:space="preserve"> </w:t>
      </w:r>
      <w:r w:rsidRPr="00CB6F7F">
        <w:rPr>
          <w:sz w:val="22"/>
          <w:szCs w:val="22"/>
          <w:lang w:val="ro-RO"/>
        </w:rPr>
        <w:t>actului.</w:t>
      </w:r>
    </w:p>
    <w:p w14:paraId="2C0F2FBD" w14:textId="77777777" w:rsidR="00AA2019" w:rsidRPr="00CB6F7F" w:rsidRDefault="00AA2019" w:rsidP="00327555">
      <w:pPr>
        <w:jc w:val="both"/>
        <w:rPr>
          <w:sz w:val="22"/>
          <w:szCs w:val="22"/>
          <w:lang w:val="ro-RO"/>
        </w:rPr>
      </w:pPr>
      <w:r w:rsidRPr="00CB6F7F">
        <w:rPr>
          <w:sz w:val="22"/>
          <w:szCs w:val="22"/>
          <w:lang w:val="ro-RO"/>
        </w:rPr>
        <w:t>(7) Persoana vătămată în drepturile sau în interesele sale legitime prin</w:t>
      </w:r>
      <w:r w:rsidRPr="00327555">
        <w:rPr>
          <w:sz w:val="22"/>
          <w:szCs w:val="22"/>
          <w:lang w:val="ro-RO"/>
        </w:rPr>
        <w:t xml:space="preserve"> </w:t>
      </w:r>
      <w:r w:rsidRPr="00CB6F7F">
        <w:rPr>
          <w:sz w:val="22"/>
          <w:szCs w:val="22"/>
          <w:lang w:val="ro-RO"/>
        </w:rPr>
        <w:t>ordonanțe sau dispoziții din ordonanțe ale Guvernului declarate neconstituționale se</w:t>
      </w:r>
      <w:r w:rsidRPr="00327555">
        <w:rPr>
          <w:sz w:val="22"/>
          <w:szCs w:val="22"/>
          <w:lang w:val="ro-RO"/>
        </w:rPr>
        <w:t xml:space="preserve"> </w:t>
      </w:r>
      <w:r w:rsidRPr="00CB6F7F">
        <w:rPr>
          <w:sz w:val="22"/>
          <w:szCs w:val="22"/>
          <w:lang w:val="ro-RO"/>
        </w:rPr>
        <w:t>poate</w:t>
      </w:r>
      <w:r w:rsidRPr="00327555">
        <w:rPr>
          <w:sz w:val="22"/>
          <w:szCs w:val="22"/>
          <w:lang w:val="ro-RO"/>
        </w:rPr>
        <w:t xml:space="preserve"> </w:t>
      </w:r>
      <w:r w:rsidRPr="00CB6F7F">
        <w:rPr>
          <w:sz w:val="22"/>
          <w:szCs w:val="22"/>
          <w:lang w:val="ro-RO"/>
        </w:rPr>
        <w:t>adresa</w:t>
      </w:r>
      <w:r w:rsidRPr="00327555">
        <w:rPr>
          <w:sz w:val="22"/>
          <w:szCs w:val="22"/>
          <w:lang w:val="ro-RO"/>
        </w:rPr>
        <w:t xml:space="preserve"> </w:t>
      </w:r>
      <w:r w:rsidRPr="00CB6F7F">
        <w:rPr>
          <w:sz w:val="22"/>
          <w:szCs w:val="22"/>
          <w:lang w:val="ro-RO"/>
        </w:rPr>
        <w:t>instanței</w:t>
      </w:r>
      <w:r w:rsidRPr="00327555">
        <w:rPr>
          <w:sz w:val="22"/>
          <w:szCs w:val="22"/>
          <w:lang w:val="ro-RO"/>
        </w:rPr>
        <w:t xml:space="preserve"> </w:t>
      </w:r>
      <w:r w:rsidRPr="00CB6F7F">
        <w:rPr>
          <w:sz w:val="22"/>
          <w:szCs w:val="22"/>
          <w:lang w:val="ro-RO"/>
        </w:rPr>
        <w:t>de</w:t>
      </w:r>
      <w:r w:rsidRPr="00327555">
        <w:rPr>
          <w:sz w:val="22"/>
          <w:szCs w:val="22"/>
          <w:lang w:val="ro-RO"/>
        </w:rPr>
        <w:t xml:space="preserve"> </w:t>
      </w:r>
      <w:r w:rsidRPr="00CB6F7F">
        <w:rPr>
          <w:sz w:val="22"/>
          <w:szCs w:val="22"/>
          <w:lang w:val="ro-RO"/>
        </w:rPr>
        <w:t>contencios</w:t>
      </w:r>
      <w:r w:rsidRPr="00327555">
        <w:rPr>
          <w:sz w:val="22"/>
          <w:szCs w:val="22"/>
          <w:lang w:val="ro-RO"/>
        </w:rPr>
        <w:t xml:space="preserve"> </w:t>
      </w:r>
      <w:r w:rsidRPr="00CB6F7F">
        <w:rPr>
          <w:sz w:val="22"/>
          <w:szCs w:val="22"/>
          <w:lang w:val="ro-RO"/>
        </w:rPr>
        <w:t>administrativ,</w:t>
      </w:r>
      <w:r w:rsidRPr="00327555">
        <w:rPr>
          <w:sz w:val="22"/>
          <w:szCs w:val="22"/>
          <w:lang w:val="ro-RO"/>
        </w:rPr>
        <w:t xml:space="preserve"> </w:t>
      </w:r>
      <w:r w:rsidRPr="00CB6F7F">
        <w:rPr>
          <w:sz w:val="22"/>
          <w:szCs w:val="22"/>
          <w:lang w:val="ro-RO"/>
        </w:rPr>
        <w:t>în</w:t>
      </w:r>
      <w:r w:rsidRPr="00327555">
        <w:rPr>
          <w:sz w:val="22"/>
          <w:szCs w:val="22"/>
          <w:lang w:val="ro-RO"/>
        </w:rPr>
        <w:t xml:space="preserve"> </w:t>
      </w:r>
      <w:r w:rsidRPr="00CB6F7F">
        <w:rPr>
          <w:sz w:val="22"/>
          <w:szCs w:val="22"/>
          <w:lang w:val="ro-RO"/>
        </w:rPr>
        <w:t>condițiile</w:t>
      </w:r>
      <w:r w:rsidRPr="00327555">
        <w:rPr>
          <w:sz w:val="22"/>
          <w:szCs w:val="22"/>
          <w:lang w:val="ro-RO"/>
        </w:rPr>
        <w:t xml:space="preserve"> </w:t>
      </w:r>
      <w:r w:rsidRPr="00CB6F7F">
        <w:rPr>
          <w:sz w:val="22"/>
          <w:szCs w:val="22"/>
          <w:lang w:val="ro-RO"/>
        </w:rPr>
        <w:t>prezentului titlu.</w:t>
      </w:r>
    </w:p>
    <w:p w14:paraId="5DA73BE7" w14:textId="40DFD98B" w:rsidR="00AA2019" w:rsidRPr="00CB6F7F" w:rsidRDefault="00AA2019" w:rsidP="00327555">
      <w:pPr>
        <w:jc w:val="both"/>
        <w:rPr>
          <w:sz w:val="22"/>
          <w:szCs w:val="22"/>
          <w:lang w:val="ro-RO"/>
        </w:rPr>
      </w:pPr>
      <w:r w:rsidRPr="00CB6F7F">
        <w:rPr>
          <w:sz w:val="22"/>
          <w:szCs w:val="22"/>
          <w:lang w:val="ro-RO"/>
        </w:rPr>
        <w:lastRenderedPageBreak/>
        <w:t>(8) Prefectul,</w:t>
      </w:r>
      <w:r w:rsidRPr="00327555">
        <w:rPr>
          <w:sz w:val="22"/>
          <w:szCs w:val="22"/>
          <w:lang w:val="ro-RO"/>
        </w:rPr>
        <w:t xml:space="preserve"> </w:t>
      </w:r>
      <w:r w:rsidRPr="00CB6F7F">
        <w:rPr>
          <w:sz w:val="22"/>
          <w:szCs w:val="22"/>
          <w:lang w:val="ro-RO"/>
        </w:rPr>
        <w:t>Agenția</w:t>
      </w:r>
      <w:r w:rsidRPr="00327555">
        <w:rPr>
          <w:sz w:val="22"/>
          <w:szCs w:val="22"/>
          <w:lang w:val="ro-RO"/>
        </w:rPr>
        <w:t xml:space="preserve"> </w:t>
      </w:r>
      <w:r w:rsidRPr="00CB6F7F">
        <w:rPr>
          <w:sz w:val="22"/>
          <w:szCs w:val="22"/>
          <w:lang w:val="ro-RO"/>
        </w:rPr>
        <w:t>Națională</w:t>
      </w:r>
      <w:r w:rsidRPr="00327555">
        <w:rPr>
          <w:sz w:val="22"/>
          <w:szCs w:val="22"/>
          <w:lang w:val="ro-RO"/>
        </w:rPr>
        <w:t xml:space="preserve"> </w:t>
      </w:r>
      <w:r w:rsidRPr="00CB6F7F">
        <w:rPr>
          <w:sz w:val="22"/>
          <w:szCs w:val="22"/>
          <w:lang w:val="ro-RO"/>
        </w:rPr>
        <w:t>a</w:t>
      </w:r>
      <w:r w:rsidRPr="00327555">
        <w:rPr>
          <w:sz w:val="22"/>
          <w:szCs w:val="22"/>
          <w:lang w:val="ro-RO"/>
        </w:rPr>
        <w:t xml:space="preserve"> </w:t>
      </w:r>
      <w:r w:rsidRPr="00CB6F7F">
        <w:rPr>
          <w:sz w:val="22"/>
          <w:szCs w:val="22"/>
          <w:lang w:val="ro-RO"/>
        </w:rPr>
        <w:t>Funcționarilor</w:t>
      </w:r>
      <w:r w:rsidRPr="00327555">
        <w:rPr>
          <w:sz w:val="22"/>
          <w:szCs w:val="22"/>
          <w:lang w:val="ro-RO"/>
        </w:rPr>
        <w:t xml:space="preserve"> </w:t>
      </w:r>
      <w:r w:rsidRPr="00CB6F7F">
        <w:rPr>
          <w:sz w:val="22"/>
          <w:szCs w:val="22"/>
          <w:lang w:val="ro-RO"/>
        </w:rPr>
        <w:t>Publici</w:t>
      </w:r>
      <w:r w:rsidRPr="00327555">
        <w:rPr>
          <w:sz w:val="22"/>
          <w:szCs w:val="22"/>
          <w:lang w:val="ro-RO"/>
        </w:rPr>
        <w:t xml:space="preserve"> </w:t>
      </w:r>
      <w:r w:rsidRPr="00CB6F7F">
        <w:rPr>
          <w:sz w:val="22"/>
          <w:szCs w:val="22"/>
          <w:lang w:val="ro-RO"/>
        </w:rPr>
        <w:t>și</w:t>
      </w:r>
      <w:r w:rsidRPr="00327555">
        <w:rPr>
          <w:sz w:val="22"/>
          <w:szCs w:val="22"/>
          <w:lang w:val="ro-RO"/>
        </w:rPr>
        <w:t xml:space="preserve"> </w:t>
      </w:r>
      <w:r w:rsidRPr="00CB6F7F">
        <w:rPr>
          <w:sz w:val="22"/>
          <w:szCs w:val="22"/>
          <w:lang w:val="ro-RO"/>
        </w:rPr>
        <w:t>orice</w:t>
      </w:r>
      <w:r w:rsidRPr="00327555">
        <w:rPr>
          <w:sz w:val="22"/>
          <w:szCs w:val="22"/>
          <w:lang w:val="ro-RO"/>
        </w:rPr>
        <w:t xml:space="preserve"> </w:t>
      </w:r>
      <w:r w:rsidRPr="00CB6F7F">
        <w:rPr>
          <w:sz w:val="22"/>
          <w:szCs w:val="22"/>
          <w:lang w:val="ro-RO"/>
        </w:rPr>
        <w:t>subiect</w:t>
      </w:r>
      <w:r w:rsidRPr="00327555">
        <w:rPr>
          <w:sz w:val="22"/>
          <w:szCs w:val="22"/>
          <w:lang w:val="ro-RO"/>
        </w:rPr>
        <w:t xml:space="preserve"> </w:t>
      </w:r>
      <w:r w:rsidRPr="00CB6F7F">
        <w:rPr>
          <w:sz w:val="22"/>
          <w:szCs w:val="22"/>
          <w:lang w:val="ro-RO"/>
        </w:rPr>
        <w:t>de</w:t>
      </w:r>
      <w:r w:rsidRPr="00327555">
        <w:rPr>
          <w:sz w:val="22"/>
          <w:szCs w:val="22"/>
          <w:lang w:val="ro-RO"/>
        </w:rPr>
        <w:t xml:space="preserve"> </w:t>
      </w:r>
      <w:r w:rsidRPr="00CB6F7F">
        <w:rPr>
          <w:sz w:val="22"/>
          <w:szCs w:val="22"/>
          <w:lang w:val="ro-RO"/>
        </w:rPr>
        <w:t>drept public pot introduce acțiuni în contencios administrativ, în condițiile</w:t>
      </w:r>
      <w:r w:rsidRPr="00327555">
        <w:rPr>
          <w:sz w:val="22"/>
          <w:szCs w:val="22"/>
          <w:lang w:val="ro-RO"/>
        </w:rPr>
        <w:t xml:space="preserve"> </w:t>
      </w:r>
      <w:r w:rsidRPr="00CB6F7F">
        <w:rPr>
          <w:sz w:val="22"/>
          <w:szCs w:val="22"/>
          <w:lang w:val="ro-RO"/>
        </w:rPr>
        <w:t xml:space="preserve">prezentului titlu, </w:t>
      </w:r>
      <w:r w:rsidR="00035970" w:rsidRPr="00CB6F7F">
        <w:rPr>
          <w:sz w:val="22"/>
          <w:szCs w:val="22"/>
          <w:lang w:val="ro-RO"/>
        </w:rPr>
        <w:t>Ordonanței de urgență a Guvernului</w:t>
      </w:r>
      <w:r w:rsidR="00163E23" w:rsidRPr="00CB6F7F">
        <w:rPr>
          <w:sz w:val="22"/>
          <w:szCs w:val="22"/>
          <w:lang w:val="ro-RO"/>
        </w:rPr>
        <w:t xml:space="preserve"> nr. 57/2019, cu modificările </w:t>
      </w:r>
      <w:r w:rsidR="00EC1CF2" w:rsidRPr="00CB6F7F">
        <w:rPr>
          <w:sz w:val="22"/>
          <w:szCs w:val="22"/>
          <w:lang w:val="ro-RO"/>
        </w:rPr>
        <w:t xml:space="preserve">și completările </w:t>
      </w:r>
      <w:r w:rsidR="00163E23" w:rsidRPr="00CB6F7F">
        <w:rPr>
          <w:sz w:val="22"/>
          <w:szCs w:val="22"/>
          <w:lang w:val="ro-RO"/>
        </w:rPr>
        <w:t>ulterioare</w:t>
      </w:r>
      <w:r w:rsidRPr="00CB6F7F">
        <w:rPr>
          <w:sz w:val="22"/>
          <w:szCs w:val="22"/>
          <w:lang w:val="ro-RO"/>
        </w:rPr>
        <w:t xml:space="preserve"> și</w:t>
      </w:r>
      <w:r w:rsidRPr="00327555">
        <w:rPr>
          <w:sz w:val="22"/>
          <w:szCs w:val="22"/>
          <w:lang w:val="ro-RO"/>
        </w:rPr>
        <w:t xml:space="preserve"> </w:t>
      </w:r>
      <w:r w:rsidRPr="00CB6F7F">
        <w:rPr>
          <w:sz w:val="22"/>
          <w:szCs w:val="22"/>
          <w:lang w:val="ro-RO"/>
        </w:rPr>
        <w:t>ale</w:t>
      </w:r>
      <w:r w:rsidRPr="00327555">
        <w:rPr>
          <w:sz w:val="22"/>
          <w:szCs w:val="22"/>
          <w:lang w:val="ro-RO"/>
        </w:rPr>
        <w:t xml:space="preserve"> </w:t>
      </w:r>
      <w:r w:rsidRPr="00CB6F7F">
        <w:rPr>
          <w:sz w:val="22"/>
          <w:szCs w:val="22"/>
          <w:lang w:val="ro-RO"/>
        </w:rPr>
        <w:t>legilor</w:t>
      </w:r>
      <w:r w:rsidRPr="00327555">
        <w:rPr>
          <w:sz w:val="22"/>
          <w:szCs w:val="22"/>
          <w:lang w:val="ro-RO"/>
        </w:rPr>
        <w:t xml:space="preserve"> </w:t>
      </w:r>
      <w:r w:rsidRPr="00CB6F7F">
        <w:rPr>
          <w:sz w:val="22"/>
          <w:szCs w:val="22"/>
          <w:lang w:val="ro-RO"/>
        </w:rPr>
        <w:t>speciale.</w:t>
      </w:r>
    </w:p>
    <w:p w14:paraId="73B1E960" w14:textId="616F6C54" w:rsidR="00AA2019" w:rsidRPr="00CB6F7F" w:rsidRDefault="00AA2019" w:rsidP="00327555">
      <w:pPr>
        <w:jc w:val="both"/>
        <w:rPr>
          <w:sz w:val="22"/>
          <w:szCs w:val="22"/>
          <w:lang w:val="ro-RO"/>
        </w:rPr>
      </w:pPr>
      <w:r w:rsidRPr="00CB6F7F">
        <w:rPr>
          <w:sz w:val="22"/>
          <w:szCs w:val="22"/>
          <w:lang w:val="ro-RO"/>
        </w:rPr>
        <w:t>(9) La soluționarea cererilor în contencios administrativ, reprezentantul</w:t>
      </w:r>
      <w:r w:rsidRPr="00327555">
        <w:rPr>
          <w:sz w:val="22"/>
          <w:szCs w:val="22"/>
          <w:lang w:val="ro-RO"/>
        </w:rPr>
        <w:t xml:space="preserve"> </w:t>
      </w:r>
      <w:r w:rsidRPr="00CB6F7F">
        <w:rPr>
          <w:sz w:val="22"/>
          <w:szCs w:val="22"/>
          <w:lang w:val="ro-RO"/>
        </w:rPr>
        <w:t>Ministerului Public poate participa, în orice fază a procesului, ori de câte ori apreciază că este necesar pentru apărarea ordinii de drept, a drepturilor și</w:t>
      </w:r>
      <w:r w:rsidRPr="00327555">
        <w:rPr>
          <w:sz w:val="22"/>
          <w:szCs w:val="22"/>
          <w:lang w:val="ro-RO"/>
        </w:rPr>
        <w:t xml:space="preserve"> </w:t>
      </w:r>
      <w:r w:rsidRPr="00CB6F7F">
        <w:rPr>
          <w:sz w:val="22"/>
          <w:szCs w:val="22"/>
          <w:lang w:val="ro-RO"/>
        </w:rPr>
        <w:t>libertăților cetățenilor.</w:t>
      </w:r>
    </w:p>
    <w:p w14:paraId="0B530DA0" w14:textId="44065233" w:rsidR="00AA2019" w:rsidRPr="00CB6F7F" w:rsidRDefault="00AA2019" w:rsidP="00327555">
      <w:pPr>
        <w:jc w:val="both"/>
        <w:rPr>
          <w:sz w:val="22"/>
          <w:szCs w:val="22"/>
          <w:lang w:val="ro-RO"/>
        </w:rPr>
      </w:pPr>
      <w:r w:rsidRPr="00CB6F7F">
        <w:rPr>
          <w:sz w:val="22"/>
          <w:szCs w:val="22"/>
          <w:lang w:val="ro-RO"/>
        </w:rPr>
        <w:t>(10) Unitatea</w:t>
      </w:r>
      <w:r w:rsidRPr="00327555">
        <w:rPr>
          <w:sz w:val="22"/>
          <w:szCs w:val="22"/>
          <w:lang w:val="ro-RO"/>
        </w:rPr>
        <w:t xml:space="preserve"> </w:t>
      </w:r>
      <w:r w:rsidRPr="00CB6F7F">
        <w:rPr>
          <w:sz w:val="22"/>
          <w:szCs w:val="22"/>
          <w:lang w:val="ro-RO"/>
        </w:rPr>
        <w:t>administrativ-teritorială, prin autoritatea sa executivă, respectiv primarul sau președintele consiliului județean, nu</w:t>
      </w:r>
      <w:r w:rsidRPr="00327555">
        <w:rPr>
          <w:sz w:val="22"/>
          <w:szCs w:val="22"/>
          <w:lang w:val="ro-RO"/>
        </w:rPr>
        <w:t xml:space="preserve"> </w:t>
      </w:r>
      <w:r w:rsidRPr="00CB6F7F">
        <w:rPr>
          <w:sz w:val="22"/>
          <w:szCs w:val="22"/>
          <w:lang w:val="ro-RO"/>
        </w:rPr>
        <w:t>are dreptul de a ataca în fața instanței de contencios administrativ hotărârile</w:t>
      </w:r>
      <w:r w:rsidRPr="00327555">
        <w:rPr>
          <w:sz w:val="22"/>
          <w:szCs w:val="22"/>
          <w:lang w:val="ro-RO"/>
        </w:rPr>
        <w:t xml:space="preserve"> </w:t>
      </w:r>
      <w:r w:rsidRPr="00CB6F7F">
        <w:rPr>
          <w:sz w:val="22"/>
          <w:szCs w:val="22"/>
          <w:lang w:val="ro-RO"/>
        </w:rPr>
        <w:t>adoptate de autoritatea sa deliberativă, respectiv consiliul local sau,</w:t>
      </w:r>
      <w:r w:rsidR="00B77646">
        <w:rPr>
          <w:sz w:val="22"/>
          <w:szCs w:val="22"/>
          <w:lang w:val="ro-RO"/>
        </w:rPr>
        <w:t xml:space="preserve"> </w:t>
      </w:r>
      <w:r w:rsidRPr="00CB6F7F">
        <w:rPr>
          <w:sz w:val="22"/>
          <w:szCs w:val="22"/>
          <w:lang w:val="ro-RO"/>
        </w:rPr>
        <w:t>după caz,</w:t>
      </w:r>
      <w:r w:rsidR="00B77646">
        <w:rPr>
          <w:sz w:val="22"/>
          <w:szCs w:val="22"/>
          <w:lang w:val="ro-RO"/>
        </w:rPr>
        <w:t xml:space="preserve"> C</w:t>
      </w:r>
      <w:r w:rsidRPr="00CB6F7F">
        <w:rPr>
          <w:sz w:val="22"/>
          <w:szCs w:val="22"/>
          <w:lang w:val="ro-RO"/>
        </w:rPr>
        <w:t>onsiliul General</w:t>
      </w:r>
      <w:r w:rsidRPr="00327555">
        <w:rPr>
          <w:sz w:val="22"/>
          <w:szCs w:val="22"/>
          <w:lang w:val="ro-RO"/>
        </w:rPr>
        <w:t xml:space="preserve"> </w:t>
      </w:r>
      <w:r w:rsidRPr="00CB6F7F">
        <w:rPr>
          <w:sz w:val="22"/>
          <w:szCs w:val="22"/>
          <w:lang w:val="ro-RO"/>
        </w:rPr>
        <w:t>al</w:t>
      </w:r>
      <w:r w:rsidRPr="00327555">
        <w:rPr>
          <w:sz w:val="22"/>
          <w:szCs w:val="22"/>
          <w:lang w:val="ro-RO"/>
        </w:rPr>
        <w:t xml:space="preserve"> </w:t>
      </w:r>
      <w:r w:rsidRPr="00CB6F7F">
        <w:rPr>
          <w:sz w:val="22"/>
          <w:szCs w:val="22"/>
          <w:lang w:val="ro-RO"/>
        </w:rPr>
        <w:t>Municipiului</w:t>
      </w:r>
      <w:r w:rsidRPr="00327555">
        <w:rPr>
          <w:sz w:val="22"/>
          <w:szCs w:val="22"/>
          <w:lang w:val="ro-RO"/>
        </w:rPr>
        <w:t xml:space="preserve"> </w:t>
      </w:r>
      <w:r w:rsidRPr="00CB6F7F">
        <w:rPr>
          <w:sz w:val="22"/>
          <w:szCs w:val="22"/>
          <w:lang w:val="ro-RO"/>
        </w:rPr>
        <w:t xml:space="preserve">București ori consiliul județean. </w:t>
      </w:r>
    </w:p>
    <w:p w14:paraId="0C3E6F72" w14:textId="77777777" w:rsidR="00AA2019" w:rsidRPr="00CB6F7F" w:rsidRDefault="00AA2019" w:rsidP="00AD2853">
      <w:pPr>
        <w:tabs>
          <w:tab w:val="left" w:pos="794"/>
        </w:tabs>
        <w:rPr>
          <w:sz w:val="22"/>
          <w:szCs w:val="22"/>
          <w:lang w:val="ro-RO"/>
        </w:rPr>
      </w:pPr>
    </w:p>
    <w:p w14:paraId="5246245B" w14:textId="2115E122" w:rsidR="00AA2019" w:rsidRPr="00CB6F7F" w:rsidRDefault="00AA2019" w:rsidP="00AD2853">
      <w:pPr>
        <w:pStyle w:val="Heading4"/>
        <w:spacing w:before="120" w:after="120"/>
        <w:jc w:val="both"/>
        <w:rPr>
          <w:sz w:val="22"/>
          <w:szCs w:val="22"/>
        </w:rPr>
      </w:pPr>
      <w:bookmarkStart w:id="3999" w:name="_Toc94538192"/>
      <w:bookmarkStart w:id="4000" w:name="_Toc99364218"/>
      <w:bookmarkStart w:id="4001" w:name="_Toc130974221"/>
      <w:bookmarkStart w:id="4002" w:name="_Toc130974863"/>
      <w:bookmarkStart w:id="4003" w:name="_Toc130976544"/>
      <w:bookmarkStart w:id="4004" w:name="_Toc130997674"/>
      <w:bookmarkStart w:id="4005" w:name="_Toc130998611"/>
      <w:bookmarkStart w:id="4006" w:name="_Toc138144897"/>
      <w:bookmarkStart w:id="4007" w:name="_Toc140586559"/>
      <w:bookmarkStart w:id="4008" w:name="_Toc147404796"/>
      <w:bookmarkStart w:id="4009" w:name="_Toc147846295"/>
      <w:bookmarkStart w:id="4010" w:name="_Toc178695361"/>
      <w:r w:rsidRPr="00CB6F7F">
        <w:rPr>
          <w:sz w:val="22"/>
          <w:szCs w:val="22"/>
        </w:rPr>
        <w:t xml:space="preserve">Art. </w:t>
      </w:r>
      <w:r w:rsidR="00FA7F8E">
        <w:rPr>
          <w:sz w:val="22"/>
          <w:szCs w:val="22"/>
        </w:rPr>
        <w:t>287</w:t>
      </w:r>
      <w:r w:rsidRPr="00CB6F7F">
        <w:rPr>
          <w:sz w:val="22"/>
          <w:szCs w:val="22"/>
        </w:rPr>
        <w:t>. Semnificația unor termeni</w:t>
      </w:r>
      <w:bookmarkEnd w:id="3999"/>
      <w:bookmarkEnd w:id="4000"/>
      <w:bookmarkEnd w:id="4001"/>
      <w:bookmarkEnd w:id="4002"/>
      <w:bookmarkEnd w:id="4003"/>
      <w:bookmarkEnd w:id="4004"/>
      <w:bookmarkEnd w:id="4005"/>
      <w:bookmarkEnd w:id="4006"/>
      <w:bookmarkEnd w:id="4007"/>
      <w:bookmarkEnd w:id="4008"/>
      <w:bookmarkEnd w:id="4009"/>
      <w:bookmarkEnd w:id="4010"/>
    </w:p>
    <w:p w14:paraId="67ED9CE2" w14:textId="77777777" w:rsidR="00AA2019" w:rsidRPr="00CB6F7F" w:rsidRDefault="00AA2019" w:rsidP="00327555">
      <w:pPr>
        <w:jc w:val="both"/>
        <w:rPr>
          <w:sz w:val="22"/>
          <w:szCs w:val="22"/>
          <w:lang w:val="ro-RO"/>
        </w:rPr>
      </w:pPr>
      <w:r w:rsidRPr="00CB6F7F">
        <w:rPr>
          <w:sz w:val="22"/>
          <w:szCs w:val="22"/>
          <w:lang w:val="ro-RO"/>
        </w:rPr>
        <w:t xml:space="preserve">În înțelesul prezentului titlu: </w:t>
      </w:r>
    </w:p>
    <w:p w14:paraId="21A88489" w14:textId="2013F41C" w:rsidR="00AA2019" w:rsidRPr="00CB6F7F" w:rsidRDefault="00AA2019" w:rsidP="00327555">
      <w:pPr>
        <w:jc w:val="both"/>
        <w:rPr>
          <w:sz w:val="22"/>
          <w:szCs w:val="22"/>
          <w:lang w:val="ro-RO"/>
        </w:rPr>
      </w:pPr>
      <w:r w:rsidRPr="00CB6F7F">
        <w:rPr>
          <w:sz w:val="22"/>
          <w:szCs w:val="22"/>
          <w:lang w:val="ro-RO"/>
        </w:rPr>
        <w:t>a)</w:t>
      </w:r>
      <w:r w:rsidRPr="00327555">
        <w:rPr>
          <w:sz w:val="22"/>
          <w:szCs w:val="22"/>
          <w:lang w:val="ro-RO"/>
        </w:rPr>
        <w:t xml:space="preserve"> </w:t>
      </w:r>
      <w:r w:rsidR="00925ACA" w:rsidRPr="00CB6F7F">
        <w:rPr>
          <w:sz w:val="22"/>
          <w:szCs w:val="22"/>
          <w:lang w:val="ro-RO"/>
        </w:rPr>
        <w:t>se asimilează</w:t>
      </w:r>
      <w:r w:rsidRPr="00327555">
        <w:rPr>
          <w:sz w:val="22"/>
          <w:szCs w:val="22"/>
          <w:lang w:val="ro-RO"/>
        </w:rPr>
        <w:t xml:space="preserve"> </w:t>
      </w:r>
      <w:r w:rsidRPr="00CB6F7F">
        <w:rPr>
          <w:sz w:val="22"/>
          <w:szCs w:val="22"/>
          <w:lang w:val="ro-RO"/>
        </w:rPr>
        <w:t>actelor</w:t>
      </w:r>
      <w:r w:rsidRPr="00327555">
        <w:rPr>
          <w:sz w:val="22"/>
          <w:szCs w:val="22"/>
          <w:lang w:val="ro-RO"/>
        </w:rPr>
        <w:t xml:space="preserve"> </w:t>
      </w:r>
      <w:r w:rsidRPr="00CB6F7F">
        <w:rPr>
          <w:sz w:val="22"/>
          <w:szCs w:val="22"/>
          <w:lang w:val="ro-RO"/>
        </w:rPr>
        <w:t>administrative,</w:t>
      </w:r>
      <w:r w:rsidRPr="00327555">
        <w:rPr>
          <w:sz w:val="22"/>
          <w:szCs w:val="22"/>
          <w:lang w:val="ro-RO"/>
        </w:rPr>
        <w:t xml:space="preserve"> </w:t>
      </w:r>
      <w:r w:rsidRPr="00CB6F7F">
        <w:rPr>
          <w:sz w:val="22"/>
          <w:szCs w:val="22"/>
          <w:lang w:val="ro-RO"/>
        </w:rPr>
        <w:t>în</w:t>
      </w:r>
      <w:r w:rsidRPr="00327555">
        <w:rPr>
          <w:sz w:val="22"/>
          <w:szCs w:val="22"/>
          <w:lang w:val="ro-RO"/>
        </w:rPr>
        <w:t xml:space="preserve"> </w:t>
      </w:r>
      <w:r w:rsidRPr="00CB6F7F">
        <w:rPr>
          <w:sz w:val="22"/>
          <w:szCs w:val="22"/>
          <w:lang w:val="ro-RO"/>
        </w:rPr>
        <w:t>sensul</w:t>
      </w:r>
      <w:r w:rsidRPr="00327555">
        <w:rPr>
          <w:sz w:val="22"/>
          <w:szCs w:val="22"/>
          <w:lang w:val="ro-RO"/>
        </w:rPr>
        <w:t xml:space="preserve"> </w:t>
      </w:r>
      <w:r w:rsidRPr="00CB6F7F">
        <w:rPr>
          <w:sz w:val="22"/>
          <w:szCs w:val="22"/>
          <w:lang w:val="ro-RO"/>
        </w:rPr>
        <w:t>prezentului</w:t>
      </w:r>
      <w:r w:rsidRPr="00327555">
        <w:rPr>
          <w:sz w:val="22"/>
          <w:szCs w:val="22"/>
          <w:lang w:val="ro-RO"/>
        </w:rPr>
        <w:t xml:space="preserve"> </w:t>
      </w:r>
      <w:r w:rsidRPr="00CB6F7F">
        <w:rPr>
          <w:sz w:val="22"/>
          <w:szCs w:val="22"/>
          <w:lang w:val="ro-RO"/>
        </w:rPr>
        <w:t>Cod,</w:t>
      </w:r>
      <w:r w:rsidRPr="00327555">
        <w:rPr>
          <w:sz w:val="22"/>
          <w:szCs w:val="22"/>
          <w:lang w:val="ro-RO"/>
        </w:rPr>
        <w:t xml:space="preserve"> </w:t>
      </w:r>
      <w:r w:rsidRPr="00CB6F7F">
        <w:rPr>
          <w:sz w:val="22"/>
          <w:szCs w:val="22"/>
          <w:lang w:val="ro-RO"/>
        </w:rPr>
        <w:t>și contractele administrative</w:t>
      </w:r>
      <w:r w:rsidRPr="00327555">
        <w:rPr>
          <w:sz w:val="22"/>
          <w:szCs w:val="22"/>
          <w:lang w:val="ro-RO"/>
        </w:rPr>
        <w:t xml:space="preserve"> î</w:t>
      </w:r>
      <w:r w:rsidRPr="00CB6F7F">
        <w:rPr>
          <w:sz w:val="22"/>
          <w:szCs w:val="22"/>
          <w:lang w:val="ro-RO"/>
        </w:rPr>
        <w:t>ncheiate</w:t>
      </w:r>
      <w:r w:rsidRPr="00327555">
        <w:rPr>
          <w:sz w:val="22"/>
          <w:szCs w:val="22"/>
          <w:lang w:val="ro-RO"/>
        </w:rPr>
        <w:t xml:space="preserve"> </w:t>
      </w:r>
      <w:r w:rsidRPr="00CB6F7F">
        <w:rPr>
          <w:sz w:val="22"/>
          <w:szCs w:val="22"/>
          <w:lang w:val="ro-RO"/>
        </w:rPr>
        <w:t>de</w:t>
      </w:r>
      <w:r w:rsidRPr="00327555">
        <w:rPr>
          <w:sz w:val="22"/>
          <w:szCs w:val="22"/>
          <w:lang w:val="ro-RO"/>
        </w:rPr>
        <w:t xml:space="preserve"> </w:t>
      </w:r>
      <w:r w:rsidRPr="00CB6F7F">
        <w:rPr>
          <w:sz w:val="22"/>
          <w:szCs w:val="22"/>
          <w:lang w:val="ro-RO"/>
        </w:rPr>
        <w:t>autoritățile</w:t>
      </w:r>
      <w:r w:rsidRPr="00327555">
        <w:rPr>
          <w:sz w:val="22"/>
          <w:szCs w:val="22"/>
          <w:lang w:val="ro-RO"/>
        </w:rPr>
        <w:t xml:space="preserve"> </w:t>
      </w:r>
      <w:r w:rsidRPr="00CB6F7F">
        <w:rPr>
          <w:sz w:val="22"/>
          <w:szCs w:val="22"/>
          <w:lang w:val="ro-RO"/>
        </w:rPr>
        <w:t>publice;</w:t>
      </w:r>
      <w:r w:rsidRPr="00327555">
        <w:rPr>
          <w:sz w:val="22"/>
          <w:szCs w:val="22"/>
          <w:lang w:val="ro-RO"/>
        </w:rPr>
        <w:t xml:space="preserve"> </w:t>
      </w:r>
    </w:p>
    <w:p w14:paraId="58F14DF7" w14:textId="2D18DDF7" w:rsidR="00AA2019" w:rsidRPr="00CB6F7F" w:rsidRDefault="00AA2019" w:rsidP="00327555">
      <w:pPr>
        <w:jc w:val="both"/>
        <w:rPr>
          <w:sz w:val="22"/>
          <w:szCs w:val="22"/>
          <w:lang w:val="ro-RO"/>
        </w:rPr>
      </w:pPr>
      <w:r w:rsidRPr="00CB6F7F">
        <w:rPr>
          <w:sz w:val="22"/>
          <w:szCs w:val="22"/>
          <w:lang w:val="ro-RO"/>
        </w:rPr>
        <w:t>b) se asimilează actelor administrative unilaterale și refuzul nejustificat de a</w:t>
      </w:r>
      <w:r w:rsidRPr="00327555">
        <w:rPr>
          <w:sz w:val="22"/>
          <w:szCs w:val="22"/>
          <w:lang w:val="ro-RO"/>
        </w:rPr>
        <w:t xml:space="preserve"> </w:t>
      </w:r>
      <w:r w:rsidRPr="00CB6F7F">
        <w:rPr>
          <w:sz w:val="22"/>
          <w:szCs w:val="22"/>
          <w:lang w:val="ro-RO"/>
        </w:rPr>
        <w:t>rezolva o cerere referitoare la un drept sau la un interes legitim ori, după caz,</w:t>
      </w:r>
      <w:r w:rsidRPr="00327555">
        <w:rPr>
          <w:sz w:val="22"/>
          <w:szCs w:val="22"/>
          <w:lang w:val="ro-RO"/>
        </w:rPr>
        <w:t xml:space="preserve"> </w:t>
      </w:r>
      <w:r w:rsidRPr="00CB6F7F">
        <w:rPr>
          <w:sz w:val="22"/>
          <w:szCs w:val="22"/>
          <w:lang w:val="ro-RO"/>
        </w:rPr>
        <w:t>faptul de</w:t>
      </w:r>
      <w:r w:rsidRPr="00327555">
        <w:rPr>
          <w:sz w:val="22"/>
          <w:szCs w:val="22"/>
          <w:lang w:val="ro-RO"/>
        </w:rPr>
        <w:t xml:space="preserve"> </w:t>
      </w:r>
      <w:r w:rsidRPr="00CB6F7F">
        <w:rPr>
          <w:sz w:val="22"/>
          <w:szCs w:val="22"/>
          <w:lang w:val="ro-RO"/>
        </w:rPr>
        <w:t>a</w:t>
      </w:r>
      <w:r w:rsidRPr="00327555">
        <w:rPr>
          <w:sz w:val="22"/>
          <w:szCs w:val="22"/>
          <w:lang w:val="ro-RO"/>
        </w:rPr>
        <w:t xml:space="preserve"> </w:t>
      </w:r>
      <w:r w:rsidRPr="00CB6F7F">
        <w:rPr>
          <w:sz w:val="22"/>
          <w:szCs w:val="22"/>
          <w:lang w:val="ro-RO"/>
        </w:rPr>
        <w:t>nu răspunde solicitantului</w:t>
      </w:r>
      <w:r w:rsidRPr="00327555">
        <w:rPr>
          <w:sz w:val="22"/>
          <w:szCs w:val="22"/>
          <w:lang w:val="ro-RO"/>
        </w:rPr>
        <w:t xml:space="preserve"> </w:t>
      </w:r>
      <w:r w:rsidRPr="00CB6F7F">
        <w:rPr>
          <w:sz w:val="22"/>
          <w:szCs w:val="22"/>
          <w:lang w:val="ro-RO"/>
        </w:rPr>
        <w:t>în termenul</w:t>
      </w:r>
      <w:r w:rsidRPr="00327555">
        <w:rPr>
          <w:sz w:val="22"/>
          <w:szCs w:val="22"/>
          <w:lang w:val="ro-RO"/>
        </w:rPr>
        <w:t xml:space="preserve"> </w:t>
      </w:r>
      <w:r w:rsidRPr="00CB6F7F">
        <w:rPr>
          <w:sz w:val="22"/>
          <w:szCs w:val="22"/>
          <w:lang w:val="ro-RO"/>
        </w:rPr>
        <w:t>legal</w:t>
      </w:r>
      <w:r w:rsidR="001E4DE1">
        <w:rPr>
          <w:sz w:val="22"/>
          <w:szCs w:val="22"/>
          <w:lang w:val="ro-RO"/>
        </w:rPr>
        <w:t>.</w:t>
      </w:r>
    </w:p>
    <w:p w14:paraId="52DABF82" w14:textId="77777777" w:rsidR="00AA2019" w:rsidRPr="00CB6F7F" w:rsidRDefault="00AA2019" w:rsidP="00AD2853">
      <w:pPr>
        <w:widowControl w:val="0"/>
        <w:tabs>
          <w:tab w:val="left" w:pos="794"/>
        </w:tabs>
        <w:autoSpaceDE w:val="0"/>
        <w:autoSpaceDN w:val="0"/>
        <w:jc w:val="both"/>
        <w:rPr>
          <w:sz w:val="22"/>
          <w:szCs w:val="22"/>
          <w:lang w:val="ro-RO"/>
        </w:rPr>
      </w:pPr>
    </w:p>
    <w:p w14:paraId="2CF1D2F7" w14:textId="31C29FE1" w:rsidR="00AA2019" w:rsidRPr="00CB6F7F" w:rsidRDefault="00AA2019" w:rsidP="00AD2853">
      <w:pPr>
        <w:pStyle w:val="Heading4"/>
        <w:spacing w:before="120" w:after="120"/>
        <w:jc w:val="both"/>
        <w:rPr>
          <w:sz w:val="22"/>
          <w:szCs w:val="22"/>
        </w:rPr>
      </w:pPr>
      <w:bookmarkStart w:id="4011" w:name="_Toc94538193"/>
      <w:bookmarkStart w:id="4012" w:name="_Toc99364219"/>
      <w:bookmarkStart w:id="4013" w:name="_Toc130974222"/>
      <w:bookmarkStart w:id="4014" w:name="_Toc130974864"/>
      <w:bookmarkStart w:id="4015" w:name="_Toc130976545"/>
      <w:bookmarkStart w:id="4016" w:name="_Toc130997675"/>
      <w:bookmarkStart w:id="4017" w:name="_Toc130998612"/>
      <w:bookmarkStart w:id="4018" w:name="_Toc138144898"/>
      <w:bookmarkStart w:id="4019" w:name="_Toc140586560"/>
      <w:bookmarkStart w:id="4020" w:name="_Toc147404797"/>
      <w:bookmarkStart w:id="4021" w:name="_Toc147846296"/>
      <w:bookmarkStart w:id="4022" w:name="_Toc178695362"/>
      <w:r w:rsidRPr="00CB6F7F">
        <w:rPr>
          <w:sz w:val="22"/>
          <w:szCs w:val="22"/>
        </w:rPr>
        <w:t xml:space="preserve">Art. </w:t>
      </w:r>
      <w:r w:rsidR="00FA7F8E">
        <w:rPr>
          <w:sz w:val="22"/>
          <w:szCs w:val="22"/>
        </w:rPr>
        <w:t>288</w:t>
      </w:r>
      <w:r w:rsidRPr="00CB6F7F">
        <w:rPr>
          <w:sz w:val="22"/>
          <w:szCs w:val="22"/>
        </w:rPr>
        <w:t>. Tutela administrativă</w:t>
      </w:r>
      <w:bookmarkEnd w:id="4011"/>
      <w:bookmarkEnd w:id="4012"/>
      <w:bookmarkEnd w:id="4013"/>
      <w:bookmarkEnd w:id="4014"/>
      <w:bookmarkEnd w:id="4015"/>
      <w:bookmarkEnd w:id="4016"/>
      <w:bookmarkEnd w:id="4017"/>
      <w:bookmarkEnd w:id="4018"/>
      <w:bookmarkEnd w:id="4019"/>
      <w:bookmarkEnd w:id="4020"/>
      <w:bookmarkEnd w:id="4021"/>
      <w:bookmarkEnd w:id="4022"/>
      <w:r w:rsidR="002C77EA" w:rsidRPr="00CB6F7F">
        <w:rPr>
          <w:sz w:val="22"/>
          <w:szCs w:val="22"/>
        </w:rPr>
        <w:t xml:space="preserve"> </w:t>
      </w:r>
    </w:p>
    <w:p w14:paraId="5437276B" w14:textId="4638A9C6" w:rsidR="00AA2019" w:rsidRPr="00CB6F7F" w:rsidRDefault="00AA2019" w:rsidP="00327555">
      <w:pPr>
        <w:jc w:val="both"/>
        <w:rPr>
          <w:sz w:val="22"/>
          <w:szCs w:val="22"/>
          <w:lang w:val="ro-RO"/>
        </w:rPr>
      </w:pPr>
      <w:r w:rsidRPr="00CB6F7F">
        <w:rPr>
          <w:sz w:val="22"/>
          <w:szCs w:val="22"/>
          <w:lang w:val="ro-RO"/>
        </w:rPr>
        <w:t>(1) Prefectul</w:t>
      </w:r>
      <w:r w:rsidRPr="00327555">
        <w:rPr>
          <w:sz w:val="22"/>
          <w:szCs w:val="22"/>
          <w:lang w:val="ro-RO"/>
        </w:rPr>
        <w:t xml:space="preserve"> </w:t>
      </w:r>
      <w:r w:rsidRPr="00CB6F7F">
        <w:rPr>
          <w:sz w:val="22"/>
          <w:szCs w:val="22"/>
          <w:lang w:val="ro-RO"/>
        </w:rPr>
        <w:t>poate</w:t>
      </w:r>
      <w:r w:rsidRPr="00327555">
        <w:rPr>
          <w:sz w:val="22"/>
          <w:szCs w:val="22"/>
          <w:lang w:val="ro-RO"/>
        </w:rPr>
        <w:t xml:space="preserve"> </w:t>
      </w:r>
      <w:r w:rsidRPr="00CB6F7F">
        <w:rPr>
          <w:sz w:val="22"/>
          <w:szCs w:val="22"/>
          <w:lang w:val="ro-RO"/>
        </w:rPr>
        <w:t>ataca</w:t>
      </w:r>
      <w:r w:rsidRPr="00327555">
        <w:rPr>
          <w:sz w:val="22"/>
          <w:szCs w:val="22"/>
          <w:lang w:val="ro-RO"/>
        </w:rPr>
        <w:t xml:space="preserve"> </w:t>
      </w:r>
      <w:r w:rsidRPr="00CB6F7F">
        <w:rPr>
          <w:sz w:val="22"/>
          <w:szCs w:val="22"/>
          <w:lang w:val="ro-RO"/>
        </w:rPr>
        <w:t>direct</w:t>
      </w:r>
      <w:r w:rsidRPr="00327555">
        <w:rPr>
          <w:sz w:val="22"/>
          <w:szCs w:val="22"/>
          <w:lang w:val="ro-RO"/>
        </w:rPr>
        <w:t xml:space="preserve"> </w:t>
      </w:r>
      <w:r w:rsidRPr="00CB6F7F">
        <w:rPr>
          <w:sz w:val="22"/>
          <w:szCs w:val="22"/>
          <w:lang w:val="ro-RO"/>
        </w:rPr>
        <w:t>în</w:t>
      </w:r>
      <w:r w:rsidRPr="00327555">
        <w:rPr>
          <w:sz w:val="22"/>
          <w:szCs w:val="22"/>
          <w:lang w:val="ro-RO"/>
        </w:rPr>
        <w:t xml:space="preserve"> </w:t>
      </w:r>
      <w:r w:rsidRPr="00CB6F7F">
        <w:rPr>
          <w:sz w:val="22"/>
          <w:szCs w:val="22"/>
          <w:lang w:val="ro-RO"/>
        </w:rPr>
        <w:t>fața</w:t>
      </w:r>
      <w:r w:rsidRPr="00327555">
        <w:rPr>
          <w:sz w:val="22"/>
          <w:szCs w:val="22"/>
          <w:lang w:val="ro-RO"/>
        </w:rPr>
        <w:t xml:space="preserve"> </w:t>
      </w:r>
      <w:r w:rsidRPr="00CB6F7F">
        <w:rPr>
          <w:sz w:val="22"/>
          <w:szCs w:val="22"/>
          <w:lang w:val="ro-RO"/>
        </w:rPr>
        <w:t>instanței</w:t>
      </w:r>
      <w:r w:rsidRPr="00327555">
        <w:rPr>
          <w:sz w:val="22"/>
          <w:szCs w:val="22"/>
          <w:lang w:val="ro-RO"/>
        </w:rPr>
        <w:t xml:space="preserve"> </w:t>
      </w:r>
      <w:r w:rsidRPr="00CB6F7F">
        <w:rPr>
          <w:sz w:val="22"/>
          <w:szCs w:val="22"/>
          <w:lang w:val="ro-RO"/>
        </w:rPr>
        <w:t>de</w:t>
      </w:r>
      <w:r w:rsidRPr="00327555">
        <w:rPr>
          <w:sz w:val="22"/>
          <w:szCs w:val="22"/>
          <w:lang w:val="ro-RO"/>
        </w:rPr>
        <w:t xml:space="preserve"> </w:t>
      </w:r>
      <w:r w:rsidRPr="00CB6F7F">
        <w:rPr>
          <w:sz w:val="22"/>
          <w:szCs w:val="22"/>
          <w:lang w:val="ro-RO"/>
        </w:rPr>
        <w:t>contencios</w:t>
      </w:r>
      <w:r w:rsidRPr="00327555">
        <w:rPr>
          <w:sz w:val="22"/>
          <w:szCs w:val="22"/>
          <w:lang w:val="ro-RO"/>
        </w:rPr>
        <w:t xml:space="preserve"> </w:t>
      </w:r>
      <w:r w:rsidRPr="00CB6F7F">
        <w:rPr>
          <w:sz w:val="22"/>
          <w:szCs w:val="22"/>
          <w:lang w:val="ro-RO"/>
        </w:rPr>
        <w:t>administrativ actele</w:t>
      </w:r>
      <w:r w:rsidRPr="00327555">
        <w:rPr>
          <w:sz w:val="22"/>
          <w:szCs w:val="22"/>
          <w:lang w:val="ro-RO"/>
        </w:rPr>
        <w:t xml:space="preserve"> </w:t>
      </w:r>
      <w:r w:rsidRPr="00CB6F7F">
        <w:rPr>
          <w:sz w:val="22"/>
          <w:szCs w:val="22"/>
          <w:lang w:val="ro-RO"/>
        </w:rPr>
        <w:t>emise</w:t>
      </w:r>
      <w:r w:rsidRPr="00327555">
        <w:rPr>
          <w:sz w:val="22"/>
          <w:szCs w:val="22"/>
          <w:lang w:val="ro-RO"/>
        </w:rPr>
        <w:t xml:space="preserve"> </w:t>
      </w:r>
      <w:r w:rsidRPr="00CB6F7F">
        <w:rPr>
          <w:sz w:val="22"/>
          <w:szCs w:val="22"/>
          <w:lang w:val="ro-RO"/>
        </w:rPr>
        <w:t>de</w:t>
      </w:r>
      <w:r w:rsidRPr="00327555">
        <w:rPr>
          <w:sz w:val="22"/>
          <w:szCs w:val="22"/>
          <w:lang w:val="ro-RO"/>
        </w:rPr>
        <w:t xml:space="preserve"> </w:t>
      </w:r>
      <w:r w:rsidRPr="00CB6F7F">
        <w:rPr>
          <w:sz w:val="22"/>
          <w:szCs w:val="22"/>
          <w:lang w:val="ro-RO"/>
        </w:rPr>
        <w:t>autoritățile</w:t>
      </w:r>
      <w:r w:rsidRPr="00327555">
        <w:rPr>
          <w:sz w:val="22"/>
          <w:szCs w:val="22"/>
          <w:lang w:val="ro-RO"/>
        </w:rPr>
        <w:t xml:space="preserve"> </w:t>
      </w:r>
      <w:r w:rsidRPr="00CB6F7F">
        <w:rPr>
          <w:sz w:val="22"/>
          <w:szCs w:val="22"/>
          <w:lang w:val="ro-RO"/>
        </w:rPr>
        <w:t>administrației</w:t>
      </w:r>
      <w:r w:rsidRPr="00327555">
        <w:rPr>
          <w:sz w:val="22"/>
          <w:szCs w:val="22"/>
          <w:lang w:val="ro-RO"/>
        </w:rPr>
        <w:t xml:space="preserve"> </w:t>
      </w:r>
      <w:r w:rsidRPr="00CB6F7F">
        <w:rPr>
          <w:sz w:val="22"/>
          <w:szCs w:val="22"/>
          <w:lang w:val="ro-RO"/>
        </w:rPr>
        <w:t>publice</w:t>
      </w:r>
      <w:r w:rsidRPr="00327555">
        <w:rPr>
          <w:sz w:val="22"/>
          <w:szCs w:val="22"/>
          <w:lang w:val="ro-RO"/>
        </w:rPr>
        <w:t xml:space="preserve"> </w:t>
      </w:r>
      <w:r w:rsidRPr="00CB6F7F">
        <w:rPr>
          <w:sz w:val="22"/>
          <w:szCs w:val="22"/>
          <w:lang w:val="ro-RO"/>
        </w:rPr>
        <w:t>locale,</w:t>
      </w:r>
      <w:r w:rsidRPr="00327555">
        <w:rPr>
          <w:sz w:val="22"/>
          <w:szCs w:val="22"/>
          <w:lang w:val="ro-RO"/>
        </w:rPr>
        <w:t xml:space="preserve"> </w:t>
      </w:r>
      <w:r w:rsidRPr="00CB6F7F">
        <w:rPr>
          <w:sz w:val="22"/>
          <w:szCs w:val="22"/>
          <w:lang w:val="ro-RO"/>
        </w:rPr>
        <w:t>dacă</w:t>
      </w:r>
      <w:r w:rsidRPr="00327555">
        <w:rPr>
          <w:sz w:val="22"/>
          <w:szCs w:val="22"/>
          <w:lang w:val="ro-RO"/>
        </w:rPr>
        <w:t xml:space="preserve"> </w:t>
      </w:r>
      <w:r w:rsidRPr="00CB6F7F">
        <w:rPr>
          <w:sz w:val="22"/>
          <w:szCs w:val="22"/>
          <w:lang w:val="ro-RO"/>
        </w:rPr>
        <w:t>le</w:t>
      </w:r>
      <w:r w:rsidRPr="00327555">
        <w:rPr>
          <w:sz w:val="22"/>
          <w:szCs w:val="22"/>
          <w:lang w:val="ro-RO"/>
        </w:rPr>
        <w:t xml:space="preserve"> </w:t>
      </w:r>
      <w:r w:rsidRPr="00CB6F7F">
        <w:rPr>
          <w:sz w:val="22"/>
          <w:szCs w:val="22"/>
          <w:lang w:val="ro-RO"/>
        </w:rPr>
        <w:t>consideră nelegale. Acțiunea se formulează în termen de 6 luni, care</w:t>
      </w:r>
      <w:r w:rsidRPr="00327555">
        <w:rPr>
          <w:sz w:val="22"/>
          <w:szCs w:val="22"/>
          <w:lang w:val="ro-RO"/>
        </w:rPr>
        <w:t xml:space="preserve"> </w:t>
      </w:r>
      <w:r w:rsidRPr="00CB6F7F">
        <w:rPr>
          <w:sz w:val="22"/>
          <w:szCs w:val="22"/>
          <w:lang w:val="ro-RO"/>
        </w:rPr>
        <w:t>începe să curgă de la momentul comunicării actului către prefect și în condițiile</w:t>
      </w:r>
      <w:r w:rsidR="00FD6056" w:rsidRPr="00CB6F7F">
        <w:rPr>
          <w:sz w:val="22"/>
          <w:szCs w:val="22"/>
          <w:lang w:val="ro-RO"/>
        </w:rPr>
        <w:t xml:space="preserve"> </w:t>
      </w:r>
      <w:r w:rsidRPr="00CB6F7F">
        <w:rPr>
          <w:sz w:val="22"/>
          <w:szCs w:val="22"/>
          <w:lang w:val="ro-RO"/>
        </w:rPr>
        <w:t>prevăzute de prezentul cod. Acțiunea introdusă de prefect este scutită de taxa de</w:t>
      </w:r>
      <w:r w:rsidRPr="00327555">
        <w:rPr>
          <w:sz w:val="22"/>
          <w:szCs w:val="22"/>
          <w:lang w:val="ro-RO"/>
        </w:rPr>
        <w:t xml:space="preserve"> </w:t>
      </w:r>
      <w:r w:rsidRPr="00CB6F7F">
        <w:rPr>
          <w:sz w:val="22"/>
          <w:szCs w:val="22"/>
          <w:lang w:val="ro-RO"/>
        </w:rPr>
        <w:t>timbru.</w:t>
      </w:r>
    </w:p>
    <w:p w14:paraId="62F01DF8" w14:textId="46357014" w:rsidR="00AA2019" w:rsidRPr="00CB6F7F" w:rsidRDefault="00AA2019" w:rsidP="00327555">
      <w:pPr>
        <w:jc w:val="both"/>
        <w:rPr>
          <w:sz w:val="22"/>
          <w:szCs w:val="22"/>
          <w:lang w:val="ro-RO"/>
        </w:rPr>
      </w:pPr>
      <w:r w:rsidRPr="00CB6F7F">
        <w:rPr>
          <w:sz w:val="22"/>
          <w:szCs w:val="22"/>
          <w:lang w:val="ro-RO"/>
        </w:rPr>
        <w:t xml:space="preserve">(2) Înainte de a sesiza instanța de contencios administrativ, prefectul poate solicita autorității emitente ca într-un termen de </w:t>
      </w:r>
      <w:r w:rsidR="0091027C">
        <w:rPr>
          <w:sz w:val="22"/>
          <w:szCs w:val="22"/>
          <w:lang w:val="ro-RO"/>
        </w:rPr>
        <w:t xml:space="preserve">30 de </w:t>
      </w:r>
      <w:r w:rsidRPr="00CB6F7F">
        <w:rPr>
          <w:sz w:val="22"/>
          <w:szCs w:val="22"/>
          <w:lang w:val="ro-RO"/>
        </w:rPr>
        <w:t xml:space="preserve">zile de la primirea solicitării sale să-și </w:t>
      </w:r>
      <w:r w:rsidR="00931A14" w:rsidRPr="00CB6F7F">
        <w:rPr>
          <w:sz w:val="22"/>
          <w:szCs w:val="22"/>
          <w:lang w:val="ro-RO"/>
        </w:rPr>
        <w:t xml:space="preserve">abroge </w:t>
      </w:r>
      <w:r w:rsidRPr="00CB6F7F">
        <w:rPr>
          <w:sz w:val="22"/>
          <w:szCs w:val="22"/>
          <w:lang w:val="ro-RO"/>
        </w:rPr>
        <w:t>sau să modifice actul</w:t>
      </w:r>
      <w:r w:rsidR="006D082D">
        <w:rPr>
          <w:sz w:val="22"/>
          <w:szCs w:val="22"/>
          <w:lang w:val="ro-RO"/>
        </w:rPr>
        <w:t>, după caz, să revoce actul</w:t>
      </w:r>
      <w:r w:rsidRPr="00CB6F7F">
        <w:rPr>
          <w:sz w:val="22"/>
          <w:szCs w:val="22"/>
          <w:lang w:val="ro-RO"/>
        </w:rPr>
        <w:t xml:space="preserve">. </w:t>
      </w:r>
    </w:p>
    <w:p w14:paraId="30BA94BA" w14:textId="7D98239A" w:rsidR="00AA2019" w:rsidRPr="00CB6F7F" w:rsidRDefault="00AA2019" w:rsidP="00327555">
      <w:pPr>
        <w:jc w:val="both"/>
        <w:rPr>
          <w:sz w:val="22"/>
          <w:szCs w:val="22"/>
          <w:lang w:val="ro-RO"/>
        </w:rPr>
      </w:pPr>
      <w:r w:rsidRPr="00CB6F7F">
        <w:rPr>
          <w:sz w:val="22"/>
          <w:szCs w:val="22"/>
          <w:lang w:val="ro-RO"/>
        </w:rPr>
        <w:t>(3) Pot constitui obiect al acțiunii formulată de prefect în fața instanțelor de contencios administrativ actele administrative emise sau adoptate de autoritățile administrației publice locale</w:t>
      </w:r>
      <w:r w:rsidR="000D54CA">
        <w:rPr>
          <w:sz w:val="22"/>
          <w:szCs w:val="22"/>
          <w:lang w:val="ro-RO"/>
        </w:rPr>
        <w:t xml:space="preserve">, </w:t>
      </w:r>
      <w:r w:rsidR="000D54CA" w:rsidRPr="000D54CA">
        <w:rPr>
          <w:sz w:val="22"/>
          <w:szCs w:val="22"/>
          <w:lang w:val="ro-RO"/>
        </w:rPr>
        <w:t>definite la art. 3 alin. (1) lit. a) teza I</w:t>
      </w:r>
      <w:r w:rsidR="000D54CA" w:rsidRPr="000D54CA" w:rsidDel="000D54CA">
        <w:rPr>
          <w:sz w:val="22"/>
          <w:szCs w:val="22"/>
          <w:lang w:val="ro-RO"/>
        </w:rPr>
        <w:t xml:space="preserve"> </w:t>
      </w:r>
      <w:r w:rsidRPr="00CB6F7F">
        <w:rPr>
          <w:sz w:val="22"/>
          <w:szCs w:val="22"/>
          <w:lang w:val="ro-RO"/>
        </w:rPr>
        <w:t xml:space="preserve">. </w:t>
      </w:r>
    </w:p>
    <w:p w14:paraId="00E8710D" w14:textId="77777777" w:rsidR="00AA2019" w:rsidRPr="00CB6F7F" w:rsidRDefault="00AA2019" w:rsidP="00327555">
      <w:pPr>
        <w:jc w:val="both"/>
        <w:rPr>
          <w:sz w:val="22"/>
          <w:szCs w:val="22"/>
          <w:lang w:val="ro-RO"/>
        </w:rPr>
      </w:pPr>
      <w:r w:rsidRPr="00CB6F7F">
        <w:rPr>
          <w:sz w:val="22"/>
          <w:szCs w:val="22"/>
          <w:lang w:val="ro-RO"/>
        </w:rPr>
        <w:t>(4) Prefectul nu poate</w:t>
      </w:r>
      <w:r w:rsidRPr="00327555">
        <w:rPr>
          <w:sz w:val="22"/>
          <w:szCs w:val="22"/>
          <w:lang w:val="ro-RO"/>
        </w:rPr>
        <w:t xml:space="preserve"> </w:t>
      </w:r>
      <w:r w:rsidRPr="00CB6F7F">
        <w:rPr>
          <w:sz w:val="22"/>
          <w:szCs w:val="22"/>
          <w:lang w:val="ro-RO"/>
        </w:rPr>
        <w:t>ataca în fața instanțelor de contencios administrativ refuzul nejustificat și nesoluționarea în termenul legal a unei cereri, asimilate unui act</w:t>
      </w:r>
      <w:r w:rsidRPr="00327555">
        <w:rPr>
          <w:sz w:val="22"/>
          <w:szCs w:val="22"/>
          <w:lang w:val="ro-RO"/>
        </w:rPr>
        <w:t xml:space="preserve"> </w:t>
      </w:r>
      <w:r w:rsidRPr="00CB6F7F">
        <w:rPr>
          <w:sz w:val="22"/>
          <w:szCs w:val="22"/>
          <w:lang w:val="ro-RO"/>
        </w:rPr>
        <w:t xml:space="preserve">administrativ. </w:t>
      </w:r>
    </w:p>
    <w:p w14:paraId="7045AC27" w14:textId="509AC321" w:rsidR="00AA2019" w:rsidRPr="00CB6F7F" w:rsidRDefault="00AA2019" w:rsidP="00327555">
      <w:pPr>
        <w:jc w:val="both"/>
        <w:rPr>
          <w:sz w:val="22"/>
          <w:szCs w:val="22"/>
          <w:lang w:val="ro-RO"/>
        </w:rPr>
      </w:pPr>
      <w:r w:rsidRPr="00CB6F7F">
        <w:rPr>
          <w:sz w:val="22"/>
          <w:szCs w:val="22"/>
          <w:lang w:val="ro-RO"/>
        </w:rPr>
        <w:t>(5) Agenția Națională a Funcționarilor Publici poate ataca în fața instanței de</w:t>
      </w:r>
      <w:r w:rsidRPr="00327555">
        <w:rPr>
          <w:sz w:val="22"/>
          <w:szCs w:val="22"/>
          <w:lang w:val="ro-RO"/>
        </w:rPr>
        <w:t xml:space="preserve"> </w:t>
      </w:r>
      <w:r w:rsidRPr="00CB6F7F">
        <w:rPr>
          <w:sz w:val="22"/>
          <w:szCs w:val="22"/>
          <w:lang w:val="ro-RO"/>
        </w:rPr>
        <w:t xml:space="preserve">contencios administrativ actele autorităților publice centrale și locale prin care se încalcă legislația privind funcția publică, în condițiile </w:t>
      </w:r>
      <w:r w:rsidR="00925ACA" w:rsidRPr="00CB6F7F">
        <w:rPr>
          <w:sz w:val="22"/>
          <w:szCs w:val="22"/>
          <w:lang w:val="ro-RO"/>
        </w:rPr>
        <w:t>prezentului Cod</w:t>
      </w:r>
      <w:r w:rsidRPr="00CB6F7F">
        <w:rPr>
          <w:sz w:val="22"/>
          <w:szCs w:val="22"/>
          <w:lang w:val="ro-RO"/>
        </w:rPr>
        <w:t xml:space="preserve"> și ale părții a VI-a din </w:t>
      </w:r>
      <w:r w:rsidR="00035970" w:rsidRPr="00CB6F7F">
        <w:rPr>
          <w:sz w:val="22"/>
          <w:szCs w:val="22"/>
          <w:lang w:val="ro-RO"/>
        </w:rPr>
        <w:t>Ordonanța de urgență a Guvernului</w:t>
      </w:r>
      <w:r w:rsidR="001757FD" w:rsidRPr="00CB6F7F">
        <w:rPr>
          <w:sz w:val="22"/>
          <w:szCs w:val="22"/>
          <w:lang w:val="ro-RO"/>
        </w:rPr>
        <w:t xml:space="preserve"> nr. 57/2019, cu modificările</w:t>
      </w:r>
      <w:r w:rsidR="00925ACA" w:rsidRPr="00CB6F7F">
        <w:rPr>
          <w:sz w:val="22"/>
          <w:szCs w:val="22"/>
          <w:lang w:val="ro-RO"/>
        </w:rPr>
        <w:t xml:space="preserve"> și completările</w:t>
      </w:r>
      <w:r w:rsidR="001757FD" w:rsidRPr="00CB6F7F">
        <w:rPr>
          <w:sz w:val="22"/>
          <w:szCs w:val="22"/>
          <w:lang w:val="ro-RO"/>
        </w:rPr>
        <w:t xml:space="preserve"> ulterioare</w:t>
      </w:r>
      <w:r w:rsidRPr="00CB6F7F">
        <w:rPr>
          <w:sz w:val="22"/>
          <w:szCs w:val="22"/>
          <w:lang w:val="ro-RO"/>
        </w:rPr>
        <w:t>.</w:t>
      </w:r>
    </w:p>
    <w:p w14:paraId="3BEA495C" w14:textId="77777777" w:rsidR="00AA2019" w:rsidRPr="00CB6F7F" w:rsidRDefault="00AA2019" w:rsidP="00327555">
      <w:pPr>
        <w:jc w:val="both"/>
        <w:rPr>
          <w:sz w:val="22"/>
          <w:szCs w:val="22"/>
          <w:lang w:val="ro-RO"/>
        </w:rPr>
      </w:pPr>
      <w:r w:rsidRPr="00CB6F7F">
        <w:rPr>
          <w:sz w:val="22"/>
          <w:szCs w:val="22"/>
          <w:lang w:val="ro-RO"/>
        </w:rPr>
        <w:t xml:space="preserve">(6) Până la soluționarea cauzei, actul atacat potrivit alin. (1) este suspendat de drept. </w:t>
      </w:r>
    </w:p>
    <w:p w14:paraId="260D10BC" w14:textId="77777777" w:rsidR="00AA2019" w:rsidRPr="00CB6F7F" w:rsidRDefault="00AA2019" w:rsidP="00AD2853">
      <w:pPr>
        <w:tabs>
          <w:tab w:val="left" w:pos="794"/>
        </w:tabs>
        <w:jc w:val="both"/>
        <w:rPr>
          <w:sz w:val="22"/>
          <w:szCs w:val="22"/>
          <w:lang w:val="ro-RO"/>
        </w:rPr>
      </w:pPr>
    </w:p>
    <w:p w14:paraId="5E47CC9E" w14:textId="42995545" w:rsidR="00AA2019" w:rsidRPr="00CB6F7F" w:rsidRDefault="00AA2019" w:rsidP="00AD2853">
      <w:pPr>
        <w:pStyle w:val="Heading4"/>
        <w:spacing w:before="120" w:after="120"/>
        <w:jc w:val="both"/>
        <w:rPr>
          <w:sz w:val="22"/>
          <w:szCs w:val="22"/>
        </w:rPr>
      </w:pPr>
      <w:bookmarkStart w:id="4023" w:name="_Toc94538194"/>
      <w:bookmarkStart w:id="4024" w:name="_Toc99364220"/>
      <w:bookmarkStart w:id="4025" w:name="_Toc130974223"/>
      <w:bookmarkStart w:id="4026" w:name="_Toc130974865"/>
      <w:bookmarkStart w:id="4027" w:name="_Toc130976546"/>
      <w:bookmarkStart w:id="4028" w:name="_Toc130997676"/>
      <w:bookmarkStart w:id="4029" w:name="_Toc130998613"/>
      <w:bookmarkStart w:id="4030" w:name="_Toc138144899"/>
      <w:bookmarkStart w:id="4031" w:name="_Toc140586561"/>
      <w:bookmarkStart w:id="4032" w:name="_Toc147404798"/>
      <w:bookmarkStart w:id="4033" w:name="_Toc147846297"/>
      <w:bookmarkStart w:id="4034" w:name="_Toc178695363"/>
      <w:r w:rsidRPr="00CB6F7F">
        <w:rPr>
          <w:sz w:val="22"/>
          <w:szCs w:val="22"/>
        </w:rPr>
        <w:t xml:space="preserve">Art. </w:t>
      </w:r>
      <w:r w:rsidR="00FA7F8E">
        <w:rPr>
          <w:sz w:val="22"/>
          <w:szCs w:val="22"/>
        </w:rPr>
        <w:t>289</w:t>
      </w:r>
      <w:r w:rsidRPr="00CB6F7F">
        <w:rPr>
          <w:sz w:val="22"/>
          <w:szCs w:val="22"/>
        </w:rPr>
        <w:t>. Excepția de nelegalitate</w:t>
      </w:r>
      <w:bookmarkEnd w:id="4023"/>
      <w:bookmarkEnd w:id="4024"/>
      <w:bookmarkEnd w:id="4025"/>
      <w:bookmarkEnd w:id="4026"/>
      <w:bookmarkEnd w:id="4027"/>
      <w:bookmarkEnd w:id="4028"/>
      <w:bookmarkEnd w:id="4029"/>
      <w:bookmarkEnd w:id="4030"/>
      <w:bookmarkEnd w:id="4031"/>
      <w:bookmarkEnd w:id="4032"/>
      <w:bookmarkEnd w:id="4033"/>
      <w:bookmarkEnd w:id="4034"/>
    </w:p>
    <w:p w14:paraId="0381BED1" w14:textId="6F8DACE1" w:rsidR="00AA2019" w:rsidRPr="00CB6F7F" w:rsidRDefault="00AA2019" w:rsidP="00327555">
      <w:pPr>
        <w:jc w:val="both"/>
        <w:rPr>
          <w:sz w:val="22"/>
          <w:szCs w:val="22"/>
          <w:lang w:val="ro-RO"/>
        </w:rPr>
      </w:pPr>
      <w:r w:rsidRPr="00CB6F7F">
        <w:rPr>
          <w:sz w:val="22"/>
          <w:szCs w:val="22"/>
          <w:lang w:val="ro-RO"/>
        </w:rPr>
        <w:t>(1) Legalitatea unui act administrativ individual, indiferent de</w:t>
      </w:r>
      <w:r w:rsidRPr="00327555">
        <w:rPr>
          <w:sz w:val="22"/>
          <w:szCs w:val="22"/>
          <w:lang w:val="ro-RO"/>
        </w:rPr>
        <w:t xml:space="preserve"> </w:t>
      </w:r>
      <w:r w:rsidRPr="00CB6F7F">
        <w:rPr>
          <w:sz w:val="22"/>
          <w:szCs w:val="22"/>
          <w:lang w:val="ro-RO"/>
        </w:rPr>
        <w:t>data</w:t>
      </w:r>
      <w:r w:rsidRPr="00327555">
        <w:rPr>
          <w:sz w:val="22"/>
          <w:szCs w:val="22"/>
          <w:lang w:val="ro-RO"/>
        </w:rPr>
        <w:t xml:space="preserve"> </w:t>
      </w:r>
      <w:r w:rsidRPr="00CB6F7F">
        <w:rPr>
          <w:sz w:val="22"/>
          <w:szCs w:val="22"/>
          <w:lang w:val="ro-RO"/>
        </w:rPr>
        <w:t>emiterii</w:t>
      </w:r>
      <w:r w:rsidRPr="00327555">
        <w:rPr>
          <w:sz w:val="22"/>
          <w:szCs w:val="22"/>
          <w:lang w:val="ro-RO"/>
        </w:rPr>
        <w:t xml:space="preserve"> </w:t>
      </w:r>
      <w:r w:rsidRPr="00CB6F7F">
        <w:rPr>
          <w:sz w:val="22"/>
          <w:szCs w:val="22"/>
          <w:lang w:val="ro-RO"/>
        </w:rPr>
        <w:t>acestuia,</w:t>
      </w:r>
      <w:r w:rsidRPr="00327555">
        <w:rPr>
          <w:sz w:val="22"/>
          <w:szCs w:val="22"/>
          <w:lang w:val="ro-RO"/>
        </w:rPr>
        <w:t xml:space="preserve"> </w:t>
      </w:r>
      <w:r w:rsidRPr="00CB6F7F">
        <w:rPr>
          <w:sz w:val="22"/>
          <w:szCs w:val="22"/>
          <w:lang w:val="ro-RO"/>
        </w:rPr>
        <w:t>poate</w:t>
      </w:r>
      <w:r w:rsidRPr="00327555">
        <w:rPr>
          <w:sz w:val="22"/>
          <w:szCs w:val="22"/>
          <w:lang w:val="ro-RO"/>
        </w:rPr>
        <w:t xml:space="preserve"> </w:t>
      </w:r>
      <w:r w:rsidRPr="00CB6F7F">
        <w:rPr>
          <w:sz w:val="22"/>
          <w:szCs w:val="22"/>
          <w:lang w:val="ro-RO"/>
        </w:rPr>
        <w:t>fi</w:t>
      </w:r>
      <w:r w:rsidRPr="00327555">
        <w:rPr>
          <w:sz w:val="22"/>
          <w:szCs w:val="22"/>
          <w:lang w:val="ro-RO"/>
        </w:rPr>
        <w:t xml:space="preserve"> </w:t>
      </w:r>
      <w:r w:rsidRPr="00CB6F7F">
        <w:rPr>
          <w:sz w:val="22"/>
          <w:szCs w:val="22"/>
          <w:lang w:val="ro-RO"/>
        </w:rPr>
        <w:t>cercetată</w:t>
      </w:r>
      <w:r w:rsidRPr="00327555">
        <w:rPr>
          <w:sz w:val="22"/>
          <w:szCs w:val="22"/>
          <w:lang w:val="ro-RO"/>
        </w:rPr>
        <w:t xml:space="preserve"> </w:t>
      </w:r>
      <w:r w:rsidRPr="00CB6F7F">
        <w:rPr>
          <w:sz w:val="22"/>
          <w:szCs w:val="22"/>
          <w:lang w:val="ro-RO"/>
        </w:rPr>
        <w:t>în</w:t>
      </w:r>
      <w:r w:rsidRPr="00327555">
        <w:rPr>
          <w:sz w:val="22"/>
          <w:szCs w:val="22"/>
          <w:lang w:val="ro-RO"/>
        </w:rPr>
        <w:t xml:space="preserve"> </w:t>
      </w:r>
      <w:r w:rsidRPr="00CB6F7F">
        <w:rPr>
          <w:sz w:val="22"/>
          <w:szCs w:val="22"/>
          <w:lang w:val="ro-RO"/>
        </w:rPr>
        <w:t>cadrul</w:t>
      </w:r>
      <w:r w:rsidRPr="00327555">
        <w:rPr>
          <w:sz w:val="22"/>
          <w:szCs w:val="22"/>
          <w:lang w:val="ro-RO"/>
        </w:rPr>
        <w:t xml:space="preserve"> </w:t>
      </w:r>
      <w:r w:rsidRPr="00CB6F7F">
        <w:rPr>
          <w:sz w:val="22"/>
          <w:szCs w:val="22"/>
          <w:lang w:val="ro-RO"/>
        </w:rPr>
        <w:t>unui</w:t>
      </w:r>
      <w:r w:rsidRPr="00327555">
        <w:rPr>
          <w:sz w:val="22"/>
          <w:szCs w:val="22"/>
          <w:lang w:val="ro-RO"/>
        </w:rPr>
        <w:t xml:space="preserve"> </w:t>
      </w:r>
      <w:r w:rsidRPr="00CB6F7F">
        <w:rPr>
          <w:sz w:val="22"/>
          <w:szCs w:val="22"/>
          <w:lang w:val="ro-RO"/>
        </w:rPr>
        <w:t>proces,</w:t>
      </w:r>
      <w:r w:rsidRPr="00327555">
        <w:rPr>
          <w:sz w:val="22"/>
          <w:szCs w:val="22"/>
          <w:lang w:val="ro-RO"/>
        </w:rPr>
        <w:t xml:space="preserve"> </w:t>
      </w:r>
      <w:r w:rsidRPr="00CB6F7F">
        <w:rPr>
          <w:sz w:val="22"/>
          <w:szCs w:val="22"/>
          <w:lang w:val="ro-RO"/>
        </w:rPr>
        <w:t>pe</w:t>
      </w:r>
      <w:r w:rsidRPr="00327555">
        <w:rPr>
          <w:sz w:val="22"/>
          <w:szCs w:val="22"/>
          <w:lang w:val="ro-RO"/>
        </w:rPr>
        <w:t xml:space="preserve"> </w:t>
      </w:r>
      <w:r w:rsidRPr="00CB6F7F">
        <w:rPr>
          <w:sz w:val="22"/>
          <w:szCs w:val="22"/>
          <w:lang w:val="ro-RO"/>
        </w:rPr>
        <w:t>cale de</w:t>
      </w:r>
      <w:r w:rsidRPr="00327555">
        <w:rPr>
          <w:sz w:val="22"/>
          <w:szCs w:val="22"/>
          <w:lang w:val="ro-RO"/>
        </w:rPr>
        <w:t xml:space="preserve"> </w:t>
      </w:r>
      <w:r w:rsidRPr="00CB6F7F">
        <w:rPr>
          <w:sz w:val="22"/>
          <w:szCs w:val="22"/>
          <w:lang w:val="ro-RO"/>
        </w:rPr>
        <w:t>excepție,</w:t>
      </w:r>
      <w:r w:rsidRPr="00327555">
        <w:rPr>
          <w:sz w:val="22"/>
          <w:szCs w:val="22"/>
          <w:lang w:val="ro-RO"/>
        </w:rPr>
        <w:t xml:space="preserve"> </w:t>
      </w:r>
      <w:r w:rsidRPr="00CB6F7F">
        <w:rPr>
          <w:sz w:val="22"/>
          <w:szCs w:val="22"/>
          <w:lang w:val="ro-RO"/>
        </w:rPr>
        <w:t>din</w:t>
      </w:r>
      <w:r w:rsidRPr="00327555">
        <w:rPr>
          <w:sz w:val="22"/>
          <w:szCs w:val="22"/>
          <w:lang w:val="ro-RO"/>
        </w:rPr>
        <w:t xml:space="preserve"> </w:t>
      </w:r>
      <w:r w:rsidRPr="00CB6F7F">
        <w:rPr>
          <w:sz w:val="22"/>
          <w:szCs w:val="22"/>
          <w:lang w:val="ro-RO"/>
        </w:rPr>
        <w:t>oficiu</w:t>
      </w:r>
      <w:r w:rsidRPr="00327555">
        <w:rPr>
          <w:sz w:val="22"/>
          <w:szCs w:val="22"/>
          <w:lang w:val="ro-RO"/>
        </w:rPr>
        <w:t xml:space="preserve"> </w:t>
      </w:r>
      <w:r w:rsidRPr="00CB6F7F">
        <w:rPr>
          <w:sz w:val="22"/>
          <w:szCs w:val="22"/>
          <w:lang w:val="ro-RO"/>
        </w:rPr>
        <w:t>sau</w:t>
      </w:r>
      <w:r w:rsidRPr="00327555">
        <w:rPr>
          <w:sz w:val="22"/>
          <w:szCs w:val="22"/>
          <w:lang w:val="ro-RO"/>
        </w:rPr>
        <w:t xml:space="preserve"> </w:t>
      </w:r>
      <w:r w:rsidRPr="00CB6F7F">
        <w:rPr>
          <w:sz w:val="22"/>
          <w:szCs w:val="22"/>
          <w:lang w:val="ro-RO"/>
        </w:rPr>
        <w:t>la</w:t>
      </w:r>
      <w:r w:rsidRPr="00327555">
        <w:rPr>
          <w:sz w:val="22"/>
          <w:szCs w:val="22"/>
          <w:lang w:val="ro-RO"/>
        </w:rPr>
        <w:t xml:space="preserve"> </w:t>
      </w:r>
      <w:r w:rsidRPr="00CB6F7F">
        <w:rPr>
          <w:sz w:val="22"/>
          <w:szCs w:val="22"/>
          <w:lang w:val="ro-RO"/>
        </w:rPr>
        <w:t>cererea</w:t>
      </w:r>
      <w:r w:rsidRPr="00327555">
        <w:rPr>
          <w:sz w:val="22"/>
          <w:szCs w:val="22"/>
          <w:lang w:val="ro-RO"/>
        </w:rPr>
        <w:t xml:space="preserve"> </w:t>
      </w:r>
      <w:r w:rsidRPr="00CB6F7F">
        <w:rPr>
          <w:sz w:val="22"/>
          <w:szCs w:val="22"/>
          <w:lang w:val="ro-RO"/>
        </w:rPr>
        <w:t>părții</w:t>
      </w:r>
      <w:r w:rsidRPr="00327555">
        <w:rPr>
          <w:sz w:val="22"/>
          <w:szCs w:val="22"/>
          <w:lang w:val="ro-RO"/>
        </w:rPr>
        <w:t xml:space="preserve"> </w:t>
      </w:r>
      <w:r w:rsidRPr="00CB6F7F">
        <w:rPr>
          <w:sz w:val="22"/>
          <w:szCs w:val="22"/>
          <w:lang w:val="ro-RO"/>
        </w:rPr>
        <w:t>interesate. Invocarea excepției de nelegalitate trebuie să fie făcută în interiorul termenului general de prescripție civilă de 3 ani, calculat de la data la care partea care invocă excepția a luat cunoștință de existența actului.</w:t>
      </w:r>
    </w:p>
    <w:p w14:paraId="2381FD3E" w14:textId="3474F4D9" w:rsidR="00AA2019" w:rsidRPr="00CB6F7F" w:rsidRDefault="00AA2019" w:rsidP="00327555">
      <w:pPr>
        <w:jc w:val="both"/>
        <w:rPr>
          <w:sz w:val="22"/>
          <w:szCs w:val="22"/>
          <w:lang w:val="ro-RO"/>
        </w:rPr>
      </w:pPr>
      <w:r w:rsidRPr="00CB6F7F">
        <w:rPr>
          <w:sz w:val="22"/>
          <w:szCs w:val="22"/>
          <w:lang w:val="ro-RO"/>
        </w:rPr>
        <w:t>(2) Instanța</w:t>
      </w:r>
      <w:r w:rsidRPr="00A44803">
        <w:rPr>
          <w:sz w:val="22"/>
          <w:szCs w:val="22"/>
          <w:lang w:val="ro-RO"/>
        </w:rPr>
        <w:t xml:space="preserve"> </w:t>
      </w:r>
      <w:r w:rsidRPr="00CB6F7F">
        <w:rPr>
          <w:sz w:val="22"/>
          <w:szCs w:val="22"/>
          <w:lang w:val="ro-RO"/>
        </w:rPr>
        <w:t>învestită</w:t>
      </w:r>
      <w:r w:rsidRPr="00A44803">
        <w:rPr>
          <w:sz w:val="22"/>
          <w:szCs w:val="22"/>
          <w:lang w:val="ro-RO"/>
        </w:rPr>
        <w:t xml:space="preserve"> </w:t>
      </w:r>
      <w:r w:rsidRPr="00CB6F7F">
        <w:rPr>
          <w:sz w:val="22"/>
          <w:szCs w:val="22"/>
          <w:lang w:val="ro-RO"/>
        </w:rPr>
        <w:t>cu</w:t>
      </w:r>
      <w:r w:rsidRPr="00A44803">
        <w:rPr>
          <w:sz w:val="22"/>
          <w:szCs w:val="22"/>
          <w:lang w:val="ro-RO"/>
        </w:rPr>
        <w:t xml:space="preserve"> </w:t>
      </w:r>
      <w:r w:rsidRPr="00CB6F7F">
        <w:rPr>
          <w:sz w:val="22"/>
          <w:szCs w:val="22"/>
          <w:lang w:val="ro-RO"/>
        </w:rPr>
        <w:t>fondul</w:t>
      </w:r>
      <w:r w:rsidRPr="00A44803">
        <w:rPr>
          <w:sz w:val="22"/>
          <w:szCs w:val="22"/>
          <w:lang w:val="ro-RO"/>
        </w:rPr>
        <w:t xml:space="preserve"> </w:t>
      </w:r>
      <w:r w:rsidRPr="00CB6F7F">
        <w:rPr>
          <w:sz w:val="22"/>
          <w:szCs w:val="22"/>
          <w:lang w:val="ro-RO"/>
        </w:rPr>
        <w:t>litigiului</w:t>
      </w:r>
      <w:r w:rsidRPr="00A44803">
        <w:rPr>
          <w:sz w:val="22"/>
          <w:szCs w:val="22"/>
          <w:lang w:val="ro-RO"/>
        </w:rPr>
        <w:t xml:space="preserve"> </w:t>
      </w:r>
      <w:r w:rsidRPr="00CB6F7F">
        <w:rPr>
          <w:sz w:val="22"/>
          <w:szCs w:val="22"/>
          <w:lang w:val="ro-RO"/>
        </w:rPr>
        <w:t>și</w:t>
      </w:r>
      <w:r w:rsidRPr="00A44803">
        <w:rPr>
          <w:sz w:val="22"/>
          <w:szCs w:val="22"/>
          <w:lang w:val="ro-RO"/>
        </w:rPr>
        <w:t xml:space="preserve"> </w:t>
      </w:r>
      <w:r w:rsidRPr="00CB6F7F">
        <w:rPr>
          <w:sz w:val="22"/>
          <w:szCs w:val="22"/>
          <w:lang w:val="ro-RO"/>
        </w:rPr>
        <w:t>în</w:t>
      </w:r>
      <w:r w:rsidRPr="00A44803">
        <w:rPr>
          <w:sz w:val="22"/>
          <w:szCs w:val="22"/>
          <w:lang w:val="ro-RO"/>
        </w:rPr>
        <w:t xml:space="preserve"> </w:t>
      </w:r>
      <w:r w:rsidRPr="00CB6F7F">
        <w:rPr>
          <w:sz w:val="22"/>
          <w:szCs w:val="22"/>
          <w:lang w:val="ro-RO"/>
        </w:rPr>
        <w:t>fața</w:t>
      </w:r>
      <w:r w:rsidRPr="00A44803">
        <w:rPr>
          <w:sz w:val="22"/>
          <w:szCs w:val="22"/>
          <w:lang w:val="ro-RO"/>
        </w:rPr>
        <w:t xml:space="preserve"> </w:t>
      </w:r>
      <w:r w:rsidRPr="00CB6F7F">
        <w:rPr>
          <w:sz w:val="22"/>
          <w:szCs w:val="22"/>
          <w:lang w:val="ro-RO"/>
        </w:rPr>
        <w:t>căreia</w:t>
      </w:r>
      <w:r w:rsidRPr="00A44803">
        <w:rPr>
          <w:sz w:val="22"/>
          <w:szCs w:val="22"/>
          <w:lang w:val="ro-RO"/>
        </w:rPr>
        <w:t xml:space="preserve"> </w:t>
      </w:r>
      <w:r w:rsidRPr="00CB6F7F">
        <w:rPr>
          <w:sz w:val="22"/>
          <w:szCs w:val="22"/>
          <w:lang w:val="ro-RO"/>
        </w:rPr>
        <w:t>a</w:t>
      </w:r>
      <w:r w:rsidRPr="00A44803">
        <w:rPr>
          <w:sz w:val="22"/>
          <w:szCs w:val="22"/>
          <w:lang w:val="ro-RO"/>
        </w:rPr>
        <w:t xml:space="preserve"> </w:t>
      </w:r>
      <w:r w:rsidRPr="00CB6F7F">
        <w:rPr>
          <w:sz w:val="22"/>
          <w:szCs w:val="22"/>
          <w:lang w:val="ro-RO"/>
        </w:rPr>
        <w:t>fost</w:t>
      </w:r>
      <w:r w:rsidRPr="00A44803">
        <w:rPr>
          <w:sz w:val="22"/>
          <w:szCs w:val="22"/>
          <w:lang w:val="ro-RO"/>
        </w:rPr>
        <w:t xml:space="preserve"> </w:t>
      </w:r>
      <w:r w:rsidRPr="00CB6F7F">
        <w:rPr>
          <w:sz w:val="22"/>
          <w:szCs w:val="22"/>
          <w:lang w:val="ro-RO"/>
        </w:rPr>
        <w:t xml:space="preserve">invocată </w:t>
      </w:r>
      <w:r w:rsidRPr="00A44803">
        <w:rPr>
          <w:sz w:val="22"/>
          <w:szCs w:val="22"/>
          <w:lang w:val="ro-RO"/>
        </w:rPr>
        <w:t xml:space="preserve"> </w:t>
      </w:r>
      <w:r w:rsidRPr="00CB6F7F">
        <w:rPr>
          <w:sz w:val="22"/>
          <w:szCs w:val="22"/>
          <w:lang w:val="ro-RO"/>
        </w:rPr>
        <w:t>excepția de nelegalitate, constatând că de actul administrativ individual depinde soluționarea litigiului pe fond, este competentă să se</w:t>
      </w:r>
      <w:r w:rsidRPr="00A44803">
        <w:rPr>
          <w:sz w:val="22"/>
          <w:szCs w:val="22"/>
          <w:lang w:val="ro-RO"/>
        </w:rPr>
        <w:t xml:space="preserve"> </w:t>
      </w:r>
      <w:r w:rsidRPr="00CB6F7F">
        <w:rPr>
          <w:sz w:val="22"/>
          <w:szCs w:val="22"/>
          <w:lang w:val="ro-RO"/>
        </w:rPr>
        <w:t>pronunțe asupra excepției, fie printr-o încheiere interlocutorie, fie prin</w:t>
      </w:r>
      <w:r w:rsidRPr="00327555">
        <w:rPr>
          <w:sz w:val="22"/>
          <w:szCs w:val="22"/>
          <w:lang w:val="ro-RO"/>
        </w:rPr>
        <w:t xml:space="preserve"> </w:t>
      </w:r>
      <w:r w:rsidRPr="00CB6F7F">
        <w:rPr>
          <w:sz w:val="22"/>
          <w:szCs w:val="22"/>
          <w:lang w:val="ro-RO"/>
        </w:rPr>
        <w:lastRenderedPageBreak/>
        <w:t>hotărârea</w:t>
      </w:r>
      <w:r w:rsidRPr="00327555">
        <w:rPr>
          <w:sz w:val="22"/>
          <w:szCs w:val="22"/>
          <w:lang w:val="ro-RO"/>
        </w:rPr>
        <w:t xml:space="preserve"> </w:t>
      </w:r>
      <w:r w:rsidRPr="00CB6F7F">
        <w:rPr>
          <w:sz w:val="22"/>
          <w:szCs w:val="22"/>
          <w:lang w:val="ro-RO"/>
        </w:rPr>
        <w:t>pe</w:t>
      </w:r>
      <w:r w:rsidRPr="00327555">
        <w:rPr>
          <w:sz w:val="22"/>
          <w:szCs w:val="22"/>
          <w:lang w:val="ro-RO"/>
        </w:rPr>
        <w:t xml:space="preserve"> </w:t>
      </w:r>
      <w:r w:rsidRPr="00CB6F7F">
        <w:rPr>
          <w:sz w:val="22"/>
          <w:szCs w:val="22"/>
          <w:lang w:val="ro-RO"/>
        </w:rPr>
        <w:t>care</w:t>
      </w:r>
      <w:r w:rsidRPr="00327555">
        <w:rPr>
          <w:sz w:val="22"/>
          <w:szCs w:val="22"/>
          <w:lang w:val="ro-RO"/>
        </w:rPr>
        <w:t xml:space="preserve"> </w:t>
      </w:r>
      <w:r w:rsidRPr="00CB6F7F">
        <w:rPr>
          <w:sz w:val="22"/>
          <w:szCs w:val="22"/>
          <w:lang w:val="ro-RO"/>
        </w:rPr>
        <w:t>o</w:t>
      </w:r>
      <w:r w:rsidRPr="00327555">
        <w:rPr>
          <w:sz w:val="22"/>
          <w:szCs w:val="22"/>
          <w:lang w:val="ro-RO"/>
        </w:rPr>
        <w:t xml:space="preserve"> </w:t>
      </w:r>
      <w:r w:rsidRPr="00CB6F7F">
        <w:rPr>
          <w:sz w:val="22"/>
          <w:szCs w:val="22"/>
          <w:lang w:val="ro-RO"/>
        </w:rPr>
        <w:t>va</w:t>
      </w:r>
      <w:r w:rsidRPr="00327555">
        <w:rPr>
          <w:sz w:val="22"/>
          <w:szCs w:val="22"/>
          <w:lang w:val="ro-RO"/>
        </w:rPr>
        <w:t xml:space="preserve"> </w:t>
      </w:r>
      <w:r w:rsidRPr="00CB6F7F">
        <w:rPr>
          <w:sz w:val="22"/>
          <w:szCs w:val="22"/>
          <w:lang w:val="ro-RO"/>
        </w:rPr>
        <w:t>pronunța</w:t>
      </w:r>
      <w:r w:rsidRPr="00327555">
        <w:rPr>
          <w:sz w:val="22"/>
          <w:szCs w:val="22"/>
          <w:lang w:val="ro-RO"/>
        </w:rPr>
        <w:t xml:space="preserve"> </w:t>
      </w:r>
      <w:r w:rsidRPr="00CB6F7F">
        <w:rPr>
          <w:sz w:val="22"/>
          <w:szCs w:val="22"/>
          <w:lang w:val="ro-RO"/>
        </w:rPr>
        <w:t>în</w:t>
      </w:r>
      <w:r w:rsidRPr="00327555">
        <w:rPr>
          <w:sz w:val="22"/>
          <w:szCs w:val="22"/>
          <w:lang w:val="ro-RO"/>
        </w:rPr>
        <w:t xml:space="preserve"> </w:t>
      </w:r>
      <w:r w:rsidRPr="00CB6F7F">
        <w:rPr>
          <w:sz w:val="22"/>
          <w:szCs w:val="22"/>
          <w:lang w:val="ro-RO"/>
        </w:rPr>
        <w:t>cauză.</w:t>
      </w:r>
      <w:r w:rsidRPr="00327555">
        <w:rPr>
          <w:sz w:val="22"/>
          <w:szCs w:val="22"/>
          <w:lang w:val="ro-RO"/>
        </w:rPr>
        <w:t xml:space="preserve"> </w:t>
      </w:r>
      <w:r w:rsidRPr="00CB6F7F">
        <w:rPr>
          <w:sz w:val="22"/>
          <w:szCs w:val="22"/>
          <w:lang w:val="ro-RO"/>
        </w:rPr>
        <w:t>În</w:t>
      </w:r>
      <w:r w:rsidRPr="00327555">
        <w:rPr>
          <w:sz w:val="22"/>
          <w:szCs w:val="22"/>
          <w:lang w:val="ro-RO"/>
        </w:rPr>
        <w:t xml:space="preserve"> </w:t>
      </w:r>
      <w:r w:rsidRPr="00CB6F7F">
        <w:rPr>
          <w:sz w:val="22"/>
          <w:szCs w:val="22"/>
          <w:lang w:val="ro-RO"/>
        </w:rPr>
        <w:t>situația</w:t>
      </w:r>
      <w:r w:rsidRPr="00327555">
        <w:rPr>
          <w:sz w:val="22"/>
          <w:szCs w:val="22"/>
          <w:lang w:val="ro-RO"/>
        </w:rPr>
        <w:t xml:space="preserve"> </w:t>
      </w:r>
      <w:r w:rsidRPr="00CB6F7F">
        <w:rPr>
          <w:sz w:val="22"/>
          <w:szCs w:val="22"/>
          <w:lang w:val="ro-RO"/>
        </w:rPr>
        <w:t>în</w:t>
      </w:r>
      <w:r w:rsidRPr="00327555">
        <w:rPr>
          <w:sz w:val="22"/>
          <w:szCs w:val="22"/>
          <w:lang w:val="ro-RO"/>
        </w:rPr>
        <w:t xml:space="preserve"> </w:t>
      </w:r>
      <w:r w:rsidRPr="00CB6F7F">
        <w:rPr>
          <w:sz w:val="22"/>
          <w:szCs w:val="22"/>
          <w:lang w:val="ro-RO"/>
        </w:rPr>
        <w:t>care</w:t>
      </w:r>
      <w:r w:rsidRPr="00327555">
        <w:rPr>
          <w:sz w:val="22"/>
          <w:szCs w:val="22"/>
          <w:lang w:val="ro-RO"/>
        </w:rPr>
        <w:t xml:space="preserve"> </w:t>
      </w:r>
      <w:r w:rsidRPr="00CB6F7F">
        <w:rPr>
          <w:sz w:val="22"/>
          <w:szCs w:val="22"/>
          <w:lang w:val="ro-RO"/>
        </w:rPr>
        <w:t>instanța</w:t>
      </w:r>
      <w:r w:rsidRPr="00327555">
        <w:rPr>
          <w:sz w:val="22"/>
          <w:szCs w:val="22"/>
          <w:lang w:val="ro-RO"/>
        </w:rPr>
        <w:t xml:space="preserve"> </w:t>
      </w:r>
      <w:r w:rsidRPr="00CB6F7F">
        <w:rPr>
          <w:sz w:val="22"/>
          <w:szCs w:val="22"/>
          <w:lang w:val="ro-RO"/>
        </w:rPr>
        <w:t>se pronunță</w:t>
      </w:r>
      <w:r w:rsidRPr="00327555">
        <w:rPr>
          <w:sz w:val="22"/>
          <w:szCs w:val="22"/>
          <w:lang w:val="ro-RO"/>
        </w:rPr>
        <w:t xml:space="preserve"> </w:t>
      </w:r>
      <w:r w:rsidRPr="00CB6F7F">
        <w:rPr>
          <w:sz w:val="22"/>
          <w:szCs w:val="22"/>
          <w:lang w:val="ro-RO"/>
        </w:rPr>
        <w:t>asupra</w:t>
      </w:r>
      <w:r w:rsidRPr="00327555">
        <w:rPr>
          <w:sz w:val="22"/>
          <w:szCs w:val="22"/>
          <w:lang w:val="ro-RO"/>
        </w:rPr>
        <w:t xml:space="preserve"> </w:t>
      </w:r>
      <w:r w:rsidRPr="00CB6F7F">
        <w:rPr>
          <w:sz w:val="22"/>
          <w:szCs w:val="22"/>
          <w:lang w:val="ro-RO"/>
        </w:rPr>
        <w:t>excepției</w:t>
      </w:r>
      <w:r w:rsidRPr="00327555">
        <w:rPr>
          <w:sz w:val="22"/>
          <w:szCs w:val="22"/>
          <w:lang w:val="ro-RO"/>
        </w:rPr>
        <w:t xml:space="preserve"> </w:t>
      </w:r>
      <w:r w:rsidRPr="00CB6F7F">
        <w:rPr>
          <w:sz w:val="22"/>
          <w:szCs w:val="22"/>
          <w:lang w:val="ro-RO"/>
        </w:rPr>
        <w:t>de</w:t>
      </w:r>
      <w:r w:rsidRPr="00327555">
        <w:rPr>
          <w:sz w:val="22"/>
          <w:szCs w:val="22"/>
          <w:lang w:val="ro-RO"/>
        </w:rPr>
        <w:t xml:space="preserve"> </w:t>
      </w:r>
      <w:r w:rsidRPr="00CB6F7F">
        <w:rPr>
          <w:sz w:val="22"/>
          <w:szCs w:val="22"/>
          <w:lang w:val="ro-RO"/>
        </w:rPr>
        <w:t>nelegalitate</w:t>
      </w:r>
      <w:r w:rsidRPr="00327555">
        <w:rPr>
          <w:sz w:val="22"/>
          <w:szCs w:val="22"/>
          <w:lang w:val="ro-RO"/>
        </w:rPr>
        <w:t xml:space="preserve"> </w:t>
      </w:r>
      <w:r w:rsidRPr="00CB6F7F">
        <w:rPr>
          <w:sz w:val="22"/>
          <w:szCs w:val="22"/>
          <w:lang w:val="ro-RO"/>
        </w:rPr>
        <w:t>prin</w:t>
      </w:r>
      <w:r w:rsidRPr="00327555">
        <w:rPr>
          <w:sz w:val="22"/>
          <w:szCs w:val="22"/>
          <w:lang w:val="ro-RO"/>
        </w:rPr>
        <w:t xml:space="preserve"> </w:t>
      </w:r>
      <w:r w:rsidRPr="00CB6F7F">
        <w:rPr>
          <w:sz w:val="22"/>
          <w:szCs w:val="22"/>
          <w:lang w:val="ro-RO"/>
        </w:rPr>
        <w:t>încheiere</w:t>
      </w:r>
      <w:r w:rsidRPr="00327555">
        <w:rPr>
          <w:sz w:val="22"/>
          <w:szCs w:val="22"/>
          <w:lang w:val="ro-RO"/>
        </w:rPr>
        <w:t xml:space="preserve"> </w:t>
      </w:r>
      <w:r w:rsidRPr="00CB6F7F">
        <w:rPr>
          <w:sz w:val="22"/>
          <w:szCs w:val="22"/>
          <w:lang w:val="ro-RO"/>
        </w:rPr>
        <w:t>interlocutorie,</w:t>
      </w:r>
      <w:r w:rsidRPr="00327555">
        <w:rPr>
          <w:sz w:val="22"/>
          <w:szCs w:val="22"/>
          <w:lang w:val="ro-RO"/>
        </w:rPr>
        <w:t xml:space="preserve"> </w:t>
      </w:r>
      <w:r w:rsidRPr="00CB6F7F">
        <w:rPr>
          <w:sz w:val="22"/>
          <w:szCs w:val="22"/>
          <w:lang w:val="ro-RO"/>
        </w:rPr>
        <w:t xml:space="preserve">aceasta </w:t>
      </w:r>
      <w:r w:rsidRPr="00327555">
        <w:rPr>
          <w:sz w:val="22"/>
          <w:szCs w:val="22"/>
          <w:lang w:val="ro-RO"/>
        </w:rPr>
        <w:t xml:space="preserve"> </w:t>
      </w:r>
      <w:r w:rsidRPr="00CB6F7F">
        <w:rPr>
          <w:sz w:val="22"/>
          <w:szCs w:val="22"/>
          <w:lang w:val="ro-RO"/>
        </w:rPr>
        <w:t>poate</w:t>
      </w:r>
      <w:r w:rsidRPr="00327555">
        <w:rPr>
          <w:sz w:val="22"/>
          <w:szCs w:val="22"/>
          <w:lang w:val="ro-RO"/>
        </w:rPr>
        <w:t xml:space="preserve"> </w:t>
      </w:r>
      <w:r w:rsidRPr="00CB6F7F">
        <w:rPr>
          <w:sz w:val="22"/>
          <w:szCs w:val="22"/>
          <w:lang w:val="ro-RO"/>
        </w:rPr>
        <w:t>fi</w:t>
      </w:r>
      <w:r w:rsidRPr="00327555">
        <w:rPr>
          <w:sz w:val="22"/>
          <w:szCs w:val="22"/>
          <w:lang w:val="ro-RO"/>
        </w:rPr>
        <w:t xml:space="preserve"> </w:t>
      </w:r>
      <w:r w:rsidRPr="00CB6F7F">
        <w:rPr>
          <w:sz w:val="22"/>
          <w:szCs w:val="22"/>
          <w:lang w:val="ro-RO"/>
        </w:rPr>
        <w:t>atacată</w:t>
      </w:r>
      <w:r w:rsidRPr="00327555">
        <w:rPr>
          <w:sz w:val="22"/>
          <w:szCs w:val="22"/>
          <w:lang w:val="ro-RO"/>
        </w:rPr>
        <w:t xml:space="preserve"> </w:t>
      </w:r>
      <w:r w:rsidRPr="00CB6F7F">
        <w:rPr>
          <w:sz w:val="22"/>
          <w:szCs w:val="22"/>
          <w:lang w:val="ro-RO"/>
        </w:rPr>
        <w:t>odată</w:t>
      </w:r>
      <w:r w:rsidRPr="00327555">
        <w:rPr>
          <w:sz w:val="22"/>
          <w:szCs w:val="22"/>
          <w:lang w:val="ro-RO"/>
        </w:rPr>
        <w:t xml:space="preserve"> </w:t>
      </w:r>
      <w:r w:rsidRPr="00CB6F7F">
        <w:rPr>
          <w:sz w:val="22"/>
          <w:szCs w:val="22"/>
          <w:lang w:val="ro-RO"/>
        </w:rPr>
        <w:t>cu</w:t>
      </w:r>
      <w:r w:rsidRPr="00327555">
        <w:rPr>
          <w:sz w:val="22"/>
          <w:szCs w:val="22"/>
          <w:lang w:val="ro-RO"/>
        </w:rPr>
        <w:t xml:space="preserve"> </w:t>
      </w:r>
      <w:r w:rsidRPr="00CB6F7F">
        <w:rPr>
          <w:sz w:val="22"/>
          <w:szCs w:val="22"/>
          <w:lang w:val="ro-RO"/>
        </w:rPr>
        <w:t>fondul.</w:t>
      </w:r>
    </w:p>
    <w:p w14:paraId="4CDCF888" w14:textId="0E352A07" w:rsidR="00AA2019" w:rsidRPr="00CB6F7F" w:rsidRDefault="00AA2019" w:rsidP="00327555">
      <w:pPr>
        <w:jc w:val="both"/>
        <w:rPr>
          <w:sz w:val="22"/>
          <w:szCs w:val="22"/>
          <w:lang w:val="ro-RO"/>
        </w:rPr>
      </w:pPr>
      <w:r w:rsidRPr="00CB6F7F">
        <w:rPr>
          <w:sz w:val="22"/>
          <w:szCs w:val="22"/>
          <w:lang w:val="ro-RO"/>
        </w:rPr>
        <w:t>(3) În</w:t>
      </w:r>
      <w:r w:rsidRPr="00327555">
        <w:rPr>
          <w:sz w:val="22"/>
          <w:szCs w:val="22"/>
          <w:lang w:val="ro-RO"/>
        </w:rPr>
        <w:t xml:space="preserve"> </w:t>
      </w:r>
      <w:r w:rsidRPr="00CB6F7F">
        <w:rPr>
          <w:sz w:val="22"/>
          <w:szCs w:val="22"/>
          <w:lang w:val="ro-RO"/>
        </w:rPr>
        <w:t>cazul</w:t>
      </w:r>
      <w:r w:rsidRPr="00327555">
        <w:rPr>
          <w:sz w:val="22"/>
          <w:szCs w:val="22"/>
          <w:lang w:val="ro-RO"/>
        </w:rPr>
        <w:t xml:space="preserve"> </w:t>
      </w:r>
      <w:r w:rsidRPr="00CB6F7F">
        <w:rPr>
          <w:sz w:val="22"/>
          <w:szCs w:val="22"/>
          <w:lang w:val="ro-RO"/>
        </w:rPr>
        <w:t>în</w:t>
      </w:r>
      <w:r w:rsidRPr="00327555">
        <w:rPr>
          <w:sz w:val="22"/>
          <w:szCs w:val="22"/>
          <w:lang w:val="ro-RO"/>
        </w:rPr>
        <w:t xml:space="preserve"> </w:t>
      </w:r>
      <w:r w:rsidRPr="00CB6F7F">
        <w:rPr>
          <w:sz w:val="22"/>
          <w:szCs w:val="22"/>
          <w:lang w:val="ro-RO"/>
        </w:rPr>
        <w:t>care</w:t>
      </w:r>
      <w:r w:rsidRPr="00327555">
        <w:rPr>
          <w:sz w:val="22"/>
          <w:szCs w:val="22"/>
          <w:lang w:val="ro-RO"/>
        </w:rPr>
        <w:t xml:space="preserve"> </w:t>
      </w:r>
      <w:r w:rsidRPr="00CB6F7F">
        <w:rPr>
          <w:sz w:val="22"/>
          <w:szCs w:val="22"/>
          <w:lang w:val="ro-RO"/>
        </w:rPr>
        <w:t>a</w:t>
      </w:r>
      <w:r w:rsidRPr="00327555">
        <w:rPr>
          <w:sz w:val="22"/>
          <w:szCs w:val="22"/>
          <w:lang w:val="ro-RO"/>
        </w:rPr>
        <w:t xml:space="preserve"> </w:t>
      </w:r>
      <w:r w:rsidRPr="00CB6F7F">
        <w:rPr>
          <w:sz w:val="22"/>
          <w:szCs w:val="22"/>
          <w:lang w:val="ro-RO"/>
        </w:rPr>
        <w:t>constatat</w:t>
      </w:r>
      <w:r w:rsidRPr="00327555">
        <w:rPr>
          <w:sz w:val="22"/>
          <w:szCs w:val="22"/>
          <w:lang w:val="ro-RO"/>
        </w:rPr>
        <w:t xml:space="preserve"> </w:t>
      </w:r>
      <w:r w:rsidRPr="00CB6F7F">
        <w:rPr>
          <w:sz w:val="22"/>
          <w:szCs w:val="22"/>
          <w:lang w:val="ro-RO"/>
        </w:rPr>
        <w:t>nelegalitatea</w:t>
      </w:r>
      <w:r w:rsidRPr="00327555">
        <w:rPr>
          <w:sz w:val="22"/>
          <w:szCs w:val="22"/>
          <w:lang w:val="ro-RO"/>
        </w:rPr>
        <w:t xml:space="preserve"> </w:t>
      </w:r>
      <w:r w:rsidRPr="00CB6F7F">
        <w:rPr>
          <w:sz w:val="22"/>
          <w:szCs w:val="22"/>
          <w:lang w:val="ro-RO"/>
        </w:rPr>
        <w:t>actului</w:t>
      </w:r>
      <w:r w:rsidRPr="00327555">
        <w:rPr>
          <w:sz w:val="22"/>
          <w:szCs w:val="22"/>
          <w:lang w:val="ro-RO"/>
        </w:rPr>
        <w:t xml:space="preserve"> </w:t>
      </w:r>
      <w:r w:rsidRPr="00CB6F7F">
        <w:rPr>
          <w:sz w:val="22"/>
          <w:szCs w:val="22"/>
          <w:lang w:val="ro-RO"/>
        </w:rPr>
        <w:t>administrativ</w:t>
      </w:r>
      <w:r w:rsidRPr="00327555">
        <w:rPr>
          <w:sz w:val="22"/>
          <w:szCs w:val="22"/>
          <w:lang w:val="ro-RO"/>
        </w:rPr>
        <w:t xml:space="preserve"> </w:t>
      </w:r>
      <w:r w:rsidRPr="00CB6F7F">
        <w:rPr>
          <w:sz w:val="22"/>
          <w:szCs w:val="22"/>
          <w:lang w:val="ro-RO"/>
        </w:rPr>
        <w:t>individual, instanța în fața căreia a fost invocată excepția de nelegalitate soluționează cauza,</w:t>
      </w:r>
      <w:r w:rsidRPr="00327555">
        <w:rPr>
          <w:sz w:val="22"/>
          <w:szCs w:val="22"/>
          <w:lang w:val="ro-RO"/>
        </w:rPr>
        <w:t xml:space="preserve"> </w:t>
      </w:r>
      <w:r w:rsidRPr="00CB6F7F">
        <w:rPr>
          <w:sz w:val="22"/>
          <w:szCs w:val="22"/>
          <w:lang w:val="ro-RO"/>
        </w:rPr>
        <w:t>fără</w:t>
      </w:r>
      <w:r w:rsidRPr="00327555">
        <w:rPr>
          <w:sz w:val="22"/>
          <w:szCs w:val="22"/>
          <w:lang w:val="ro-RO"/>
        </w:rPr>
        <w:t xml:space="preserve"> </w:t>
      </w:r>
      <w:r w:rsidRPr="00CB6F7F">
        <w:rPr>
          <w:sz w:val="22"/>
          <w:szCs w:val="22"/>
          <w:lang w:val="ro-RO"/>
        </w:rPr>
        <w:t>a</w:t>
      </w:r>
      <w:r w:rsidRPr="00327555">
        <w:rPr>
          <w:sz w:val="22"/>
          <w:szCs w:val="22"/>
          <w:lang w:val="ro-RO"/>
        </w:rPr>
        <w:t xml:space="preserve"> </w:t>
      </w:r>
      <w:r w:rsidRPr="00CB6F7F">
        <w:rPr>
          <w:sz w:val="22"/>
          <w:szCs w:val="22"/>
          <w:lang w:val="ro-RO"/>
        </w:rPr>
        <w:t>ține</w:t>
      </w:r>
      <w:r w:rsidRPr="00327555">
        <w:rPr>
          <w:sz w:val="22"/>
          <w:szCs w:val="22"/>
          <w:lang w:val="ro-RO"/>
        </w:rPr>
        <w:t xml:space="preserve"> </w:t>
      </w:r>
      <w:r w:rsidRPr="00CB6F7F">
        <w:rPr>
          <w:sz w:val="22"/>
          <w:szCs w:val="22"/>
          <w:lang w:val="ro-RO"/>
        </w:rPr>
        <w:t>seama</w:t>
      </w:r>
      <w:r w:rsidRPr="00A44803">
        <w:rPr>
          <w:sz w:val="22"/>
          <w:szCs w:val="22"/>
          <w:lang w:val="ro-RO"/>
        </w:rPr>
        <w:t xml:space="preserve"> </w:t>
      </w:r>
      <w:r w:rsidRPr="00CB6F7F">
        <w:rPr>
          <w:sz w:val="22"/>
          <w:szCs w:val="22"/>
          <w:lang w:val="ro-RO"/>
        </w:rPr>
        <w:t>de</w:t>
      </w:r>
      <w:r w:rsidRPr="00A44803">
        <w:rPr>
          <w:sz w:val="22"/>
          <w:szCs w:val="22"/>
          <w:lang w:val="ro-RO"/>
        </w:rPr>
        <w:t xml:space="preserve"> </w:t>
      </w:r>
      <w:r w:rsidRPr="00CB6F7F">
        <w:rPr>
          <w:sz w:val="22"/>
          <w:szCs w:val="22"/>
          <w:lang w:val="ro-RO"/>
        </w:rPr>
        <w:t>actul</w:t>
      </w:r>
      <w:r w:rsidRPr="00A44803">
        <w:rPr>
          <w:sz w:val="22"/>
          <w:szCs w:val="22"/>
          <w:lang w:val="ro-RO"/>
        </w:rPr>
        <w:t xml:space="preserve"> </w:t>
      </w:r>
      <w:r w:rsidRPr="00CB6F7F">
        <w:rPr>
          <w:sz w:val="22"/>
          <w:szCs w:val="22"/>
          <w:lang w:val="ro-RO"/>
        </w:rPr>
        <w:t>a cărui</w:t>
      </w:r>
      <w:r w:rsidRPr="00A44803">
        <w:rPr>
          <w:sz w:val="22"/>
          <w:szCs w:val="22"/>
          <w:lang w:val="ro-RO"/>
        </w:rPr>
        <w:t xml:space="preserve"> </w:t>
      </w:r>
      <w:r w:rsidRPr="00CB6F7F">
        <w:rPr>
          <w:sz w:val="22"/>
          <w:szCs w:val="22"/>
          <w:lang w:val="ro-RO"/>
        </w:rPr>
        <w:t>nelegalitate</w:t>
      </w:r>
      <w:r w:rsidRPr="00A44803">
        <w:rPr>
          <w:sz w:val="22"/>
          <w:szCs w:val="22"/>
          <w:lang w:val="ro-RO"/>
        </w:rPr>
        <w:t xml:space="preserve"> </w:t>
      </w:r>
      <w:r w:rsidRPr="00CB6F7F">
        <w:rPr>
          <w:sz w:val="22"/>
          <w:szCs w:val="22"/>
          <w:lang w:val="ro-RO"/>
        </w:rPr>
        <w:t>a</w:t>
      </w:r>
      <w:r w:rsidRPr="00A44803">
        <w:rPr>
          <w:sz w:val="22"/>
          <w:szCs w:val="22"/>
          <w:lang w:val="ro-RO"/>
        </w:rPr>
        <w:t xml:space="preserve"> </w:t>
      </w:r>
      <w:r w:rsidRPr="00CB6F7F">
        <w:rPr>
          <w:sz w:val="22"/>
          <w:szCs w:val="22"/>
          <w:lang w:val="ro-RO"/>
        </w:rPr>
        <w:t>fost constatată.</w:t>
      </w:r>
    </w:p>
    <w:p w14:paraId="54375E69" w14:textId="05530CE7" w:rsidR="00AA2019" w:rsidRPr="00CB6F7F" w:rsidRDefault="00AA2019" w:rsidP="00AD2853">
      <w:pPr>
        <w:widowControl w:val="0"/>
        <w:tabs>
          <w:tab w:val="left" w:pos="794"/>
        </w:tabs>
        <w:autoSpaceDE w:val="0"/>
        <w:autoSpaceDN w:val="0"/>
        <w:jc w:val="both"/>
        <w:rPr>
          <w:sz w:val="22"/>
          <w:szCs w:val="22"/>
          <w:lang w:val="ro-RO"/>
        </w:rPr>
      </w:pPr>
      <w:r w:rsidRPr="00CB6F7F">
        <w:rPr>
          <w:sz w:val="22"/>
          <w:szCs w:val="22"/>
          <w:lang w:val="ro-RO"/>
        </w:rPr>
        <w:t xml:space="preserve">(4) </w:t>
      </w:r>
      <w:r w:rsidR="0099257C" w:rsidRPr="0099257C">
        <w:rPr>
          <w:sz w:val="22"/>
          <w:szCs w:val="22"/>
          <w:lang w:val="ro-RO"/>
        </w:rPr>
        <w:t>Actele administrative normativ</w:t>
      </w:r>
      <w:r w:rsidR="00F66162">
        <w:rPr>
          <w:sz w:val="22"/>
          <w:szCs w:val="22"/>
          <w:lang w:val="ro-RO"/>
        </w:rPr>
        <w:t>e</w:t>
      </w:r>
      <w:r w:rsidR="0099257C" w:rsidRPr="0099257C">
        <w:rPr>
          <w:sz w:val="22"/>
          <w:szCs w:val="22"/>
          <w:lang w:val="ro-RO"/>
        </w:rPr>
        <w:t xml:space="preserve"> nu pot forma obiect al excepţiei de nelegalitate. Controlul judecătoresc al actelor administrative normativ</w:t>
      </w:r>
      <w:r w:rsidR="00F66162">
        <w:rPr>
          <w:sz w:val="22"/>
          <w:szCs w:val="22"/>
          <w:lang w:val="ro-RO"/>
        </w:rPr>
        <w:t>e</w:t>
      </w:r>
      <w:r w:rsidR="0099257C" w:rsidRPr="0099257C">
        <w:rPr>
          <w:sz w:val="22"/>
          <w:szCs w:val="22"/>
          <w:lang w:val="ro-RO"/>
        </w:rPr>
        <w:t xml:space="preserve"> se exercită de către instanţa de contencios administrativ în cadrul acţiunii în anulare, în condiţiile prevăzute de </w:t>
      </w:r>
      <w:r w:rsidR="00B77646">
        <w:rPr>
          <w:sz w:val="22"/>
          <w:szCs w:val="22"/>
          <w:lang w:val="ro-RO"/>
        </w:rPr>
        <w:t>prezentul Cod</w:t>
      </w:r>
      <w:r w:rsidRPr="00CB6F7F">
        <w:rPr>
          <w:sz w:val="22"/>
          <w:szCs w:val="22"/>
          <w:lang w:val="ro-RO"/>
        </w:rPr>
        <w:t>.</w:t>
      </w:r>
    </w:p>
    <w:p w14:paraId="53B70E0C" w14:textId="7EEF2ADD" w:rsidR="00AA2019" w:rsidRPr="00CB6F7F" w:rsidRDefault="00AA2019" w:rsidP="00AD2853">
      <w:pPr>
        <w:widowControl w:val="0"/>
        <w:tabs>
          <w:tab w:val="left" w:pos="794"/>
        </w:tabs>
        <w:autoSpaceDE w:val="0"/>
        <w:autoSpaceDN w:val="0"/>
        <w:jc w:val="both"/>
        <w:rPr>
          <w:sz w:val="22"/>
          <w:szCs w:val="22"/>
          <w:lang w:val="ro-RO"/>
        </w:rPr>
      </w:pPr>
      <w:r w:rsidRPr="00CB6F7F">
        <w:rPr>
          <w:sz w:val="22"/>
          <w:szCs w:val="22"/>
          <w:lang w:val="ro-RO"/>
        </w:rPr>
        <w:t>(</w:t>
      </w:r>
      <w:r w:rsidR="0099257C">
        <w:rPr>
          <w:sz w:val="22"/>
          <w:szCs w:val="22"/>
          <w:lang w:val="ro-RO"/>
        </w:rPr>
        <w:t>5</w:t>
      </w:r>
      <w:r w:rsidRPr="00CB6F7F">
        <w:rPr>
          <w:sz w:val="22"/>
          <w:szCs w:val="22"/>
          <w:lang w:val="ro-RO"/>
        </w:rPr>
        <w:t>) Invocarea excepţiei de nelegalitate se poate face direct în recurs.</w:t>
      </w:r>
    </w:p>
    <w:p w14:paraId="30A2C232" w14:textId="384C6309" w:rsidR="00AA2019" w:rsidRPr="00CB6F7F" w:rsidRDefault="00AA2019" w:rsidP="00AD2853">
      <w:pPr>
        <w:widowControl w:val="0"/>
        <w:tabs>
          <w:tab w:val="left" w:pos="794"/>
        </w:tabs>
        <w:autoSpaceDE w:val="0"/>
        <w:autoSpaceDN w:val="0"/>
        <w:jc w:val="both"/>
        <w:rPr>
          <w:sz w:val="22"/>
          <w:szCs w:val="22"/>
          <w:lang w:val="ro-RO"/>
        </w:rPr>
      </w:pPr>
      <w:r w:rsidRPr="00CB6F7F">
        <w:rPr>
          <w:sz w:val="22"/>
          <w:szCs w:val="22"/>
          <w:lang w:val="ro-RO"/>
        </w:rPr>
        <w:t>(</w:t>
      </w:r>
      <w:r w:rsidR="0099257C">
        <w:rPr>
          <w:sz w:val="22"/>
          <w:szCs w:val="22"/>
          <w:lang w:val="ro-RO"/>
        </w:rPr>
        <w:t>6</w:t>
      </w:r>
      <w:r w:rsidRPr="00CB6F7F">
        <w:rPr>
          <w:sz w:val="22"/>
          <w:szCs w:val="22"/>
          <w:lang w:val="ro-RO"/>
        </w:rPr>
        <w:t>) Dispozițiile alin. (1)-(3) se aplică în mod corespunzător și în cazul contractelor administrative.</w:t>
      </w:r>
    </w:p>
    <w:p w14:paraId="6F00B7DA" w14:textId="77777777" w:rsidR="00AA2019" w:rsidRPr="00CB6F7F" w:rsidRDefault="00AA2019" w:rsidP="00AD2853">
      <w:pPr>
        <w:tabs>
          <w:tab w:val="left" w:pos="794"/>
        </w:tabs>
        <w:rPr>
          <w:b/>
          <w:i/>
          <w:sz w:val="22"/>
          <w:szCs w:val="22"/>
          <w:lang w:val="ro-RO"/>
        </w:rPr>
      </w:pPr>
    </w:p>
    <w:p w14:paraId="099A0F2C" w14:textId="658028C2" w:rsidR="00AA2019" w:rsidRPr="00CB6F7F" w:rsidRDefault="00AA2019" w:rsidP="00AD2853">
      <w:pPr>
        <w:pStyle w:val="Heading4"/>
        <w:spacing w:before="120" w:after="120"/>
        <w:jc w:val="both"/>
        <w:rPr>
          <w:sz w:val="22"/>
          <w:szCs w:val="22"/>
        </w:rPr>
      </w:pPr>
      <w:bookmarkStart w:id="4035" w:name="_Toc94538195"/>
      <w:bookmarkStart w:id="4036" w:name="_Toc99364221"/>
      <w:bookmarkStart w:id="4037" w:name="_Toc130974224"/>
      <w:bookmarkStart w:id="4038" w:name="_Toc130974866"/>
      <w:bookmarkStart w:id="4039" w:name="_Toc130976547"/>
      <w:bookmarkStart w:id="4040" w:name="_Toc130997677"/>
      <w:bookmarkStart w:id="4041" w:name="_Toc130998614"/>
      <w:bookmarkStart w:id="4042" w:name="_Toc138144900"/>
      <w:bookmarkStart w:id="4043" w:name="_Toc140586562"/>
      <w:bookmarkStart w:id="4044" w:name="_Toc147404799"/>
      <w:bookmarkStart w:id="4045" w:name="_Toc147846298"/>
      <w:bookmarkStart w:id="4046" w:name="_Toc178695364"/>
      <w:r w:rsidRPr="00CB6F7F">
        <w:rPr>
          <w:sz w:val="22"/>
          <w:szCs w:val="22"/>
        </w:rPr>
        <w:t xml:space="preserve">Art. </w:t>
      </w:r>
      <w:r w:rsidR="00FA7F8E">
        <w:rPr>
          <w:sz w:val="22"/>
          <w:szCs w:val="22"/>
        </w:rPr>
        <w:t>290</w:t>
      </w:r>
      <w:r w:rsidR="007C4868" w:rsidRPr="00CB6F7F">
        <w:rPr>
          <w:sz w:val="22"/>
          <w:szCs w:val="22"/>
        </w:rPr>
        <w:t>.</w:t>
      </w:r>
      <w:r w:rsidRPr="00CB6F7F">
        <w:rPr>
          <w:sz w:val="22"/>
          <w:szCs w:val="22"/>
        </w:rPr>
        <w:t xml:space="preserve"> Excepția de inexistență</w:t>
      </w:r>
      <w:bookmarkEnd w:id="4035"/>
      <w:bookmarkEnd w:id="4036"/>
      <w:bookmarkEnd w:id="4037"/>
      <w:bookmarkEnd w:id="4038"/>
      <w:bookmarkEnd w:id="4039"/>
      <w:bookmarkEnd w:id="4040"/>
      <w:bookmarkEnd w:id="4041"/>
      <w:bookmarkEnd w:id="4042"/>
      <w:bookmarkEnd w:id="4043"/>
      <w:bookmarkEnd w:id="4044"/>
      <w:bookmarkEnd w:id="4045"/>
      <w:bookmarkEnd w:id="4046"/>
      <w:r w:rsidRPr="00CB6F7F">
        <w:rPr>
          <w:sz w:val="22"/>
          <w:szCs w:val="22"/>
        </w:rPr>
        <w:t xml:space="preserve"> </w:t>
      </w:r>
    </w:p>
    <w:p w14:paraId="7644D0E4" w14:textId="77777777" w:rsidR="00AA2019" w:rsidRPr="00CB6F7F" w:rsidRDefault="00AA2019" w:rsidP="00AD2853">
      <w:pPr>
        <w:tabs>
          <w:tab w:val="left" w:pos="794"/>
        </w:tabs>
        <w:jc w:val="both"/>
        <w:rPr>
          <w:sz w:val="22"/>
          <w:szCs w:val="22"/>
          <w:lang w:val="ro-RO"/>
        </w:rPr>
      </w:pPr>
      <w:r w:rsidRPr="00CB6F7F">
        <w:rPr>
          <w:sz w:val="22"/>
          <w:szCs w:val="22"/>
          <w:lang w:val="ro-RO"/>
        </w:rPr>
        <w:t>(1) Inexistența unui act administrativ, indiferent de</w:t>
      </w:r>
      <w:r w:rsidRPr="002E2BE0">
        <w:rPr>
          <w:sz w:val="22"/>
          <w:szCs w:val="22"/>
          <w:lang w:val="ro-RO"/>
        </w:rPr>
        <w:t xml:space="preserve"> </w:t>
      </w:r>
      <w:r w:rsidRPr="00CB6F7F">
        <w:rPr>
          <w:sz w:val="22"/>
          <w:szCs w:val="22"/>
          <w:lang w:val="ro-RO"/>
        </w:rPr>
        <w:t>data</w:t>
      </w:r>
      <w:r w:rsidRPr="002E2BE0">
        <w:rPr>
          <w:sz w:val="22"/>
          <w:szCs w:val="22"/>
          <w:lang w:val="ro-RO"/>
        </w:rPr>
        <w:t xml:space="preserve"> </w:t>
      </w:r>
      <w:r w:rsidRPr="00CB6F7F">
        <w:rPr>
          <w:sz w:val="22"/>
          <w:szCs w:val="22"/>
          <w:lang w:val="ro-RO"/>
        </w:rPr>
        <w:t>emiterii</w:t>
      </w:r>
      <w:r w:rsidRPr="002E2BE0">
        <w:rPr>
          <w:sz w:val="22"/>
          <w:szCs w:val="22"/>
          <w:lang w:val="ro-RO"/>
        </w:rPr>
        <w:t xml:space="preserve"> </w:t>
      </w:r>
      <w:r w:rsidRPr="00CB6F7F">
        <w:rPr>
          <w:sz w:val="22"/>
          <w:szCs w:val="22"/>
          <w:lang w:val="ro-RO"/>
        </w:rPr>
        <w:t>acestuia,</w:t>
      </w:r>
      <w:r w:rsidRPr="002E2BE0">
        <w:rPr>
          <w:sz w:val="22"/>
          <w:szCs w:val="22"/>
          <w:lang w:val="ro-RO"/>
        </w:rPr>
        <w:t xml:space="preserve"> </w:t>
      </w:r>
      <w:r w:rsidRPr="00CB6F7F">
        <w:rPr>
          <w:sz w:val="22"/>
          <w:szCs w:val="22"/>
          <w:lang w:val="ro-RO"/>
        </w:rPr>
        <w:t>poate</w:t>
      </w:r>
      <w:r w:rsidRPr="002E2BE0">
        <w:rPr>
          <w:sz w:val="22"/>
          <w:szCs w:val="22"/>
          <w:lang w:val="ro-RO"/>
        </w:rPr>
        <w:t xml:space="preserve"> </w:t>
      </w:r>
      <w:r w:rsidRPr="00CB6F7F">
        <w:rPr>
          <w:sz w:val="22"/>
          <w:szCs w:val="22"/>
          <w:lang w:val="ro-RO"/>
        </w:rPr>
        <w:t>fi</w:t>
      </w:r>
      <w:r w:rsidRPr="002E2BE0">
        <w:rPr>
          <w:sz w:val="22"/>
          <w:szCs w:val="22"/>
          <w:lang w:val="ro-RO"/>
        </w:rPr>
        <w:t xml:space="preserve"> </w:t>
      </w:r>
      <w:r w:rsidRPr="00CB6F7F">
        <w:rPr>
          <w:sz w:val="22"/>
          <w:szCs w:val="22"/>
          <w:lang w:val="ro-RO"/>
        </w:rPr>
        <w:t>cercetată</w:t>
      </w:r>
      <w:r w:rsidRPr="002E2BE0">
        <w:rPr>
          <w:sz w:val="22"/>
          <w:szCs w:val="22"/>
          <w:lang w:val="ro-RO"/>
        </w:rPr>
        <w:t xml:space="preserve"> </w:t>
      </w:r>
      <w:r w:rsidRPr="00CB6F7F">
        <w:rPr>
          <w:sz w:val="22"/>
          <w:szCs w:val="22"/>
          <w:lang w:val="ro-RO"/>
        </w:rPr>
        <w:t>oricând</w:t>
      </w:r>
      <w:r w:rsidRPr="002E2BE0">
        <w:rPr>
          <w:sz w:val="22"/>
          <w:szCs w:val="22"/>
          <w:lang w:val="ro-RO"/>
        </w:rPr>
        <w:t xml:space="preserve"> </w:t>
      </w:r>
      <w:r w:rsidRPr="00CB6F7F">
        <w:rPr>
          <w:sz w:val="22"/>
          <w:szCs w:val="22"/>
          <w:lang w:val="ro-RO"/>
        </w:rPr>
        <w:t>în</w:t>
      </w:r>
      <w:r w:rsidRPr="002E2BE0">
        <w:rPr>
          <w:sz w:val="22"/>
          <w:szCs w:val="22"/>
          <w:lang w:val="ro-RO"/>
        </w:rPr>
        <w:t xml:space="preserve"> </w:t>
      </w:r>
      <w:r w:rsidRPr="00CB6F7F">
        <w:rPr>
          <w:sz w:val="22"/>
          <w:szCs w:val="22"/>
          <w:lang w:val="ro-RO"/>
        </w:rPr>
        <w:t>cadrul</w:t>
      </w:r>
      <w:r w:rsidRPr="002E2BE0">
        <w:rPr>
          <w:sz w:val="22"/>
          <w:szCs w:val="22"/>
          <w:lang w:val="ro-RO"/>
        </w:rPr>
        <w:t xml:space="preserve"> </w:t>
      </w:r>
      <w:r w:rsidRPr="00CB6F7F">
        <w:rPr>
          <w:sz w:val="22"/>
          <w:szCs w:val="22"/>
          <w:lang w:val="ro-RO"/>
        </w:rPr>
        <w:t>unui</w:t>
      </w:r>
      <w:r w:rsidRPr="002E2BE0">
        <w:rPr>
          <w:sz w:val="22"/>
          <w:szCs w:val="22"/>
          <w:lang w:val="ro-RO"/>
        </w:rPr>
        <w:t xml:space="preserve"> </w:t>
      </w:r>
      <w:r w:rsidRPr="00CB6F7F">
        <w:rPr>
          <w:sz w:val="22"/>
          <w:szCs w:val="22"/>
          <w:lang w:val="ro-RO"/>
        </w:rPr>
        <w:t>proces,</w:t>
      </w:r>
      <w:r w:rsidRPr="002E2BE0">
        <w:rPr>
          <w:sz w:val="22"/>
          <w:szCs w:val="22"/>
          <w:lang w:val="ro-RO"/>
        </w:rPr>
        <w:t xml:space="preserve"> </w:t>
      </w:r>
      <w:r w:rsidRPr="00CB6F7F">
        <w:rPr>
          <w:sz w:val="22"/>
          <w:szCs w:val="22"/>
          <w:lang w:val="ro-RO"/>
        </w:rPr>
        <w:t>pe</w:t>
      </w:r>
      <w:r w:rsidRPr="002E2BE0">
        <w:rPr>
          <w:sz w:val="22"/>
          <w:szCs w:val="22"/>
          <w:lang w:val="ro-RO"/>
        </w:rPr>
        <w:t xml:space="preserve"> </w:t>
      </w:r>
      <w:r w:rsidRPr="00CB6F7F">
        <w:rPr>
          <w:sz w:val="22"/>
          <w:szCs w:val="22"/>
          <w:lang w:val="ro-RO"/>
        </w:rPr>
        <w:t>cale de</w:t>
      </w:r>
      <w:r w:rsidRPr="002E2BE0">
        <w:rPr>
          <w:sz w:val="22"/>
          <w:szCs w:val="22"/>
          <w:lang w:val="ro-RO"/>
        </w:rPr>
        <w:t xml:space="preserve"> </w:t>
      </w:r>
      <w:r w:rsidRPr="00CB6F7F">
        <w:rPr>
          <w:sz w:val="22"/>
          <w:szCs w:val="22"/>
          <w:lang w:val="ro-RO"/>
        </w:rPr>
        <w:t>excepție,</w:t>
      </w:r>
      <w:r w:rsidRPr="002E2BE0">
        <w:rPr>
          <w:sz w:val="22"/>
          <w:szCs w:val="22"/>
          <w:lang w:val="ro-RO"/>
        </w:rPr>
        <w:t xml:space="preserve"> </w:t>
      </w:r>
      <w:r w:rsidRPr="00CB6F7F">
        <w:rPr>
          <w:sz w:val="22"/>
          <w:szCs w:val="22"/>
          <w:lang w:val="ro-RO"/>
        </w:rPr>
        <w:t>din</w:t>
      </w:r>
      <w:r w:rsidRPr="002E2BE0">
        <w:rPr>
          <w:sz w:val="22"/>
          <w:szCs w:val="22"/>
          <w:lang w:val="ro-RO"/>
        </w:rPr>
        <w:t xml:space="preserve"> </w:t>
      </w:r>
      <w:r w:rsidRPr="00CB6F7F">
        <w:rPr>
          <w:sz w:val="22"/>
          <w:szCs w:val="22"/>
          <w:lang w:val="ro-RO"/>
        </w:rPr>
        <w:t>oficiu</w:t>
      </w:r>
      <w:r w:rsidRPr="002E2BE0">
        <w:rPr>
          <w:sz w:val="22"/>
          <w:szCs w:val="22"/>
          <w:lang w:val="ro-RO"/>
        </w:rPr>
        <w:t xml:space="preserve"> </w:t>
      </w:r>
      <w:r w:rsidRPr="00CB6F7F">
        <w:rPr>
          <w:sz w:val="22"/>
          <w:szCs w:val="22"/>
          <w:lang w:val="ro-RO"/>
        </w:rPr>
        <w:t>sau</w:t>
      </w:r>
      <w:r w:rsidRPr="002E2BE0">
        <w:rPr>
          <w:sz w:val="22"/>
          <w:szCs w:val="22"/>
          <w:lang w:val="ro-RO"/>
        </w:rPr>
        <w:t xml:space="preserve"> </w:t>
      </w:r>
      <w:r w:rsidRPr="00CB6F7F">
        <w:rPr>
          <w:sz w:val="22"/>
          <w:szCs w:val="22"/>
          <w:lang w:val="ro-RO"/>
        </w:rPr>
        <w:t>la</w:t>
      </w:r>
      <w:r w:rsidRPr="002E2BE0">
        <w:rPr>
          <w:sz w:val="22"/>
          <w:szCs w:val="22"/>
          <w:lang w:val="ro-RO"/>
        </w:rPr>
        <w:t xml:space="preserve"> </w:t>
      </w:r>
      <w:r w:rsidRPr="00CB6F7F">
        <w:rPr>
          <w:sz w:val="22"/>
          <w:szCs w:val="22"/>
          <w:lang w:val="ro-RO"/>
        </w:rPr>
        <w:t>cererea</w:t>
      </w:r>
      <w:r w:rsidRPr="002E2BE0">
        <w:rPr>
          <w:sz w:val="22"/>
          <w:szCs w:val="22"/>
          <w:lang w:val="ro-RO"/>
        </w:rPr>
        <w:t xml:space="preserve"> </w:t>
      </w:r>
      <w:r w:rsidRPr="00CB6F7F">
        <w:rPr>
          <w:sz w:val="22"/>
          <w:szCs w:val="22"/>
          <w:lang w:val="ro-RO"/>
        </w:rPr>
        <w:t>părții</w:t>
      </w:r>
      <w:r w:rsidRPr="002E2BE0">
        <w:rPr>
          <w:sz w:val="22"/>
          <w:szCs w:val="22"/>
          <w:lang w:val="ro-RO"/>
        </w:rPr>
        <w:t xml:space="preserve"> </w:t>
      </w:r>
      <w:r w:rsidRPr="00CB6F7F">
        <w:rPr>
          <w:sz w:val="22"/>
          <w:szCs w:val="22"/>
          <w:lang w:val="ro-RO"/>
        </w:rPr>
        <w:t>interesate.</w:t>
      </w:r>
    </w:p>
    <w:p w14:paraId="490EA6BA" w14:textId="197E98D4" w:rsidR="00AA2019" w:rsidRPr="00CB6F7F" w:rsidRDefault="00AA2019" w:rsidP="00AD2853">
      <w:pPr>
        <w:shd w:val="clear" w:color="auto" w:fill="FFFFFF"/>
        <w:tabs>
          <w:tab w:val="left" w:pos="1527"/>
        </w:tabs>
        <w:jc w:val="both"/>
        <w:rPr>
          <w:sz w:val="22"/>
          <w:szCs w:val="22"/>
          <w:lang w:val="ro-RO"/>
        </w:rPr>
      </w:pPr>
      <w:r w:rsidRPr="002E2BE0">
        <w:rPr>
          <w:sz w:val="22"/>
          <w:szCs w:val="22"/>
          <w:lang w:val="ro-RO"/>
        </w:rPr>
        <w:t xml:space="preserve">(2) Instanța de contencios administrativ constată inexistența dacă actul administrativ se află cel puțin într-una dintre situațiile prevăzute la </w:t>
      </w:r>
      <w:r w:rsidR="0091705C" w:rsidRPr="002E2BE0">
        <w:rPr>
          <w:sz w:val="22"/>
          <w:szCs w:val="22"/>
          <w:lang w:val="ro-RO"/>
        </w:rPr>
        <w:t>art</w:t>
      </w:r>
      <w:r w:rsidR="0091705C" w:rsidRPr="00CB6F7F">
        <w:rPr>
          <w:sz w:val="22"/>
          <w:szCs w:val="22"/>
          <w:shd w:val="clear" w:color="auto" w:fill="FFFFFF"/>
          <w:lang w:val="ro-RO"/>
        </w:rPr>
        <w:t xml:space="preserve">. </w:t>
      </w:r>
      <w:r w:rsidR="00FA7F8E">
        <w:rPr>
          <w:sz w:val="22"/>
          <w:szCs w:val="22"/>
          <w:shd w:val="clear" w:color="auto" w:fill="FFFFFF"/>
          <w:lang w:val="ro-RO"/>
        </w:rPr>
        <w:t>214</w:t>
      </w:r>
      <w:r w:rsidRPr="00CB6F7F">
        <w:rPr>
          <w:sz w:val="22"/>
          <w:szCs w:val="22"/>
          <w:shd w:val="clear" w:color="auto" w:fill="FFFFFF"/>
          <w:lang w:val="ro-RO"/>
        </w:rPr>
        <w:t>.</w:t>
      </w:r>
    </w:p>
    <w:p w14:paraId="521EF6A0" w14:textId="208FC38C" w:rsidR="00AA2019" w:rsidRPr="00CB6F7F" w:rsidRDefault="00AA2019" w:rsidP="00AD2853">
      <w:pPr>
        <w:tabs>
          <w:tab w:val="left" w:pos="794"/>
        </w:tabs>
        <w:jc w:val="both"/>
        <w:rPr>
          <w:sz w:val="22"/>
          <w:szCs w:val="22"/>
          <w:lang w:val="ro-RO"/>
        </w:rPr>
      </w:pPr>
      <w:r w:rsidRPr="00CB6F7F">
        <w:rPr>
          <w:sz w:val="22"/>
          <w:szCs w:val="22"/>
          <w:lang w:val="ro-RO"/>
        </w:rPr>
        <w:t xml:space="preserve">(3) În situația în care instanța de contencios constată existența actului administrativ, verifică legalitatea, </w:t>
      </w:r>
      <w:r w:rsidR="00AB1A5A">
        <w:rPr>
          <w:sz w:val="22"/>
          <w:szCs w:val="22"/>
          <w:lang w:val="ro-RO"/>
        </w:rPr>
        <w:t>în condițiile</w:t>
      </w:r>
      <w:r w:rsidR="00AB1A5A" w:rsidRPr="00CB6F7F">
        <w:rPr>
          <w:sz w:val="22"/>
          <w:szCs w:val="22"/>
          <w:lang w:val="ro-RO"/>
        </w:rPr>
        <w:t xml:space="preserve"> </w:t>
      </w:r>
      <w:r w:rsidRPr="00CB6F7F">
        <w:rPr>
          <w:sz w:val="22"/>
          <w:szCs w:val="22"/>
          <w:lang w:val="ro-RO"/>
        </w:rPr>
        <w:t xml:space="preserve">art. </w:t>
      </w:r>
      <w:r w:rsidR="00FA7F8E">
        <w:rPr>
          <w:sz w:val="22"/>
          <w:szCs w:val="22"/>
          <w:lang w:val="ro-RO"/>
        </w:rPr>
        <w:t>28</w:t>
      </w:r>
      <w:r w:rsidR="0034657E">
        <w:rPr>
          <w:sz w:val="22"/>
          <w:szCs w:val="22"/>
          <w:lang w:val="ro-RO"/>
        </w:rPr>
        <w:t>9</w:t>
      </w:r>
      <w:r w:rsidRPr="00CB6F7F">
        <w:rPr>
          <w:sz w:val="22"/>
          <w:szCs w:val="22"/>
          <w:lang w:val="ro-RO"/>
        </w:rPr>
        <w:t>.</w:t>
      </w:r>
    </w:p>
    <w:p w14:paraId="08E835CA" w14:textId="77777777" w:rsidR="00AA2019" w:rsidRPr="00CB6F7F" w:rsidRDefault="00AA2019" w:rsidP="00AD2853">
      <w:pPr>
        <w:tabs>
          <w:tab w:val="left" w:pos="794"/>
        </w:tabs>
        <w:jc w:val="both"/>
        <w:rPr>
          <w:color w:val="C45911"/>
          <w:sz w:val="22"/>
          <w:szCs w:val="22"/>
          <w:lang w:val="ro-RO"/>
        </w:rPr>
      </w:pPr>
      <w:r w:rsidRPr="00CB6F7F">
        <w:rPr>
          <w:color w:val="C45911"/>
          <w:sz w:val="22"/>
          <w:szCs w:val="22"/>
          <w:lang w:val="ro-RO"/>
        </w:rPr>
        <w:t xml:space="preserve"> </w:t>
      </w:r>
    </w:p>
    <w:p w14:paraId="4F643BCE" w14:textId="79D689BE" w:rsidR="00AA2019" w:rsidRPr="00CB6F7F" w:rsidRDefault="00AA2019" w:rsidP="00AD2853">
      <w:pPr>
        <w:pStyle w:val="Heading4"/>
        <w:spacing w:before="120" w:after="120"/>
        <w:jc w:val="both"/>
        <w:rPr>
          <w:sz w:val="22"/>
          <w:szCs w:val="22"/>
        </w:rPr>
      </w:pPr>
      <w:bookmarkStart w:id="4047" w:name="_Toc94538196"/>
      <w:bookmarkStart w:id="4048" w:name="_Toc99364222"/>
      <w:bookmarkStart w:id="4049" w:name="_Toc130974225"/>
      <w:bookmarkStart w:id="4050" w:name="_Toc130974867"/>
      <w:bookmarkStart w:id="4051" w:name="_Toc130976548"/>
      <w:bookmarkStart w:id="4052" w:name="_Toc130997678"/>
      <w:bookmarkStart w:id="4053" w:name="_Toc130998615"/>
      <w:bookmarkStart w:id="4054" w:name="_Toc138144901"/>
      <w:bookmarkStart w:id="4055" w:name="_Toc140586563"/>
      <w:bookmarkStart w:id="4056" w:name="_Toc147404800"/>
      <w:bookmarkStart w:id="4057" w:name="_Toc147846299"/>
      <w:bookmarkStart w:id="4058" w:name="_Toc178695365"/>
      <w:r w:rsidRPr="00CB6F7F">
        <w:rPr>
          <w:sz w:val="22"/>
          <w:szCs w:val="22"/>
        </w:rPr>
        <w:t xml:space="preserve">Art. </w:t>
      </w:r>
      <w:r w:rsidR="00FA7F8E">
        <w:rPr>
          <w:sz w:val="22"/>
          <w:szCs w:val="22"/>
        </w:rPr>
        <w:t>291</w:t>
      </w:r>
      <w:r w:rsidRPr="00CB6F7F">
        <w:rPr>
          <w:sz w:val="22"/>
          <w:szCs w:val="22"/>
        </w:rPr>
        <w:t>. Actele nesupuse controlului şi limitele controlului</w:t>
      </w:r>
      <w:bookmarkEnd w:id="4047"/>
      <w:bookmarkEnd w:id="4048"/>
      <w:bookmarkEnd w:id="4049"/>
      <w:bookmarkEnd w:id="4050"/>
      <w:bookmarkEnd w:id="4051"/>
      <w:bookmarkEnd w:id="4052"/>
      <w:bookmarkEnd w:id="4053"/>
      <w:bookmarkEnd w:id="4054"/>
      <w:bookmarkEnd w:id="4055"/>
      <w:bookmarkEnd w:id="4056"/>
      <w:bookmarkEnd w:id="4057"/>
      <w:bookmarkEnd w:id="4058"/>
    </w:p>
    <w:p w14:paraId="53573B3B" w14:textId="77777777" w:rsidR="00AA2019" w:rsidRPr="00CB6F7F" w:rsidRDefault="00AA2019" w:rsidP="002E2BE0">
      <w:pPr>
        <w:tabs>
          <w:tab w:val="left" w:pos="794"/>
        </w:tabs>
        <w:jc w:val="both"/>
        <w:rPr>
          <w:sz w:val="22"/>
          <w:szCs w:val="22"/>
          <w:lang w:val="ro-RO"/>
        </w:rPr>
      </w:pPr>
      <w:r w:rsidRPr="00CB6F7F">
        <w:rPr>
          <w:sz w:val="22"/>
          <w:szCs w:val="22"/>
          <w:lang w:val="ro-RO"/>
        </w:rPr>
        <w:t>(1)</w:t>
      </w:r>
      <w:r w:rsidRPr="002E2BE0">
        <w:rPr>
          <w:sz w:val="22"/>
          <w:szCs w:val="22"/>
          <w:lang w:val="ro-RO"/>
        </w:rPr>
        <w:t xml:space="preserve"> </w:t>
      </w:r>
      <w:r w:rsidRPr="00CB6F7F">
        <w:rPr>
          <w:sz w:val="22"/>
          <w:szCs w:val="22"/>
          <w:lang w:val="ro-RO"/>
        </w:rPr>
        <w:t>Nu</w:t>
      </w:r>
      <w:r w:rsidRPr="002E2BE0">
        <w:rPr>
          <w:sz w:val="22"/>
          <w:szCs w:val="22"/>
          <w:lang w:val="ro-RO"/>
        </w:rPr>
        <w:t xml:space="preserve"> </w:t>
      </w:r>
      <w:r w:rsidRPr="00CB6F7F">
        <w:rPr>
          <w:sz w:val="22"/>
          <w:szCs w:val="22"/>
          <w:lang w:val="ro-RO"/>
        </w:rPr>
        <w:t>pot</w:t>
      </w:r>
      <w:r w:rsidRPr="002E2BE0">
        <w:rPr>
          <w:sz w:val="22"/>
          <w:szCs w:val="22"/>
          <w:lang w:val="ro-RO"/>
        </w:rPr>
        <w:t xml:space="preserve"> </w:t>
      </w:r>
      <w:r w:rsidRPr="00CB6F7F">
        <w:rPr>
          <w:sz w:val="22"/>
          <w:szCs w:val="22"/>
          <w:lang w:val="ro-RO"/>
        </w:rPr>
        <w:t>fi</w:t>
      </w:r>
      <w:r w:rsidRPr="002E2BE0">
        <w:rPr>
          <w:sz w:val="22"/>
          <w:szCs w:val="22"/>
          <w:lang w:val="ro-RO"/>
        </w:rPr>
        <w:t xml:space="preserve"> </w:t>
      </w:r>
      <w:r w:rsidRPr="00CB6F7F">
        <w:rPr>
          <w:sz w:val="22"/>
          <w:szCs w:val="22"/>
          <w:lang w:val="ro-RO"/>
        </w:rPr>
        <w:t>atacate</w:t>
      </w:r>
      <w:r w:rsidRPr="002E2BE0">
        <w:rPr>
          <w:sz w:val="22"/>
          <w:szCs w:val="22"/>
          <w:lang w:val="ro-RO"/>
        </w:rPr>
        <w:t xml:space="preserve"> </w:t>
      </w:r>
      <w:r w:rsidRPr="00CB6F7F">
        <w:rPr>
          <w:sz w:val="22"/>
          <w:szCs w:val="22"/>
          <w:lang w:val="ro-RO"/>
        </w:rPr>
        <w:t>în</w:t>
      </w:r>
      <w:r w:rsidRPr="002E2BE0">
        <w:rPr>
          <w:sz w:val="22"/>
          <w:szCs w:val="22"/>
          <w:lang w:val="ro-RO"/>
        </w:rPr>
        <w:t xml:space="preserve"> </w:t>
      </w:r>
      <w:r w:rsidRPr="00CB6F7F">
        <w:rPr>
          <w:sz w:val="22"/>
          <w:szCs w:val="22"/>
          <w:lang w:val="ro-RO"/>
        </w:rPr>
        <w:t>contenciosul</w:t>
      </w:r>
      <w:r w:rsidRPr="002E2BE0">
        <w:rPr>
          <w:sz w:val="22"/>
          <w:szCs w:val="22"/>
          <w:lang w:val="ro-RO"/>
        </w:rPr>
        <w:t xml:space="preserve"> </w:t>
      </w:r>
      <w:r w:rsidRPr="00CB6F7F">
        <w:rPr>
          <w:sz w:val="22"/>
          <w:szCs w:val="22"/>
          <w:lang w:val="ro-RO"/>
        </w:rPr>
        <w:t>administrativ:</w:t>
      </w:r>
    </w:p>
    <w:p w14:paraId="3B0A2F7D" w14:textId="1812797F" w:rsidR="00FC578C" w:rsidRDefault="00A3357C" w:rsidP="00A3357C">
      <w:pPr>
        <w:widowControl w:val="0"/>
        <w:tabs>
          <w:tab w:val="left" w:pos="700"/>
        </w:tabs>
        <w:autoSpaceDE w:val="0"/>
        <w:autoSpaceDN w:val="0"/>
        <w:jc w:val="both"/>
        <w:rPr>
          <w:sz w:val="22"/>
          <w:szCs w:val="22"/>
          <w:lang w:val="ro-RO"/>
        </w:rPr>
      </w:pPr>
      <w:r>
        <w:rPr>
          <w:sz w:val="22"/>
          <w:szCs w:val="22"/>
          <w:lang w:val="ro-RO"/>
        </w:rPr>
        <w:t xml:space="preserve">a) </w:t>
      </w:r>
      <w:r w:rsidR="00FC578C">
        <w:rPr>
          <w:sz w:val="22"/>
          <w:szCs w:val="22"/>
          <w:lang w:val="ro-RO"/>
        </w:rPr>
        <w:t>actele administrative exceptate de Constituție;</w:t>
      </w:r>
    </w:p>
    <w:p w14:paraId="548827C4" w14:textId="53CCD680" w:rsidR="00AA2019" w:rsidRPr="00CB6F7F" w:rsidRDefault="00FC578C" w:rsidP="00A3357C">
      <w:pPr>
        <w:widowControl w:val="0"/>
        <w:tabs>
          <w:tab w:val="left" w:pos="700"/>
        </w:tabs>
        <w:autoSpaceDE w:val="0"/>
        <w:autoSpaceDN w:val="0"/>
        <w:jc w:val="both"/>
        <w:rPr>
          <w:sz w:val="22"/>
          <w:szCs w:val="22"/>
          <w:lang w:val="ro-RO"/>
        </w:rPr>
      </w:pPr>
      <w:r>
        <w:rPr>
          <w:sz w:val="22"/>
          <w:szCs w:val="22"/>
          <w:lang w:val="ro-RO"/>
        </w:rPr>
        <w:t xml:space="preserve">b) </w:t>
      </w:r>
      <w:r w:rsidR="00AA2019" w:rsidRPr="00CB6F7F">
        <w:rPr>
          <w:sz w:val="22"/>
          <w:szCs w:val="22"/>
          <w:lang w:val="ro-RO"/>
        </w:rPr>
        <w:t>actele administrative ale autorităţilor publice care privesc raporturile</w:t>
      </w:r>
      <w:r w:rsidR="00E619B8">
        <w:rPr>
          <w:spacing w:val="-67"/>
          <w:sz w:val="22"/>
          <w:szCs w:val="22"/>
          <w:lang w:val="ro-RO"/>
        </w:rPr>
        <w:t xml:space="preserve"> </w:t>
      </w:r>
      <w:r w:rsidR="00AA2019" w:rsidRPr="00CB6F7F">
        <w:rPr>
          <w:spacing w:val="-1"/>
          <w:sz w:val="22"/>
          <w:szCs w:val="22"/>
          <w:lang w:val="ro-RO"/>
        </w:rPr>
        <w:t xml:space="preserve"> </w:t>
      </w:r>
      <w:r w:rsidR="00E619B8">
        <w:rPr>
          <w:spacing w:val="-1"/>
          <w:sz w:val="22"/>
          <w:szCs w:val="22"/>
          <w:lang w:val="ro-RO"/>
        </w:rPr>
        <w:t xml:space="preserve">acestora </w:t>
      </w:r>
      <w:r w:rsidR="00AA2019" w:rsidRPr="00CB6F7F">
        <w:rPr>
          <w:sz w:val="22"/>
          <w:szCs w:val="22"/>
          <w:lang w:val="ro-RO"/>
        </w:rPr>
        <w:t>cu</w:t>
      </w:r>
      <w:r w:rsidR="00AA2019" w:rsidRPr="00CB6F7F">
        <w:rPr>
          <w:spacing w:val="1"/>
          <w:sz w:val="22"/>
          <w:szCs w:val="22"/>
          <w:lang w:val="ro-RO"/>
        </w:rPr>
        <w:t xml:space="preserve"> </w:t>
      </w:r>
      <w:r w:rsidR="00AA2019" w:rsidRPr="00CB6F7F">
        <w:rPr>
          <w:sz w:val="22"/>
          <w:szCs w:val="22"/>
          <w:lang w:val="ro-RO"/>
        </w:rPr>
        <w:t>Parlamentul;</w:t>
      </w:r>
    </w:p>
    <w:p w14:paraId="066A622C" w14:textId="6A6D9EDB" w:rsidR="00AA2019" w:rsidRDefault="00FC578C" w:rsidP="00A3357C">
      <w:pPr>
        <w:widowControl w:val="0"/>
        <w:tabs>
          <w:tab w:val="left" w:pos="700"/>
        </w:tabs>
        <w:autoSpaceDE w:val="0"/>
        <w:autoSpaceDN w:val="0"/>
        <w:jc w:val="both"/>
        <w:rPr>
          <w:sz w:val="22"/>
          <w:szCs w:val="22"/>
          <w:lang w:val="ro-RO"/>
        </w:rPr>
      </w:pPr>
      <w:r>
        <w:rPr>
          <w:sz w:val="22"/>
          <w:szCs w:val="22"/>
          <w:lang w:val="ro-RO"/>
        </w:rPr>
        <w:t>c</w:t>
      </w:r>
      <w:r w:rsidR="00A3357C">
        <w:rPr>
          <w:sz w:val="22"/>
          <w:szCs w:val="22"/>
          <w:lang w:val="ro-RO"/>
        </w:rPr>
        <w:t xml:space="preserve">) </w:t>
      </w:r>
      <w:r w:rsidR="00AA2019" w:rsidRPr="00CB6F7F">
        <w:rPr>
          <w:sz w:val="22"/>
          <w:szCs w:val="22"/>
          <w:lang w:val="ro-RO"/>
        </w:rPr>
        <w:t>actele</w:t>
      </w:r>
      <w:r w:rsidR="00AA2019" w:rsidRPr="002E2BE0">
        <w:rPr>
          <w:sz w:val="22"/>
          <w:szCs w:val="22"/>
          <w:lang w:val="ro-RO"/>
        </w:rPr>
        <w:t xml:space="preserve"> </w:t>
      </w:r>
      <w:r w:rsidR="00AA2019" w:rsidRPr="00CB6F7F">
        <w:rPr>
          <w:sz w:val="22"/>
          <w:szCs w:val="22"/>
          <w:lang w:val="ro-RO"/>
        </w:rPr>
        <w:t>de</w:t>
      </w:r>
      <w:r w:rsidR="00AA2019" w:rsidRPr="002E2BE0">
        <w:rPr>
          <w:sz w:val="22"/>
          <w:szCs w:val="22"/>
          <w:lang w:val="ro-RO"/>
        </w:rPr>
        <w:t xml:space="preserve"> </w:t>
      </w:r>
      <w:r w:rsidR="00AA2019" w:rsidRPr="00CB6F7F">
        <w:rPr>
          <w:sz w:val="22"/>
          <w:szCs w:val="22"/>
          <w:lang w:val="ro-RO"/>
        </w:rPr>
        <w:t>comandament</w:t>
      </w:r>
      <w:r w:rsidR="00AA2019" w:rsidRPr="002E2BE0">
        <w:rPr>
          <w:sz w:val="22"/>
          <w:szCs w:val="22"/>
          <w:lang w:val="ro-RO"/>
        </w:rPr>
        <w:t xml:space="preserve"> </w:t>
      </w:r>
      <w:r w:rsidR="00AA2019" w:rsidRPr="00CB6F7F">
        <w:rPr>
          <w:sz w:val="22"/>
          <w:szCs w:val="22"/>
          <w:lang w:val="ro-RO"/>
        </w:rPr>
        <w:t>cu</w:t>
      </w:r>
      <w:r w:rsidR="00AA2019" w:rsidRPr="002E2BE0">
        <w:rPr>
          <w:sz w:val="22"/>
          <w:szCs w:val="22"/>
          <w:lang w:val="ro-RO"/>
        </w:rPr>
        <w:t xml:space="preserve"> </w:t>
      </w:r>
      <w:r w:rsidR="00AA2019" w:rsidRPr="00CB6F7F">
        <w:rPr>
          <w:sz w:val="22"/>
          <w:szCs w:val="22"/>
          <w:lang w:val="ro-RO"/>
        </w:rPr>
        <w:t>caracter</w:t>
      </w:r>
      <w:r w:rsidR="00AA2019" w:rsidRPr="002E2BE0">
        <w:rPr>
          <w:sz w:val="22"/>
          <w:szCs w:val="22"/>
          <w:lang w:val="ro-RO"/>
        </w:rPr>
        <w:t xml:space="preserve"> </w:t>
      </w:r>
      <w:r w:rsidR="00AA2019" w:rsidRPr="00CB6F7F">
        <w:rPr>
          <w:sz w:val="22"/>
          <w:szCs w:val="22"/>
          <w:lang w:val="ro-RO"/>
        </w:rPr>
        <w:t>militar</w:t>
      </w:r>
      <w:r>
        <w:rPr>
          <w:sz w:val="22"/>
          <w:szCs w:val="22"/>
          <w:lang w:val="ro-RO"/>
        </w:rPr>
        <w:t>;</w:t>
      </w:r>
    </w:p>
    <w:p w14:paraId="3A44EEE7" w14:textId="56C4D144" w:rsidR="00AA2019" w:rsidRPr="00CB6F7F" w:rsidRDefault="00FC578C" w:rsidP="002E2BE0">
      <w:pPr>
        <w:widowControl w:val="0"/>
        <w:tabs>
          <w:tab w:val="left" w:pos="700"/>
        </w:tabs>
        <w:autoSpaceDE w:val="0"/>
        <w:autoSpaceDN w:val="0"/>
        <w:jc w:val="both"/>
        <w:rPr>
          <w:sz w:val="22"/>
          <w:szCs w:val="22"/>
          <w:lang w:val="ro-RO"/>
        </w:rPr>
      </w:pPr>
      <w:r>
        <w:rPr>
          <w:sz w:val="22"/>
          <w:szCs w:val="22"/>
          <w:lang w:val="ro-RO"/>
        </w:rPr>
        <w:t xml:space="preserve">d) </w:t>
      </w:r>
      <w:r w:rsidR="00AA2019" w:rsidRPr="00CB6F7F">
        <w:rPr>
          <w:sz w:val="22"/>
          <w:szCs w:val="22"/>
          <w:lang w:val="ro-RO"/>
        </w:rPr>
        <w:t>actele</w:t>
      </w:r>
      <w:r w:rsidR="00AA2019" w:rsidRPr="002E2BE0">
        <w:rPr>
          <w:sz w:val="22"/>
          <w:szCs w:val="22"/>
          <w:lang w:val="ro-RO"/>
        </w:rPr>
        <w:t xml:space="preserve"> </w:t>
      </w:r>
      <w:r w:rsidR="00AA2019" w:rsidRPr="00CB6F7F">
        <w:rPr>
          <w:sz w:val="22"/>
          <w:szCs w:val="22"/>
          <w:lang w:val="ro-RO"/>
        </w:rPr>
        <w:t>administrative pentru</w:t>
      </w:r>
      <w:r>
        <w:rPr>
          <w:sz w:val="22"/>
          <w:szCs w:val="22"/>
          <w:lang w:val="ro-RO"/>
        </w:rPr>
        <w:t xml:space="preserve"> contestarea,</w:t>
      </w:r>
      <w:r w:rsidR="00AA2019" w:rsidRPr="00CB6F7F">
        <w:rPr>
          <w:sz w:val="22"/>
          <w:szCs w:val="22"/>
          <w:lang w:val="ro-RO"/>
        </w:rPr>
        <w:t xml:space="preserve"> modificarea sau desfiinţarea cărora se prevede, prin lege</w:t>
      </w:r>
      <w:r w:rsidR="00E619B8">
        <w:rPr>
          <w:spacing w:val="-67"/>
          <w:sz w:val="22"/>
          <w:szCs w:val="22"/>
          <w:lang w:val="ro-RO"/>
        </w:rPr>
        <w:t xml:space="preserve"> </w:t>
      </w:r>
      <w:r w:rsidR="00E619B8">
        <w:rPr>
          <w:sz w:val="22"/>
          <w:szCs w:val="22"/>
          <w:lang w:val="ro-RO"/>
        </w:rPr>
        <w:t xml:space="preserve"> organică,</w:t>
      </w:r>
      <w:r w:rsidR="00AA2019" w:rsidRPr="00CB6F7F">
        <w:rPr>
          <w:spacing w:val="-5"/>
          <w:sz w:val="22"/>
          <w:szCs w:val="22"/>
          <w:lang w:val="ro-RO"/>
        </w:rPr>
        <w:t xml:space="preserve"> </w:t>
      </w:r>
      <w:r w:rsidR="00AA2019" w:rsidRPr="00CB6F7F">
        <w:rPr>
          <w:sz w:val="22"/>
          <w:szCs w:val="22"/>
          <w:lang w:val="ro-RO"/>
        </w:rPr>
        <w:t>o</w:t>
      </w:r>
      <w:r w:rsidR="00AA2019" w:rsidRPr="002E2BE0">
        <w:rPr>
          <w:sz w:val="22"/>
          <w:szCs w:val="22"/>
          <w:lang w:val="ro-RO"/>
        </w:rPr>
        <w:t xml:space="preserve"> </w:t>
      </w:r>
      <w:r w:rsidR="00AA2019" w:rsidRPr="00CB6F7F">
        <w:rPr>
          <w:sz w:val="22"/>
          <w:szCs w:val="22"/>
          <w:lang w:val="ro-RO"/>
        </w:rPr>
        <w:t>altă</w:t>
      </w:r>
      <w:r w:rsidR="00AA2019" w:rsidRPr="002E2BE0">
        <w:rPr>
          <w:sz w:val="22"/>
          <w:szCs w:val="22"/>
          <w:lang w:val="ro-RO"/>
        </w:rPr>
        <w:t xml:space="preserve"> </w:t>
      </w:r>
      <w:r w:rsidR="00AA2019" w:rsidRPr="00CB6F7F">
        <w:rPr>
          <w:sz w:val="22"/>
          <w:szCs w:val="22"/>
          <w:lang w:val="ro-RO"/>
        </w:rPr>
        <w:t>procedură judiciară.</w:t>
      </w:r>
    </w:p>
    <w:p w14:paraId="018DE140" w14:textId="1C4B92BB" w:rsidR="00AA2019" w:rsidRPr="00CB6F7F" w:rsidRDefault="00AA2019" w:rsidP="00AD2853">
      <w:pPr>
        <w:widowControl w:val="0"/>
        <w:tabs>
          <w:tab w:val="left" w:pos="794"/>
        </w:tabs>
        <w:autoSpaceDE w:val="0"/>
        <w:autoSpaceDN w:val="0"/>
        <w:jc w:val="both"/>
        <w:rPr>
          <w:sz w:val="22"/>
          <w:szCs w:val="22"/>
          <w:lang w:val="ro-RO"/>
        </w:rPr>
      </w:pPr>
      <w:r w:rsidRPr="00CB6F7F">
        <w:rPr>
          <w:sz w:val="22"/>
          <w:szCs w:val="22"/>
          <w:lang w:val="ro-RO"/>
        </w:rPr>
        <w:t>(</w:t>
      </w:r>
      <w:r w:rsidR="00FC578C">
        <w:rPr>
          <w:sz w:val="22"/>
          <w:szCs w:val="22"/>
          <w:lang w:val="ro-RO"/>
        </w:rPr>
        <w:t>2</w:t>
      </w:r>
      <w:r w:rsidRPr="00CB6F7F">
        <w:rPr>
          <w:sz w:val="22"/>
          <w:szCs w:val="22"/>
          <w:lang w:val="ro-RO"/>
        </w:rPr>
        <w:t>) În</w:t>
      </w:r>
      <w:r w:rsidRPr="002E2BE0">
        <w:rPr>
          <w:sz w:val="22"/>
          <w:szCs w:val="22"/>
          <w:lang w:val="ro-RO"/>
        </w:rPr>
        <w:t xml:space="preserve"> </w:t>
      </w:r>
      <w:r w:rsidRPr="00CB6F7F">
        <w:rPr>
          <w:sz w:val="22"/>
          <w:szCs w:val="22"/>
          <w:lang w:val="ro-RO"/>
        </w:rPr>
        <w:t>litigiile</w:t>
      </w:r>
      <w:r w:rsidRPr="002E2BE0">
        <w:rPr>
          <w:sz w:val="22"/>
          <w:szCs w:val="22"/>
          <w:lang w:val="ro-RO"/>
        </w:rPr>
        <w:t xml:space="preserve"> </w:t>
      </w:r>
      <w:r w:rsidRPr="00CB6F7F">
        <w:rPr>
          <w:sz w:val="22"/>
          <w:szCs w:val="22"/>
          <w:lang w:val="ro-RO"/>
        </w:rPr>
        <w:t>referitoare</w:t>
      </w:r>
      <w:r w:rsidRPr="002E2BE0">
        <w:rPr>
          <w:sz w:val="22"/>
          <w:szCs w:val="22"/>
          <w:lang w:val="ro-RO"/>
        </w:rPr>
        <w:t xml:space="preserve"> </w:t>
      </w:r>
      <w:r w:rsidRPr="00CB6F7F">
        <w:rPr>
          <w:sz w:val="22"/>
          <w:szCs w:val="22"/>
          <w:lang w:val="ro-RO"/>
        </w:rPr>
        <w:t>la</w:t>
      </w:r>
      <w:r w:rsidRPr="002E2BE0">
        <w:rPr>
          <w:sz w:val="22"/>
          <w:szCs w:val="22"/>
          <w:lang w:val="ro-RO"/>
        </w:rPr>
        <w:t xml:space="preserve"> </w:t>
      </w:r>
      <w:r w:rsidRPr="00CB6F7F">
        <w:rPr>
          <w:sz w:val="22"/>
          <w:szCs w:val="22"/>
          <w:lang w:val="ro-RO"/>
        </w:rPr>
        <w:t>actele</w:t>
      </w:r>
      <w:r w:rsidRPr="002E2BE0">
        <w:rPr>
          <w:sz w:val="22"/>
          <w:szCs w:val="22"/>
          <w:lang w:val="ro-RO"/>
        </w:rPr>
        <w:t xml:space="preserve"> </w:t>
      </w:r>
      <w:r w:rsidRPr="00CB6F7F">
        <w:rPr>
          <w:sz w:val="22"/>
          <w:szCs w:val="22"/>
          <w:lang w:val="ro-RO"/>
        </w:rPr>
        <w:t>administrative</w:t>
      </w:r>
      <w:r w:rsidRPr="002E2BE0">
        <w:rPr>
          <w:sz w:val="22"/>
          <w:szCs w:val="22"/>
          <w:lang w:val="ro-RO"/>
        </w:rPr>
        <w:t xml:space="preserve"> </w:t>
      </w:r>
      <w:r w:rsidRPr="00CB6F7F">
        <w:rPr>
          <w:sz w:val="22"/>
          <w:szCs w:val="22"/>
          <w:lang w:val="ro-RO"/>
        </w:rPr>
        <w:t>emise</w:t>
      </w:r>
      <w:r w:rsidRPr="002E2BE0">
        <w:rPr>
          <w:sz w:val="22"/>
          <w:szCs w:val="22"/>
          <w:lang w:val="ro-RO"/>
        </w:rPr>
        <w:t xml:space="preserve"> </w:t>
      </w:r>
      <w:r w:rsidRPr="00CB6F7F">
        <w:rPr>
          <w:sz w:val="22"/>
          <w:szCs w:val="22"/>
          <w:lang w:val="ro-RO"/>
        </w:rPr>
        <w:t>pentru</w:t>
      </w:r>
      <w:r w:rsidRPr="002E2BE0">
        <w:rPr>
          <w:sz w:val="22"/>
          <w:szCs w:val="22"/>
          <w:lang w:val="ro-RO"/>
        </w:rPr>
        <w:t xml:space="preserve"> </w:t>
      </w:r>
      <w:r w:rsidRPr="00CB6F7F">
        <w:rPr>
          <w:sz w:val="22"/>
          <w:szCs w:val="22"/>
          <w:lang w:val="ro-RO"/>
        </w:rPr>
        <w:t>aplicarea regimului stării de război, al stării de asediu sau al celei de urgenţă, cele care</w:t>
      </w:r>
      <w:r w:rsidRPr="00CB6F7F">
        <w:rPr>
          <w:spacing w:val="-67"/>
          <w:sz w:val="22"/>
          <w:szCs w:val="22"/>
          <w:lang w:val="ro-RO"/>
        </w:rPr>
        <w:t xml:space="preserve"> </w:t>
      </w:r>
      <w:r w:rsidR="006E27F3">
        <w:rPr>
          <w:sz w:val="22"/>
          <w:szCs w:val="22"/>
          <w:lang w:val="ro-RO"/>
        </w:rPr>
        <w:t xml:space="preserve"> privesc</w:t>
      </w:r>
      <w:r w:rsidRPr="00CB6F7F">
        <w:rPr>
          <w:sz w:val="22"/>
          <w:szCs w:val="22"/>
          <w:lang w:val="ro-RO"/>
        </w:rPr>
        <w:t xml:space="preserve"> apărarea şi securitatea naţională</w:t>
      </w:r>
      <w:r w:rsidR="0091027C">
        <w:rPr>
          <w:sz w:val="22"/>
          <w:szCs w:val="22"/>
          <w:lang w:val="ro-RO"/>
        </w:rPr>
        <w:t>,</w:t>
      </w:r>
      <w:r w:rsidR="0091027C" w:rsidRPr="0091027C">
        <w:rPr>
          <w:sz w:val="22"/>
          <w:szCs w:val="22"/>
          <w:lang w:val="ro-RO"/>
        </w:rPr>
        <w:t xml:space="preserve"> ori cele emise pentru restabilirea ordinii publice precum şi pentru înlăturarea consecinţelor calamităţilor naturale, epidemiilor şi epizootiilor,</w:t>
      </w:r>
      <w:r w:rsidRPr="00CB6F7F">
        <w:rPr>
          <w:sz w:val="22"/>
          <w:szCs w:val="22"/>
          <w:lang w:val="ro-RO"/>
        </w:rPr>
        <w:t xml:space="preserve"> nu</w:t>
      </w:r>
      <w:r w:rsidRPr="002E2BE0">
        <w:rPr>
          <w:sz w:val="22"/>
          <w:szCs w:val="22"/>
          <w:lang w:val="ro-RO"/>
        </w:rPr>
        <w:t xml:space="preserve"> </w:t>
      </w:r>
      <w:r w:rsidRPr="00CB6F7F">
        <w:rPr>
          <w:sz w:val="22"/>
          <w:szCs w:val="22"/>
          <w:lang w:val="ro-RO"/>
        </w:rPr>
        <w:t>sunt</w:t>
      </w:r>
      <w:r w:rsidRPr="002E2BE0">
        <w:rPr>
          <w:sz w:val="22"/>
          <w:szCs w:val="22"/>
          <w:lang w:val="ro-RO"/>
        </w:rPr>
        <w:t xml:space="preserve"> </w:t>
      </w:r>
      <w:r w:rsidRPr="00CB6F7F">
        <w:rPr>
          <w:sz w:val="22"/>
          <w:szCs w:val="22"/>
          <w:lang w:val="ro-RO"/>
        </w:rPr>
        <w:t>aplicabile</w:t>
      </w:r>
      <w:r w:rsidRPr="002E2BE0">
        <w:rPr>
          <w:sz w:val="22"/>
          <w:szCs w:val="22"/>
          <w:lang w:val="ro-RO"/>
        </w:rPr>
        <w:t xml:space="preserve"> </w:t>
      </w:r>
      <w:r w:rsidRPr="00CB6F7F">
        <w:rPr>
          <w:sz w:val="22"/>
          <w:szCs w:val="22"/>
          <w:lang w:val="ro-RO"/>
        </w:rPr>
        <w:t>prevederile</w:t>
      </w:r>
      <w:r w:rsidR="0069412C" w:rsidRPr="00CB6F7F">
        <w:rPr>
          <w:sz w:val="22"/>
          <w:szCs w:val="22"/>
          <w:lang w:val="ro-RO"/>
        </w:rPr>
        <w:t xml:space="preserve"> art. </w:t>
      </w:r>
      <w:r w:rsidR="00FA7F8E">
        <w:rPr>
          <w:sz w:val="22"/>
          <w:szCs w:val="22"/>
          <w:lang w:val="ro-RO"/>
        </w:rPr>
        <w:t>29</w:t>
      </w:r>
      <w:r w:rsidR="00FC578C">
        <w:rPr>
          <w:sz w:val="22"/>
          <w:szCs w:val="22"/>
          <w:lang w:val="ro-RO"/>
        </w:rPr>
        <w:t>8</w:t>
      </w:r>
      <w:r w:rsidR="00FA7F8E" w:rsidRPr="00CB6F7F">
        <w:rPr>
          <w:spacing w:val="3"/>
          <w:sz w:val="22"/>
          <w:szCs w:val="22"/>
          <w:lang w:val="ro-RO"/>
        </w:rPr>
        <w:t xml:space="preserve"> </w:t>
      </w:r>
      <w:r w:rsidRPr="002E2BE0">
        <w:rPr>
          <w:sz w:val="22"/>
          <w:szCs w:val="22"/>
          <w:lang w:val="ro-RO"/>
        </w:rPr>
        <w:t>privind posibilitatea suspendării executării actului administrativ.</w:t>
      </w:r>
    </w:p>
    <w:p w14:paraId="56402946" w14:textId="77777777" w:rsidR="00AA2019" w:rsidRPr="00CB6F7F" w:rsidRDefault="00AA2019" w:rsidP="00AD2853">
      <w:pPr>
        <w:pStyle w:val="BodyText"/>
        <w:spacing w:before="120" w:after="120"/>
        <w:jc w:val="both"/>
        <w:rPr>
          <w:rFonts w:ascii="Trebuchet MS" w:hAnsi="Trebuchet MS"/>
          <w:b/>
          <w:sz w:val="22"/>
          <w:szCs w:val="22"/>
        </w:rPr>
      </w:pPr>
    </w:p>
    <w:p w14:paraId="767C4EA0" w14:textId="77777777" w:rsidR="00AA2019" w:rsidRPr="00635B84" w:rsidRDefault="00AA2019" w:rsidP="00AD2853">
      <w:pPr>
        <w:pStyle w:val="Heading2"/>
        <w:spacing w:before="120" w:after="120"/>
        <w:jc w:val="center"/>
        <w:rPr>
          <w:b/>
          <w:sz w:val="22"/>
          <w:szCs w:val="22"/>
          <w:lang w:val="ro-RO"/>
        </w:rPr>
      </w:pPr>
      <w:bookmarkStart w:id="4059" w:name="_Toc94538198"/>
      <w:bookmarkStart w:id="4060" w:name="_Toc99359950"/>
      <w:bookmarkStart w:id="4061" w:name="_Toc99364224"/>
      <w:bookmarkStart w:id="4062" w:name="_Toc130907470"/>
      <w:bookmarkStart w:id="4063" w:name="_Toc130913428"/>
      <w:bookmarkStart w:id="4064" w:name="_Toc130972750"/>
      <w:bookmarkStart w:id="4065" w:name="_Toc130973481"/>
      <w:bookmarkStart w:id="4066" w:name="_Toc130973620"/>
      <w:bookmarkStart w:id="4067" w:name="_Toc130973769"/>
      <w:bookmarkStart w:id="4068" w:name="_Toc130974227"/>
      <w:bookmarkStart w:id="4069" w:name="_Toc130974869"/>
      <w:bookmarkStart w:id="4070" w:name="_Toc130976550"/>
      <w:bookmarkStart w:id="4071" w:name="_Toc130997680"/>
      <w:bookmarkStart w:id="4072" w:name="_Toc130998617"/>
      <w:bookmarkStart w:id="4073" w:name="_Toc138144903"/>
      <w:bookmarkStart w:id="4074" w:name="_Toc140586565"/>
      <w:bookmarkStart w:id="4075" w:name="_Toc147404802"/>
      <w:bookmarkStart w:id="4076" w:name="_Toc147846301"/>
      <w:bookmarkStart w:id="4077" w:name="_Toc178695366"/>
      <w:bookmarkStart w:id="4078" w:name="_Hlk99281811"/>
      <w:r w:rsidRPr="00635B84">
        <w:rPr>
          <w:b/>
          <w:sz w:val="22"/>
          <w:szCs w:val="22"/>
          <w:lang w:val="ro-RO"/>
        </w:rPr>
        <w:t>Capitolul II</w:t>
      </w:r>
      <w:r w:rsidR="00062166" w:rsidRPr="00635B84">
        <w:rPr>
          <w:b/>
          <w:sz w:val="22"/>
          <w:szCs w:val="22"/>
          <w:lang w:val="ro-RO"/>
        </w:rPr>
        <w:t>.</w:t>
      </w:r>
      <w:r w:rsidRPr="00635B84">
        <w:rPr>
          <w:b/>
          <w:sz w:val="22"/>
          <w:szCs w:val="22"/>
          <w:lang w:val="ro-RO"/>
        </w:rPr>
        <w:t xml:space="preserve"> Procedura de soluționare a cererilor în contenciosul administrativ</w:t>
      </w:r>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p>
    <w:bookmarkEnd w:id="4078"/>
    <w:p w14:paraId="19E1350E" w14:textId="77777777" w:rsidR="00AA2019" w:rsidRPr="00CB6F7F" w:rsidRDefault="00AA2019" w:rsidP="00AD2853">
      <w:pPr>
        <w:keepNext/>
        <w:keepLines/>
        <w:rPr>
          <w:sz w:val="22"/>
          <w:szCs w:val="22"/>
          <w:lang w:val="ro-RO"/>
        </w:rPr>
      </w:pPr>
    </w:p>
    <w:p w14:paraId="6FBD2756" w14:textId="508A61C7" w:rsidR="00AA2019" w:rsidRPr="00CB6F7F" w:rsidRDefault="00AA2019" w:rsidP="00AD2853">
      <w:pPr>
        <w:pStyle w:val="Heading4"/>
        <w:spacing w:before="120" w:after="120"/>
        <w:jc w:val="both"/>
        <w:rPr>
          <w:sz w:val="22"/>
          <w:szCs w:val="22"/>
        </w:rPr>
      </w:pPr>
      <w:bookmarkStart w:id="4079" w:name="_Toc94538201"/>
      <w:bookmarkStart w:id="4080" w:name="_Toc99364225"/>
      <w:bookmarkStart w:id="4081" w:name="_Toc130974228"/>
      <w:bookmarkStart w:id="4082" w:name="_Toc130974870"/>
      <w:bookmarkStart w:id="4083" w:name="_Toc130976551"/>
      <w:bookmarkStart w:id="4084" w:name="_Toc130997681"/>
      <w:bookmarkStart w:id="4085" w:name="_Toc130998618"/>
      <w:bookmarkStart w:id="4086" w:name="_Toc138144904"/>
      <w:bookmarkStart w:id="4087" w:name="_Toc140586566"/>
      <w:bookmarkStart w:id="4088" w:name="_Toc147404803"/>
      <w:bookmarkStart w:id="4089" w:name="_Toc147846302"/>
      <w:bookmarkStart w:id="4090" w:name="_Toc178695367"/>
      <w:r w:rsidRPr="00CB6F7F">
        <w:rPr>
          <w:sz w:val="22"/>
          <w:szCs w:val="22"/>
        </w:rPr>
        <w:t xml:space="preserve">Art. </w:t>
      </w:r>
      <w:r w:rsidR="00FA7F8E">
        <w:rPr>
          <w:sz w:val="22"/>
          <w:szCs w:val="22"/>
        </w:rPr>
        <w:t>292</w:t>
      </w:r>
      <w:r w:rsidRPr="00CB6F7F">
        <w:rPr>
          <w:sz w:val="22"/>
          <w:szCs w:val="22"/>
        </w:rPr>
        <w:t>. Obiectul acțiunii judiciare</w:t>
      </w:r>
      <w:bookmarkEnd w:id="4079"/>
      <w:bookmarkEnd w:id="4080"/>
      <w:bookmarkEnd w:id="4081"/>
      <w:bookmarkEnd w:id="4082"/>
      <w:bookmarkEnd w:id="4083"/>
      <w:bookmarkEnd w:id="4084"/>
      <w:bookmarkEnd w:id="4085"/>
      <w:bookmarkEnd w:id="4086"/>
      <w:bookmarkEnd w:id="4087"/>
      <w:bookmarkEnd w:id="4088"/>
      <w:bookmarkEnd w:id="4089"/>
      <w:bookmarkEnd w:id="4090"/>
    </w:p>
    <w:p w14:paraId="469AF27F" w14:textId="08A4E10C" w:rsidR="00AA2019" w:rsidRPr="00CB6F7F" w:rsidRDefault="00AA2019" w:rsidP="002E2BE0">
      <w:pPr>
        <w:tabs>
          <w:tab w:val="left" w:pos="794"/>
        </w:tabs>
        <w:jc w:val="both"/>
        <w:rPr>
          <w:sz w:val="22"/>
          <w:szCs w:val="22"/>
          <w:lang w:val="ro-RO"/>
        </w:rPr>
      </w:pPr>
      <w:r w:rsidRPr="00CB6F7F">
        <w:rPr>
          <w:sz w:val="22"/>
          <w:szCs w:val="22"/>
          <w:lang w:val="ro-RO"/>
        </w:rPr>
        <w:t>(1) Persoana vătămată într-un drept recunoscut de lege sau într-un interes legitim printr-un act administrativ unilateral, nemulțumită de răspunsul primit</w:t>
      </w:r>
      <w:r w:rsidRPr="002E2BE0">
        <w:rPr>
          <w:sz w:val="22"/>
          <w:szCs w:val="22"/>
          <w:lang w:val="ro-RO"/>
        </w:rPr>
        <w:t xml:space="preserve"> </w:t>
      </w:r>
      <w:r w:rsidRPr="00CB6F7F">
        <w:rPr>
          <w:sz w:val="22"/>
          <w:szCs w:val="22"/>
          <w:lang w:val="ro-RO"/>
        </w:rPr>
        <w:t>la</w:t>
      </w:r>
      <w:r w:rsidRPr="002E2BE0">
        <w:rPr>
          <w:sz w:val="22"/>
          <w:szCs w:val="22"/>
          <w:lang w:val="ro-RO"/>
        </w:rPr>
        <w:t xml:space="preserve"> </w:t>
      </w:r>
      <w:r w:rsidRPr="00CB6F7F">
        <w:rPr>
          <w:sz w:val="22"/>
          <w:szCs w:val="22"/>
          <w:lang w:val="ro-RO"/>
        </w:rPr>
        <w:t>plângerea prealabilă</w:t>
      </w:r>
      <w:r w:rsidRPr="002E2BE0">
        <w:rPr>
          <w:sz w:val="22"/>
          <w:szCs w:val="22"/>
          <w:lang w:val="ro-RO"/>
        </w:rPr>
        <w:t xml:space="preserve"> </w:t>
      </w:r>
      <w:r w:rsidRPr="00CB6F7F">
        <w:rPr>
          <w:sz w:val="22"/>
          <w:szCs w:val="22"/>
          <w:lang w:val="ro-RO"/>
        </w:rPr>
        <w:t>sau care</w:t>
      </w:r>
      <w:r w:rsidRPr="002E2BE0">
        <w:rPr>
          <w:sz w:val="22"/>
          <w:szCs w:val="22"/>
          <w:lang w:val="ro-RO"/>
        </w:rPr>
        <w:t xml:space="preserve"> </w:t>
      </w:r>
      <w:r w:rsidRPr="00CB6F7F">
        <w:rPr>
          <w:sz w:val="22"/>
          <w:szCs w:val="22"/>
          <w:lang w:val="ro-RO"/>
        </w:rPr>
        <w:t>nu</w:t>
      </w:r>
      <w:r w:rsidRPr="002E2BE0">
        <w:rPr>
          <w:sz w:val="22"/>
          <w:szCs w:val="22"/>
          <w:lang w:val="ro-RO"/>
        </w:rPr>
        <w:t xml:space="preserve"> </w:t>
      </w:r>
      <w:r w:rsidRPr="00CB6F7F">
        <w:rPr>
          <w:sz w:val="22"/>
          <w:szCs w:val="22"/>
          <w:lang w:val="ro-RO"/>
        </w:rPr>
        <w:t>a</w:t>
      </w:r>
      <w:r w:rsidRPr="002E2BE0">
        <w:rPr>
          <w:sz w:val="22"/>
          <w:szCs w:val="22"/>
          <w:lang w:val="ro-RO"/>
        </w:rPr>
        <w:t xml:space="preserve"> </w:t>
      </w:r>
      <w:r w:rsidRPr="00CB6F7F">
        <w:rPr>
          <w:sz w:val="22"/>
          <w:szCs w:val="22"/>
          <w:lang w:val="ro-RO"/>
        </w:rPr>
        <w:t>primit</w:t>
      </w:r>
      <w:r w:rsidRPr="002E2BE0">
        <w:rPr>
          <w:sz w:val="22"/>
          <w:szCs w:val="22"/>
          <w:lang w:val="ro-RO"/>
        </w:rPr>
        <w:t xml:space="preserve"> </w:t>
      </w:r>
      <w:r w:rsidRPr="00CB6F7F">
        <w:rPr>
          <w:sz w:val="22"/>
          <w:szCs w:val="22"/>
          <w:lang w:val="ro-RO"/>
        </w:rPr>
        <w:t>niciun</w:t>
      </w:r>
      <w:r w:rsidRPr="002E2BE0">
        <w:rPr>
          <w:sz w:val="22"/>
          <w:szCs w:val="22"/>
          <w:lang w:val="ro-RO"/>
        </w:rPr>
        <w:t xml:space="preserve"> </w:t>
      </w:r>
      <w:r w:rsidRPr="00CB6F7F">
        <w:rPr>
          <w:sz w:val="22"/>
          <w:szCs w:val="22"/>
          <w:lang w:val="ro-RO"/>
        </w:rPr>
        <w:t>răspuns în</w:t>
      </w:r>
      <w:r w:rsidRPr="002E2BE0">
        <w:rPr>
          <w:sz w:val="22"/>
          <w:szCs w:val="22"/>
          <w:lang w:val="ro-RO"/>
        </w:rPr>
        <w:t xml:space="preserve"> </w:t>
      </w:r>
      <w:r w:rsidRPr="00CB6F7F">
        <w:rPr>
          <w:sz w:val="22"/>
          <w:szCs w:val="22"/>
          <w:lang w:val="ro-RO"/>
        </w:rPr>
        <w:t>termen de 30 de zile, poate sesiza instanţa de contencios</w:t>
      </w:r>
      <w:r w:rsidRPr="002E2BE0">
        <w:rPr>
          <w:sz w:val="22"/>
          <w:szCs w:val="22"/>
          <w:lang w:val="ro-RO"/>
        </w:rPr>
        <w:t xml:space="preserve"> </w:t>
      </w:r>
      <w:r w:rsidRPr="00CB6F7F">
        <w:rPr>
          <w:sz w:val="22"/>
          <w:szCs w:val="22"/>
          <w:lang w:val="ro-RO"/>
        </w:rPr>
        <w:t>administrativ</w:t>
      </w:r>
      <w:r w:rsidRPr="002E2BE0">
        <w:rPr>
          <w:sz w:val="22"/>
          <w:szCs w:val="22"/>
          <w:lang w:val="ro-RO"/>
        </w:rPr>
        <w:t xml:space="preserve"> </w:t>
      </w:r>
      <w:r w:rsidRPr="00CB6F7F">
        <w:rPr>
          <w:sz w:val="22"/>
          <w:szCs w:val="22"/>
          <w:lang w:val="ro-RO"/>
        </w:rPr>
        <w:t>competentă,</w:t>
      </w:r>
      <w:r w:rsidRPr="002E2BE0">
        <w:rPr>
          <w:sz w:val="22"/>
          <w:szCs w:val="22"/>
          <w:lang w:val="ro-RO"/>
        </w:rPr>
        <w:t xml:space="preserve"> </w:t>
      </w:r>
      <w:r w:rsidRPr="00CB6F7F">
        <w:rPr>
          <w:sz w:val="22"/>
          <w:szCs w:val="22"/>
          <w:lang w:val="ro-RO"/>
        </w:rPr>
        <w:t>pentru</w:t>
      </w:r>
      <w:r w:rsidRPr="002E2BE0">
        <w:rPr>
          <w:sz w:val="22"/>
          <w:szCs w:val="22"/>
          <w:lang w:val="ro-RO"/>
        </w:rPr>
        <w:t xml:space="preserve"> </w:t>
      </w:r>
      <w:r w:rsidRPr="00CB6F7F">
        <w:rPr>
          <w:sz w:val="22"/>
          <w:szCs w:val="22"/>
          <w:lang w:val="ro-RO"/>
        </w:rPr>
        <w:t>a</w:t>
      </w:r>
      <w:r w:rsidRPr="002E2BE0">
        <w:rPr>
          <w:sz w:val="22"/>
          <w:szCs w:val="22"/>
          <w:lang w:val="ro-RO"/>
        </w:rPr>
        <w:t xml:space="preserve"> </w:t>
      </w:r>
      <w:r w:rsidRPr="00CB6F7F">
        <w:rPr>
          <w:sz w:val="22"/>
          <w:szCs w:val="22"/>
          <w:lang w:val="ro-RO"/>
        </w:rPr>
        <w:t>solicita</w:t>
      </w:r>
      <w:r w:rsidRPr="002E2BE0">
        <w:rPr>
          <w:sz w:val="22"/>
          <w:szCs w:val="22"/>
          <w:lang w:val="ro-RO"/>
        </w:rPr>
        <w:t xml:space="preserve"> </w:t>
      </w:r>
      <w:r w:rsidRPr="00CB6F7F">
        <w:rPr>
          <w:sz w:val="22"/>
          <w:szCs w:val="22"/>
          <w:lang w:val="ro-RO"/>
        </w:rPr>
        <w:t>anularea</w:t>
      </w:r>
      <w:r w:rsidRPr="002E2BE0">
        <w:rPr>
          <w:sz w:val="22"/>
          <w:szCs w:val="22"/>
          <w:lang w:val="ro-RO"/>
        </w:rPr>
        <w:t xml:space="preserve"> </w:t>
      </w:r>
      <w:r w:rsidRPr="00CB6F7F">
        <w:rPr>
          <w:sz w:val="22"/>
          <w:szCs w:val="22"/>
          <w:lang w:val="ro-RO"/>
        </w:rPr>
        <w:t>în</w:t>
      </w:r>
      <w:r w:rsidRPr="002E2BE0">
        <w:rPr>
          <w:sz w:val="22"/>
          <w:szCs w:val="22"/>
          <w:lang w:val="ro-RO"/>
        </w:rPr>
        <w:t xml:space="preserve"> </w:t>
      </w:r>
      <w:r w:rsidRPr="00CB6F7F">
        <w:rPr>
          <w:sz w:val="22"/>
          <w:szCs w:val="22"/>
          <w:lang w:val="ro-RO"/>
        </w:rPr>
        <w:t>tot</w:t>
      </w:r>
      <w:r w:rsidRPr="002E2BE0">
        <w:rPr>
          <w:sz w:val="22"/>
          <w:szCs w:val="22"/>
          <w:lang w:val="ro-RO"/>
        </w:rPr>
        <w:t xml:space="preserve"> </w:t>
      </w:r>
      <w:r w:rsidRPr="00CB6F7F">
        <w:rPr>
          <w:sz w:val="22"/>
          <w:szCs w:val="22"/>
          <w:lang w:val="ro-RO"/>
        </w:rPr>
        <w:t>sau</w:t>
      </w:r>
      <w:r w:rsidRPr="002E2BE0">
        <w:rPr>
          <w:sz w:val="22"/>
          <w:szCs w:val="22"/>
          <w:lang w:val="ro-RO"/>
        </w:rPr>
        <w:t xml:space="preserve"> </w:t>
      </w:r>
      <w:r w:rsidRPr="00CB6F7F">
        <w:rPr>
          <w:sz w:val="22"/>
          <w:szCs w:val="22"/>
          <w:lang w:val="ro-RO"/>
        </w:rPr>
        <w:t>în</w:t>
      </w:r>
      <w:r w:rsidRPr="002E2BE0">
        <w:rPr>
          <w:sz w:val="22"/>
          <w:szCs w:val="22"/>
          <w:lang w:val="ro-RO"/>
        </w:rPr>
        <w:t xml:space="preserve"> </w:t>
      </w:r>
      <w:r w:rsidRPr="00CB6F7F">
        <w:rPr>
          <w:sz w:val="22"/>
          <w:szCs w:val="22"/>
          <w:lang w:val="ro-RO"/>
        </w:rPr>
        <w:t>parte</w:t>
      </w:r>
      <w:r w:rsidRPr="002E2BE0">
        <w:rPr>
          <w:sz w:val="22"/>
          <w:szCs w:val="22"/>
          <w:lang w:val="ro-RO"/>
        </w:rPr>
        <w:t xml:space="preserve"> </w:t>
      </w:r>
      <w:r w:rsidRPr="00CB6F7F">
        <w:rPr>
          <w:sz w:val="22"/>
          <w:szCs w:val="22"/>
          <w:lang w:val="ro-RO"/>
        </w:rPr>
        <w:t>a actului, repararea pagubei cauzate şi, eventual, reparaţii pentru daune morale.</w:t>
      </w:r>
      <w:r w:rsidRPr="002E2BE0">
        <w:rPr>
          <w:sz w:val="22"/>
          <w:szCs w:val="22"/>
          <w:lang w:val="ro-RO"/>
        </w:rPr>
        <w:t xml:space="preserve"> </w:t>
      </w:r>
      <w:r w:rsidRPr="00CB6F7F">
        <w:rPr>
          <w:sz w:val="22"/>
          <w:szCs w:val="22"/>
          <w:lang w:val="ro-RO"/>
        </w:rPr>
        <w:t>De asemenea se poate adresa instanţei de contencios administrativ şi cel care se</w:t>
      </w:r>
      <w:r w:rsidR="006E27F3" w:rsidRPr="002E2BE0">
        <w:rPr>
          <w:sz w:val="22"/>
          <w:szCs w:val="22"/>
          <w:lang w:val="ro-RO"/>
        </w:rPr>
        <w:t xml:space="preserve"> </w:t>
      </w:r>
      <w:r w:rsidR="006E27F3">
        <w:rPr>
          <w:sz w:val="22"/>
          <w:szCs w:val="22"/>
          <w:lang w:val="ro-RO"/>
        </w:rPr>
        <w:t>consideră</w:t>
      </w:r>
      <w:r w:rsidRPr="00CB6F7F">
        <w:rPr>
          <w:sz w:val="22"/>
          <w:szCs w:val="22"/>
          <w:lang w:val="ro-RO"/>
        </w:rPr>
        <w:t xml:space="preserve"> vătămat într-un drept sau interes legitim al său prin nesoluționarea în</w:t>
      </w:r>
      <w:r w:rsidRPr="002E2BE0">
        <w:rPr>
          <w:sz w:val="22"/>
          <w:szCs w:val="22"/>
          <w:lang w:val="ro-RO"/>
        </w:rPr>
        <w:t xml:space="preserve"> </w:t>
      </w:r>
      <w:r w:rsidRPr="00CB6F7F">
        <w:rPr>
          <w:sz w:val="22"/>
          <w:szCs w:val="22"/>
          <w:lang w:val="ro-RO"/>
        </w:rPr>
        <w:t>termen sau prin refuzul nejustificat de soluţionare a unei cereri, precum şi prin</w:t>
      </w:r>
      <w:r w:rsidRPr="002E2BE0">
        <w:rPr>
          <w:sz w:val="22"/>
          <w:szCs w:val="22"/>
          <w:lang w:val="ro-RO"/>
        </w:rPr>
        <w:t xml:space="preserve"> </w:t>
      </w:r>
      <w:r w:rsidRPr="00CB6F7F">
        <w:rPr>
          <w:sz w:val="22"/>
          <w:szCs w:val="22"/>
          <w:lang w:val="ro-RO"/>
        </w:rPr>
        <w:t>refuzul de efectuare a unei anumite operaţiuni administrative necesare pentru</w:t>
      </w:r>
      <w:r w:rsidRPr="002E2BE0">
        <w:rPr>
          <w:sz w:val="22"/>
          <w:szCs w:val="22"/>
          <w:lang w:val="ro-RO"/>
        </w:rPr>
        <w:t xml:space="preserve"> </w:t>
      </w:r>
      <w:r w:rsidRPr="00CB6F7F">
        <w:rPr>
          <w:sz w:val="22"/>
          <w:szCs w:val="22"/>
          <w:lang w:val="ro-RO"/>
        </w:rPr>
        <w:t>exercitarea</w:t>
      </w:r>
      <w:r w:rsidRPr="002E2BE0">
        <w:rPr>
          <w:sz w:val="22"/>
          <w:szCs w:val="22"/>
          <w:lang w:val="ro-RO"/>
        </w:rPr>
        <w:t xml:space="preserve"> </w:t>
      </w:r>
      <w:r w:rsidRPr="00CB6F7F">
        <w:rPr>
          <w:sz w:val="22"/>
          <w:szCs w:val="22"/>
          <w:lang w:val="ro-RO"/>
        </w:rPr>
        <w:t>sau</w:t>
      </w:r>
      <w:r w:rsidRPr="002E2BE0">
        <w:rPr>
          <w:sz w:val="22"/>
          <w:szCs w:val="22"/>
          <w:lang w:val="ro-RO"/>
        </w:rPr>
        <w:t xml:space="preserve"> </w:t>
      </w:r>
      <w:r w:rsidRPr="00CB6F7F">
        <w:rPr>
          <w:sz w:val="22"/>
          <w:szCs w:val="22"/>
          <w:lang w:val="ro-RO"/>
        </w:rPr>
        <w:t>protejarea</w:t>
      </w:r>
      <w:r w:rsidRPr="002E2BE0">
        <w:rPr>
          <w:sz w:val="22"/>
          <w:szCs w:val="22"/>
          <w:lang w:val="ro-RO"/>
        </w:rPr>
        <w:t xml:space="preserve"> </w:t>
      </w:r>
      <w:r w:rsidRPr="00CB6F7F">
        <w:rPr>
          <w:sz w:val="22"/>
          <w:szCs w:val="22"/>
          <w:lang w:val="ro-RO"/>
        </w:rPr>
        <w:t>dreptului</w:t>
      </w:r>
      <w:r w:rsidRPr="002E2BE0">
        <w:rPr>
          <w:sz w:val="22"/>
          <w:szCs w:val="22"/>
          <w:lang w:val="ro-RO"/>
        </w:rPr>
        <w:t xml:space="preserve"> </w:t>
      </w:r>
      <w:r w:rsidRPr="00CB6F7F">
        <w:rPr>
          <w:sz w:val="22"/>
          <w:szCs w:val="22"/>
          <w:lang w:val="ro-RO"/>
        </w:rPr>
        <w:t>sau</w:t>
      </w:r>
      <w:r w:rsidRPr="002E2BE0">
        <w:rPr>
          <w:sz w:val="22"/>
          <w:szCs w:val="22"/>
          <w:lang w:val="ro-RO"/>
        </w:rPr>
        <w:t xml:space="preserve"> </w:t>
      </w:r>
      <w:r w:rsidRPr="00CB6F7F">
        <w:rPr>
          <w:sz w:val="22"/>
          <w:szCs w:val="22"/>
          <w:lang w:val="ro-RO"/>
        </w:rPr>
        <w:t>interesului</w:t>
      </w:r>
      <w:r w:rsidRPr="002E2BE0">
        <w:rPr>
          <w:sz w:val="22"/>
          <w:szCs w:val="22"/>
          <w:lang w:val="ro-RO"/>
        </w:rPr>
        <w:t xml:space="preserve"> </w:t>
      </w:r>
      <w:r w:rsidRPr="00CB6F7F">
        <w:rPr>
          <w:sz w:val="22"/>
          <w:szCs w:val="22"/>
          <w:lang w:val="ro-RO"/>
        </w:rPr>
        <w:t>legitim.</w:t>
      </w:r>
      <w:r w:rsidRPr="002E2BE0">
        <w:rPr>
          <w:sz w:val="22"/>
          <w:szCs w:val="22"/>
          <w:lang w:val="ro-RO"/>
        </w:rPr>
        <w:t xml:space="preserve"> </w:t>
      </w:r>
      <w:r w:rsidRPr="00CB6F7F">
        <w:rPr>
          <w:sz w:val="22"/>
          <w:szCs w:val="22"/>
          <w:lang w:val="ro-RO"/>
        </w:rPr>
        <w:t>Motivele</w:t>
      </w:r>
      <w:r w:rsidRPr="002E2BE0">
        <w:rPr>
          <w:sz w:val="22"/>
          <w:szCs w:val="22"/>
          <w:lang w:val="ro-RO"/>
        </w:rPr>
        <w:t xml:space="preserve"> </w:t>
      </w:r>
      <w:r w:rsidRPr="00CB6F7F">
        <w:rPr>
          <w:sz w:val="22"/>
          <w:szCs w:val="22"/>
          <w:lang w:val="ro-RO"/>
        </w:rPr>
        <w:t>invocate</w:t>
      </w:r>
      <w:r w:rsidRPr="002E2BE0">
        <w:rPr>
          <w:sz w:val="22"/>
          <w:szCs w:val="22"/>
          <w:lang w:val="ro-RO"/>
        </w:rPr>
        <w:t xml:space="preserve"> </w:t>
      </w:r>
      <w:r w:rsidRPr="00CB6F7F">
        <w:rPr>
          <w:sz w:val="22"/>
          <w:szCs w:val="22"/>
          <w:lang w:val="ro-RO"/>
        </w:rPr>
        <w:t>în cererea de anulare a actului nu sunt limitate la cele invocate prin plângerea</w:t>
      </w:r>
      <w:r w:rsidRPr="002E2BE0">
        <w:rPr>
          <w:sz w:val="22"/>
          <w:szCs w:val="22"/>
          <w:lang w:val="ro-RO"/>
        </w:rPr>
        <w:t xml:space="preserve"> </w:t>
      </w:r>
      <w:r w:rsidRPr="00CB6F7F">
        <w:rPr>
          <w:sz w:val="22"/>
          <w:szCs w:val="22"/>
          <w:lang w:val="ro-RO"/>
        </w:rPr>
        <w:t>prealabilă.</w:t>
      </w:r>
    </w:p>
    <w:p w14:paraId="4155CD79" w14:textId="5C208BE5" w:rsidR="00AA2019" w:rsidRPr="00CB6F7F" w:rsidRDefault="00AA2019" w:rsidP="00AD2853">
      <w:pPr>
        <w:tabs>
          <w:tab w:val="left" w:pos="794"/>
        </w:tabs>
        <w:jc w:val="both"/>
        <w:rPr>
          <w:sz w:val="22"/>
          <w:szCs w:val="22"/>
          <w:lang w:val="ro-RO"/>
        </w:rPr>
      </w:pPr>
      <w:r w:rsidRPr="002E2BE0">
        <w:rPr>
          <w:sz w:val="22"/>
          <w:szCs w:val="22"/>
          <w:lang w:val="ro-RO"/>
        </w:rPr>
        <w:lastRenderedPageBreak/>
        <w:t xml:space="preserve">(2) </w:t>
      </w:r>
      <w:r w:rsidRPr="00CB6F7F">
        <w:rPr>
          <w:sz w:val="22"/>
          <w:szCs w:val="22"/>
          <w:lang w:val="ro-RO"/>
        </w:rPr>
        <w:t>Persoanele</w:t>
      </w:r>
      <w:r w:rsidRPr="002E2BE0">
        <w:rPr>
          <w:sz w:val="22"/>
          <w:szCs w:val="22"/>
          <w:lang w:val="ro-RO"/>
        </w:rPr>
        <w:t xml:space="preserve"> </w:t>
      </w:r>
      <w:r w:rsidRPr="00CB6F7F">
        <w:rPr>
          <w:sz w:val="22"/>
          <w:szCs w:val="22"/>
          <w:lang w:val="ro-RO"/>
        </w:rPr>
        <w:t>fizice</w:t>
      </w:r>
      <w:r w:rsidRPr="002E2BE0">
        <w:rPr>
          <w:sz w:val="22"/>
          <w:szCs w:val="22"/>
          <w:lang w:val="ro-RO"/>
        </w:rPr>
        <w:t xml:space="preserve"> </w:t>
      </w:r>
      <w:r w:rsidRPr="00CB6F7F">
        <w:rPr>
          <w:sz w:val="22"/>
          <w:szCs w:val="22"/>
          <w:lang w:val="ro-RO"/>
        </w:rPr>
        <w:t>şi</w:t>
      </w:r>
      <w:r w:rsidRPr="002E2BE0">
        <w:rPr>
          <w:sz w:val="22"/>
          <w:szCs w:val="22"/>
          <w:lang w:val="ro-RO"/>
        </w:rPr>
        <w:t xml:space="preserve"> </w:t>
      </w:r>
      <w:r w:rsidRPr="00CB6F7F">
        <w:rPr>
          <w:sz w:val="22"/>
          <w:szCs w:val="22"/>
          <w:lang w:val="ro-RO"/>
        </w:rPr>
        <w:t>persoanele</w:t>
      </w:r>
      <w:r w:rsidRPr="002E2BE0">
        <w:rPr>
          <w:sz w:val="22"/>
          <w:szCs w:val="22"/>
          <w:lang w:val="ro-RO"/>
        </w:rPr>
        <w:t xml:space="preserve"> </w:t>
      </w:r>
      <w:r w:rsidRPr="00CB6F7F">
        <w:rPr>
          <w:sz w:val="22"/>
          <w:szCs w:val="22"/>
          <w:lang w:val="ro-RO"/>
        </w:rPr>
        <w:t>juridice</w:t>
      </w:r>
      <w:r w:rsidRPr="002E2BE0">
        <w:rPr>
          <w:sz w:val="22"/>
          <w:szCs w:val="22"/>
          <w:lang w:val="ro-RO"/>
        </w:rPr>
        <w:t xml:space="preserve"> </w:t>
      </w:r>
      <w:r w:rsidRPr="00CB6F7F">
        <w:rPr>
          <w:sz w:val="22"/>
          <w:szCs w:val="22"/>
          <w:lang w:val="ro-RO"/>
        </w:rPr>
        <w:t>de</w:t>
      </w:r>
      <w:r w:rsidRPr="002E2BE0">
        <w:rPr>
          <w:sz w:val="22"/>
          <w:szCs w:val="22"/>
          <w:lang w:val="ro-RO"/>
        </w:rPr>
        <w:t xml:space="preserve"> </w:t>
      </w:r>
      <w:r w:rsidRPr="00CB6F7F">
        <w:rPr>
          <w:sz w:val="22"/>
          <w:szCs w:val="22"/>
          <w:lang w:val="ro-RO"/>
        </w:rPr>
        <w:t>drept</w:t>
      </w:r>
      <w:r w:rsidRPr="002E2BE0">
        <w:rPr>
          <w:sz w:val="22"/>
          <w:szCs w:val="22"/>
          <w:lang w:val="ro-RO"/>
        </w:rPr>
        <w:t xml:space="preserve"> </w:t>
      </w:r>
      <w:r w:rsidRPr="00CB6F7F">
        <w:rPr>
          <w:sz w:val="22"/>
          <w:szCs w:val="22"/>
          <w:lang w:val="ro-RO"/>
        </w:rPr>
        <w:t>privat</w:t>
      </w:r>
      <w:r w:rsidRPr="002E2BE0">
        <w:rPr>
          <w:sz w:val="22"/>
          <w:szCs w:val="22"/>
          <w:lang w:val="ro-RO"/>
        </w:rPr>
        <w:t xml:space="preserve"> </w:t>
      </w:r>
      <w:r w:rsidRPr="00CB6F7F">
        <w:rPr>
          <w:sz w:val="22"/>
          <w:szCs w:val="22"/>
          <w:lang w:val="ro-RO"/>
        </w:rPr>
        <w:t>pot</w:t>
      </w:r>
      <w:r w:rsidRPr="002E2BE0">
        <w:rPr>
          <w:sz w:val="22"/>
          <w:szCs w:val="22"/>
          <w:lang w:val="ro-RO"/>
        </w:rPr>
        <w:t xml:space="preserve"> </w:t>
      </w:r>
      <w:r w:rsidRPr="00CB6F7F">
        <w:rPr>
          <w:sz w:val="22"/>
          <w:szCs w:val="22"/>
          <w:lang w:val="ro-RO"/>
        </w:rPr>
        <w:t>formula capete de cerere prin care invocă apărarea unui interes legitim public numai în</w:t>
      </w:r>
      <w:r w:rsidRPr="002E2BE0">
        <w:rPr>
          <w:sz w:val="22"/>
          <w:szCs w:val="22"/>
          <w:lang w:val="ro-RO"/>
        </w:rPr>
        <w:t xml:space="preserve"> </w:t>
      </w:r>
      <w:r w:rsidR="001E4DE1">
        <w:rPr>
          <w:sz w:val="22"/>
          <w:szCs w:val="22"/>
          <w:lang w:val="ro-RO"/>
        </w:rPr>
        <w:t>subsidiar</w:t>
      </w:r>
      <w:r w:rsidRPr="00CB6F7F">
        <w:rPr>
          <w:sz w:val="22"/>
          <w:szCs w:val="22"/>
          <w:lang w:val="ro-RO"/>
        </w:rPr>
        <w:t xml:space="preserve">, în măsura în care vătămarea interesului legitim public decurge </w:t>
      </w:r>
      <w:r w:rsidR="001E4DE1" w:rsidRPr="002E2BE0">
        <w:rPr>
          <w:sz w:val="22"/>
          <w:szCs w:val="22"/>
          <w:lang w:val="ro-RO"/>
        </w:rPr>
        <w:t xml:space="preserve">din </w:t>
      </w:r>
      <w:r w:rsidRPr="00CB6F7F">
        <w:rPr>
          <w:sz w:val="22"/>
          <w:szCs w:val="22"/>
          <w:lang w:val="ro-RO"/>
        </w:rPr>
        <w:t>încălcarea dreptului subiectiv</w:t>
      </w:r>
      <w:r w:rsidRPr="002E2BE0">
        <w:rPr>
          <w:sz w:val="22"/>
          <w:szCs w:val="22"/>
          <w:lang w:val="ro-RO"/>
        </w:rPr>
        <w:t xml:space="preserve"> </w:t>
      </w:r>
      <w:r w:rsidRPr="00CB6F7F">
        <w:rPr>
          <w:sz w:val="22"/>
          <w:szCs w:val="22"/>
          <w:lang w:val="ro-RO"/>
        </w:rPr>
        <w:t>sau a</w:t>
      </w:r>
      <w:r w:rsidRPr="002E2BE0">
        <w:rPr>
          <w:sz w:val="22"/>
          <w:szCs w:val="22"/>
          <w:lang w:val="ro-RO"/>
        </w:rPr>
        <w:t xml:space="preserve"> </w:t>
      </w:r>
      <w:r w:rsidRPr="00CB6F7F">
        <w:rPr>
          <w:sz w:val="22"/>
          <w:szCs w:val="22"/>
          <w:lang w:val="ro-RO"/>
        </w:rPr>
        <w:t>interesului</w:t>
      </w:r>
      <w:r w:rsidRPr="002E2BE0">
        <w:rPr>
          <w:sz w:val="22"/>
          <w:szCs w:val="22"/>
          <w:lang w:val="ro-RO"/>
        </w:rPr>
        <w:t xml:space="preserve"> </w:t>
      </w:r>
      <w:r w:rsidRPr="00CB6F7F">
        <w:rPr>
          <w:sz w:val="22"/>
          <w:szCs w:val="22"/>
          <w:lang w:val="ro-RO"/>
        </w:rPr>
        <w:t>legitim</w:t>
      </w:r>
      <w:r w:rsidRPr="002E2BE0">
        <w:rPr>
          <w:sz w:val="22"/>
          <w:szCs w:val="22"/>
          <w:lang w:val="ro-RO"/>
        </w:rPr>
        <w:t xml:space="preserve"> </w:t>
      </w:r>
      <w:r w:rsidRPr="00CB6F7F">
        <w:rPr>
          <w:sz w:val="22"/>
          <w:szCs w:val="22"/>
          <w:lang w:val="ro-RO"/>
        </w:rPr>
        <w:t>privat.</w:t>
      </w:r>
    </w:p>
    <w:p w14:paraId="13B884E9" w14:textId="67A3C5FA" w:rsidR="00AA2019" w:rsidRPr="00CB6F7F" w:rsidRDefault="00AA2019" w:rsidP="00AD2853">
      <w:pPr>
        <w:tabs>
          <w:tab w:val="left" w:pos="794"/>
        </w:tabs>
        <w:jc w:val="both"/>
        <w:rPr>
          <w:sz w:val="22"/>
          <w:szCs w:val="22"/>
          <w:lang w:val="ro-RO"/>
        </w:rPr>
      </w:pPr>
      <w:r w:rsidRPr="00CB6F7F">
        <w:rPr>
          <w:sz w:val="22"/>
          <w:szCs w:val="22"/>
          <w:lang w:val="ro-RO"/>
        </w:rPr>
        <w:t>(3) Prin derogare de la dispoziţiile alin. (1), acţiunile întemeiate pe</w:t>
      </w:r>
      <w:r w:rsidRPr="002E2BE0">
        <w:rPr>
          <w:sz w:val="22"/>
          <w:szCs w:val="22"/>
          <w:lang w:val="ro-RO"/>
        </w:rPr>
        <w:t xml:space="preserve"> </w:t>
      </w:r>
      <w:r w:rsidRPr="00CB6F7F">
        <w:rPr>
          <w:sz w:val="22"/>
          <w:szCs w:val="22"/>
          <w:lang w:val="ro-RO"/>
        </w:rPr>
        <w:t>încălcarea unui interes legitim public pot avea ca obiect numai anularea actului</w:t>
      </w:r>
      <w:r w:rsidR="006E27F3">
        <w:rPr>
          <w:sz w:val="22"/>
          <w:szCs w:val="22"/>
          <w:lang w:val="ro-RO"/>
        </w:rPr>
        <w:t xml:space="preserve"> sau</w:t>
      </w:r>
      <w:r w:rsidRPr="002E2BE0">
        <w:rPr>
          <w:sz w:val="22"/>
          <w:szCs w:val="22"/>
          <w:lang w:val="ro-RO"/>
        </w:rPr>
        <w:t xml:space="preserve"> </w:t>
      </w:r>
      <w:r w:rsidRPr="00CB6F7F">
        <w:rPr>
          <w:sz w:val="22"/>
          <w:szCs w:val="22"/>
          <w:lang w:val="ro-RO"/>
        </w:rPr>
        <w:t>obligarea</w:t>
      </w:r>
      <w:r w:rsidRPr="002E2BE0">
        <w:rPr>
          <w:sz w:val="22"/>
          <w:szCs w:val="22"/>
          <w:lang w:val="ro-RO"/>
        </w:rPr>
        <w:t xml:space="preserve"> </w:t>
      </w:r>
      <w:r w:rsidRPr="00CB6F7F">
        <w:rPr>
          <w:sz w:val="22"/>
          <w:szCs w:val="22"/>
          <w:lang w:val="ro-RO"/>
        </w:rPr>
        <w:t>autorităţii</w:t>
      </w:r>
      <w:r w:rsidRPr="002E2BE0">
        <w:rPr>
          <w:sz w:val="22"/>
          <w:szCs w:val="22"/>
          <w:lang w:val="ro-RO"/>
        </w:rPr>
        <w:t xml:space="preserve"> </w:t>
      </w:r>
      <w:r w:rsidRPr="00CB6F7F">
        <w:rPr>
          <w:sz w:val="22"/>
          <w:szCs w:val="22"/>
          <w:lang w:val="ro-RO"/>
        </w:rPr>
        <w:t>pârâte</w:t>
      </w:r>
      <w:r w:rsidRPr="002E2BE0">
        <w:rPr>
          <w:sz w:val="22"/>
          <w:szCs w:val="22"/>
          <w:lang w:val="ro-RO"/>
        </w:rPr>
        <w:t xml:space="preserve"> </w:t>
      </w:r>
      <w:r w:rsidRPr="00CB6F7F">
        <w:rPr>
          <w:sz w:val="22"/>
          <w:szCs w:val="22"/>
          <w:lang w:val="ro-RO"/>
        </w:rPr>
        <w:t>să</w:t>
      </w:r>
      <w:r w:rsidRPr="002E2BE0">
        <w:rPr>
          <w:sz w:val="22"/>
          <w:szCs w:val="22"/>
          <w:lang w:val="ro-RO"/>
        </w:rPr>
        <w:t xml:space="preserve"> </w:t>
      </w:r>
      <w:r w:rsidRPr="00CB6F7F">
        <w:rPr>
          <w:sz w:val="22"/>
          <w:szCs w:val="22"/>
          <w:lang w:val="ro-RO"/>
        </w:rPr>
        <w:t>emită</w:t>
      </w:r>
      <w:r w:rsidRPr="002E2BE0">
        <w:rPr>
          <w:sz w:val="22"/>
          <w:szCs w:val="22"/>
          <w:lang w:val="ro-RO"/>
        </w:rPr>
        <w:t xml:space="preserve"> </w:t>
      </w:r>
      <w:r w:rsidRPr="00CB6F7F">
        <w:rPr>
          <w:sz w:val="22"/>
          <w:szCs w:val="22"/>
          <w:lang w:val="ro-RO"/>
        </w:rPr>
        <w:t>un</w:t>
      </w:r>
      <w:r w:rsidRPr="002E2BE0">
        <w:rPr>
          <w:sz w:val="22"/>
          <w:szCs w:val="22"/>
          <w:lang w:val="ro-RO"/>
        </w:rPr>
        <w:t xml:space="preserve"> </w:t>
      </w:r>
      <w:r w:rsidRPr="00CB6F7F">
        <w:rPr>
          <w:sz w:val="22"/>
          <w:szCs w:val="22"/>
          <w:lang w:val="ro-RO"/>
        </w:rPr>
        <w:t>act</w:t>
      </w:r>
      <w:r w:rsidRPr="002E2BE0">
        <w:rPr>
          <w:sz w:val="22"/>
          <w:szCs w:val="22"/>
          <w:lang w:val="ro-RO"/>
        </w:rPr>
        <w:t xml:space="preserve"> </w:t>
      </w:r>
      <w:r w:rsidRPr="00CB6F7F">
        <w:rPr>
          <w:sz w:val="22"/>
          <w:szCs w:val="22"/>
          <w:lang w:val="ro-RO"/>
        </w:rPr>
        <w:t>sau</w:t>
      </w:r>
      <w:r w:rsidRPr="002E2BE0">
        <w:rPr>
          <w:sz w:val="22"/>
          <w:szCs w:val="22"/>
          <w:lang w:val="ro-RO"/>
        </w:rPr>
        <w:t xml:space="preserve"> </w:t>
      </w:r>
      <w:r w:rsidRPr="00CB6F7F">
        <w:rPr>
          <w:sz w:val="22"/>
          <w:szCs w:val="22"/>
          <w:lang w:val="ro-RO"/>
        </w:rPr>
        <w:t>un</w:t>
      </w:r>
      <w:r w:rsidRPr="002E2BE0">
        <w:rPr>
          <w:sz w:val="22"/>
          <w:szCs w:val="22"/>
          <w:lang w:val="ro-RO"/>
        </w:rPr>
        <w:t xml:space="preserve"> </w:t>
      </w:r>
      <w:r w:rsidRPr="00CB6F7F">
        <w:rPr>
          <w:sz w:val="22"/>
          <w:szCs w:val="22"/>
          <w:lang w:val="ro-RO"/>
        </w:rPr>
        <w:t>alt</w:t>
      </w:r>
      <w:r w:rsidRPr="002E2BE0">
        <w:rPr>
          <w:sz w:val="22"/>
          <w:szCs w:val="22"/>
          <w:lang w:val="ro-RO"/>
        </w:rPr>
        <w:t xml:space="preserve"> </w:t>
      </w:r>
      <w:r w:rsidRPr="00CB6F7F">
        <w:rPr>
          <w:sz w:val="22"/>
          <w:szCs w:val="22"/>
          <w:lang w:val="ro-RO"/>
        </w:rPr>
        <w:t>înscris,</w:t>
      </w:r>
      <w:r w:rsidRPr="002E2BE0">
        <w:rPr>
          <w:sz w:val="22"/>
          <w:szCs w:val="22"/>
          <w:lang w:val="ro-RO"/>
        </w:rPr>
        <w:t xml:space="preserve"> </w:t>
      </w:r>
      <w:r w:rsidRPr="00CB6F7F">
        <w:rPr>
          <w:sz w:val="22"/>
          <w:szCs w:val="22"/>
          <w:lang w:val="ro-RO"/>
        </w:rPr>
        <w:t>respectiv</w:t>
      </w:r>
      <w:r w:rsidRPr="002E2BE0">
        <w:rPr>
          <w:sz w:val="22"/>
          <w:szCs w:val="22"/>
          <w:lang w:val="ro-RO"/>
        </w:rPr>
        <w:t xml:space="preserve"> </w:t>
      </w:r>
      <w:r w:rsidRPr="00CB6F7F">
        <w:rPr>
          <w:sz w:val="22"/>
          <w:szCs w:val="22"/>
          <w:lang w:val="ro-RO"/>
        </w:rPr>
        <w:t>să efectueze o anumită operaţiune administrativă, sub sancţiunea penalităților de întârziere</w:t>
      </w:r>
      <w:r w:rsidRPr="002E2BE0">
        <w:rPr>
          <w:sz w:val="22"/>
          <w:szCs w:val="22"/>
          <w:lang w:val="ro-RO"/>
        </w:rPr>
        <w:t xml:space="preserve"> </w:t>
      </w:r>
      <w:r w:rsidRPr="00CB6F7F">
        <w:rPr>
          <w:sz w:val="22"/>
          <w:szCs w:val="22"/>
          <w:lang w:val="ro-RO"/>
        </w:rPr>
        <w:t>sau</w:t>
      </w:r>
      <w:r w:rsidRPr="002E2BE0">
        <w:rPr>
          <w:sz w:val="22"/>
          <w:szCs w:val="22"/>
          <w:lang w:val="ro-RO"/>
        </w:rPr>
        <w:t xml:space="preserve"> </w:t>
      </w:r>
      <w:r w:rsidRPr="00CB6F7F">
        <w:rPr>
          <w:sz w:val="22"/>
          <w:szCs w:val="22"/>
          <w:lang w:val="ro-RO"/>
        </w:rPr>
        <w:t>a amenzii,</w:t>
      </w:r>
      <w:r w:rsidRPr="002E2BE0">
        <w:rPr>
          <w:sz w:val="22"/>
          <w:szCs w:val="22"/>
          <w:lang w:val="ro-RO"/>
        </w:rPr>
        <w:t xml:space="preserve"> </w:t>
      </w:r>
      <w:r w:rsidRPr="00CB6F7F">
        <w:rPr>
          <w:sz w:val="22"/>
          <w:szCs w:val="22"/>
          <w:lang w:val="ro-RO"/>
        </w:rPr>
        <w:t>prevăzute</w:t>
      </w:r>
      <w:r w:rsidRPr="002E2BE0">
        <w:rPr>
          <w:sz w:val="22"/>
          <w:szCs w:val="22"/>
          <w:lang w:val="ro-RO"/>
        </w:rPr>
        <w:t xml:space="preserve"> </w:t>
      </w:r>
      <w:r w:rsidRPr="00CB6F7F">
        <w:rPr>
          <w:sz w:val="22"/>
          <w:szCs w:val="22"/>
          <w:lang w:val="ro-RO"/>
        </w:rPr>
        <w:t>pentru cazul neexecutării hotărârii judecătorești definitive.</w:t>
      </w:r>
    </w:p>
    <w:p w14:paraId="28CF8BFA" w14:textId="10EEF658" w:rsidR="00AA2019" w:rsidRPr="00CB6F7F" w:rsidRDefault="00AA2019" w:rsidP="00AD2853">
      <w:pPr>
        <w:tabs>
          <w:tab w:val="left" w:pos="794"/>
        </w:tabs>
        <w:jc w:val="both"/>
        <w:rPr>
          <w:sz w:val="22"/>
          <w:szCs w:val="22"/>
          <w:lang w:val="ro-RO"/>
        </w:rPr>
      </w:pPr>
      <w:r w:rsidRPr="00CB6F7F">
        <w:rPr>
          <w:sz w:val="22"/>
          <w:szCs w:val="22"/>
          <w:lang w:val="ro-RO"/>
        </w:rPr>
        <w:t>(4) Instanţa de contencios administrativ este competentă să soluţioneze</w:t>
      </w:r>
      <w:r w:rsidRPr="002E2BE0">
        <w:rPr>
          <w:sz w:val="22"/>
          <w:szCs w:val="22"/>
          <w:lang w:val="ro-RO"/>
        </w:rPr>
        <w:t xml:space="preserve"> </w:t>
      </w:r>
      <w:r w:rsidRPr="00CB6F7F">
        <w:rPr>
          <w:sz w:val="22"/>
          <w:szCs w:val="22"/>
          <w:lang w:val="ro-RO"/>
        </w:rPr>
        <w:t>litigiile care</w:t>
      </w:r>
      <w:r w:rsidR="00635B84">
        <w:rPr>
          <w:sz w:val="22"/>
          <w:szCs w:val="22"/>
          <w:lang w:val="ro-RO"/>
        </w:rPr>
        <w:t xml:space="preserve"> au ca obiect calificarea unui contract ca fiind contract administrativ, precum și litigiile care</w:t>
      </w:r>
      <w:r w:rsidRPr="00CB6F7F">
        <w:rPr>
          <w:sz w:val="22"/>
          <w:szCs w:val="22"/>
          <w:lang w:val="ro-RO"/>
        </w:rPr>
        <w:t xml:space="preserve"> apar în toate fazele încheierii</w:t>
      </w:r>
      <w:r w:rsidRPr="002E2BE0">
        <w:rPr>
          <w:sz w:val="22"/>
          <w:szCs w:val="22"/>
          <w:lang w:val="ro-RO"/>
        </w:rPr>
        <w:t xml:space="preserve">, executării și încetării unui contract </w:t>
      </w:r>
      <w:r w:rsidRPr="00CB6F7F">
        <w:rPr>
          <w:sz w:val="22"/>
          <w:szCs w:val="22"/>
          <w:lang w:val="ro-RO"/>
        </w:rPr>
        <w:t xml:space="preserve">administrativ. </w:t>
      </w:r>
    </w:p>
    <w:p w14:paraId="3D39CB8A" w14:textId="4296D451" w:rsidR="00AA2019" w:rsidRPr="00CB6F7F" w:rsidRDefault="00AA2019" w:rsidP="00AD2853">
      <w:pPr>
        <w:tabs>
          <w:tab w:val="left" w:pos="794"/>
        </w:tabs>
        <w:jc w:val="both"/>
        <w:rPr>
          <w:sz w:val="22"/>
          <w:szCs w:val="22"/>
          <w:lang w:val="ro-RO"/>
        </w:rPr>
      </w:pPr>
      <w:r w:rsidRPr="00CB6F7F">
        <w:rPr>
          <w:sz w:val="22"/>
          <w:szCs w:val="22"/>
          <w:lang w:val="ro-RO"/>
        </w:rPr>
        <w:t>(5) La</w:t>
      </w:r>
      <w:r w:rsidRPr="002E2BE0">
        <w:rPr>
          <w:sz w:val="22"/>
          <w:szCs w:val="22"/>
          <w:lang w:val="ro-RO"/>
        </w:rPr>
        <w:t xml:space="preserve"> </w:t>
      </w:r>
      <w:r w:rsidRPr="00CB6F7F">
        <w:rPr>
          <w:sz w:val="22"/>
          <w:szCs w:val="22"/>
          <w:lang w:val="ro-RO"/>
        </w:rPr>
        <w:t>soluţionarea</w:t>
      </w:r>
      <w:r w:rsidRPr="002E2BE0">
        <w:rPr>
          <w:sz w:val="22"/>
          <w:szCs w:val="22"/>
          <w:lang w:val="ro-RO"/>
        </w:rPr>
        <w:t xml:space="preserve"> </w:t>
      </w:r>
      <w:r w:rsidRPr="00CB6F7F">
        <w:rPr>
          <w:sz w:val="22"/>
          <w:szCs w:val="22"/>
          <w:lang w:val="ro-RO"/>
        </w:rPr>
        <w:t>litigiilor</w:t>
      </w:r>
      <w:r w:rsidRPr="002E2BE0">
        <w:rPr>
          <w:sz w:val="22"/>
          <w:szCs w:val="22"/>
          <w:lang w:val="ro-RO"/>
        </w:rPr>
        <w:t xml:space="preserve"> care au ca obiect </w:t>
      </w:r>
      <w:r w:rsidRPr="00CB6F7F">
        <w:rPr>
          <w:sz w:val="22"/>
          <w:szCs w:val="22"/>
          <w:lang w:val="ro-RO"/>
        </w:rPr>
        <w:t>contracte administrative, se</w:t>
      </w:r>
      <w:r w:rsidRPr="002E2BE0">
        <w:rPr>
          <w:sz w:val="22"/>
          <w:szCs w:val="22"/>
          <w:lang w:val="ro-RO"/>
        </w:rPr>
        <w:t xml:space="preserve"> </w:t>
      </w:r>
      <w:r w:rsidRPr="00CB6F7F">
        <w:rPr>
          <w:sz w:val="22"/>
          <w:szCs w:val="22"/>
          <w:lang w:val="ro-RO"/>
        </w:rPr>
        <w:t>are</w:t>
      </w:r>
      <w:r w:rsidRPr="002E2BE0">
        <w:rPr>
          <w:sz w:val="22"/>
          <w:szCs w:val="22"/>
          <w:lang w:val="ro-RO"/>
        </w:rPr>
        <w:t xml:space="preserve"> </w:t>
      </w:r>
      <w:r w:rsidRPr="00CB6F7F">
        <w:rPr>
          <w:sz w:val="22"/>
          <w:szCs w:val="22"/>
          <w:lang w:val="ro-RO"/>
        </w:rPr>
        <w:t>în</w:t>
      </w:r>
      <w:r w:rsidRPr="002E2BE0">
        <w:rPr>
          <w:sz w:val="22"/>
          <w:szCs w:val="22"/>
          <w:lang w:val="ro-RO"/>
        </w:rPr>
        <w:t xml:space="preserve"> </w:t>
      </w:r>
      <w:r w:rsidRPr="00CB6F7F">
        <w:rPr>
          <w:sz w:val="22"/>
          <w:szCs w:val="22"/>
          <w:lang w:val="ro-RO"/>
        </w:rPr>
        <w:t>vedere</w:t>
      </w:r>
      <w:r w:rsidRPr="002E2BE0">
        <w:rPr>
          <w:sz w:val="22"/>
          <w:szCs w:val="22"/>
          <w:lang w:val="ro-RO"/>
        </w:rPr>
        <w:t xml:space="preserve"> </w:t>
      </w:r>
      <w:r w:rsidRPr="00CB6F7F">
        <w:rPr>
          <w:sz w:val="22"/>
          <w:szCs w:val="22"/>
          <w:lang w:val="ro-RO"/>
        </w:rPr>
        <w:t xml:space="preserve">regula </w:t>
      </w:r>
      <w:r w:rsidR="006E27F3">
        <w:rPr>
          <w:sz w:val="22"/>
          <w:szCs w:val="22"/>
          <w:lang w:val="ro-RO"/>
        </w:rPr>
        <w:t xml:space="preserve">după </w:t>
      </w:r>
      <w:r w:rsidRPr="00CB6F7F">
        <w:rPr>
          <w:sz w:val="22"/>
          <w:szCs w:val="22"/>
          <w:lang w:val="ro-RO"/>
        </w:rPr>
        <w:t>care principiul libertăţii contractuale este subordonat principiului</w:t>
      </w:r>
      <w:r w:rsidRPr="002E2BE0">
        <w:rPr>
          <w:sz w:val="22"/>
          <w:szCs w:val="22"/>
          <w:lang w:val="ro-RO"/>
        </w:rPr>
        <w:t xml:space="preserve"> </w:t>
      </w:r>
      <w:r w:rsidRPr="00CB6F7F">
        <w:rPr>
          <w:sz w:val="22"/>
          <w:szCs w:val="22"/>
          <w:lang w:val="ro-RO"/>
        </w:rPr>
        <w:t>priorității interesului</w:t>
      </w:r>
      <w:r w:rsidRPr="002E2BE0">
        <w:rPr>
          <w:sz w:val="22"/>
          <w:szCs w:val="22"/>
          <w:lang w:val="ro-RO"/>
        </w:rPr>
        <w:t xml:space="preserve"> </w:t>
      </w:r>
      <w:r w:rsidRPr="00CB6F7F">
        <w:rPr>
          <w:sz w:val="22"/>
          <w:szCs w:val="22"/>
          <w:lang w:val="ro-RO"/>
        </w:rPr>
        <w:t>public.</w:t>
      </w:r>
    </w:p>
    <w:p w14:paraId="217E9D95" w14:textId="77777777" w:rsidR="00E328CB" w:rsidRPr="00CB6F7F" w:rsidRDefault="00E328CB" w:rsidP="00AD2853">
      <w:pPr>
        <w:tabs>
          <w:tab w:val="left" w:pos="794"/>
        </w:tabs>
        <w:jc w:val="both"/>
        <w:rPr>
          <w:sz w:val="22"/>
          <w:szCs w:val="22"/>
          <w:lang w:val="ro-RO"/>
        </w:rPr>
      </w:pPr>
    </w:p>
    <w:p w14:paraId="117016E7" w14:textId="172DBA84" w:rsidR="00AA2019" w:rsidRPr="00CB6F7F" w:rsidRDefault="00AA2019" w:rsidP="00AD2853">
      <w:pPr>
        <w:pStyle w:val="Heading4"/>
        <w:spacing w:before="120" w:after="120"/>
        <w:jc w:val="both"/>
        <w:rPr>
          <w:sz w:val="22"/>
          <w:szCs w:val="22"/>
        </w:rPr>
      </w:pPr>
      <w:bookmarkStart w:id="4091" w:name="_Toc94538202"/>
      <w:bookmarkStart w:id="4092" w:name="_Toc99364226"/>
      <w:bookmarkStart w:id="4093" w:name="_Toc130974229"/>
      <w:bookmarkStart w:id="4094" w:name="_Toc130974871"/>
      <w:bookmarkStart w:id="4095" w:name="_Toc130976552"/>
      <w:bookmarkStart w:id="4096" w:name="_Toc130997682"/>
      <w:bookmarkStart w:id="4097" w:name="_Toc130998619"/>
      <w:bookmarkStart w:id="4098" w:name="_Toc138144905"/>
      <w:bookmarkStart w:id="4099" w:name="_Toc140586567"/>
      <w:bookmarkStart w:id="4100" w:name="_Toc147404804"/>
      <w:bookmarkStart w:id="4101" w:name="_Toc147846303"/>
      <w:bookmarkStart w:id="4102" w:name="_Toc178695368"/>
      <w:r w:rsidRPr="00CB6F7F">
        <w:rPr>
          <w:sz w:val="22"/>
          <w:szCs w:val="22"/>
        </w:rPr>
        <w:t xml:space="preserve">Art. </w:t>
      </w:r>
      <w:r w:rsidR="00FA7F8E">
        <w:rPr>
          <w:sz w:val="22"/>
          <w:szCs w:val="22"/>
        </w:rPr>
        <w:t>293</w:t>
      </w:r>
      <w:r w:rsidRPr="00CB6F7F">
        <w:rPr>
          <w:sz w:val="22"/>
          <w:szCs w:val="22"/>
        </w:rPr>
        <w:t>. Acţiunile împotriva ordonanţelor Guvernului</w:t>
      </w:r>
      <w:bookmarkEnd w:id="4091"/>
      <w:bookmarkEnd w:id="4092"/>
      <w:bookmarkEnd w:id="4093"/>
      <w:bookmarkEnd w:id="4094"/>
      <w:bookmarkEnd w:id="4095"/>
      <w:bookmarkEnd w:id="4096"/>
      <w:bookmarkEnd w:id="4097"/>
      <w:bookmarkEnd w:id="4098"/>
      <w:bookmarkEnd w:id="4099"/>
      <w:bookmarkEnd w:id="4100"/>
      <w:bookmarkEnd w:id="4101"/>
      <w:bookmarkEnd w:id="4102"/>
      <w:r w:rsidRPr="00CB6F7F">
        <w:rPr>
          <w:sz w:val="22"/>
          <w:szCs w:val="22"/>
        </w:rPr>
        <w:t xml:space="preserve"> </w:t>
      </w:r>
    </w:p>
    <w:p w14:paraId="142B511F" w14:textId="77777777" w:rsidR="00AA2019" w:rsidRPr="00CB6F7F" w:rsidRDefault="00AA2019" w:rsidP="002E2BE0">
      <w:pPr>
        <w:tabs>
          <w:tab w:val="left" w:pos="794"/>
        </w:tabs>
        <w:jc w:val="both"/>
        <w:rPr>
          <w:sz w:val="22"/>
          <w:szCs w:val="22"/>
          <w:lang w:val="ro-RO"/>
        </w:rPr>
      </w:pPr>
      <w:r w:rsidRPr="00CB6F7F">
        <w:rPr>
          <w:sz w:val="22"/>
          <w:szCs w:val="22"/>
          <w:lang w:val="ro-RO"/>
        </w:rPr>
        <w:t>(1) Persoana vătămată într-un drept al său ori într-un interes legitim prin</w:t>
      </w:r>
      <w:r w:rsidRPr="002E2BE0">
        <w:rPr>
          <w:sz w:val="22"/>
          <w:szCs w:val="22"/>
          <w:lang w:val="ro-RO"/>
        </w:rPr>
        <w:t xml:space="preserve"> </w:t>
      </w:r>
      <w:r w:rsidRPr="00CB6F7F">
        <w:rPr>
          <w:sz w:val="22"/>
          <w:szCs w:val="22"/>
          <w:lang w:val="ro-RO"/>
        </w:rPr>
        <w:t>ordonanţe</w:t>
      </w:r>
      <w:r w:rsidRPr="002E2BE0">
        <w:rPr>
          <w:sz w:val="22"/>
          <w:szCs w:val="22"/>
          <w:lang w:val="ro-RO"/>
        </w:rPr>
        <w:t xml:space="preserve"> </w:t>
      </w:r>
      <w:r w:rsidRPr="00CB6F7F">
        <w:rPr>
          <w:sz w:val="22"/>
          <w:szCs w:val="22"/>
          <w:lang w:val="ro-RO"/>
        </w:rPr>
        <w:t>sau</w:t>
      </w:r>
      <w:r w:rsidRPr="002E2BE0">
        <w:rPr>
          <w:sz w:val="22"/>
          <w:szCs w:val="22"/>
          <w:lang w:val="ro-RO"/>
        </w:rPr>
        <w:t xml:space="preserve"> </w:t>
      </w:r>
      <w:r w:rsidRPr="00CB6F7F">
        <w:rPr>
          <w:sz w:val="22"/>
          <w:szCs w:val="22"/>
          <w:lang w:val="ro-RO"/>
        </w:rPr>
        <w:t>dispoziţii</w:t>
      </w:r>
      <w:r w:rsidRPr="002E2BE0">
        <w:rPr>
          <w:sz w:val="22"/>
          <w:szCs w:val="22"/>
          <w:lang w:val="ro-RO"/>
        </w:rPr>
        <w:t xml:space="preserve"> </w:t>
      </w:r>
      <w:r w:rsidRPr="00CB6F7F">
        <w:rPr>
          <w:sz w:val="22"/>
          <w:szCs w:val="22"/>
          <w:lang w:val="ro-RO"/>
        </w:rPr>
        <w:t>din</w:t>
      </w:r>
      <w:r w:rsidRPr="002E2BE0">
        <w:rPr>
          <w:sz w:val="22"/>
          <w:szCs w:val="22"/>
          <w:lang w:val="ro-RO"/>
        </w:rPr>
        <w:t xml:space="preserve"> </w:t>
      </w:r>
      <w:r w:rsidRPr="00CB6F7F">
        <w:rPr>
          <w:sz w:val="22"/>
          <w:szCs w:val="22"/>
          <w:lang w:val="ro-RO"/>
        </w:rPr>
        <w:t>ordonanţe</w:t>
      </w:r>
      <w:r w:rsidRPr="002E2BE0">
        <w:rPr>
          <w:sz w:val="22"/>
          <w:szCs w:val="22"/>
          <w:lang w:val="ro-RO"/>
        </w:rPr>
        <w:t xml:space="preserve"> </w:t>
      </w:r>
      <w:r w:rsidRPr="00CB6F7F">
        <w:rPr>
          <w:sz w:val="22"/>
          <w:szCs w:val="22"/>
          <w:lang w:val="ro-RO"/>
        </w:rPr>
        <w:t>poate</w:t>
      </w:r>
      <w:r w:rsidRPr="002E2BE0">
        <w:rPr>
          <w:sz w:val="22"/>
          <w:szCs w:val="22"/>
          <w:lang w:val="ro-RO"/>
        </w:rPr>
        <w:t xml:space="preserve"> </w:t>
      </w:r>
      <w:r w:rsidRPr="00CB6F7F">
        <w:rPr>
          <w:sz w:val="22"/>
          <w:szCs w:val="22"/>
          <w:lang w:val="ro-RO"/>
        </w:rPr>
        <w:t>introduce</w:t>
      </w:r>
      <w:r w:rsidRPr="002E2BE0">
        <w:rPr>
          <w:sz w:val="22"/>
          <w:szCs w:val="22"/>
          <w:lang w:val="ro-RO"/>
        </w:rPr>
        <w:t xml:space="preserve"> </w:t>
      </w:r>
      <w:r w:rsidRPr="00CB6F7F">
        <w:rPr>
          <w:sz w:val="22"/>
          <w:szCs w:val="22"/>
          <w:lang w:val="ro-RO"/>
        </w:rPr>
        <w:t>acţiune</w:t>
      </w:r>
      <w:r w:rsidRPr="002E2BE0">
        <w:rPr>
          <w:sz w:val="22"/>
          <w:szCs w:val="22"/>
          <w:lang w:val="ro-RO"/>
        </w:rPr>
        <w:t xml:space="preserve"> </w:t>
      </w:r>
      <w:r w:rsidRPr="00CB6F7F">
        <w:rPr>
          <w:sz w:val="22"/>
          <w:szCs w:val="22"/>
          <w:lang w:val="ro-RO"/>
        </w:rPr>
        <w:t>la</w:t>
      </w:r>
      <w:r w:rsidRPr="002E2BE0">
        <w:rPr>
          <w:sz w:val="22"/>
          <w:szCs w:val="22"/>
          <w:lang w:val="ro-RO"/>
        </w:rPr>
        <w:t xml:space="preserve"> </w:t>
      </w:r>
      <w:r w:rsidRPr="00CB6F7F">
        <w:rPr>
          <w:sz w:val="22"/>
          <w:szCs w:val="22"/>
          <w:lang w:val="ro-RO"/>
        </w:rPr>
        <w:t>instanţa</w:t>
      </w:r>
      <w:r w:rsidRPr="002E2BE0">
        <w:rPr>
          <w:sz w:val="22"/>
          <w:szCs w:val="22"/>
          <w:lang w:val="ro-RO"/>
        </w:rPr>
        <w:t xml:space="preserve"> </w:t>
      </w:r>
      <w:r w:rsidRPr="00CB6F7F">
        <w:rPr>
          <w:sz w:val="22"/>
          <w:szCs w:val="22"/>
          <w:lang w:val="ro-RO"/>
        </w:rPr>
        <w:t>de contencios</w:t>
      </w:r>
      <w:r w:rsidRPr="002E2BE0">
        <w:rPr>
          <w:sz w:val="22"/>
          <w:szCs w:val="22"/>
          <w:lang w:val="ro-RO"/>
        </w:rPr>
        <w:t xml:space="preserve"> </w:t>
      </w:r>
      <w:r w:rsidRPr="00CB6F7F">
        <w:rPr>
          <w:sz w:val="22"/>
          <w:szCs w:val="22"/>
          <w:lang w:val="ro-RO"/>
        </w:rPr>
        <w:t>administrativ,</w:t>
      </w:r>
      <w:r w:rsidRPr="002E2BE0">
        <w:rPr>
          <w:sz w:val="22"/>
          <w:szCs w:val="22"/>
          <w:lang w:val="ro-RO"/>
        </w:rPr>
        <w:t xml:space="preserve"> </w:t>
      </w:r>
      <w:r w:rsidRPr="00CB6F7F">
        <w:rPr>
          <w:sz w:val="22"/>
          <w:szCs w:val="22"/>
          <w:lang w:val="ro-RO"/>
        </w:rPr>
        <w:t>însoţită</w:t>
      </w:r>
      <w:r w:rsidRPr="002E2BE0">
        <w:rPr>
          <w:sz w:val="22"/>
          <w:szCs w:val="22"/>
          <w:lang w:val="ro-RO"/>
        </w:rPr>
        <w:t xml:space="preserve"> </w:t>
      </w:r>
      <w:r w:rsidRPr="00CB6F7F">
        <w:rPr>
          <w:sz w:val="22"/>
          <w:szCs w:val="22"/>
          <w:lang w:val="ro-RO"/>
        </w:rPr>
        <w:t>de</w:t>
      </w:r>
      <w:r w:rsidRPr="002E2BE0">
        <w:rPr>
          <w:sz w:val="22"/>
          <w:szCs w:val="22"/>
          <w:lang w:val="ro-RO"/>
        </w:rPr>
        <w:t xml:space="preserve"> </w:t>
      </w:r>
      <w:r w:rsidRPr="00CB6F7F">
        <w:rPr>
          <w:sz w:val="22"/>
          <w:szCs w:val="22"/>
          <w:lang w:val="ro-RO"/>
        </w:rPr>
        <w:t>excepţia</w:t>
      </w:r>
      <w:r w:rsidRPr="002E2BE0">
        <w:rPr>
          <w:sz w:val="22"/>
          <w:szCs w:val="22"/>
          <w:lang w:val="ro-RO"/>
        </w:rPr>
        <w:t xml:space="preserve"> </w:t>
      </w:r>
      <w:r w:rsidRPr="00CB6F7F">
        <w:rPr>
          <w:sz w:val="22"/>
          <w:szCs w:val="22"/>
          <w:lang w:val="ro-RO"/>
        </w:rPr>
        <w:t>de</w:t>
      </w:r>
      <w:r w:rsidRPr="002E2BE0">
        <w:rPr>
          <w:sz w:val="22"/>
          <w:szCs w:val="22"/>
          <w:lang w:val="ro-RO"/>
        </w:rPr>
        <w:t xml:space="preserve"> </w:t>
      </w:r>
      <w:r w:rsidRPr="00CB6F7F">
        <w:rPr>
          <w:sz w:val="22"/>
          <w:szCs w:val="22"/>
          <w:lang w:val="ro-RO"/>
        </w:rPr>
        <w:t>neconstituţionalitate,</w:t>
      </w:r>
      <w:r w:rsidRPr="002E2BE0">
        <w:rPr>
          <w:sz w:val="22"/>
          <w:szCs w:val="22"/>
          <w:lang w:val="ro-RO"/>
        </w:rPr>
        <w:t xml:space="preserve"> </w:t>
      </w:r>
      <w:r w:rsidRPr="00CB6F7F">
        <w:rPr>
          <w:sz w:val="22"/>
          <w:szCs w:val="22"/>
          <w:lang w:val="ro-RO"/>
        </w:rPr>
        <w:t>în</w:t>
      </w:r>
      <w:r w:rsidRPr="002E2BE0">
        <w:rPr>
          <w:sz w:val="22"/>
          <w:szCs w:val="22"/>
          <w:lang w:val="ro-RO"/>
        </w:rPr>
        <w:t xml:space="preserve"> </w:t>
      </w:r>
      <w:r w:rsidRPr="00CB6F7F">
        <w:rPr>
          <w:sz w:val="22"/>
          <w:szCs w:val="22"/>
          <w:lang w:val="ro-RO"/>
        </w:rPr>
        <w:t>măsura</w:t>
      </w:r>
      <w:r w:rsidRPr="002E2BE0">
        <w:rPr>
          <w:sz w:val="22"/>
          <w:szCs w:val="22"/>
          <w:lang w:val="ro-RO"/>
        </w:rPr>
        <w:t xml:space="preserve"> </w:t>
      </w:r>
      <w:r w:rsidRPr="00CB6F7F">
        <w:rPr>
          <w:sz w:val="22"/>
          <w:szCs w:val="22"/>
          <w:lang w:val="ro-RO"/>
        </w:rPr>
        <w:t>în care obiectul principal nu este constatarea neconstituționalității ordonanței</w:t>
      </w:r>
      <w:r w:rsidRPr="002E2BE0">
        <w:rPr>
          <w:sz w:val="22"/>
          <w:szCs w:val="22"/>
          <w:lang w:val="ro-RO"/>
        </w:rPr>
        <w:t xml:space="preserve"> </w:t>
      </w:r>
      <w:r w:rsidRPr="00CB6F7F">
        <w:rPr>
          <w:sz w:val="22"/>
          <w:szCs w:val="22"/>
          <w:lang w:val="ro-RO"/>
        </w:rPr>
        <w:t>sau a</w:t>
      </w:r>
      <w:r w:rsidRPr="002E2BE0">
        <w:rPr>
          <w:sz w:val="22"/>
          <w:szCs w:val="22"/>
          <w:lang w:val="ro-RO"/>
        </w:rPr>
        <w:t xml:space="preserve"> </w:t>
      </w:r>
      <w:r w:rsidRPr="00CB6F7F">
        <w:rPr>
          <w:sz w:val="22"/>
          <w:szCs w:val="22"/>
          <w:lang w:val="ro-RO"/>
        </w:rPr>
        <w:t>dispoziţiei</w:t>
      </w:r>
      <w:r w:rsidRPr="002E2BE0">
        <w:rPr>
          <w:sz w:val="22"/>
          <w:szCs w:val="22"/>
          <w:lang w:val="ro-RO"/>
        </w:rPr>
        <w:t xml:space="preserve"> </w:t>
      </w:r>
      <w:r w:rsidRPr="00CB6F7F">
        <w:rPr>
          <w:sz w:val="22"/>
          <w:szCs w:val="22"/>
          <w:lang w:val="ro-RO"/>
        </w:rPr>
        <w:t>din</w:t>
      </w:r>
      <w:r w:rsidRPr="002E2BE0">
        <w:rPr>
          <w:sz w:val="22"/>
          <w:szCs w:val="22"/>
          <w:lang w:val="ro-RO"/>
        </w:rPr>
        <w:t xml:space="preserve"> </w:t>
      </w:r>
      <w:r w:rsidRPr="00CB6F7F">
        <w:rPr>
          <w:sz w:val="22"/>
          <w:szCs w:val="22"/>
          <w:lang w:val="ro-RO"/>
        </w:rPr>
        <w:t>ordonanţă.</w:t>
      </w:r>
    </w:p>
    <w:p w14:paraId="5CD3C463" w14:textId="068A8159" w:rsidR="00AA2019" w:rsidRPr="00CB6F7F" w:rsidRDefault="00AA2019" w:rsidP="002E2BE0">
      <w:pPr>
        <w:tabs>
          <w:tab w:val="left" w:pos="794"/>
        </w:tabs>
        <w:jc w:val="both"/>
        <w:rPr>
          <w:sz w:val="22"/>
          <w:szCs w:val="22"/>
          <w:lang w:val="ro-RO"/>
        </w:rPr>
      </w:pPr>
      <w:r w:rsidRPr="00CB6F7F">
        <w:rPr>
          <w:sz w:val="22"/>
          <w:szCs w:val="22"/>
          <w:lang w:val="ro-RO"/>
        </w:rPr>
        <w:t>(2) Instanţa de contencios administrativ, dacă apreciază că excepţia</w:t>
      </w:r>
      <w:r w:rsidRPr="002E2BE0">
        <w:rPr>
          <w:sz w:val="22"/>
          <w:szCs w:val="22"/>
          <w:lang w:val="ro-RO"/>
        </w:rPr>
        <w:t xml:space="preserve"> </w:t>
      </w:r>
      <w:r w:rsidRPr="00CB6F7F">
        <w:rPr>
          <w:sz w:val="22"/>
          <w:szCs w:val="22"/>
          <w:lang w:val="ro-RO"/>
        </w:rPr>
        <w:t>îndeplineşte</w:t>
      </w:r>
      <w:r w:rsidRPr="002E2BE0">
        <w:rPr>
          <w:sz w:val="22"/>
          <w:szCs w:val="22"/>
          <w:lang w:val="ro-RO"/>
        </w:rPr>
        <w:t xml:space="preserve"> </w:t>
      </w:r>
      <w:r w:rsidRPr="00CB6F7F">
        <w:rPr>
          <w:sz w:val="22"/>
          <w:szCs w:val="22"/>
          <w:lang w:val="ro-RO"/>
        </w:rPr>
        <w:t>condiţiile</w:t>
      </w:r>
      <w:r w:rsidRPr="002E2BE0">
        <w:rPr>
          <w:sz w:val="22"/>
          <w:szCs w:val="22"/>
          <w:lang w:val="ro-RO"/>
        </w:rPr>
        <w:t xml:space="preserve"> </w:t>
      </w:r>
      <w:r w:rsidRPr="00CB6F7F">
        <w:rPr>
          <w:sz w:val="22"/>
          <w:szCs w:val="22"/>
          <w:lang w:val="ro-RO"/>
        </w:rPr>
        <w:t>prevăzute</w:t>
      </w:r>
      <w:r w:rsidRPr="002E2BE0">
        <w:rPr>
          <w:sz w:val="22"/>
          <w:szCs w:val="22"/>
          <w:lang w:val="ro-RO"/>
        </w:rPr>
        <w:t xml:space="preserve"> </w:t>
      </w:r>
      <w:r w:rsidRPr="00CB6F7F">
        <w:rPr>
          <w:sz w:val="22"/>
          <w:szCs w:val="22"/>
          <w:lang w:val="ro-RO"/>
        </w:rPr>
        <w:t>de art. 29 alin.</w:t>
      </w:r>
      <w:r w:rsidRPr="002E2BE0">
        <w:rPr>
          <w:sz w:val="22"/>
          <w:szCs w:val="22"/>
          <w:lang w:val="ro-RO"/>
        </w:rPr>
        <w:t xml:space="preserve"> </w:t>
      </w:r>
      <w:r w:rsidRPr="00CB6F7F">
        <w:rPr>
          <w:sz w:val="22"/>
          <w:szCs w:val="22"/>
          <w:lang w:val="ro-RO"/>
        </w:rPr>
        <w:t>(1)</w:t>
      </w:r>
      <w:r w:rsidRPr="002E2BE0">
        <w:rPr>
          <w:sz w:val="22"/>
          <w:szCs w:val="22"/>
          <w:lang w:val="ro-RO"/>
        </w:rPr>
        <w:t xml:space="preserve"> </w:t>
      </w:r>
      <w:r w:rsidRPr="00CB6F7F">
        <w:rPr>
          <w:sz w:val="22"/>
          <w:szCs w:val="22"/>
          <w:lang w:val="ro-RO"/>
        </w:rPr>
        <w:t>şi</w:t>
      </w:r>
      <w:r w:rsidRPr="002E2BE0">
        <w:rPr>
          <w:sz w:val="22"/>
          <w:szCs w:val="22"/>
          <w:lang w:val="ro-RO"/>
        </w:rPr>
        <w:t xml:space="preserve"> </w:t>
      </w:r>
      <w:r w:rsidRPr="00CB6F7F">
        <w:rPr>
          <w:sz w:val="22"/>
          <w:szCs w:val="22"/>
          <w:lang w:val="ro-RO"/>
        </w:rPr>
        <w:t>(3)</w:t>
      </w:r>
      <w:r w:rsidRPr="002E2BE0">
        <w:rPr>
          <w:sz w:val="22"/>
          <w:szCs w:val="22"/>
          <w:lang w:val="ro-RO"/>
        </w:rPr>
        <w:t xml:space="preserve"> </w:t>
      </w:r>
      <w:r w:rsidRPr="00CB6F7F">
        <w:rPr>
          <w:sz w:val="22"/>
          <w:szCs w:val="22"/>
          <w:lang w:val="ro-RO"/>
        </w:rPr>
        <w:t>din</w:t>
      </w:r>
      <w:r w:rsidRPr="002E2BE0">
        <w:rPr>
          <w:sz w:val="22"/>
          <w:szCs w:val="22"/>
          <w:lang w:val="ro-RO"/>
        </w:rPr>
        <w:t xml:space="preserve"> </w:t>
      </w:r>
      <w:r w:rsidRPr="00CB6F7F">
        <w:rPr>
          <w:sz w:val="22"/>
          <w:szCs w:val="22"/>
          <w:lang w:val="ro-RO"/>
        </w:rPr>
        <w:t>Legea</w:t>
      </w:r>
      <w:r w:rsidRPr="002E2BE0">
        <w:rPr>
          <w:sz w:val="22"/>
          <w:szCs w:val="22"/>
          <w:lang w:val="ro-RO"/>
        </w:rPr>
        <w:t xml:space="preserve"> </w:t>
      </w:r>
      <w:r w:rsidRPr="00CB6F7F">
        <w:rPr>
          <w:sz w:val="22"/>
          <w:szCs w:val="22"/>
          <w:lang w:val="ro-RO"/>
        </w:rPr>
        <w:t>nr.</w:t>
      </w:r>
      <w:r w:rsidRPr="002E2BE0">
        <w:rPr>
          <w:sz w:val="22"/>
          <w:szCs w:val="22"/>
          <w:lang w:val="ro-RO"/>
        </w:rPr>
        <w:t xml:space="preserve"> </w:t>
      </w:r>
      <w:r w:rsidRPr="00CB6F7F">
        <w:rPr>
          <w:sz w:val="22"/>
          <w:szCs w:val="22"/>
          <w:lang w:val="ro-RO"/>
        </w:rPr>
        <w:t>47/1992 privind organizarea şi funcţionarea Curţii Constituţionale, republicată, sesizează,</w:t>
      </w:r>
      <w:r w:rsidRPr="002E2BE0">
        <w:rPr>
          <w:sz w:val="22"/>
          <w:szCs w:val="22"/>
          <w:lang w:val="ro-RO"/>
        </w:rPr>
        <w:t xml:space="preserve"> </w:t>
      </w:r>
      <w:r w:rsidRPr="00CB6F7F">
        <w:rPr>
          <w:sz w:val="22"/>
          <w:szCs w:val="22"/>
          <w:lang w:val="ro-RO"/>
        </w:rPr>
        <w:t xml:space="preserve">prin încheiere motivată, Curtea Constituţională şi </w:t>
      </w:r>
      <w:r w:rsidR="00FA2352" w:rsidRPr="00CB6F7F">
        <w:rPr>
          <w:sz w:val="22"/>
          <w:szCs w:val="22"/>
          <w:lang w:val="ro-RO"/>
        </w:rPr>
        <w:t>suspendă</w:t>
      </w:r>
      <w:r w:rsidRPr="00CB6F7F">
        <w:rPr>
          <w:sz w:val="22"/>
          <w:szCs w:val="22"/>
          <w:lang w:val="ro-RO"/>
        </w:rPr>
        <w:t xml:space="preserve"> soluţionarea cauzei</w:t>
      </w:r>
      <w:r w:rsidRPr="002E2BE0">
        <w:rPr>
          <w:sz w:val="22"/>
          <w:szCs w:val="22"/>
          <w:lang w:val="ro-RO"/>
        </w:rPr>
        <w:t xml:space="preserve"> </w:t>
      </w:r>
      <w:r w:rsidRPr="00CB6F7F">
        <w:rPr>
          <w:sz w:val="22"/>
          <w:szCs w:val="22"/>
          <w:lang w:val="ro-RO"/>
        </w:rPr>
        <w:t>pe</w:t>
      </w:r>
      <w:r w:rsidRPr="002E2BE0">
        <w:rPr>
          <w:sz w:val="22"/>
          <w:szCs w:val="22"/>
          <w:lang w:val="ro-RO"/>
        </w:rPr>
        <w:t xml:space="preserve"> </w:t>
      </w:r>
      <w:r w:rsidRPr="00CB6F7F">
        <w:rPr>
          <w:sz w:val="22"/>
          <w:szCs w:val="22"/>
          <w:lang w:val="ro-RO"/>
        </w:rPr>
        <w:t>fond.</w:t>
      </w:r>
    </w:p>
    <w:p w14:paraId="4321F7A9" w14:textId="30AA9D9D" w:rsidR="00AA2019" w:rsidRPr="00CB6F7F" w:rsidRDefault="00AA2019" w:rsidP="002E2BE0">
      <w:pPr>
        <w:tabs>
          <w:tab w:val="left" w:pos="794"/>
        </w:tabs>
        <w:jc w:val="both"/>
        <w:rPr>
          <w:sz w:val="22"/>
          <w:szCs w:val="22"/>
          <w:lang w:val="ro-RO"/>
        </w:rPr>
      </w:pPr>
      <w:r w:rsidRPr="00CB6F7F">
        <w:rPr>
          <w:sz w:val="22"/>
          <w:szCs w:val="22"/>
          <w:lang w:val="ro-RO"/>
        </w:rPr>
        <w:t>(3) După pronunțarea Curţii Constituţionale, instanţa de contencios</w:t>
      </w:r>
      <w:r w:rsidRPr="002E2BE0">
        <w:rPr>
          <w:sz w:val="22"/>
          <w:szCs w:val="22"/>
          <w:lang w:val="ro-RO"/>
        </w:rPr>
        <w:t xml:space="preserve"> </w:t>
      </w:r>
      <w:r w:rsidRPr="00CB6F7F">
        <w:rPr>
          <w:sz w:val="22"/>
          <w:szCs w:val="22"/>
          <w:lang w:val="ro-RO"/>
        </w:rPr>
        <w:t>administrativ repune cauza pe rol şi dă termen, cu citarea părţilor. Dacă</w:t>
      </w:r>
      <w:r w:rsidRPr="002E2BE0">
        <w:rPr>
          <w:sz w:val="22"/>
          <w:szCs w:val="22"/>
          <w:lang w:val="ro-RO"/>
        </w:rPr>
        <w:t xml:space="preserve"> </w:t>
      </w:r>
      <w:r w:rsidRPr="00CB6F7F">
        <w:rPr>
          <w:sz w:val="22"/>
          <w:szCs w:val="22"/>
          <w:lang w:val="ro-RO"/>
        </w:rPr>
        <w:t>ordonanţa</w:t>
      </w:r>
      <w:r w:rsidRPr="002E2BE0">
        <w:rPr>
          <w:sz w:val="22"/>
          <w:szCs w:val="22"/>
          <w:lang w:val="ro-RO"/>
        </w:rPr>
        <w:t xml:space="preserve"> </w:t>
      </w:r>
      <w:r w:rsidRPr="00CB6F7F">
        <w:rPr>
          <w:sz w:val="22"/>
          <w:szCs w:val="22"/>
          <w:lang w:val="ro-RO"/>
        </w:rPr>
        <w:t>sau</w:t>
      </w:r>
      <w:r w:rsidRPr="002E2BE0">
        <w:rPr>
          <w:sz w:val="22"/>
          <w:szCs w:val="22"/>
          <w:lang w:val="ro-RO"/>
        </w:rPr>
        <w:t xml:space="preserve"> </w:t>
      </w:r>
      <w:r w:rsidRPr="00CB6F7F">
        <w:rPr>
          <w:sz w:val="22"/>
          <w:szCs w:val="22"/>
          <w:lang w:val="ro-RO"/>
        </w:rPr>
        <w:t>o</w:t>
      </w:r>
      <w:r w:rsidRPr="002E2BE0">
        <w:rPr>
          <w:sz w:val="22"/>
          <w:szCs w:val="22"/>
          <w:lang w:val="ro-RO"/>
        </w:rPr>
        <w:t xml:space="preserve"> </w:t>
      </w:r>
      <w:r w:rsidRPr="00CB6F7F">
        <w:rPr>
          <w:sz w:val="22"/>
          <w:szCs w:val="22"/>
          <w:lang w:val="ro-RO"/>
        </w:rPr>
        <w:t>dispoziţie</w:t>
      </w:r>
      <w:r w:rsidRPr="002E2BE0">
        <w:rPr>
          <w:sz w:val="22"/>
          <w:szCs w:val="22"/>
          <w:lang w:val="ro-RO"/>
        </w:rPr>
        <w:t xml:space="preserve"> </w:t>
      </w:r>
      <w:r w:rsidRPr="00CB6F7F">
        <w:rPr>
          <w:sz w:val="22"/>
          <w:szCs w:val="22"/>
          <w:lang w:val="ro-RO"/>
        </w:rPr>
        <w:t>a</w:t>
      </w:r>
      <w:r w:rsidRPr="002E2BE0">
        <w:rPr>
          <w:sz w:val="22"/>
          <w:szCs w:val="22"/>
          <w:lang w:val="ro-RO"/>
        </w:rPr>
        <w:t xml:space="preserve"> </w:t>
      </w:r>
      <w:r w:rsidRPr="00CB6F7F">
        <w:rPr>
          <w:sz w:val="22"/>
          <w:szCs w:val="22"/>
          <w:lang w:val="ro-RO"/>
        </w:rPr>
        <w:t>acesteia</w:t>
      </w:r>
      <w:r w:rsidRPr="002E2BE0">
        <w:rPr>
          <w:sz w:val="22"/>
          <w:szCs w:val="22"/>
          <w:lang w:val="ro-RO"/>
        </w:rPr>
        <w:t xml:space="preserve"> </w:t>
      </w:r>
      <w:r w:rsidRPr="00CB6F7F">
        <w:rPr>
          <w:sz w:val="22"/>
          <w:szCs w:val="22"/>
          <w:lang w:val="ro-RO"/>
        </w:rPr>
        <w:t>a</w:t>
      </w:r>
      <w:r w:rsidRPr="002E2BE0">
        <w:rPr>
          <w:sz w:val="22"/>
          <w:szCs w:val="22"/>
          <w:lang w:val="ro-RO"/>
        </w:rPr>
        <w:t xml:space="preserve"> </w:t>
      </w:r>
      <w:r w:rsidRPr="00CB6F7F">
        <w:rPr>
          <w:sz w:val="22"/>
          <w:szCs w:val="22"/>
          <w:lang w:val="ro-RO"/>
        </w:rPr>
        <w:t>fost</w:t>
      </w:r>
      <w:r w:rsidRPr="002E2BE0">
        <w:rPr>
          <w:sz w:val="22"/>
          <w:szCs w:val="22"/>
          <w:lang w:val="ro-RO"/>
        </w:rPr>
        <w:t xml:space="preserve"> </w:t>
      </w:r>
      <w:r w:rsidRPr="00CB6F7F">
        <w:rPr>
          <w:sz w:val="22"/>
          <w:szCs w:val="22"/>
          <w:lang w:val="ro-RO"/>
        </w:rPr>
        <w:t>declarată</w:t>
      </w:r>
      <w:r w:rsidRPr="002E2BE0">
        <w:rPr>
          <w:sz w:val="22"/>
          <w:szCs w:val="22"/>
          <w:lang w:val="ro-RO"/>
        </w:rPr>
        <w:t xml:space="preserve"> </w:t>
      </w:r>
      <w:r w:rsidRPr="00CB6F7F">
        <w:rPr>
          <w:sz w:val="22"/>
          <w:szCs w:val="22"/>
          <w:lang w:val="ro-RO"/>
        </w:rPr>
        <w:t>neconstituţională,</w:t>
      </w:r>
      <w:r w:rsidRPr="002E2BE0">
        <w:rPr>
          <w:sz w:val="22"/>
          <w:szCs w:val="22"/>
          <w:lang w:val="ro-RO"/>
        </w:rPr>
        <w:t xml:space="preserve"> </w:t>
      </w:r>
      <w:r w:rsidRPr="00CB6F7F">
        <w:rPr>
          <w:sz w:val="22"/>
          <w:szCs w:val="22"/>
          <w:lang w:val="ro-RO"/>
        </w:rPr>
        <w:t>instanţa</w:t>
      </w:r>
      <w:r w:rsidRPr="002E2BE0">
        <w:rPr>
          <w:sz w:val="22"/>
          <w:szCs w:val="22"/>
          <w:lang w:val="ro-RO"/>
        </w:rPr>
        <w:t xml:space="preserve"> </w:t>
      </w:r>
      <w:r w:rsidR="006E27F3" w:rsidRPr="002E2BE0">
        <w:rPr>
          <w:sz w:val="22"/>
          <w:szCs w:val="22"/>
          <w:lang w:val="ro-RO"/>
        </w:rPr>
        <w:t xml:space="preserve">soluționează </w:t>
      </w:r>
      <w:r w:rsidRPr="00CB6F7F">
        <w:rPr>
          <w:sz w:val="22"/>
          <w:szCs w:val="22"/>
          <w:lang w:val="ro-RO"/>
        </w:rPr>
        <w:t>fondul</w:t>
      </w:r>
      <w:r w:rsidRPr="002E2BE0">
        <w:rPr>
          <w:sz w:val="22"/>
          <w:szCs w:val="22"/>
          <w:lang w:val="ro-RO"/>
        </w:rPr>
        <w:t xml:space="preserve"> </w:t>
      </w:r>
      <w:r w:rsidRPr="00CB6F7F">
        <w:rPr>
          <w:sz w:val="22"/>
          <w:szCs w:val="22"/>
          <w:lang w:val="ro-RO"/>
        </w:rPr>
        <w:t>cauzei;</w:t>
      </w:r>
      <w:r w:rsidRPr="002E2BE0">
        <w:rPr>
          <w:sz w:val="22"/>
          <w:szCs w:val="22"/>
          <w:lang w:val="ro-RO"/>
        </w:rPr>
        <w:t xml:space="preserve"> </w:t>
      </w:r>
      <w:r w:rsidRPr="00CB6F7F">
        <w:rPr>
          <w:sz w:val="22"/>
          <w:szCs w:val="22"/>
          <w:lang w:val="ro-RO"/>
        </w:rPr>
        <w:t>în</w:t>
      </w:r>
      <w:r w:rsidRPr="002E2BE0">
        <w:rPr>
          <w:sz w:val="22"/>
          <w:szCs w:val="22"/>
          <w:lang w:val="ro-RO"/>
        </w:rPr>
        <w:t xml:space="preserve"> </w:t>
      </w:r>
      <w:r w:rsidRPr="00CB6F7F">
        <w:rPr>
          <w:sz w:val="22"/>
          <w:szCs w:val="22"/>
          <w:lang w:val="ro-RO"/>
        </w:rPr>
        <w:t>caz</w:t>
      </w:r>
      <w:r w:rsidRPr="002E2BE0">
        <w:rPr>
          <w:sz w:val="22"/>
          <w:szCs w:val="22"/>
          <w:lang w:val="ro-RO"/>
        </w:rPr>
        <w:t xml:space="preserve"> </w:t>
      </w:r>
      <w:r w:rsidRPr="00CB6F7F">
        <w:rPr>
          <w:sz w:val="22"/>
          <w:szCs w:val="22"/>
          <w:lang w:val="ro-RO"/>
        </w:rPr>
        <w:t>contrar,</w:t>
      </w:r>
      <w:r w:rsidRPr="002E2BE0">
        <w:rPr>
          <w:sz w:val="22"/>
          <w:szCs w:val="22"/>
          <w:lang w:val="ro-RO"/>
        </w:rPr>
        <w:t xml:space="preserve"> </w:t>
      </w:r>
      <w:r w:rsidRPr="00CB6F7F">
        <w:rPr>
          <w:sz w:val="22"/>
          <w:szCs w:val="22"/>
          <w:lang w:val="ro-RO"/>
        </w:rPr>
        <w:t>acţiunea</w:t>
      </w:r>
      <w:r w:rsidRPr="002E2BE0">
        <w:rPr>
          <w:sz w:val="22"/>
          <w:szCs w:val="22"/>
          <w:lang w:val="ro-RO"/>
        </w:rPr>
        <w:t xml:space="preserve"> </w:t>
      </w:r>
      <w:r w:rsidRPr="00CB6F7F">
        <w:rPr>
          <w:sz w:val="22"/>
          <w:szCs w:val="22"/>
          <w:lang w:val="ro-RO"/>
        </w:rPr>
        <w:t>se</w:t>
      </w:r>
      <w:r w:rsidRPr="002E2BE0">
        <w:rPr>
          <w:sz w:val="22"/>
          <w:szCs w:val="22"/>
          <w:lang w:val="ro-RO"/>
        </w:rPr>
        <w:t xml:space="preserve"> </w:t>
      </w:r>
      <w:r w:rsidRPr="00CB6F7F">
        <w:rPr>
          <w:sz w:val="22"/>
          <w:szCs w:val="22"/>
          <w:lang w:val="ro-RO"/>
        </w:rPr>
        <w:t>respinge</w:t>
      </w:r>
      <w:r w:rsidRPr="002E2BE0">
        <w:rPr>
          <w:sz w:val="22"/>
          <w:szCs w:val="22"/>
          <w:lang w:val="ro-RO"/>
        </w:rPr>
        <w:t xml:space="preserve"> </w:t>
      </w:r>
      <w:r w:rsidRPr="00CB6F7F">
        <w:rPr>
          <w:sz w:val="22"/>
          <w:szCs w:val="22"/>
          <w:lang w:val="ro-RO"/>
        </w:rPr>
        <w:t>ca</w:t>
      </w:r>
      <w:r w:rsidRPr="002E2BE0">
        <w:rPr>
          <w:sz w:val="22"/>
          <w:szCs w:val="22"/>
          <w:lang w:val="ro-RO"/>
        </w:rPr>
        <w:t xml:space="preserve"> </w:t>
      </w:r>
      <w:r w:rsidRPr="00CB6F7F">
        <w:rPr>
          <w:sz w:val="22"/>
          <w:szCs w:val="22"/>
          <w:lang w:val="ro-RO"/>
        </w:rPr>
        <w:t>inadmisibilă.</w:t>
      </w:r>
    </w:p>
    <w:p w14:paraId="0926E53D" w14:textId="02D97EEF" w:rsidR="00AA2019" w:rsidRPr="00CB6F7F" w:rsidRDefault="00AA2019" w:rsidP="002E2BE0">
      <w:pPr>
        <w:tabs>
          <w:tab w:val="left" w:pos="794"/>
        </w:tabs>
        <w:jc w:val="both"/>
        <w:rPr>
          <w:sz w:val="22"/>
          <w:szCs w:val="22"/>
          <w:lang w:val="ro-RO"/>
        </w:rPr>
      </w:pPr>
      <w:r w:rsidRPr="00CB6F7F">
        <w:rPr>
          <w:sz w:val="22"/>
          <w:szCs w:val="22"/>
          <w:lang w:val="ro-RO"/>
        </w:rPr>
        <w:t>(4) În situaţia în care decizia de declarare a neconstituționalității este</w:t>
      </w:r>
      <w:r w:rsidRPr="002E2BE0">
        <w:rPr>
          <w:sz w:val="22"/>
          <w:szCs w:val="22"/>
          <w:lang w:val="ro-RO"/>
        </w:rPr>
        <w:t xml:space="preserve"> </w:t>
      </w:r>
      <w:r w:rsidRPr="00CB6F7F">
        <w:rPr>
          <w:sz w:val="22"/>
          <w:szCs w:val="22"/>
          <w:lang w:val="ro-RO"/>
        </w:rPr>
        <w:t>urmarea</w:t>
      </w:r>
      <w:r w:rsidRPr="002E2BE0">
        <w:rPr>
          <w:sz w:val="22"/>
          <w:szCs w:val="22"/>
          <w:lang w:val="ro-RO"/>
        </w:rPr>
        <w:t xml:space="preserve"> </w:t>
      </w:r>
      <w:r w:rsidRPr="00CB6F7F">
        <w:rPr>
          <w:sz w:val="22"/>
          <w:szCs w:val="22"/>
          <w:lang w:val="ro-RO"/>
        </w:rPr>
        <w:t>unei</w:t>
      </w:r>
      <w:r w:rsidRPr="002E2BE0">
        <w:rPr>
          <w:sz w:val="22"/>
          <w:szCs w:val="22"/>
          <w:lang w:val="ro-RO"/>
        </w:rPr>
        <w:t xml:space="preserve"> </w:t>
      </w:r>
      <w:r w:rsidRPr="00CB6F7F">
        <w:rPr>
          <w:sz w:val="22"/>
          <w:szCs w:val="22"/>
          <w:lang w:val="ro-RO"/>
        </w:rPr>
        <w:t>excepţii</w:t>
      </w:r>
      <w:r w:rsidRPr="002E2BE0">
        <w:rPr>
          <w:sz w:val="22"/>
          <w:szCs w:val="22"/>
          <w:lang w:val="ro-RO"/>
        </w:rPr>
        <w:t xml:space="preserve"> </w:t>
      </w:r>
      <w:r w:rsidRPr="00CB6F7F">
        <w:rPr>
          <w:sz w:val="22"/>
          <w:szCs w:val="22"/>
          <w:lang w:val="ro-RO"/>
        </w:rPr>
        <w:t>ridicate</w:t>
      </w:r>
      <w:r w:rsidRPr="002E2BE0">
        <w:rPr>
          <w:sz w:val="22"/>
          <w:szCs w:val="22"/>
          <w:lang w:val="ro-RO"/>
        </w:rPr>
        <w:t xml:space="preserve"> </w:t>
      </w:r>
      <w:r w:rsidRPr="00CB6F7F">
        <w:rPr>
          <w:sz w:val="22"/>
          <w:szCs w:val="22"/>
          <w:lang w:val="ro-RO"/>
        </w:rPr>
        <w:t>în</w:t>
      </w:r>
      <w:r w:rsidRPr="002E2BE0">
        <w:rPr>
          <w:sz w:val="22"/>
          <w:szCs w:val="22"/>
          <w:lang w:val="ro-RO"/>
        </w:rPr>
        <w:t xml:space="preserve"> </w:t>
      </w:r>
      <w:r w:rsidRPr="00CB6F7F">
        <w:rPr>
          <w:sz w:val="22"/>
          <w:szCs w:val="22"/>
          <w:lang w:val="ro-RO"/>
        </w:rPr>
        <w:t>altă</w:t>
      </w:r>
      <w:r w:rsidRPr="002E2BE0">
        <w:rPr>
          <w:sz w:val="22"/>
          <w:szCs w:val="22"/>
          <w:lang w:val="ro-RO"/>
        </w:rPr>
        <w:t xml:space="preserve"> </w:t>
      </w:r>
      <w:r w:rsidRPr="00CB6F7F">
        <w:rPr>
          <w:sz w:val="22"/>
          <w:szCs w:val="22"/>
          <w:lang w:val="ro-RO"/>
        </w:rPr>
        <w:t>cauză,</w:t>
      </w:r>
      <w:r w:rsidRPr="002E2BE0">
        <w:rPr>
          <w:sz w:val="22"/>
          <w:szCs w:val="22"/>
          <w:lang w:val="ro-RO"/>
        </w:rPr>
        <w:t xml:space="preserve"> </w:t>
      </w:r>
      <w:r w:rsidRPr="00CB6F7F">
        <w:rPr>
          <w:sz w:val="22"/>
          <w:szCs w:val="22"/>
          <w:lang w:val="ro-RO"/>
        </w:rPr>
        <w:t>acţiunea</w:t>
      </w:r>
      <w:r w:rsidRPr="002E2BE0">
        <w:rPr>
          <w:sz w:val="22"/>
          <w:szCs w:val="22"/>
          <w:lang w:val="ro-RO"/>
        </w:rPr>
        <w:t xml:space="preserve"> </w:t>
      </w:r>
      <w:r w:rsidRPr="00CB6F7F">
        <w:rPr>
          <w:sz w:val="22"/>
          <w:szCs w:val="22"/>
          <w:lang w:val="ro-RO"/>
        </w:rPr>
        <w:t>poate</w:t>
      </w:r>
      <w:r w:rsidRPr="002E2BE0">
        <w:rPr>
          <w:sz w:val="22"/>
          <w:szCs w:val="22"/>
          <w:lang w:val="ro-RO"/>
        </w:rPr>
        <w:t xml:space="preserve"> </w:t>
      </w:r>
      <w:r w:rsidRPr="00CB6F7F">
        <w:rPr>
          <w:sz w:val="22"/>
          <w:szCs w:val="22"/>
          <w:lang w:val="ro-RO"/>
        </w:rPr>
        <w:t>fi</w:t>
      </w:r>
      <w:r w:rsidRPr="002E2BE0">
        <w:rPr>
          <w:sz w:val="22"/>
          <w:szCs w:val="22"/>
          <w:lang w:val="ro-RO"/>
        </w:rPr>
        <w:t xml:space="preserve"> </w:t>
      </w:r>
      <w:r w:rsidRPr="00CB6F7F">
        <w:rPr>
          <w:sz w:val="22"/>
          <w:szCs w:val="22"/>
          <w:lang w:val="ro-RO"/>
        </w:rPr>
        <w:t>introdusă</w:t>
      </w:r>
      <w:r w:rsidRPr="002E2BE0">
        <w:rPr>
          <w:sz w:val="22"/>
          <w:szCs w:val="22"/>
          <w:lang w:val="ro-RO"/>
        </w:rPr>
        <w:t xml:space="preserve"> </w:t>
      </w:r>
      <w:r w:rsidRPr="00CB6F7F">
        <w:rPr>
          <w:sz w:val="22"/>
          <w:szCs w:val="22"/>
          <w:lang w:val="ro-RO"/>
        </w:rPr>
        <w:t>direct</w:t>
      </w:r>
      <w:r w:rsidRPr="002E2BE0">
        <w:rPr>
          <w:sz w:val="22"/>
          <w:szCs w:val="22"/>
          <w:lang w:val="ro-RO"/>
        </w:rPr>
        <w:t xml:space="preserve"> </w:t>
      </w:r>
      <w:r w:rsidRPr="00CB6F7F">
        <w:rPr>
          <w:sz w:val="22"/>
          <w:szCs w:val="22"/>
          <w:lang w:val="ro-RO"/>
        </w:rPr>
        <w:t>la</w:t>
      </w:r>
      <w:r w:rsidRPr="002E2BE0">
        <w:rPr>
          <w:sz w:val="22"/>
          <w:szCs w:val="22"/>
          <w:lang w:val="ro-RO"/>
        </w:rPr>
        <w:t xml:space="preserve"> </w:t>
      </w:r>
      <w:r w:rsidRPr="00CB6F7F">
        <w:rPr>
          <w:sz w:val="22"/>
          <w:szCs w:val="22"/>
          <w:lang w:val="ro-RO"/>
        </w:rPr>
        <w:t>instanţa</w:t>
      </w:r>
      <w:r w:rsidRPr="002E2BE0">
        <w:rPr>
          <w:sz w:val="22"/>
          <w:szCs w:val="22"/>
          <w:lang w:val="ro-RO"/>
        </w:rPr>
        <w:t xml:space="preserve"> </w:t>
      </w:r>
      <w:r w:rsidRPr="00CB6F7F">
        <w:rPr>
          <w:sz w:val="22"/>
          <w:szCs w:val="22"/>
          <w:lang w:val="ro-RO"/>
        </w:rPr>
        <w:t>de</w:t>
      </w:r>
      <w:r w:rsidRPr="002E2BE0">
        <w:rPr>
          <w:sz w:val="22"/>
          <w:szCs w:val="22"/>
          <w:lang w:val="ro-RO"/>
        </w:rPr>
        <w:t xml:space="preserve"> </w:t>
      </w:r>
      <w:r w:rsidRPr="00CB6F7F">
        <w:rPr>
          <w:sz w:val="22"/>
          <w:szCs w:val="22"/>
          <w:lang w:val="ro-RO"/>
        </w:rPr>
        <w:t>contencios</w:t>
      </w:r>
      <w:r w:rsidRPr="002E2BE0">
        <w:rPr>
          <w:sz w:val="22"/>
          <w:szCs w:val="22"/>
          <w:lang w:val="ro-RO"/>
        </w:rPr>
        <w:t xml:space="preserve"> </w:t>
      </w:r>
      <w:r w:rsidRPr="00CB6F7F">
        <w:rPr>
          <w:sz w:val="22"/>
          <w:szCs w:val="22"/>
          <w:lang w:val="ro-RO"/>
        </w:rPr>
        <w:t>administrativ</w:t>
      </w:r>
      <w:r w:rsidRPr="002E2BE0">
        <w:rPr>
          <w:sz w:val="22"/>
          <w:szCs w:val="22"/>
          <w:lang w:val="ro-RO"/>
        </w:rPr>
        <w:t xml:space="preserve"> </w:t>
      </w:r>
      <w:r w:rsidRPr="00CB6F7F">
        <w:rPr>
          <w:sz w:val="22"/>
          <w:szCs w:val="22"/>
          <w:lang w:val="ro-RO"/>
        </w:rPr>
        <w:t>competentă,</w:t>
      </w:r>
      <w:r w:rsidRPr="002E2BE0">
        <w:rPr>
          <w:sz w:val="22"/>
          <w:szCs w:val="22"/>
          <w:lang w:val="ro-RO"/>
        </w:rPr>
        <w:t xml:space="preserve"> </w:t>
      </w:r>
      <w:r w:rsidRPr="00CB6F7F">
        <w:rPr>
          <w:sz w:val="22"/>
          <w:szCs w:val="22"/>
          <w:lang w:val="ro-RO"/>
        </w:rPr>
        <w:t>în</w:t>
      </w:r>
      <w:r w:rsidRPr="002E2BE0">
        <w:rPr>
          <w:sz w:val="22"/>
          <w:szCs w:val="22"/>
          <w:lang w:val="ro-RO"/>
        </w:rPr>
        <w:t xml:space="preserve"> </w:t>
      </w:r>
      <w:r w:rsidRPr="00CB6F7F">
        <w:rPr>
          <w:sz w:val="22"/>
          <w:szCs w:val="22"/>
          <w:lang w:val="ro-RO"/>
        </w:rPr>
        <w:t>limitele</w:t>
      </w:r>
      <w:r w:rsidRPr="002E2BE0">
        <w:rPr>
          <w:sz w:val="22"/>
          <w:szCs w:val="22"/>
          <w:lang w:val="ro-RO"/>
        </w:rPr>
        <w:t xml:space="preserve"> </w:t>
      </w:r>
      <w:r w:rsidRPr="00CB6F7F">
        <w:rPr>
          <w:sz w:val="22"/>
          <w:szCs w:val="22"/>
          <w:lang w:val="ro-RO"/>
        </w:rPr>
        <w:t>unui</w:t>
      </w:r>
      <w:r w:rsidRPr="002E2BE0">
        <w:rPr>
          <w:sz w:val="22"/>
          <w:szCs w:val="22"/>
          <w:lang w:val="ro-RO"/>
        </w:rPr>
        <w:t xml:space="preserve"> </w:t>
      </w:r>
      <w:r w:rsidRPr="00CB6F7F">
        <w:rPr>
          <w:sz w:val="22"/>
          <w:szCs w:val="22"/>
          <w:lang w:val="ro-RO"/>
        </w:rPr>
        <w:t>termen</w:t>
      </w:r>
      <w:r w:rsidRPr="002E2BE0">
        <w:rPr>
          <w:sz w:val="22"/>
          <w:szCs w:val="22"/>
          <w:lang w:val="ro-RO"/>
        </w:rPr>
        <w:t xml:space="preserve"> </w:t>
      </w:r>
      <w:r w:rsidRPr="00CB6F7F">
        <w:rPr>
          <w:sz w:val="22"/>
          <w:szCs w:val="22"/>
          <w:lang w:val="ro-RO"/>
        </w:rPr>
        <w:t>de decădere de un an, calculat de la data publicării deciziei Curţii Constituţionale</w:t>
      </w:r>
      <w:r w:rsidR="002D2ABE" w:rsidRPr="00CB6F7F">
        <w:rPr>
          <w:sz w:val="22"/>
          <w:szCs w:val="22"/>
          <w:lang w:val="ro-RO"/>
        </w:rPr>
        <w:t xml:space="preserve"> </w:t>
      </w:r>
      <w:r w:rsidRPr="00CB6F7F">
        <w:rPr>
          <w:sz w:val="22"/>
          <w:szCs w:val="22"/>
          <w:lang w:val="ro-RO"/>
        </w:rPr>
        <w:t>în Monitorul</w:t>
      </w:r>
      <w:r w:rsidRPr="002E2BE0">
        <w:rPr>
          <w:sz w:val="22"/>
          <w:szCs w:val="22"/>
          <w:lang w:val="ro-RO"/>
        </w:rPr>
        <w:t xml:space="preserve"> </w:t>
      </w:r>
      <w:r w:rsidRPr="00CB6F7F">
        <w:rPr>
          <w:sz w:val="22"/>
          <w:szCs w:val="22"/>
          <w:lang w:val="ro-RO"/>
        </w:rPr>
        <w:t>Oficial al</w:t>
      </w:r>
      <w:r w:rsidRPr="002E2BE0">
        <w:rPr>
          <w:sz w:val="22"/>
          <w:szCs w:val="22"/>
          <w:lang w:val="ro-RO"/>
        </w:rPr>
        <w:t xml:space="preserve"> </w:t>
      </w:r>
      <w:r w:rsidRPr="00CB6F7F">
        <w:rPr>
          <w:sz w:val="22"/>
          <w:szCs w:val="22"/>
          <w:lang w:val="ro-RO"/>
        </w:rPr>
        <w:t>României,</w:t>
      </w:r>
      <w:r w:rsidRPr="002E2BE0">
        <w:rPr>
          <w:sz w:val="22"/>
          <w:szCs w:val="22"/>
          <w:lang w:val="ro-RO"/>
        </w:rPr>
        <w:t xml:space="preserve"> </w:t>
      </w:r>
      <w:r w:rsidRPr="00CB6F7F">
        <w:rPr>
          <w:sz w:val="22"/>
          <w:szCs w:val="22"/>
          <w:lang w:val="ro-RO"/>
        </w:rPr>
        <w:t>Partea</w:t>
      </w:r>
      <w:r w:rsidRPr="002E2BE0">
        <w:rPr>
          <w:sz w:val="22"/>
          <w:szCs w:val="22"/>
          <w:lang w:val="ro-RO"/>
        </w:rPr>
        <w:t xml:space="preserve"> </w:t>
      </w:r>
      <w:r w:rsidRPr="00CB6F7F">
        <w:rPr>
          <w:sz w:val="22"/>
          <w:szCs w:val="22"/>
          <w:lang w:val="ro-RO"/>
        </w:rPr>
        <w:t>I.</w:t>
      </w:r>
    </w:p>
    <w:p w14:paraId="34351CA5" w14:textId="6F2F8209" w:rsidR="00AA2019" w:rsidRPr="00CB6F7F" w:rsidRDefault="00AA2019" w:rsidP="002E2BE0">
      <w:pPr>
        <w:tabs>
          <w:tab w:val="left" w:pos="794"/>
        </w:tabs>
        <w:jc w:val="both"/>
        <w:rPr>
          <w:sz w:val="22"/>
          <w:szCs w:val="22"/>
          <w:lang w:val="ro-RO"/>
        </w:rPr>
      </w:pPr>
      <w:r w:rsidRPr="00CB6F7F">
        <w:rPr>
          <w:sz w:val="22"/>
          <w:szCs w:val="22"/>
          <w:lang w:val="ro-RO"/>
        </w:rPr>
        <w:t>(5) Acţiunea prevăzută de prezentul articol poate avea ca obiect acordarea de</w:t>
      </w:r>
      <w:r w:rsidRPr="00E4434C">
        <w:rPr>
          <w:sz w:val="22"/>
          <w:szCs w:val="22"/>
          <w:lang w:val="ro-RO"/>
        </w:rPr>
        <w:t xml:space="preserve"> </w:t>
      </w:r>
      <w:r w:rsidR="006E27F3" w:rsidRPr="00E4434C">
        <w:rPr>
          <w:sz w:val="22"/>
          <w:szCs w:val="22"/>
          <w:lang w:val="ro-RO"/>
        </w:rPr>
        <w:t xml:space="preserve">despăgubiri </w:t>
      </w:r>
      <w:r w:rsidRPr="00CB6F7F">
        <w:rPr>
          <w:sz w:val="22"/>
          <w:szCs w:val="22"/>
          <w:lang w:val="ro-RO"/>
        </w:rPr>
        <w:t>pentru</w:t>
      </w:r>
      <w:r w:rsidRPr="00E4434C">
        <w:rPr>
          <w:sz w:val="22"/>
          <w:szCs w:val="22"/>
          <w:lang w:val="ro-RO"/>
        </w:rPr>
        <w:t xml:space="preserve"> </w:t>
      </w:r>
      <w:r w:rsidRPr="00CB6F7F">
        <w:rPr>
          <w:sz w:val="22"/>
          <w:szCs w:val="22"/>
          <w:lang w:val="ro-RO"/>
        </w:rPr>
        <w:t>prejudiciile</w:t>
      </w:r>
      <w:r w:rsidRPr="00E4434C">
        <w:rPr>
          <w:sz w:val="22"/>
          <w:szCs w:val="22"/>
          <w:lang w:val="ro-RO"/>
        </w:rPr>
        <w:t xml:space="preserve"> </w:t>
      </w:r>
      <w:r w:rsidRPr="00CB6F7F">
        <w:rPr>
          <w:sz w:val="22"/>
          <w:szCs w:val="22"/>
          <w:lang w:val="ro-RO"/>
        </w:rPr>
        <w:t>cauzate</w:t>
      </w:r>
      <w:r w:rsidRPr="00E4434C">
        <w:rPr>
          <w:sz w:val="22"/>
          <w:szCs w:val="22"/>
          <w:lang w:val="ro-RO"/>
        </w:rPr>
        <w:t xml:space="preserve"> </w:t>
      </w:r>
      <w:r w:rsidRPr="00CB6F7F">
        <w:rPr>
          <w:sz w:val="22"/>
          <w:szCs w:val="22"/>
          <w:lang w:val="ro-RO"/>
        </w:rPr>
        <w:t>prin</w:t>
      </w:r>
      <w:r w:rsidRPr="00E4434C">
        <w:rPr>
          <w:sz w:val="22"/>
          <w:szCs w:val="22"/>
          <w:lang w:val="ro-RO"/>
        </w:rPr>
        <w:t xml:space="preserve"> </w:t>
      </w:r>
      <w:r w:rsidRPr="00CB6F7F">
        <w:rPr>
          <w:sz w:val="22"/>
          <w:szCs w:val="22"/>
          <w:lang w:val="ro-RO"/>
        </w:rPr>
        <w:t>ordonanţe</w:t>
      </w:r>
      <w:r w:rsidRPr="00E4434C">
        <w:rPr>
          <w:sz w:val="22"/>
          <w:szCs w:val="22"/>
          <w:lang w:val="ro-RO"/>
        </w:rPr>
        <w:t xml:space="preserve"> </w:t>
      </w:r>
      <w:r w:rsidRPr="00CB6F7F">
        <w:rPr>
          <w:sz w:val="22"/>
          <w:szCs w:val="22"/>
          <w:lang w:val="ro-RO"/>
        </w:rPr>
        <w:t>ale</w:t>
      </w:r>
      <w:r w:rsidRPr="002E2BE0">
        <w:rPr>
          <w:sz w:val="22"/>
          <w:szCs w:val="22"/>
          <w:lang w:val="ro-RO"/>
        </w:rPr>
        <w:t xml:space="preserve"> </w:t>
      </w:r>
      <w:r w:rsidRPr="00CB6F7F">
        <w:rPr>
          <w:sz w:val="22"/>
          <w:szCs w:val="22"/>
          <w:lang w:val="ro-RO"/>
        </w:rPr>
        <w:t>Guvernului,</w:t>
      </w:r>
      <w:r w:rsidRPr="00E4434C">
        <w:rPr>
          <w:sz w:val="22"/>
          <w:szCs w:val="22"/>
          <w:lang w:val="ro-RO"/>
        </w:rPr>
        <w:t xml:space="preserve"> </w:t>
      </w:r>
      <w:r w:rsidRPr="00CB6F7F">
        <w:rPr>
          <w:sz w:val="22"/>
          <w:szCs w:val="22"/>
          <w:lang w:val="ro-RO"/>
        </w:rPr>
        <w:t>anularea actelor administrative emise în baza acestora, precum şi, după caz,</w:t>
      </w:r>
      <w:r w:rsidRPr="00E4434C">
        <w:rPr>
          <w:sz w:val="22"/>
          <w:szCs w:val="22"/>
          <w:lang w:val="ro-RO"/>
        </w:rPr>
        <w:t xml:space="preserve"> </w:t>
      </w:r>
      <w:r w:rsidRPr="00CB6F7F">
        <w:rPr>
          <w:sz w:val="22"/>
          <w:szCs w:val="22"/>
          <w:lang w:val="ro-RO"/>
        </w:rPr>
        <w:t>obligarea</w:t>
      </w:r>
      <w:r w:rsidRPr="00E4434C">
        <w:rPr>
          <w:sz w:val="22"/>
          <w:szCs w:val="22"/>
          <w:lang w:val="ro-RO"/>
        </w:rPr>
        <w:t xml:space="preserve"> </w:t>
      </w:r>
      <w:r w:rsidRPr="00CB6F7F">
        <w:rPr>
          <w:sz w:val="22"/>
          <w:szCs w:val="22"/>
          <w:lang w:val="ro-RO"/>
        </w:rPr>
        <w:t>unei</w:t>
      </w:r>
      <w:r w:rsidRPr="002E2BE0">
        <w:rPr>
          <w:sz w:val="22"/>
          <w:szCs w:val="22"/>
          <w:lang w:val="ro-RO"/>
        </w:rPr>
        <w:t xml:space="preserve"> </w:t>
      </w:r>
      <w:r w:rsidRPr="00CB6F7F">
        <w:rPr>
          <w:sz w:val="22"/>
          <w:szCs w:val="22"/>
          <w:lang w:val="ro-RO"/>
        </w:rPr>
        <w:t>autorităţi</w:t>
      </w:r>
      <w:r w:rsidRPr="00E4434C">
        <w:rPr>
          <w:sz w:val="22"/>
          <w:szCs w:val="22"/>
          <w:lang w:val="ro-RO"/>
        </w:rPr>
        <w:t xml:space="preserve"> </w:t>
      </w:r>
      <w:r w:rsidRPr="00CB6F7F">
        <w:rPr>
          <w:sz w:val="22"/>
          <w:szCs w:val="22"/>
          <w:lang w:val="ro-RO"/>
        </w:rPr>
        <w:t>publice</w:t>
      </w:r>
      <w:r w:rsidRPr="00E4434C">
        <w:rPr>
          <w:sz w:val="22"/>
          <w:szCs w:val="22"/>
          <w:lang w:val="ro-RO"/>
        </w:rPr>
        <w:t xml:space="preserve"> </w:t>
      </w:r>
      <w:r w:rsidRPr="00CB6F7F">
        <w:rPr>
          <w:sz w:val="22"/>
          <w:szCs w:val="22"/>
          <w:lang w:val="ro-RO"/>
        </w:rPr>
        <w:t>la</w:t>
      </w:r>
      <w:r w:rsidRPr="00E4434C">
        <w:rPr>
          <w:sz w:val="22"/>
          <w:szCs w:val="22"/>
          <w:lang w:val="ro-RO"/>
        </w:rPr>
        <w:t xml:space="preserve"> </w:t>
      </w:r>
      <w:r w:rsidRPr="00CB6F7F">
        <w:rPr>
          <w:sz w:val="22"/>
          <w:szCs w:val="22"/>
          <w:lang w:val="ro-RO"/>
        </w:rPr>
        <w:t>emiterea</w:t>
      </w:r>
      <w:r w:rsidRPr="002E2BE0">
        <w:rPr>
          <w:sz w:val="22"/>
          <w:szCs w:val="22"/>
          <w:lang w:val="ro-RO"/>
        </w:rPr>
        <w:t xml:space="preserve"> </w:t>
      </w:r>
      <w:r w:rsidRPr="00CB6F7F">
        <w:rPr>
          <w:sz w:val="22"/>
          <w:szCs w:val="22"/>
          <w:lang w:val="ro-RO"/>
        </w:rPr>
        <w:t>unui</w:t>
      </w:r>
      <w:r w:rsidRPr="00E4434C">
        <w:rPr>
          <w:sz w:val="22"/>
          <w:szCs w:val="22"/>
          <w:lang w:val="ro-RO"/>
        </w:rPr>
        <w:t xml:space="preserve"> </w:t>
      </w:r>
      <w:r w:rsidRPr="00CB6F7F">
        <w:rPr>
          <w:sz w:val="22"/>
          <w:szCs w:val="22"/>
          <w:lang w:val="ro-RO"/>
        </w:rPr>
        <w:t>act</w:t>
      </w:r>
      <w:r w:rsidRPr="00E4434C">
        <w:rPr>
          <w:sz w:val="22"/>
          <w:szCs w:val="22"/>
          <w:lang w:val="ro-RO"/>
        </w:rPr>
        <w:t xml:space="preserve"> </w:t>
      </w:r>
      <w:r w:rsidRPr="00CB6F7F">
        <w:rPr>
          <w:sz w:val="22"/>
          <w:szCs w:val="22"/>
          <w:lang w:val="ro-RO"/>
        </w:rPr>
        <w:t>administrativ</w:t>
      </w:r>
      <w:r w:rsidRPr="00E4434C">
        <w:rPr>
          <w:sz w:val="22"/>
          <w:szCs w:val="22"/>
          <w:lang w:val="ro-RO"/>
        </w:rPr>
        <w:t xml:space="preserve"> </w:t>
      </w:r>
      <w:r w:rsidRPr="00CB6F7F">
        <w:rPr>
          <w:sz w:val="22"/>
          <w:szCs w:val="22"/>
          <w:lang w:val="ro-RO"/>
        </w:rPr>
        <w:t>sau</w:t>
      </w:r>
      <w:r w:rsidRPr="00E4434C">
        <w:rPr>
          <w:sz w:val="22"/>
          <w:szCs w:val="22"/>
          <w:lang w:val="ro-RO"/>
        </w:rPr>
        <w:t xml:space="preserve"> </w:t>
      </w:r>
      <w:r w:rsidRPr="00CB6F7F">
        <w:rPr>
          <w:sz w:val="22"/>
          <w:szCs w:val="22"/>
          <w:lang w:val="ro-RO"/>
        </w:rPr>
        <w:t>la realizarea</w:t>
      </w:r>
      <w:r w:rsidRPr="00E4434C">
        <w:rPr>
          <w:sz w:val="22"/>
          <w:szCs w:val="22"/>
          <w:lang w:val="ro-RO"/>
        </w:rPr>
        <w:t xml:space="preserve"> </w:t>
      </w:r>
      <w:r w:rsidRPr="00CB6F7F">
        <w:rPr>
          <w:sz w:val="22"/>
          <w:szCs w:val="22"/>
          <w:lang w:val="ro-RO"/>
        </w:rPr>
        <w:t>unei</w:t>
      </w:r>
      <w:r w:rsidRPr="00E4434C">
        <w:rPr>
          <w:sz w:val="22"/>
          <w:szCs w:val="22"/>
          <w:lang w:val="ro-RO"/>
        </w:rPr>
        <w:t xml:space="preserve"> </w:t>
      </w:r>
      <w:r w:rsidRPr="00CB6F7F">
        <w:rPr>
          <w:sz w:val="22"/>
          <w:szCs w:val="22"/>
          <w:lang w:val="ro-RO"/>
        </w:rPr>
        <w:t>anumite</w:t>
      </w:r>
      <w:r w:rsidRPr="00E4434C">
        <w:rPr>
          <w:sz w:val="22"/>
          <w:szCs w:val="22"/>
          <w:lang w:val="ro-RO"/>
        </w:rPr>
        <w:t xml:space="preserve"> </w:t>
      </w:r>
      <w:r w:rsidRPr="00CB6F7F">
        <w:rPr>
          <w:sz w:val="22"/>
          <w:szCs w:val="22"/>
          <w:lang w:val="ro-RO"/>
        </w:rPr>
        <w:t>operaţiuni</w:t>
      </w:r>
      <w:r w:rsidRPr="00E4434C">
        <w:rPr>
          <w:sz w:val="22"/>
          <w:szCs w:val="22"/>
          <w:lang w:val="ro-RO"/>
        </w:rPr>
        <w:t xml:space="preserve"> </w:t>
      </w:r>
      <w:r w:rsidRPr="00CB6F7F">
        <w:rPr>
          <w:sz w:val="22"/>
          <w:szCs w:val="22"/>
          <w:lang w:val="ro-RO"/>
        </w:rPr>
        <w:t>administrative.</w:t>
      </w:r>
    </w:p>
    <w:p w14:paraId="7498A45B" w14:textId="77777777" w:rsidR="00AA2019" w:rsidRPr="00CB6F7F" w:rsidRDefault="00AA2019" w:rsidP="00AD2853">
      <w:pPr>
        <w:jc w:val="both"/>
        <w:rPr>
          <w:i/>
          <w:sz w:val="22"/>
          <w:szCs w:val="22"/>
          <w:lang w:val="ro-RO"/>
        </w:rPr>
      </w:pPr>
    </w:p>
    <w:p w14:paraId="1EE61CAA" w14:textId="03BA4F6A" w:rsidR="00AA2019" w:rsidRPr="00CB6F7F" w:rsidRDefault="00AA2019" w:rsidP="00AD2853">
      <w:pPr>
        <w:pStyle w:val="Heading4"/>
        <w:spacing w:before="120" w:after="120"/>
        <w:jc w:val="both"/>
        <w:rPr>
          <w:sz w:val="22"/>
          <w:szCs w:val="22"/>
        </w:rPr>
      </w:pPr>
      <w:bookmarkStart w:id="4103" w:name="_Toc94538203"/>
      <w:bookmarkStart w:id="4104" w:name="_Toc99364227"/>
      <w:bookmarkStart w:id="4105" w:name="_Toc130974230"/>
      <w:bookmarkStart w:id="4106" w:name="_Toc130974872"/>
      <w:bookmarkStart w:id="4107" w:name="_Toc130976553"/>
      <w:bookmarkStart w:id="4108" w:name="_Toc130997683"/>
      <w:bookmarkStart w:id="4109" w:name="_Toc130998620"/>
      <w:bookmarkStart w:id="4110" w:name="_Toc138144906"/>
      <w:bookmarkStart w:id="4111" w:name="_Toc140586568"/>
      <w:bookmarkStart w:id="4112" w:name="_Toc147404805"/>
      <w:bookmarkStart w:id="4113" w:name="_Toc147846304"/>
      <w:bookmarkStart w:id="4114" w:name="_Toc178695369"/>
      <w:r w:rsidRPr="00CB6F7F">
        <w:rPr>
          <w:sz w:val="22"/>
          <w:szCs w:val="22"/>
        </w:rPr>
        <w:t xml:space="preserve">Art. </w:t>
      </w:r>
      <w:r w:rsidR="00FA7F8E">
        <w:rPr>
          <w:sz w:val="22"/>
          <w:szCs w:val="22"/>
        </w:rPr>
        <w:t>294</w:t>
      </w:r>
      <w:r w:rsidRPr="00CB6F7F">
        <w:rPr>
          <w:sz w:val="22"/>
          <w:szCs w:val="22"/>
        </w:rPr>
        <w:t>. Instanţa competentă</w:t>
      </w:r>
      <w:bookmarkEnd w:id="4103"/>
      <w:bookmarkEnd w:id="4104"/>
      <w:bookmarkEnd w:id="4105"/>
      <w:bookmarkEnd w:id="4106"/>
      <w:bookmarkEnd w:id="4107"/>
      <w:bookmarkEnd w:id="4108"/>
      <w:bookmarkEnd w:id="4109"/>
      <w:bookmarkEnd w:id="4110"/>
      <w:bookmarkEnd w:id="4111"/>
      <w:bookmarkEnd w:id="4112"/>
      <w:bookmarkEnd w:id="4113"/>
      <w:bookmarkEnd w:id="4114"/>
      <w:r w:rsidRPr="00CB6F7F">
        <w:rPr>
          <w:sz w:val="22"/>
          <w:szCs w:val="22"/>
        </w:rPr>
        <w:t xml:space="preserve"> </w:t>
      </w:r>
    </w:p>
    <w:p w14:paraId="7CE664EB" w14:textId="1EC0F7E6" w:rsidR="00AA2019" w:rsidRPr="00CB6F7F" w:rsidRDefault="00AA2019" w:rsidP="00E4434C">
      <w:pPr>
        <w:tabs>
          <w:tab w:val="left" w:pos="794"/>
        </w:tabs>
        <w:jc w:val="both"/>
        <w:rPr>
          <w:sz w:val="22"/>
          <w:szCs w:val="22"/>
          <w:lang w:val="ro-RO"/>
        </w:rPr>
      </w:pPr>
      <w:r w:rsidRPr="00CB6F7F">
        <w:rPr>
          <w:sz w:val="22"/>
          <w:szCs w:val="22"/>
          <w:lang w:val="ro-RO"/>
        </w:rPr>
        <w:t>(1) Litigiile privind actele administrative emise sau încheiate de autorităţile publice</w:t>
      </w:r>
      <w:r w:rsidRPr="00E4434C">
        <w:rPr>
          <w:sz w:val="22"/>
          <w:szCs w:val="22"/>
          <w:lang w:val="ro-RO"/>
        </w:rPr>
        <w:t xml:space="preserve"> </w:t>
      </w:r>
      <w:r w:rsidRPr="00CB6F7F">
        <w:rPr>
          <w:sz w:val="22"/>
          <w:szCs w:val="22"/>
          <w:lang w:val="ro-RO"/>
        </w:rPr>
        <w:t>locale,</w:t>
      </w:r>
      <w:r w:rsidRPr="00E4434C">
        <w:rPr>
          <w:sz w:val="22"/>
          <w:szCs w:val="22"/>
          <w:lang w:val="ro-RO"/>
        </w:rPr>
        <w:t xml:space="preserve"> </w:t>
      </w:r>
      <w:r w:rsidRPr="00CB6F7F">
        <w:rPr>
          <w:sz w:val="22"/>
          <w:szCs w:val="22"/>
          <w:lang w:val="ro-RO"/>
        </w:rPr>
        <w:t>precum</w:t>
      </w:r>
      <w:r w:rsidRPr="00E4434C">
        <w:rPr>
          <w:sz w:val="22"/>
          <w:szCs w:val="22"/>
          <w:lang w:val="ro-RO"/>
        </w:rPr>
        <w:t xml:space="preserve"> </w:t>
      </w:r>
      <w:r w:rsidRPr="00CB6F7F">
        <w:rPr>
          <w:sz w:val="22"/>
          <w:szCs w:val="22"/>
          <w:lang w:val="ro-RO"/>
        </w:rPr>
        <w:t>şi cele</w:t>
      </w:r>
      <w:r w:rsidRPr="00E4434C">
        <w:rPr>
          <w:sz w:val="22"/>
          <w:szCs w:val="22"/>
          <w:lang w:val="ro-RO"/>
        </w:rPr>
        <w:t xml:space="preserve"> </w:t>
      </w:r>
      <w:r w:rsidRPr="00CB6F7F">
        <w:rPr>
          <w:sz w:val="22"/>
          <w:szCs w:val="22"/>
          <w:lang w:val="ro-RO"/>
        </w:rPr>
        <w:t>care</w:t>
      </w:r>
      <w:r w:rsidRPr="00E4434C">
        <w:rPr>
          <w:sz w:val="22"/>
          <w:szCs w:val="22"/>
          <w:lang w:val="ro-RO"/>
        </w:rPr>
        <w:t xml:space="preserve"> </w:t>
      </w:r>
      <w:r w:rsidRPr="00CB6F7F">
        <w:rPr>
          <w:sz w:val="22"/>
          <w:szCs w:val="22"/>
          <w:lang w:val="ro-RO"/>
        </w:rPr>
        <w:t>privesc</w:t>
      </w:r>
      <w:r w:rsidRPr="00E4434C">
        <w:rPr>
          <w:sz w:val="22"/>
          <w:szCs w:val="22"/>
          <w:lang w:val="ro-RO"/>
        </w:rPr>
        <w:t xml:space="preserve"> </w:t>
      </w:r>
      <w:r w:rsidRPr="00CB6F7F">
        <w:rPr>
          <w:sz w:val="22"/>
          <w:szCs w:val="22"/>
          <w:lang w:val="ro-RO"/>
        </w:rPr>
        <w:t>taxe</w:t>
      </w:r>
      <w:r w:rsidRPr="00E4434C">
        <w:rPr>
          <w:sz w:val="22"/>
          <w:szCs w:val="22"/>
          <w:lang w:val="ro-RO"/>
        </w:rPr>
        <w:t xml:space="preserve"> </w:t>
      </w:r>
      <w:r w:rsidRPr="00CB6F7F">
        <w:rPr>
          <w:sz w:val="22"/>
          <w:szCs w:val="22"/>
          <w:lang w:val="ro-RO"/>
        </w:rPr>
        <w:t>şi</w:t>
      </w:r>
      <w:r w:rsidRPr="00E4434C">
        <w:rPr>
          <w:sz w:val="22"/>
          <w:szCs w:val="22"/>
          <w:lang w:val="ro-RO"/>
        </w:rPr>
        <w:t xml:space="preserve"> </w:t>
      </w:r>
      <w:r w:rsidRPr="00CB6F7F">
        <w:rPr>
          <w:sz w:val="22"/>
          <w:szCs w:val="22"/>
          <w:lang w:val="ro-RO"/>
        </w:rPr>
        <w:t>impozite, contribuţii,</w:t>
      </w:r>
      <w:r w:rsidRPr="00E4434C">
        <w:rPr>
          <w:sz w:val="22"/>
          <w:szCs w:val="22"/>
          <w:lang w:val="ro-RO"/>
        </w:rPr>
        <w:t xml:space="preserve"> </w:t>
      </w:r>
      <w:r w:rsidRPr="00CB6F7F">
        <w:rPr>
          <w:sz w:val="22"/>
          <w:szCs w:val="22"/>
          <w:lang w:val="ro-RO"/>
        </w:rPr>
        <w:t>datorii</w:t>
      </w:r>
      <w:r w:rsidRPr="00E4434C">
        <w:rPr>
          <w:sz w:val="22"/>
          <w:szCs w:val="22"/>
          <w:lang w:val="ro-RO"/>
        </w:rPr>
        <w:t xml:space="preserve"> </w:t>
      </w:r>
      <w:r w:rsidRPr="00CB6F7F">
        <w:rPr>
          <w:sz w:val="22"/>
          <w:szCs w:val="22"/>
          <w:lang w:val="ro-RO"/>
        </w:rPr>
        <w:t>vamale,</w:t>
      </w:r>
      <w:r w:rsidRPr="00E4434C">
        <w:rPr>
          <w:sz w:val="22"/>
          <w:szCs w:val="22"/>
          <w:lang w:val="ro-RO"/>
        </w:rPr>
        <w:t xml:space="preserve"> </w:t>
      </w:r>
      <w:r w:rsidRPr="00CB6F7F">
        <w:rPr>
          <w:sz w:val="22"/>
          <w:szCs w:val="22"/>
          <w:lang w:val="ro-RO"/>
        </w:rPr>
        <w:t>precum</w:t>
      </w:r>
      <w:r w:rsidRPr="00E4434C">
        <w:rPr>
          <w:sz w:val="22"/>
          <w:szCs w:val="22"/>
          <w:lang w:val="ro-RO"/>
        </w:rPr>
        <w:t xml:space="preserve"> </w:t>
      </w:r>
      <w:r w:rsidRPr="00CB6F7F">
        <w:rPr>
          <w:sz w:val="22"/>
          <w:szCs w:val="22"/>
          <w:lang w:val="ro-RO"/>
        </w:rPr>
        <w:t>şi</w:t>
      </w:r>
      <w:r w:rsidRPr="00E4434C">
        <w:rPr>
          <w:sz w:val="22"/>
          <w:szCs w:val="22"/>
          <w:lang w:val="ro-RO"/>
        </w:rPr>
        <w:t xml:space="preserve"> </w:t>
      </w:r>
      <w:r w:rsidRPr="00CB6F7F">
        <w:rPr>
          <w:sz w:val="22"/>
          <w:szCs w:val="22"/>
          <w:lang w:val="ro-RO"/>
        </w:rPr>
        <w:t>accesorii</w:t>
      </w:r>
      <w:r w:rsidRPr="00E4434C">
        <w:rPr>
          <w:sz w:val="22"/>
          <w:szCs w:val="22"/>
          <w:lang w:val="ro-RO"/>
        </w:rPr>
        <w:t xml:space="preserve"> </w:t>
      </w:r>
      <w:r w:rsidRPr="00CB6F7F">
        <w:rPr>
          <w:sz w:val="22"/>
          <w:szCs w:val="22"/>
          <w:lang w:val="ro-RO"/>
        </w:rPr>
        <w:t>ale</w:t>
      </w:r>
      <w:r w:rsidRPr="00E4434C">
        <w:rPr>
          <w:sz w:val="22"/>
          <w:szCs w:val="22"/>
          <w:lang w:val="ro-RO"/>
        </w:rPr>
        <w:t xml:space="preserve"> </w:t>
      </w:r>
      <w:r w:rsidRPr="00CB6F7F">
        <w:rPr>
          <w:sz w:val="22"/>
          <w:szCs w:val="22"/>
          <w:lang w:val="ro-RO"/>
        </w:rPr>
        <w:t>acestora</w:t>
      </w:r>
      <w:r w:rsidRPr="00E4434C">
        <w:rPr>
          <w:sz w:val="22"/>
          <w:szCs w:val="22"/>
          <w:lang w:val="ro-RO"/>
        </w:rPr>
        <w:t xml:space="preserve"> </w:t>
      </w:r>
      <w:r w:rsidRPr="00CB6F7F">
        <w:rPr>
          <w:sz w:val="22"/>
          <w:szCs w:val="22"/>
          <w:lang w:val="ro-RO"/>
        </w:rPr>
        <w:t>de</w:t>
      </w:r>
      <w:r w:rsidRPr="00E4434C">
        <w:rPr>
          <w:sz w:val="22"/>
          <w:szCs w:val="22"/>
          <w:lang w:val="ro-RO"/>
        </w:rPr>
        <w:t xml:space="preserve"> </w:t>
      </w:r>
      <w:r w:rsidRPr="00CB6F7F">
        <w:rPr>
          <w:sz w:val="22"/>
          <w:szCs w:val="22"/>
          <w:lang w:val="ro-RO"/>
        </w:rPr>
        <w:t>până</w:t>
      </w:r>
      <w:r w:rsidRPr="00E4434C">
        <w:rPr>
          <w:sz w:val="22"/>
          <w:szCs w:val="22"/>
          <w:lang w:val="ro-RO"/>
        </w:rPr>
        <w:t xml:space="preserve"> </w:t>
      </w:r>
      <w:r w:rsidRPr="00CB6F7F">
        <w:rPr>
          <w:sz w:val="22"/>
          <w:szCs w:val="22"/>
          <w:lang w:val="ro-RO"/>
        </w:rPr>
        <w:t>la 3.000.000 de lei se soluționează în fond de tribunalele administrativ-fiscale,</w:t>
      </w:r>
      <w:r w:rsidRPr="00E4434C">
        <w:rPr>
          <w:sz w:val="22"/>
          <w:szCs w:val="22"/>
          <w:lang w:val="ro-RO"/>
        </w:rPr>
        <w:t xml:space="preserve"> </w:t>
      </w:r>
      <w:r w:rsidRPr="00CB6F7F">
        <w:rPr>
          <w:sz w:val="22"/>
          <w:szCs w:val="22"/>
          <w:lang w:val="ro-RO"/>
        </w:rPr>
        <w:t>însă până la constituirea acestora, de secțiile de contencios administrativ și fiscal ale tribunalelor, iar</w:t>
      </w:r>
      <w:r w:rsidRPr="00E4434C">
        <w:rPr>
          <w:sz w:val="22"/>
          <w:szCs w:val="22"/>
          <w:lang w:val="ro-RO"/>
        </w:rPr>
        <w:t xml:space="preserve"> </w:t>
      </w:r>
      <w:r w:rsidR="00CA1805">
        <w:rPr>
          <w:sz w:val="22"/>
          <w:szCs w:val="22"/>
          <w:lang w:val="ro-RO"/>
        </w:rPr>
        <w:t>c</w:t>
      </w:r>
      <w:r w:rsidRPr="00CB6F7F">
        <w:rPr>
          <w:sz w:val="22"/>
          <w:szCs w:val="22"/>
          <w:lang w:val="ro-RO"/>
        </w:rPr>
        <w:t>ele</w:t>
      </w:r>
      <w:r w:rsidRPr="00E4434C">
        <w:rPr>
          <w:sz w:val="22"/>
          <w:szCs w:val="22"/>
          <w:lang w:val="ro-RO"/>
        </w:rPr>
        <w:t xml:space="preserve"> </w:t>
      </w:r>
      <w:r w:rsidRPr="00CB6F7F">
        <w:rPr>
          <w:sz w:val="22"/>
          <w:szCs w:val="22"/>
          <w:lang w:val="ro-RO"/>
        </w:rPr>
        <w:t>privind</w:t>
      </w:r>
      <w:r w:rsidRPr="00E4434C">
        <w:rPr>
          <w:sz w:val="22"/>
          <w:szCs w:val="22"/>
          <w:lang w:val="ro-RO"/>
        </w:rPr>
        <w:t xml:space="preserve"> </w:t>
      </w:r>
      <w:r w:rsidRPr="00CB6F7F">
        <w:rPr>
          <w:sz w:val="22"/>
          <w:szCs w:val="22"/>
          <w:lang w:val="ro-RO"/>
        </w:rPr>
        <w:t>actele</w:t>
      </w:r>
      <w:r w:rsidRPr="00E4434C">
        <w:rPr>
          <w:sz w:val="22"/>
          <w:szCs w:val="22"/>
          <w:lang w:val="ro-RO"/>
        </w:rPr>
        <w:t xml:space="preserve"> </w:t>
      </w:r>
      <w:r w:rsidRPr="00CB6F7F">
        <w:rPr>
          <w:sz w:val="22"/>
          <w:szCs w:val="22"/>
          <w:lang w:val="ro-RO"/>
        </w:rPr>
        <w:t>administrative</w:t>
      </w:r>
      <w:r w:rsidRPr="00E4434C">
        <w:rPr>
          <w:sz w:val="22"/>
          <w:szCs w:val="22"/>
          <w:lang w:val="ro-RO"/>
        </w:rPr>
        <w:t xml:space="preserve"> </w:t>
      </w:r>
      <w:r w:rsidRPr="00CB6F7F">
        <w:rPr>
          <w:sz w:val="22"/>
          <w:szCs w:val="22"/>
          <w:lang w:val="ro-RO"/>
        </w:rPr>
        <w:t>emise</w:t>
      </w:r>
      <w:r w:rsidRPr="00E4434C">
        <w:rPr>
          <w:sz w:val="22"/>
          <w:szCs w:val="22"/>
          <w:lang w:val="ro-RO"/>
        </w:rPr>
        <w:t xml:space="preserve"> </w:t>
      </w:r>
      <w:r w:rsidRPr="00CB6F7F">
        <w:rPr>
          <w:sz w:val="22"/>
          <w:szCs w:val="22"/>
          <w:lang w:val="ro-RO"/>
        </w:rPr>
        <w:t>sau</w:t>
      </w:r>
      <w:r w:rsidRPr="00E4434C">
        <w:rPr>
          <w:sz w:val="22"/>
          <w:szCs w:val="22"/>
          <w:lang w:val="ro-RO"/>
        </w:rPr>
        <w:t xml:space="preserve"> </w:t>
      </w:r>
      <w:r w:rsidRPr="00CB6F7F">
        <w:rPr>
          <w:sz w:val="22"/>
          <w:szCs w:val="22"/>
          <w:lang w:val="ro-RO"/>
        </w:rPr>
        <w:t>încheiate</w:t>
      </w:r>
      <w:r w:rsidRPr="00E4434C">
        <w:rPr>
          <w:sz w:val="22"/>
          <w:szCs w:val="22"/>
          <w:lang w:val="ro-RO"/>
        </w:rPr>
        <w:t xml:space="preserve"> </w:t>
      </w:r>
      <w:r w:rsidRPr="00CB6F7F">
        <w:rPr>
          <w:sz w:val="22"/>
          <w:szCs w:val="22"/>
          <w:lang w:val="ro-RO"/>
        </w:rPr>
        <w:t>de</w:t>
      </w:r>
      <w:r w:rsidRPr="00E4434C">
        <w:rPr>
          <w:sz w:val="22"/>
          <w:szCs w:val="22"/>
          <w:lang w:val="ro-RO"/>
        </w:rPr>
        <w:t xml:space="preserve"> </w:t>
      </w:r>
      <w:r w:rsidRPr="00CB6F7F">
        <w:rPr>
          <w:sz w:val="22"/>
          <w:szCs w:val="22"/>
          <w:lang w:val="ro-RO"/>
        </w:rPr>
        <w:t>autorităţile</w:t>
      </w:r>
      <w:r w:rsidRPr="00E4434C">
        <w:rPr>
          <w:sz w:val="22"/>
          <w:szCs w:val="22"/>
          <w:lang w:val="ro-RO"/>
        </w:rPr>
        <w:t xml:space="preserve"> </w:t>
      </w:r>
      <w:r w:rsidRPr="00CB6F7F">
        <w:rPr>
          <w:sz w:val="22"/>
          <w:szCs w:val="22"/>
          <w:lang w:val="ro-RO"/>
        </w:rPr>
        <w:t>publice centrale, precum şi cele care privesc taxe şi impozite, contribuţii, datorii vamale,</w:t>
      </w:r>
      <w:r w:rsidRPr="00E4434C">
        <w:rPr>
          <w:sz w:val="22"/>
          <w:szCs w:val="22"/>
          <w:lang w:val="ro-RO"/>
        </w:rPr>
        <w:t xml:space="preserve"> </w:t>
      </w:r>
      <w:r w:rsidRPr="00CB6F7F">
        <w:rPr>
          <w:sz w:val="22"/>
          <w:szCs w:val="22"/>
          <w:lang w:val="ro-RO"/>
        </w:rPr>
        <w:t>precum</w:t>
      </w:r>
      <w:r w:rsidRPr="00E4434C">
        <w:rPr>
          <w:sz w:val="22"/>
          <w:szCs w:val="22"/>
          <w:lang w:val="ro-RO"/>
        </w:rPr>
        <w:t xml:space="preserve"> </w:t>
      </w:r>
      <w:r w:rsidRPr="00CB6F7F">
        <w:rPr>
          <w:sz w:val="22"/>
          <w:szCs w:val="22"/>
          <w:lang w:val="ro-RO"/>
        </w:rPr>
        <w:t>şi</w:t>
      </w:r>
      <w:r w:rsidRPr="00E4434C">
        <w:rPr>
          <w:sz w:val="22"/>
          <w:szCs w:val="22"/>
          <w:lang w:val="ro-RO"/>
        </w:rPr>
        <w:t xml:space="preserve"> </w:t>
      </w:r>
      <w:r w:rsidRPr="00CB6F7F">
        <w:rPr>
          <w:sz w:val="22"/>
          <w:szCs w:val="22"/>
          <w:lang w:val="ro-RO"/>
        </w:rPr>
        <w:t>accesorii</w:t>
      </w:r>
      <w:r w:rsidRPr="00E4434C">
        <w:rPr>
          <w:sz w:val="22"/>
          <w:szCs w:val="22"/>
          <w:lang w:val="ro-RO"/>
        </w:rPr>
        <w:t xml:space="preserve"> </w:t>
      </w:r>
      <w:r w:rsidRPr="00CB6F7F">
        <w:rPr>
          <w:sz w:val="22"/>
          <w:szCs w:val="22"/>
          <w:lang w:val="ro-RO"/>
        </w:rPr>
        <w:t>ale</w:t>
      </w:r>
      <w:r w:rsidRPr="00E4434C">
        <w:rPr>
          <w:sz w:val="22"/>
          <w:szCs w:val="22"/>
          <w:lang w:val="ro-RO"/>
        </w:rPr>
        <w:t xml:space="preserve"> </w:t>
      </w:r>
      <w:r w:rsidRPr="00CB6F7F">
        <w:rPr>
          <w:sz w:val="22"/>
          <w:szCs w:val="22"/>
          <w:lang w:val="ro-RO"/>
        </w:rPr>
        <w:t>acestora</w:t>
      </w:r>
      <w:r w:rsidRPr="00E4434C">
        <w:rPr>
          <w:sz w:val="22"/>
          <w:szCs w:val="22"/>
          <w:lang w:val="ro-RO"/>
        </w:rPr>
        <w:t xml:space="preserve"> </w:t>
      </w:r>
      <w:r w:rsidRPr="00CB6F7F">
        <w:rPr>
          <w:sz w:val="22"/>
          <w:szCs w:val="22"/>
          <w:lang w:val="ro-RO"/>
        </w:rPr>
        <w:t>mai</w:t>
      </w:r>
      <w:r w:rsidRPr="00E4434C">
        <w:rPr>
          <w:sz w:val="22"/>
          <w:szCs w:val="22"/>
          <w:lang w:val="ro-RO"/>
        </w:rPr>
        <w:t xml:space="preserve"> </w:t>
      </w:r>
      <w:r w:rsidRPr="00CB6F7F">
        <w:rPr>
          <w:sz w:val="22"/>
          <w:szCs w:val="22"/>
          <w:lang w:val="ro-RO"/>
        </w:rPr>
        <w:t>mari</w:t>
      </w:r>
      <w:r w:rsidRPr="00E4434C">
        <w:rPr>
          <w:sz w:val="22"/>
          <w:szCs w:val="22"/>
          <w:lang w:val="ro-RO"/>
        </w:rPr>
        <w:t xml:space="preserve"> </w:t>
      </w:r>
      <w:r w:rsidRPr="00CB6F7F">
        <w:rPr>
          <w:sz w:val="22"/>
          <w:szCs w:val="22"/>
          <w:lang w:val="ro-RO"/>
        </w:rPr>
        <w:t>de</w:t>
      </w:r>
      <w:r w:rsidRPr="00E4434C">
        <w:rPr>
          <w:sz w:val="22"/>
          <w:szCs w:val="22"/>
          <w:lang w:val="ro-RO"/>
        </w:rPr>
        <w:t xml:space="preserve"> </w:t>
      </w:r>
      <w:r w:rsidRPr="00CB6F7F">
        <w:rPr>
          <w:sz w:val="22"/>
          <w:szCs w:val="22"/>
          <w:lang w:val="ro-RO"/>
        </w:rPr>
        <w:t>3.000.000</w:t>
      </w:r>
      <w:r w:rsidRPr="00E4434C">
        <w:rPr>
          <w:sz w:val="22"/>
          <w:szCs w:val="22"/>
          <w:lang w:val="ro-RO"/>
        </w:rPr>
        <w:t xml:space="preserve"> </w:t>
      </w:r>
      <w:r w:rsidRPr="00CB6F7F">
        <w:rPr>
          <w:sz w:val="22"/>
          <w:szCs w:val="22"/>
          <w:lang w:val="ro-RO"/>
        </w:rPr>
        <w:t>de</w:t>
      </w:r>
      <w:r w:rsidRPr="00E4434C">
        <w:rPr>
          <w:sz w:val="22"/>
          <w:szCs w:val="22"/>
          <w:lang w:val="ro-RO"/>
        </w:rPr>
        <w:t xml:space="preserve"> </w:t>
      </w:r>
      <w:r w:rsidRPr="00CB6F7F">
        <w:rPr>
          <w:sz w:val="22"/>
          <w:szCs w:val="22"/>
          <w:lang w:val="ro-RO"/>
        </w:rPr>
        <w:t>lei,</w:t>
      </w:r>
      <w:r w:rsidRPr="00E4434C">
        <w:rPr>
          <w:sz w:val="22"/>
          <w:szCs w:val="22"/>
          <w:lang w:val="ro-RO"/>
        </w:rPr>
        <w:t xml:space="preserve"> </w:t>
      </w:r>
      <w:r w:rsidRPr="00CB6F7F">
        <w:rPr>
          <w:sz w:val="22"/>
          <w:szCs w:val="22"/>
          <w:lang w:val="ro-RO"/>
        </w:rPr>
        <w:t>se soluționează</w:t>
      </w:r>
      <w:r w:rsidRPr="00E4434C">
        <w:rPr>
          <w:sz w:val="22"/>
          <w:szCs w:val="22"/>
          <w:lang w:val="ro-RO"/>
        </w:rPr>
        <w:t xml:space="preserve"> </w:t>
      </w:r>
      <w:r w:rsidRPr="00CB6F7F">
        <w:rPr>
          <w:sz w:val="22"/>
          <w:szCs w:val="22"/>
          <w:lang w:val="ro-RO"/>
        </w:rPr>
        <w:t>în</w:t>
      </w:r>
      <w:r w:rsidRPr="00E4434C">
        <w:rPr>
          <w:sz w:val="22"/>
          <w:szCs w:val="22"/>
          <w:lang w:val="ro-RO"/>
        </w:rPr>
        <w:t xml:space="preserve"> </w:t>
      </w:r>
      <w:r w:rsidRPr="00CB6F7F">
        <w:rPr>
          <w:sz w:val="22"/>
          <w:szCs w:val="22"/>
          <w:lang w:val="ro-RO"/>
        </w:rPr>
        <w:t>fond</w:t>
      </w:r>
      <w:r w:rsidRPr="00E4434C">
        <w:rPr>
          <w:sz w:val="22"/>
          <w:szCs w:val="22"/>
          <w:lang w:val="ro-RO"/>
        </w:rPr>
        <w:t xml:space="preserve"> </w:t>
      </w:r>
      <w:r w:rsidRPr="00CB6F7F">
        <w:rPr>
          <w:sz w:val="22"/>
          <w:szCs w:val="22"/>
          <w:lang w:val="ro-RO"/>
        </w:rPr>
        <w:t>de</w:t>
      </w:r>
      <w:r w:rsidRPr="00E4434C">
        <w:rPr>
          <w:sz w:val="22"/>
          <w:szCs w:val="22"/>
          <w:lang w:val="ro-RO"/>
        </w:rPr>
        <w:t xml:space="preserve"> </w:t>
      </w:r>
      <w:r w:rsidRPr="00CB6F7F">
        <w:rPr>
          <w:sz w:val="22"/>
          <w:szCs w:val="22"/>
          <w:lang w:val="ro-RO"/>
        </w:rPr>
        <w:t>secțiile</w:t>
      </w:r>
      <w:r w:rsidRPr="00E4434C">
        <w:rPr>
          <w:sz w:val="22"/>
          <w:szCs w:val="22"/>
          <w:lang w:val="ro-RO"/>
        </w:rPr>
        <w:t xml:space="preserve"> </w:t>
      </w:r>
      <w:r w:rsidRPr="00CB6F7F">
        <w:rPr>
          <w:sz w:val="22"/>
          <w:szCs w:val="22"/>
          <w:lang w:val="ro-RO"/>
        </w:rPr>
        <w:t>de</w:t>
      </w:r>
      <w:r w:rsidRPr="00E4434C">
        <w:rPr>
          <w:sz w:val="22"/>
          <w:szCs w:val="22"/>
          <w:lang w:val="ro-RO"/>
        </w:rPr>
        <w:t xml:space="preserve"> </w:t>
      </w:r>
      <w:r w:rsidRPr="00CB6F7F">
        <w:rPr>
          <w:sz w:val="22"/>
          <w:szCs w:val="22"/>
          <w:lang w:val="ro-RO"/>
        </w:rPr>
        <w:t>contencios</w:t>
      </w:r>
      <w:r w:rsidRPr="00E4434C">
        <w:rPr>
          <w:sz w:val="22"/>
          <w:szCs w:val="22"/>
          <w:lang w:val="ro-RO"/>
        </w:rPr>
        <w:t xml:space="preserve"> </w:t>
      </w:r>
      <w:r w:rsidRPr="00CB6F7F">
        <w:rPr>
          <w:sz w:val="22"/>
          <w:szCs w:val="22"/>
          <w:lang w:val="ro-RO"/>
        </w:rPr>
        <w:t>administrativ</w:t>
      </w:r>
      <w:r w:rsidRPr="00E4434C">
        <w:rPr>
          <w:sz w:val="22"/>
          <w:szCs w:val="22"/>
          <w:lang w:val="ro-RO"/>
        </w:rPr>
        <w:t xml:space="preserve"> </w:t>
      </w:r>
      <w:r w:rsidRPr="00CB6F7F">
        <w:rPr>
          <w:sz w:val="22"/>
          <w:szCs w:val="22"/>
          <w:lang w:val="ro-RO"/>
        </w:rPr>
        <w:t>şi</w:t>
      </w:r>
      <w:r w:rsidRPr="00E4434C">
        <w:rPr>
          <w:sz w:val="22"/>
          <w:szCs w:val="22"/>
          <w:lang w:val="ro-RO"/>
        </w:rPr>
        <w:t xml:space="preserve"> </w:t>
      </w:r>
      <w:r w:rsidRPr="00CB6F7F">
        <w:rPr>
          <w:sz w:val="22"/>
          <w:szCs w:val="22"/>
          <w:lang w:val="ro-RO"/>
        </w:rPr>
        <w:t>fiscal</w:t>
      </w:r>
      <w:r w:rsidRPr="00E4434C">
        <w:rPr>
          <w:sz w:val="22"/>
          <w:szCs w:val="22"/>
          <w:lang w:val="ro-RO"/>
        </w:rPr>
        <w:t xml:space="preserve"> </w:t>
      </w:r>
      <w:r w:rsidRPr="00CB6F7F">
        <w:rPr>
          <w:sz w:val="22"/>
          <w:szCs w:val="22"/>
          <w:lang w:val="ro-RO"/>
        </w:rPr>
        <w:t>ale</w:t>
      </w:r>
      <w:r w:rsidRPr="00E4434C">
        <w:rPr>
          <w:sz w:val="22"/>
          <w:szCs w:val="22"/>
          <w:lang w:val="ro-RO"/>
        </w:rPr>
        <w:t xml:space="preserve"> </w:t>
      </w:r>
      <w:r w:rsidRPr="00CB6F7F">
        <w:rPr>
          <w:sz w:val="22"/>
          <w:szCs w:val="22"/>
          <w:lang w:val="ro-RO"/>
        </w:rPr>
        <w:t>curților de</w:t>
      </w:r>
      <w:r w:rsidRPr="00E4434C">
        <w:rPr>
          <w:sz w:val="22"/>
          <w:szCs w:val="22"/>
          <w:lang w:val="ro-RO"/>
        </w:rPr>
        <w:t xml:space="preserve"> </w:t>
      </w:r>
      <w:r w:rsidRPr="00CB6F7F">
        <w:rPr>
          <w:sz w:val="22"/>
          <w:szCs w:val="22"/>
          <w:lang w:val="ro-RO"/>
        </w:rPr>
        <w:t>apel,</w:t>
      </w:r>
      <w:r w:rsidRPr="00E4434C">
        <w:rPr>
          <w:sz w:val="22"/>
          <w:szCs w:val="22"/>
          <w:lang w:val="ro-RO"/>
        </w:rPr>
        <w:t xml:space="preserve"> </w:t>
      </w:r>
      <w:r w:rsidRPr="00CB6F7F">
        <w:rPr>
          <w:sz w:val="22"/>
          <w:szCs w:val="22"/>
          <w:lang w:val="ro-RO"/>
        </w:rPr>
        <w:t>dacă prin lege</w:t>
      </w:r>
      <w:r w:rsidRPr="00E4434C">
        <w:rPr>
          <w:sz w:val="22"/>
          <w:szCs w:val="22"/>
          <w:lang w:val="ro-RO"/>
        </w:rPr>
        <w:t xml:space="preserve"> </w:t>
      </w:r>
      <w:r w:rsidRPr="00CB6F7F">
        <w:rPr>
          <w:sz w:val="22"/>
          <w:szCs w:val="22"/>
          <w:lang w:val="ro-RO"/>
        </w:rPr>
        <w:t>organică</w:t>
      </w:r>
      <w:r w:rsidRPr="00E4434C">
        <w:rPr>
          <w:sz w:val="22"/>
          <w:szCs w:val="22"/>
          <w:lang w:val="ro-RO"/>
        </w:rPr>
        <w:t xml:space="preserve"> </w:t>
      </w:r>
      <w:r w:rsidRPr="00CB6F7F">
        <w:rPr>
          <w:sz w:val="22"/>
          <w:szCs w:val="22"/>
          <w:lang w:val="ro-RO"/>
        </w:rPr>
        <w:t>specială nu se</w:t>
      </w:r>
      <w:r w:rsidRPr="00E4434C">
        <w:rPr>
          <w:sz w:val="22"/>
          <w:szCs w:val="22"/>
          <w:lang w:val="ro-RO"/>
        </w:rPr>
        <w:t xml:space="preserve"> </w:t>
      </w:r>
      <w:r w:rsidRPr="00CB6F7F">
        <w:rPr>
          <w:sz w:val="22"/>
          <w:szCs w:val="22"/>
          <w:lang w:val="ro-RO"/>
        </w:rPr>
        <w:t>prevede</w:t>
      </w:r>
      <w:r w:rsidRPr="00E4434C">
        <w:rPr>
          <w:sz w:val="22"/>
          <w:szCs w:val="22"/>
          <w:lang w:val="ro-RO"/>
        </w:rPr>
        <w:t xml:space="preserve"> </w:t>
      </w:r>
      <w:r w:rsidRPr="00CB6F7F">
        <w:rPr>
          <w:sz w:val="22"/>
          <w:szCs w:val="22"/>
          <w:lang w:val="ro-RO"/>
        </w:rPr>
        <w:t>altfel.</w:t>
      </w:r>
    </w:p>
    <w:p w14:paraId="2DBA904C" w14:textId="6BF2FF6E" w:rsidR="00AA2019" w:rsidRPr="00CB6F7F" w:rsidRDefault="00AA2019" w:rsidP="00AD2853">
      <w:pPr>
        <w:tabs>
          <w:tab w:val="left" w:pos="794"/>
        </w:tabs>
        <w:jc w:val="both"/>
        <w:rPr>
          <w:sz w:val="22"/>
          <w:szCs w:val="22"/>
          <w:lang w:val="ro-RO"/>
        </w:rPr>
      </w:pPr>
      <w:r w:rsidRPr="00CB6F7F">
        <w:rPr>
          <w:sz w:val="22"/>
          <w:szCs w:val="22"/>
          <w:lang w:val="ro-RO"/>
        </w:rPr>
        <w:t>(2)</w:t>
      </w:r>
      <w:r w:rsidRPr="00E4434C">
        <w:rPr>
          <w:sz w:val="22"/>
          <w:szCs w:val="22"/>
          <w:lang w:val="ro-RO"/>
        </w:rPr>
        <w:t xml:space="preserve"> </w:t>
      </w:r>
      <w:r w:rsidRPr="00CB6F7F">
        <w:rPr>
          <w:sz w:val="22"/>
          <w:szCs w:val="22"/>
          <w:lang w:val="ro-RO"/>
        </w:rPr>
        <w:t>Cererile</w:t>
      </w:r>
      <w:r w:rsidRPr="00E4434C">
        <w:rPr>
          <w:sz w:val="22"/>
          <w:szCs w:val="22"/>
          <w:lang w:val="ro-RO"/>
        </w:rPr>
        <w:t xml:space="preserve"> </w:t>
      </w:r>
      <w:r w:rsidRPr="00CB6F7F">
        <w:rPr>
          <w:sz w:val="22"/>
          <w:szCs w:val="22"/>
          <w:lang w:val="ro-RO"/>
        </w:rPr>
        <w:t>privind</w:t>
      </w:r>
      <w:r w:rsidRPr="00E4434C">
        <w:rPr>
          <w:sz w:val="22"/>
          <w:szCs w:val="22"/>
          <w:lang w:val="ro-RO"/>
        </w:rPr>
        <w:t xml:space="preserve"> </w:t>
      </w:r>
      <w:r w:rsidRPr="00CB6F7F">
        <w:rPr>
          <w:sz w:val="22"/>
          <w:szCs w:val="22"/>
          <w:lang w:val="ro-RO"/>
        </w:rPr>
        <w:t>actele</w:t>
      </w:r>
      <w:r w:rsidRPr="00E4434C">
        <w:rPr>
          <w:sz w:val="22"/>
          <w:szCs w:val="22"/>
          <w:lang w:val="ro-RO"/>
        </w:rPr>
        <w:t xml:space="preserve"> </w:t>
      </w:r>
      <w:r w:rsidRPr="00CB6F7F">
        <w:rPr>
          <w:sz w:val="22"/>
          <w:szCs w:val="22"/>
          <w:lang w:val="ro-RO"/>
        </w:rPr>
        <w:t>administrative</w:t>
      </w:r>
      <w:r w:rsidRPr="00E4434C">
        <w:rPr>
          <w:sz w:val="22"/>
          <w:szCs w:val="22"/>
          <w:lang w:val="ro-RO"/>
        </w:rPr>
        <w:t xml:space="preserve"> </w:t>
      </w:r>
      <w:r w:rsidRPr="00CB6F7F">
        <w:rPr>
          <w:sz w:val="22"/>
          <w:szCs w:val="22"/>
          <w:lang w:val="ro-RO"/>
        </w:rPr>
        <w:t>care</w:t>
      </w:r>
      <w:r w:rsidRPr="00E4434C">
        <w:rPr>
          <w:sz w:val="22"/>
          <w:szCs w:val="22"/>
          <w:lang w:val="ro-RO"/>
        </w:rPr>
        <w:t xml:space="preserve"> </w:t>
      </w:r>
      <w:r w:rsidRPr="00CB6F7F">
        <w:rPr>
          <w:sz w:val="22"/>
          <w:szCs w:val="22"/>
          <w:lang w:val="ro-RO"/>
        </w:rPr>
        <w:t>au</w:t>
      </w:r>
      <w:r w:rsidRPr="00E4434C">
        <w:rPr>
          <w:sz w:val="22"/>
          <w:szCs w:val="22"/>
          <w:lang w:val="ro-RO"/>
        </w:rPr>
        <w:t xml:space="preserve"> </w:t>
      </w:r>
      <w:r w:rsidRPr="00CB6F7F">
        <w:rPr>
          <w:sz w:val="22"/>
          <w:szCs w:val="22"/>
          <w:lang w:val="ro-RO"/>
        </w:rPr>
        <w:t>ca</w:t>
      </w:r>
      <w:r w:rsidRPr="00E4434C">
        <w:rPr>
          <w:sz w:val="22"/>
          <w:szCs w:val="22"/>
          <w:lang w:val="ro-RO"/>
        </w:rPr>
        <w:t xml:space="preserve"> </w:t>
      </w:r>
      <w:r w:rsidRPr="00CB6F7F">
        <w:rPr>
          <w:sz w:val="22"/>
          <w:szCs w:val="22"/>
          <w:lang w:val="ro-RO"/>
        </w:rPr>
        <w:t>obiect</w:t>
      </w:r>
      <w:r w:rsidRPr="00E4434C">
        <w:rPr>
          <w:sz w:val="22"/>
          <w:szCs w:val="22"/>
          <w:lang w:val="ro-RO"/>
        </w:rPr>
        <w:t xml:space="preserve"> </w:t>
      </w:r>
      <w:r w:rsidRPr="00CB6F7F">
        <w:rPr>
          <w:sz w:val="22"/>
          <w:szCs w:val="22"/>
          <w:lang w:val="ro-RO"/>
        </w:rPr>
        <w:t>sume reprezentând finanţarea nerambursabilă din partea Uniunii Europene se</w:t>
      </w:r>
      <w:r w:rsidRPr="00E4434C">
        <w:rPr>
          <w:sz w:val="22"/>
          <w:szCs w:val="22"/>
          <w:lang w:val="ro-RO"/>
        </w:rPr>
        <w:t xml:space="preserve"> </w:t>
      </w:r>
      <w:r w:rsidRPr="00CB6F7F">
        <w:rPr>
          <w:sz w:val="22"/>
          <w:szCs w:val="22"/>
          <w:lang w:val="ro-RO"/>
        </w:rPr>
        <w:t xml:space="preserve">soluționează potrivit criteriului valoric, iar cererile </w:t>
      </w:r>
      <w:r w:rsidRPr="00CB6F7F">
        <w:rPr>
          <w:sz w:val="22"/>
          <w:szCs w:val="22"/>
          <w:lang w:val="ro-RO"/>
        </w:rPr>
        <w:lastRenderedPageBreak/>
        <w:t>care au ca obiect acte administrative neevaluabile se soluționează potrivit rangului autorităţii,</w:t>
      </w:r>
      <w:r w:rsidRPr="00E4434C">
        <w:rPr>
          <w:sz w:val="22"/>
          <w:szCs w:val="22"/>
          <w:lang w:val="ro-RO"/>
        </w:rPr>
        <w:t xml:space="preserve"> </w:t>
      </w:r>
      <w:r w:rsidRPr="00CB6F7F">
        <w:rPr>
          <w:sz w:val="22"/>
          <w:szCs w:val="22"/>
          <w:lang w:val="ro-RO"/>
        </w:rPr>
        <w:t>conform</w:t>
      </w:r>
      <w:r w:rsidRPr="00E4434C">
        <w:rPr>
          <w:sz w:val="22"/>
          <w:szCs w:val="22"/>
          <w:lang w:val="ro-RO"/>
        </w:rPr>
        <w:t xml:space="preserve"> </w:t>
      </w:r>
      <w:r w:rsidRPr="00CB6F7F">
        <w:rPr>
          <w:sz w:val="22"/>
          <w:szCs w:val="22"/>
          <w:lang w:val="ro-RO"/>
        </w:rPr>
        <w:t>prevederilor alin.</w:t>
      </w:r>
      <w:r w:rsidRPr="00E4434C">
        <w:rPr>
          <w:sz w:val="22"/>
          <w:szCs w:val="22"/>
          <w:lang w:val="ro-RO"/>
        </w:rPr>
        <w:t xml:space="preserve"> </w:t>
      </w:r>
      <w:r w:rsidRPr="00CB6F7F">
        <w:rPr>
          <w:sz w:val="22"/>
          <w:szCs w:val="22"/>
          <w:lang w:val="ro-RO"/>
        </w:rPr>
        <w:t>(1).</w:t>
      </w:r>
    </w:p>
    <w:p w14:paraId="693E7013" w14:textId="5CEEED1A" w:rsidR="00AA2019" w:rsidRPr="00CB6F7F" w:rsidRDefault="00AA2019" w:rsidP="00AD2853">
      <w:pPr>
        <w:tabs>
          <w:tab w:val="left" w:pos="794"/>
        </w:tabs>
        <w:jc w:val="both"/>
        <w:rPr>
          <w:sz w:val="22"/>
          <w:szCs w:val="22"/>
          <w:lang w:val="ro-RO"/>
        </w:rPr>
      </w:pPr>
      <w:r w:rsidRPr="00CB6F7F">
        <w:rPr>
          <w:sz w:val="22"/>
          <w:szCs w:val="22"/>
          <w:lang w:val="ro-RO"/>
        </w:rPr>
        <w:t>(3) Recursul împotriva sentințelor pronunţate de tribunalele administrativ-fiscale, iar până la constituirea acestora, de secțiile de contencios administrativ și fiscal ale tribunalelor, se judecă de secțiile de contencios administrativ şi fiscal ale curților de</w:t>
      </w:r>
      <w:r w:rsidR="006E27F3">
        <w:rPr>
          <w:sz w:val="22"/>
          <w:szCs w:val="22"/>
          <w:lang w:val="ro-RO"/>
        </w:rPr>
        <w:t xml:space="preserve"> apel</w:t>
      </w:r>
      <w:r w:rsidRPr="00CB6F7F">
        <w:rPr>
          <w:sz w:val="22"/>
          <w:szCs w:val="22"/>
          <w:lang w:val="ro-RO"/>
        </w:rPr>
        <w:t>, iar recursul împotriva sentințelor pronunţate de secțiile de contencios</w:t>
      </w:r>
      <w:r w:rsidRPr="00E4434C">
        <w:rPr>
          <w:sz w:val="22"/>
          <w:szCs w:val="22"/>
          <w:lang w:val="ro-RO"/>
        </w:rPr>
        <w:t xml:space="preserve"> </w:t>
      </w:r>
      <w:r w:rsidRPr="00CB6F7F">
        <w:rPr>
          <w:sz w:val="22"/>
          <w:szCs w:val="22"/>
          <w:lang w:val="ro-RO"/>
        </w:rPr>
        <w:t>administrativ şi fiscal ale curților de apel se judecă de Secţia de contencios</w:t>
      </w:r>
      <w:r w:rsidRPr="00E4434C">
        <w:rPr>
          <w:sz w:val="22"/>
          <w:szCs w:val="22"/>
          <w:lang w:val="ro-RO"/>
        </w:rPr>
        <w:t xml:space="preserve"> </w:t>
      </w:r>
      <w:r w:rsidRPr="00CB6F7F">
        <w:rPr>
          <w:sz w:val="22"/>
          <w:szCs w:val="22"/>
          <w:lang w:val="ro-RO"/>
        </w:rPr>
        <w:t>administrativ şi fiscal a Înaltei Curți de Casaţie şi Justiţie, dacă prin lege</w:t>
      </w:r>
      <w:r w:rsidRPr="00E4434C">
        <w:rPr>
          <w:sz w:val="22"/>
          <w:szCs w:val="22"/>
          <w:lang w:val="ro-RO"/>
        </w:rPr>
        <w:t xml:space="preserve"> </w:t>
      </w:r>
      <w:r w:rsidRPr="00CB6F7F">
        <w:rPr>
          <w:sz w:val="22"/>
          <w:szCs w:val="22"/>
          <w:lang w:val="ro-RO"/>
        </w:rPr>
        <w:t>organică specială</w:t>
      </w:r>
      <w:r w:rsidRPr="00E4434C">
        <w:rPr>
          <w:sz w:val="22"/>
          <w:szCs w:val="22"/>
          <w:lang w:val="ro-RO"/>
        </w:rPr>
        <w:t xml:space="preserve"> </w:t>
      </w:r>
      <w:r w:rsidRPr="00CB6F7F">
        <w:rPr>
          <w:sz w:val="22"/>
          <w:szCs w:val="22"/>
          <w:lang w:val="ro-RO"/>
        </w:rPr>
        <w:t>nu</w:t>
      </w:r>
      <w:r w:rsidRPr="00E4434C">
        <w:rPr>
          <w:sz w:val="22"/>
          <w:szCs w:val="22"/>
          <w:lang w:val="ro-RO"/>
        </w:rPr>
        <w:t xml:space="preserve"> </w:t>
      </w:r>
      <w:r w:rsidRPr="00CB6F7F">
        <w:rPr>
          <w:sz w:val="22"/>
          <w:szCs w:val="22"/>
          <w:lang w:val="ro-RO"/>
        </w:rPr>
        <w:t>se</w:t>
      </w:r>
      <w:r w:rsidRPr="00E4434C">
        <w:rPr>
          <w:sz w:val="22"/>
          <w:szCs w:val="22"/>
          <w:lang w:val="ro-RO"/>
        </w:rPr>
        <w:t xml:space="preserve"> </w:t>
      </w:r>
      <w:r w:rsidRPr="00CB6F7F">
        <w:rPr>
          <w:sz w:val="22"/>
          <w:szCs w:val="22"/>
          <w:lang w:val="ro-RO"/>
        </w:rPr>
        <w:t>prevede</w:t>
      </w:r>
      <w:r w:rsidRPr="00E4434C">
        <w:rPr>
          <w:sz w:val="22"/>
          <w:szCs w:val="22"/>
          <w:lang w:val="ro-RO"/>
        </w:rPr>
        <w:t xml:space="preserve"> </w:t>
      </w:r>
      <w:r w:rsidRPr="00CB6F7F">
        <w:rPr>
          <w:sz w:val="22"/>
          <w:szCs w:val="22"/>
          <w:lang w:val="ro-RO"/>
        </w:rPr>
        <w:t>altfel.</w:t>
      </w:r>
    </w:p>
    <w:p w14:paraId="1B5E7926" w14:textId="7D6C6169" w:rsidR="00AA2019" w:rsidRPr="00CB6F7F" w:rsidRDefault="00AA2019" w:rsidP="00E4434C">
      <w:pPr>
        <w:tabs>
          <w:tab w:val="left" w:pos="794"/>
        </w:tabs>
        <w:jc w:val="both"/>
        <w:rPr>
          <w:sz w:val="22"/>
          <w:szCs w:val="22"/>
          <w:lang w:val="ro-RO"/>
        </w:rPr>
      </w:pPr>
      <w:r w:rsidRPr="00CB6F7F">
        <w:rPr>
          <w:sz w:val="22"/>
          <w:szCs w:val="22"/>
          <w:lang w:val="ro-RO"/>
        </w:rPr>
        <w:t>(4) Reclamantul persoană fizică sau juridică de drept privat se adresează</w:t>
      </w:r>
      <w:r w:rsidRPr="00E4434C">
        <w:rPr>
          <w:sz w:val="22"/>
          <w:szCs w:val="22"/>
          <w:lang w:val="ro-RO"/>
        </w:rPr>
        <w:t xml:space="preserve"> </w:t>
      </w:r>
      <w:r w:rsidR="006E27F3" w:rsidRPr="00E4434C">
        <w:rPr>
          <w:sz w:val="22"/>
          <w:szCs w:val="22"/>
          <w:lang w:val="ro-RO"/>
        </w:rPr>
        <w:t xml:space="preserve">exclusiv </w:t>
      </w:r>
      <w:r w:rsidRPr="00CB6F7F">
        <w:rPr>
          <w:sz w:val="22"/>
          <w:szCs w:val="22"/>
          <w:lang w:val="ro-RO"/>
        </w:rPr>
        <w:t>instanţei</w:t>
      </w:r>
      <w:r w:rsidRPr="00E4434C">
        <w:rPr>
          <w:sz w:val="22"/>
          <w:szCs w:val="22"/>
          <w:lang w:val="ro-RO"/>
        </w:rPr>
        <w:t xml:space="preserve"> </w:t>
      </w:r>
      <w:r w:rsidRPr="00CB6F7F">
        <w:rPr>
          <w:sz w:val="22"/>
          <w:szCs w:val="22"/>
          <w:lang w:val="ro-RO"/>
        </w:rPr>
        <w:t>de</w:t>
      </w:r>
      <w:r w:rsidRPr="00E4434C">
        <w:rPr>
          <w:sz w:val="22"/>
          <w:szCs w:val="22"/>
          <w:lang w:val="ro-RO"/>
        </w:rPr>
        <w:t xml:space="preserve"> </w:t>
      </w:r>
      <w:r w:rsidRPr="00CB6F7F">
        <w:rPr>
          <w:sz w:val="22"/>
          <w:szCs w:val="22"/>
          <w:lang w:val="ro-RO"/>
        </w:rPr>
        <w:t>la</w:t>
      </w:r>
      <w:r w:rsidRPr="00E4434C">
        <w:rPr>
          <w:sz w:val="22"/>
          <w:szCs w:val="22"/>
          <w:lang w:val="ro-RO"/>
        </w:rPr>
        <w:t xml:space="preserve"> </w:t>
      </w:r>
      <w:r w:rsidRPr="00CB6F7F">
        <w:rPr>
          <w:sz w:val="22"/>
          <w:szCs w:val="22"/>
          <w:lang w:val="ro-RO"/>
        </w:rPr>
        <w:t>domiciliul</w:t>
      </w:r>
      <w:r w:rsidRPr="00E4434C">
        <w:rPr>
          <w:sz w:val="22"/>
          <w:szCs w:val="22"/>
          <w:lang w:val="ro-RO"/>
        </w:rPr>
        <w:t xml:space="preserve"> </w:t>
      </w:r>
      <w:r w:rsidRPr="00CB6F7F">
        <w:rPr>
          <w:sz w:val="22"/>
          <w:szCs w:val="22"/>
          <w:lang w:val="ro-RO"/>
        </w:rPr>
        <w:t>sau</w:t>
      </w:r>
      <w:r w:rsidRPr="00E4434C">
        <w:rPr>
          <w:sz w:val="22"/>
          <w:szCs w:val="22"/>
          <w:lang w:val="ro-RO"/>
        </w:rPr>
        <w:t xml:space="preserve"> </w:t>
      </w:r>
      <w:r w:rsidRPr="00CB6F7F">
        <w:rPr>
          <w:sz w:val="22"/>
          <w:szCs w:val="22"/>
          <w:lang w:val="ro-RO"/>
        </w:rPr>
        <w:t>sediul</w:t>
      </w:r>
      <w:r w:rsidRPr="00E4434C">
        <w:rPr>
          <w:sz w:val="22"/>
          <w:szCs w:val="22"/>
          <w:lang w:val="ro-RO"/>
        </w:rPr>
        <w:t xml:space="preserve"> </w:t>
      </w:r>
      <w:r w:rsidRPr="00CB6F7F">
        <w:rPr>
          <w:sz w:val="22"/>
          <w:szCs w:val="22"/>
          <w:lang w:val="ro-RO"/>
        </w:rPr>
        <w:t>său.</w:t>
      </w:r>
      <w:r w:rsidRPr="00E4434C">
        <w:rPr>
          <w:sz w:val="22"/>
          <w:szCs w:val="22"/>
          <w:lang w:val="ro-RO"/>
        </w:rPr>
        <w:t xml:space="preserve"> </w:t>
      </w:r>
      <w:r w:rsidRPr="00CB6F7F">
        <w:rPr>
          <w:sz w:val="22"/>
          <w:szCs w:val="22"/>
          <w:lang w:val="ro-RO"/>
        </w:rPr>
        <w:t>Reclamantul</w:t>
      </w:r>
      <w:r w:rsidRPr="00E4434C">
        <w:rPr>
          <w:sz w:val="22"/>
          <w:szCs w:val="22"/>
          <w:lang w:val="ro-RO"/>
        </w:rPr>
        <w:t xml:space="preserve"> </w:t>
      </w:r>
      <w:r w:rsidRPr="00CB6F7F">
        <w:rPr>
          <w:sz w:val="22"/>
          <w:szCs w:val="22"/>
          <w:lang w:val="ro-RO"/>
        </w:rPr>
        <w:t>autoritate publică,</w:t>
      </w:r>
      <w:r w:rsidRPr="00E4434C">
        <w:rPr>
          <w:sz w:val="22"/>
          <w:szCs w:val="22"/>
          <w:lang w:val="ro-RO"/>
        </w:rPr>
        <w:t xml:space="preserve"> </w:t>
      </w:r>
      <w:r w:rsidRPr="00CB6F7F">
        <w:rPr>
          <w:sz w:val="22"/>
          <w:szCs w:val="22"/>
          <w:lang w:val="ro-RO"/>
        </w:rPr>
        <w:t>instituţie</w:t>
      </w:r>
      <w:r w:rsidRPr="00E4434C">
        <w:rPr>
          <w:sz w:val="22"/>
          <w:szCs w:val="22"/>
          <w:lang w:val="ro-RO"/>
        </w:rPr>
        <w:t xml:space="preserve"> </w:t>
      </w:r>
      <w:r w:rsidRPr="00CB6F7F">
        <w:rPr>
          <w:sz w:val="22"/>
          <w:szCs w:val="22"/>
          <w:lang w:val="ro-RO"/>
        </w:rPr>
        <w:t>publică</w:t>
      </w:r>
      <w:r w:rsidRPr="00E4434C">
        <w:rPr>
          <w:sz w:val="22"/>
          <w:szCs w:val="22"/>
          <w:lang w:val="ro-RO"/>
        </w:rPr>
        <w:t xml:space="preserve"> </w:t>
      </w:r>
      <w:r w:rsidRPr="00CB6F7F">
        <w:rPr>
          <w:sz w:val="22"/>
          <w:szCs w:val="22"/>
          <w:lang w:val="ro-RO"/>
        </w:rPr>
        <w:t>sau</w:t>
      </w:r>
      <w:r w:rsidRPr="00E4434C">
        <w:rPr>
          <w:sz w:val="22"/>
          <w:szCs w:val="22"/>
          <w:lang w:val="ro-RO"/>
        </w:rPr>
        <w:t xml:space="preserve"> </w:t>
      </w:r>
      <w:r w:rsidRPr="00CB6F7F">
        <w:rPr>
          <w:sz w:val="22"/>
          <w:szCs w:val="22"/>
          <w:lang w:val="ro-RO"/>
        </w:rPr>
        <w:t>asimilată</w:t>
      </w:r>
      <w:r w:rsidRPr="00E4434C">
        <w:rPr>
          <w:sz w:val="22"/>
          <w:szCs w:val="22"/>
          <w:lang w:val="ro-RO"/>
        </w:rPr>
        <w:t xml:space="preserve"> </w:t>
      </w:r>
      <w:r w:rsidRPr="00CB6F7F">
        <w:rPr>
          <w:sz w:val="22"/>
          <w:szCs w:val="22"/>
          <w:lang w:val="ro-RO"/>
        </w:rPr>
        <w:t>acestora</w:t>
      </w:r>
      <w:r w:rsidRPr="00E4434C">
        <w:rPr>
          <w:sz w:val="22"/>
          <w:szCs w:val="22"/>
          <w:lang w:val="ro-RO"/>
        </w:rPr>
        <w:t xml:space="preserve"> </w:t>
      </w:r>
      <w:r w:rsidRPr="00CB6F7F">
        <w:rPr>
          <w:sz w:val="22"/>
          <w:szCs w:val="22"/>
          <w:lang w:val="ro-RO"/>
        </w:rPr>
        <w:t>se</w:t>
      </w:r>
      <w:r w:rsidRPr="00E4434C">
        <w:rPr>
          <w:sz w:val="22"/>
          <w:szCs w:val="22"/>
          <w:lang w:val="ro-RO"/>
        </w:rPr>
        <w:t xml:space="preserve"> </w:t>
      </w:r>
      <w:r w:rsidRPr="00CB6F7F">
        <w:rPr>
          <w:sz w:val="22"/>
          <w:szCs w:val="22"/>
          <w:lang w:val="ro-RO"/>
        </w:rPr>
        <w:t>adresează</w:t>
      </w:r>
      <w:r w:rsidRPr="00E4434C">
        <w:rPr>
          <w:sz w:val="22"/>
          <w:szCs w:val="22"/>
          <w:lang w:val="ro-RO"/>
        </w:rPr>
        <w:t xml:space="preserve"> </w:t>
      </w:r>
      <w:r w:rsidRPr="00CB6F7F">
        <w:rPr>
          <w:sz w:val="22"/>
          <w:szCs w:val="22"/>
          <w:lang w:val="ro-RO"/>
        </w:rPr>
        <w:t>exclusiv</w:t>
      </w:r>
      <w:r w:rsidRPr="00E4434C">
        <w:rPr>
          <w:sz w:val="22"/>
          <w:szCs w:val="22"/>
          <w:lang w:val="ro-RO"/>
        </w:rPr>
        <w:t xml:space="preserve"> </w:t>
      </w:r>
      <w:r w:rsidRPr="00CB6F7F">
        <w:rPr>
          <w:sz w:val="22"/>
          <w:szCs w:val="22"/>
          <w:lang w:val="ro-RO"/>
        </w:rPr>
        <w:t>instanţei de</w:t>
      </w:r>
      <w:r w:rsidRPr="00E4434C">
        <w:rPr>
          <w:sz w:val="22"/>
          <w:szCs w:val="22"/>
          <w:lang w:val="ro-RO"/>
        </w:rPr>
        <w:t xml:space="preserve"> </w:t>
      </w:r>
      <w:r w:rsidRPr="00CB6F7F">
        <w:rPr>
          <w:sz w:val="22"/>
          <w:szCs w:val="22"/>
          <w:lang w:val="ro-RO"/>
        </w:rPr>
        <w:t>la</w:t>
      </w:r>
      <w:r w:rsidRPr="00E4434C">
        <w:rPr>
          <w:sz w:val="22"/>
          <w:szCs w:val="22"/>
          <w:lang w:val="ro-RO"/>
        </w:rPr>
        <w:t xml:space="preserve"> </w:t>
      </w:r>
      <w:r w:rsidRPr="00CB6F7F">
        <w:rPr>
          <w:sz w:val="22"/>
          <w:szCs w:val="22"/>
          <w:lang w:val="ro-RO"/>
        </w:rPr>
        <w:t>domiciliul</w:t>
      </w:r>
      <w:r w:rsidRPr="00E4434C">
        <w:rPr>
          <w:sz w:val="22"/>
          <w:szCs w:val="22"/>
          <w:lang w:val="ro-RO"/>
        </w:rPr>
        <w:t xml:space="preserve"> </w:t>
      </w:r>
      <w:r w:rsidRPr="00CB6F7F">
        <w:rPr>
          <w:sz w:val="22"/>
          <w:szCs w:val="22"/>
          <w:lang w:val="ro-RO"/>
        </w:rPr>
        <w:t>sau</w:t>
      </w:r>
      <w:r w:rsidRPr="00E4434C">
        <w:rPr>
          <w:sz w:val="22"/>
          <w:szCs w:val="22"/>
          <w:lang w:val="ro-RO"/>
        </w:rPr>
        <w:t xml:space="preserve"> </w:t>
      </w:r>
      <w:r w:rsidRPr="00CB6F7F">
        <w:rPr>
          <w:sz w:val="22"/>
          <w:szCs w:val="22"/>
          <w:lang w:val="ro-RO"/>
        </w:rPr>
        <w:t>sediul</w:t>
      </w:r>
      <w:r w:rsidRPr="00E4434C">
        <w:rPr>
          <w:sz w:val="22"/>
          <w:szCs w:val="22"/>
          <w:lang w:val="ro-RO"/>
        </w:rPr>
        <w:t xml:space="preserve"> </w:t>
      </w:r>
      <w:r w:rsidRPr="00CB6F7F">
        <w:rPr>
          <w:sz w:val="22"/>
          <w:szCs w:val="22"/>
          <w:lang w:val="ro-RO"/>
        </w:rPr>
        <w:t>pârâtului.</w:t>
      </w:r>
    </w:p>
    <w:p w14:paraId="125A5E08" w14:textId="4DA4620B" w:rsidR="00AA2019" w:rsidRDefault="00AA2019" w:rsidP="00E4434C">
      <w:pPr>
        <w:tabs>
          <w:tab w:val="left" w:pos="794"/>
        </w:tabs>
        <w:jc w:val="both"/>
        <w:rPr>
          <w:sz w:val="22"/>
          <w:szCs w:val="22"/>
          <w:lang w:val="ro-RO"/>
        </w:rPr>
      </w:pPr>
      <w:r w:rsidRPr="00CB6F7F">
        <w:rPr>
          <w:sz w:val="22"/>
          <w:szCs w:val="22"/>
          <w:lang w:val="ro-RO"/>
        </w:rPr>
        <w:t>(5) Competenţa</w:t>
      </w:r>
      <w:r w:rsidRPr="00095EA0">
        <w:rPr>
          <w:sz w:val="22"/>
          <w:szCs w:val="22"/>
          <w:lang w:val="ro-RO"/>
        </w:rPr>
        <w:t xml:space="preserve"> </w:t>
      </w:r>
      <w:r w:rsidRPr="00CB6F7F">
        <w:rPr>
          <w:sz w:val="22"/>
          <w:szCs w:val="22"/>
          <w:lang w:val="ro-RO"/>
        </w:rPr>
        <w:t>teritorială</w:t>
      </w:r>
      <w:r w:rsidRPr="00095EA0">
        <w:rPr>
          <w:sz w:val="22"/>
          <w:szCs w:val="22"/>
          <w:lang w:val="ro-RO"/>
        </w:rPr>
        <w:t xml:space="preserve"> </w:t>
      </w:r>
      <w:r w:rsidRPr="00CB6F7F">
        <w:rPr>
          <w:sz w:val="22"/>
          <w:szCs w:val="22"/>
          <w:lang w:val="ro-RO"/>
        </w:rPr>
        <w:t>de</w:t>
      </w:r>
      <w:r w:rsidRPr="00095EA0">
        <w:rPr>
          <w:sz w:val="22"/>
          <w:szCs w:val="22"/>
          <w:lang w:val="ro-RO"/>
        </w:rPr>
        <w:t xml:space="preserve"> </w:t>
      </w:r>
      <w:r w:rsidRPr="00CB6F7F">
        <w:rPr>
          <w:sz w:val="22"/>
          <w:szCs w:val="22"/>
          <w:lang w:val="ro-RO"/>
        </w:rPr>
        <w:t>soluţionare</w:t>
      </w:r>
      <w:r w:rsidRPr="00095EA0">
        <w:rPr>
          <w:sz w:val="22"/>
          <w:szCs w:val="22"/>
          <w:lang w:val="ro-RO"/>
        </w:rPr>
        <w:t xml:space="preserve"> </w:t>
      </w:r>
      <w:r w:rsidRPr="00CB6F7F">
        <w:rPr>
          <w:sz w:val="22"/>
          <w:szCs w:val="22"/>
          <w:lang w:val="ro-RO"/>
        </w:rPr>
        <w:t>a</w:t>
      </w:r>
      <w:r w:rsidRPr="00095EA0">
        <w:rPr>
          <w:sz w:val="22"/>
          <w:szCs w:val="22"/>
          <w:lang w:val="ro-RO"/>
        </w:rPr>
        <w:t xml:space="preserve"> </w:t>
      </w:r>
      <w:r w:rsidRPr="00CB6F7F">
        <w:rPr>
          <w:sz w:val="22"/>
          <w:szCs w:val="22"/>
          <w:lang w:val="ro-RO"/>
        </w:rPr>
        <w:t>cauzei</w:t>
      </w:r>
      <w:r w:rsidRPr="00095EA0">
        <w:rPr>
          <w:sz w:val="22"/>
          <w:szCs w:val="22"/>
          <w:lang w:val="ro-RO"/>
        </w:rPr>
        <w:t xml:space="preserve"> </w:t>
      </w:r>
      <w:r w:rsidRPr="00CB6F7F">
        <w:rPr>
          <w:sz w:val="22"/>
          <w:szCs w:val="22"/>
          <w:lang w:val="ro-RO"/>
        </w:rPr>
        <w:t>se</w:t>
      </w:r>
      <w:r w:rsidRPr="00095EA0">
        <w:rPr>
          <w:sz w:val="22"/>
          <w:szCs w:val="22"/>
          <w:lang w:val="ro-RO"/>
        </w:rPr>
        <w:t xml:space="preserve"> </w:t>
      </w:r>
      <w:r w:rsidRPr="00CB6F7F">
        <w:rPr>
          <w:sz w:val="22"/>
          <w:szCs w:val="22"/>
          <w:lang w:val="ro-RO"/>
        </w:rPr>
        <w:t>respectă</w:t>
      </w:r>
      <w:r w:rsidRPr="00095EA0">
        <w:rPr>
          <w:sz w:val="22"/>
          <w:szCs w:val="22"/>
          <w:lang w:val="ro-RO"/>
        </w:rPr>
        <w:t xml:space="preserve"> </w:t>
      </w:r>
      <w:r w:rsidRPr="00CB6F7F">
        <w:rPr>
          <w:sz w:val="22"/>
          <w:szCs w:val="22"/>
          <w:lang w:val="ro-RO"/>
        </w:rPr>
        <w:t>şi</w:t>
      </w:r>
      <w:r w:rsidRPr="00095EA0">
        <w:rPr>
          <w:sz w:val="22"/>
          <w:szCs w:val="22"/>
          <w:lang w:val="ro-RO"/>
        </w:rPr>
        <w:t xml:space="preserve"> </w:t>
      </w:r>
      <w:r w:rsidRPr="00CB6F7F">
        <w:rPr>
          <w:sz w:val="22"/>
          <w:szCs w:val="22"/>
          <w:lang w:val="ro-RO"/>
        </w:rPr>
        <w:t>atunci când acţiunea se introduce în numele reclamantului de orice persoană de drept</w:t>
      </w:r>
      <w:r w:rsidRPr="00095EA0">
        <w:rPr>
          <w:sz w:val="22"/>
          <w:szCs w:val="22"/>
          <w:lang w:val="ro-RO"/>
        </w:rPr>
        <w:t xml:space="preserve"> </w:t>
      </w:r>
      <w:r w:rsidR="006E27F3" w:rsidRPr="00095EA0">
        <w:rPr>
          <w:sz w:val="22"/>
          <w:szCs w:val="22"/>
          <w:lang w:val="ro-RO"/>
        </w:rPr>
        <w:t xml:space="preserve">public </w:t>
      </w:r>
      <w:r w:rsidRPr="00CB6F7F">
        <w:rPr>
          <w:sz w:val="22"/>
          <w:szCs w:val="22"/>
          <w:lang w:val="ro-RO"/>
        </w:rPr>
        <w:t>sau</w:t>
      </w:r>
      <w:r w:rsidRPr="00095EA0">
        <w:rPr>
          <w:sz w:val="22"/>
          <w:szCs w:val="22"/>
          <w:lang w:val="ro-RO"/>
        </w:rPr>
        <w:t xml:space="preserve"> </w:t>
      </w:r>
      <w:r w:rsidRPr="00CB6F7F">
        <w:rPr>
          <w:sz w:val="22"/>
          <w:szCs w:val="22"/>
          <w:lang w:val="ro-RO"/>
        </w:rPr>
        <w:t>privat,</w:t>
      </w:r>
      <w:r w:rsidRPr="00095EA0">
        <w:rPr>
          <w:sz w:val="22"/>
          <w:szCs w:val="22"/>
          <w:lang w:val="ro-RO"/>
        </w:rPr>
        <w:t xml:space="preserve"> </w:t>
      </w:r>
      <w:r w:rsidRPr="00CB6F7F">
        <w:rPr>
          <w:sz w:val="22"/>
          <w:szCs w:val="22"/>
          <w:lang w:val="ro-RO"/>
        </w:rPr>
        <w:t>indiferent</w:t>
      </w:r>
      <w:r w:rsidRPr="00095EA0">
        <w:rPr>
          <w:sz w:val="22"/>
          <w:szCs w:val="22"/>
          <w:lang w:val="ro-RO"/>
        </w:rPr>
        <w:t xml:space="preserve"> </w:t>
      </w:r>
      <w:r w:rsidRPr="00CB6F7F">
        <w:rPr>
          <w:sz w:val="22"/>
          <w:szCs w:val="22"/>
          <w:lang w:val="ro-RO"/>
        </w:rPr>
        <w:t>de</w:t>
      </w:r>
      <w:r w:rsidRPr="00095EA0">
        <w:rPr>
          <w:sz w:val="22"/>
          <w:szCs w:val="22"/>
          <w:lang w:val="ro-RO"/>
        </w:rPr>
        <w:t xml:space="preserve"> </w:t>
      </w:r>
      <w:r w:rsidRPr="00CB6F7F">
        <w:rPr>
          <w:sz w:val="22"/>
          <w:szCs w:val="22"/>
          <w:lang w:val="ro-RO"/>
        </w:rPr>
        <w:t>calitatea acestuia</w:t>
      </w:r>
      <w:r w:rsidRPr="00095EA0">
        <w:rPr>
          <w:sz w:val="22"/>
          <w:szCs w:val="22"/>
          <w:lang w:val="ro-RO"/>
        </w:rPr>
        <w:t xml:space="preserve"> </w:t>
      </w:r>
      <w:r w:rsidRPr="00CB6F7F">
        <w:rPr>
          <w:sz w:val="22"/>
          <w:szCs w:val="22"/>
          <w:lang w:val="ro-RO"/>
        </w:rPr>
        <w:t>din</w:t>
      </w:r>
      <w:r w:rsidRPr="00095EA0">
        <w:rPr>
          <w:sz w:val="22"/>
          <w:szCs w:val="22"/>
          <w:lang w:val="ro-RO"/>
        </w:rPr>
        <w:t xml:space="preserve"> </w:t>
      </w:r>
      <w:r w:rsidRPr="00CB6F7F">
        <w:rPr>
          <w:sz w:val="22"/>
          <w:szCs w:val="22"/>
          <w:lang w:val="ro-RO"/>
        </w:rPr>
        <w:t>proces.</w:t>
      </w:r>
    </w:p>
    <w:p w14:paraId="2915FC99" w14:textId="77777777" w:rsidR="000D54CA" w:rsidRPr="000D54CA" w:rsidRDefault="000D54CA" w:rsidP="000D54CA">
      <w:pPr>
        <w:tabs>
          <w:tab w:val="left" w:pos="794"/>
        </w:tabs>
        <w:jc w:val="both"/>
        <w:rPr>
          <w:sz w:val="22"/>
          <w:szCs w:val="22"/>
          <w:lang w:val="ro-RO"/>
        </w:rPr>
      </w:pPr>
      <w:r w:rsidRPr="000D54CA">
        <w:rPr>
          <w:sz w:val="22"/>
          <w:szCs w:val="22"/>
          <w:lang w:val="ro-RO"/>
        </w:rPr>
        <w:t>(6) Reclamantul autoritate publică, instituţie publică sau asimilată acestora se adresează exclusiv instanţei de la sediul său, atunci când pârâta este tot o autoritate publică, instituţie publică sau asimilată acestora.</w:t>
      </w:r>
    </w:p>
    <w:p w14:paraId="36521411" w14:textId="4B884FAD" w:rsidR="000D54CA" w:rsidRPr="00CB6F7F" w:rsidRDefault="000D54CA" w:rsidP="000D54CA">
      <w:pPr>
        <w:tabs>
          <w:tab w:val="left" w:pos="794"/>
        </w:tabs>
        <w:jc w:val="both"/>
        <w:rPr>
          <w:sz w:val="22"/>
          <w:szCs w:val="22"/>
          <w:lang w:val="ro-RO"/>
        </w:rPr>
      </w:pPr>
      <w:r w:rsidRPr="000D54CA">
        <w:rPr>
          <w:sz w:val="22"/>
          <w:szCs w:val="22"/>
          <w:lang w:val="ro-RO"/>
        </w:rPr>
        <w:t>(7) Cererile în materie de urbanism se adresează exclusiv instanţei în a cărei circumscripţie este situat imobilul.</w:t>
      </w:r>
    </w:p>
    <w:p w14:paraId="2FD6075D" w14:textId="77777777" w:rsidR="00AA2019" w:rsidRPr="00CB6F7F" w:rsidRDefault="00AA2019" w:rsidP="00AD2853">
      <w:pPr>
        <w:widowControl w:val="0"/>
        <w:tabs>
          <w:tab w:val="left" w:pos="794"/>
        </w:tabs>
        <w:autoSpaceDE w:val="0"/>
        <w:autoSpaceDN w:val="0"/>
        <w:jc w:val="both"/>
        <w:rPr>
          <w:sz w:val="22"/>
          <w:szCs w:val="22"/>
          <w:lang w:val="ro-RO"/>
        </w:rPr>
      </w:pPr>
    </w:p>
    <w:p w14:paraId="40E545F0" w14:textId="643E06BC" w:rsidR="00AA2019" w:rsidRPr="00CB6F7F" w:rsidRDefault="00AA2019" w:rsidP="00AD2853">
      <w:pPr>
        <w:pStyle w:val="Heading4"/>
        <w:spacing w:before="120" w:after="120"/>
        <w:jc w:val="both"/>
        <w:rPr>
          <w:sz w:val="22"/>
          <w:szCs w:val="22"/>
        </w:rPr>
      </w:pPr>
      <w:bookmarkStart w:id="4115" w:name="_Toc94538204"/>
      <w:bookmarkStart w:id="4116" w:name="_Toc99364228"/>
      <w:bookmarkStart w:id="4117" w:name="_Toc130974231"/>
      <w:bookmarkStart w:id="4118" w:name="_Toc130974873"/>
      <w:bookmarkStart w:id="4119" w:name="_Toc130976554"/>
      <w:bookmarkStart w:id="4120" w:name="_Toc130997684"/>
      <w:bookmarkStart w:id="4121" w:name="_Toc130998621"/>
      <w:bookmarkStart w:id="4122" w:name="_Toc138144907"/>
      <w:bookmarkStart w:id="4123" w:name="_Toc140586569"/>
      <w:bookmarkStart w:id="4124" w:name="_Toc147404806"/>
      <w:bookmarkStart w:id="4125" w:name="_Toc147846305"/>
      <w:bookmarkStart w:id="4126" w:name="_Toc178695370"/>
      <w:r w:rsidRPr="00CB6F7F">
        <w:rPr>
          <w:sz w:val="22"/>
          <w:szCs w:val="22"/>
        </w:rPr>
        <w:t xml:space="preserve">Art. </w:t>
      </w:r>
      <w:r w:rsidR="00FA7F8E">
        <w:rPr>
          <w:sz w:val="22"/>
          <w:szCs w:val="22"/>
        </w:rPr>
        <w:t>295</w:t>
      </w:r>
      <w:r w:rsidRPr="00CB6F7F">
        <w:rPr>
          <w:sz w:val="22"/>
          <w:szCs w:val="22"/>
        </w:rPr>
        <w:t>. Termenul de introducere a acţiunii</w:t>
      </w:r>
      <w:bookmarkEnd w:id="4115"/>
      <w:bookmarkEnd w:id="4116"/>
      <w:bookmarkEnd w:id="4117"/>
      <w:bookmarkEnd w:id="4118"/>
      <w:bookmarkEnd w:id="4119"/>
      <w:bookmarkEnd w:id="4120"/>
      <w:bookmarkEnd w:id="4121"/>
      <w:bookmarkEnd w:id="4122"/>
      <w:bookmarkEnd w:id="4123"/>
      <w:bookmarkEnd w:id="4124"/>
      <w:bookmarkEnd w:id="4125"/>
      <w:bookmarkEnd w:id="4126"/>
      <w:r w:rsidRPr="00CB6F7F">
        <w:rPr>
          <w:sz w:val="22"/>
          <w:szCs w:val="22"/>
        </w:rPr>
        <w:t xml:space="preserve"> </w:t>
      </w:r>
    </w:p>
    <w:p w14:paraId="36B8E925" w14:textId="77777777" w:rsidR="00AA2019" w:rsidRPr="00CB6F7F" w:rsidRDefault="00AA2019" w:rsidP="00251D71">
      <w:pPr>
        <w:tabs>
          <w:tab w:val="left" w:pos="794"/>
        </w:tabs>
        <w:jc w:val="both"/>
        <w:rPr>
          <w:sz w:val="22"/>
          <w:szCs w:val="22"/>
          <w:lang w:val="ro-RO"/>
        </w:rPr>
      </w:pPr>
      <w:r w:rsidRPr="00CB6F7F">
        <w:rPr>
          <w:sz w:val="22"/>
          <w:szCs w:val="22"/>
          <w:lang w:val="ro-RO"/>
        </w:rPr>
        <w:t>(1) Cererile prin care se solicită anularea unui act administrativ individual, recunoaşterea dreptului pretins şi repararea</w:t>
      </w:r>
      <w:r w:rsidRPr="00251D71">
        <w:rPr>
          <w:sz w:val="22"/>
          <w:szCs w:val="22"/>
          <w:lang w:val="ro-RO"/>
        </w:rPr>
        <w:t xml:space="preserve"> </w:t>
      </w:r>
      <w:r w:rsidRPr="00CB6F7F">
        <w:rPr>
          <w:sz w:val="22"/>
          <w:szCs w:val="22"/>
          <w:lang w:val="ro-RO"/>
        </w:rPr>
        <w:t>pagubei cauzate se</w:t>
      </w:r>
      <w:r w:rsidRPr="00251D71">
        <w:rPr>
          <w:sz w:val="22"/>
          <w:szCs w:val="22"/>
          <w:lang w:val="ro-RO"/>
        </w:rPr>
        <w:t xml:space="preserve"> </w:t>
      </w:r>
      <w:r w:rsidRPr="00CB6F7F">
        <w:rPr>
          <w:sz w:val="22"/>
          <w:szCs w:val="22"/>
          <w:lang w:val="ro-RO"/>
        </w:rPr>
        <w:t>pot</w:t>
      </w:r>
      <w:r w:rsidRPr="00251D71">
        <w:rPr>
          <w:sz w:val="22"/>
          <w:szCs w:val="22"/>
          <w:lang w:val="ro-RO"/>
        </w:rPr>
        <w:t xml:space="preserve"> </w:t>
      </w:r>
      <w:r w:rsidRPr="00CB6F7F">
        <w:rPr>
          <w:sz w:val="22"/>
          <w:szCs w:val="22"/>
          <w:lang w:val="ro-RO"/>
        </w:rPr>
        <w:t>introduce</w:t>
      </w:r>
      <w:r w:rsidRPr="00251D71">
        <w:rPr>
          <w:sz w:val="22"/>
          <w:szCs w:val="22"/>
          <w:lang w:val="ro-RO"/>
        </w:rPr>
        <w:t xml:space="preserve"> </w:t>
      </w:r>
      <w:r w:rsidRPr="00CB6F7F">
        <w:rPr>
          <w:sz w:val="22"/>
          <w:szCs w:val="22"/>
          <w:lang w:val="ro-RO"/>
        </w:rPr>
        <w:t>în</w:t>
      </w:r>
      <w:r w:rsidRPr="00251D71">
        <w:rPr>
          <w:sz w:val="22"/>
          <w:szCs w:val="22"/>
          <w:lang w:val="ro-RO"/>
        </w:rPr>
        <w:t xml:space="preserve"> </w:t>
      </w:r>
      <w:r w:rsidRPr="00CB6F7F">
        <w:rPr>
          <w:sz w:val="22"/>
          <w:szCs w:val="22"/>
          <w:lang w:val="ro-RO"/>
        </w:rPr>
        <w:t>termen de</w:t>
      </w:r>
      <w:r w:rsidRPr="00251D71">
        <w:rPr>
          <w:sz w:val="22"/>
          <w:szCs w:val="22"/>
          <w:lang w:val="ro-RO"/>
        </w:rPr>
        <w:t xml:space="preserve"> </w:t>
      </w:r>
      <w:r w:rsidRPr="00CB6F7F">
        <w:rPr>
          <w:sz w:val="22"/>
          <w:szCs w:val="22"/>
          <w:lang w:val="ro-RO"/>
        </w:rPr>
        <w:t>6 luni</w:t>
      </w:r>
      <w:r w:rsidRPr="00251D71">
        <w:rPr>
          <w:sz w:val="22"/>
          <w:szCs w:val="22"/>
          <w:lang w:val="ro-RO"/>
        </w:rPr>
        <w:t xml:space="preserve"> </w:t>
      </w:r>
      <w:r w:rsidRPr="00CB6F7F">
        <w:rPr>
          <w:sz w:val="22"/>
          <w:szCs w:val="22"/>
          <w:lang w:val="ro-RO"/>
        </w:rPr>
        <w:t>de</w:t>
      </w:r>
      <w:r w:rsidRPr="00251D71">
        <w:rPr>
          <w:sz w:val="22"/>
          <w:szCs w:val="22"/>
          <w:lang w:val="ro-RO"/>
        </w:rPr>
        <w:t xml:space="preserve"> </w:t>
      </w:r>
      <w:r w:rsidRPr="00CB6F7F">
        <w:rPr>
          <w:sz w:val="22"/>
          <w:szCs w:val="22"/>
          <w:lang w:val="ro-RO"/>
        </w:rPr>
        <w:t>la:</w:t>
      </w:r>
    </w:p>
    <w:p w14:paraId="6ED50BED" w14:textId="3A21C606" w:rsidR="00AA2019" w:rsidRPr="00CB6F7F" w:rsidRDefault="00A3357C" w:rsidP="00251D71">
      <w:pPr>
        <w:tabs>
          <w:tab w:val="left" w:pos="794"/>
        </w:tabs>
        <w:jc w:val="both"/>
        <w:rPr>
          <w:sz w:val="22"/>
          <w:szCs w:val="22"/>
          <w:lang w:val="ro-RO"/>
        </w:rPr>
      </w:pPr>
      <w:r>
        <w:rPr>
          <w:sz w:val="22"/>
          <w:szCs w:val="22"/>
          <w:lang w:val="ro-RO"/>
        </w:rPr>
        <w:t xml:space="preserve">a) </w:t>
      </w:r>
      <w:r w:rsidR="00AA2019" w:rsidRPr="00CB6F7F">
        <w:rPr>
          <w:sz w:val="22"/>
          <w:szCs w:val="22"/>
          <w:lang w:val="ro-RO"/>
        </w:rPr>
        <w:t>data</w:t>
      </w:r>
      <w:r w:rsidR="00AA2019" w:rsidRPr="00251D71">
        <w:rPr>
          <w:sz w:val="22"/>
          <w:szCs w:val="22"/>
          <w:lang w:val="ro-RO"/>
        </w:rPr>
        <w:t xml:space="preserve"> </w:t>
      </w:r>
      <w:r w:rsidR="00AA2019" w:rsidRPr="00CB6F7F">
        <w:rPr>
          <w:sz w:val="22"/>
          <w:szCs w:val="22"/>
          <w:lang w:val="ro-RO"/>
        </w:rPr>
        <w:t>comunicării</w:t>
      </w:r>
      <w:r w:rsidR="00AA2019" w:rsidRPr="00251D71">
        <w:rPr>
          <w:sz w:val="22"/>
          <w:szCs w:val="22"/>
          <w:lang w:val="ro-RO"/>
        </w:rPr>
        <w:t xml:space="preserve"> </w:t>
      </w:r>
      <w:r w:rsidR="00AA2019" w:rsidRPr="00CB6F7F">
        <w:rPr>
          <w:sz w:val="22"/>
          <w:szCs w:val="22"/>
          <w:lang w:val="ro-RO"/>
        </w:rPr>
        <w:t>răspunsului</w:t>
      </w:r>
      <w:r w:rsidR="00AA2019" w:rsidRPr="00251D71">
        <w:rPr>
          <w:sz w:val="22"/>
          <w:szCs w:val="22"/>
          <w:lang w:val="ro-RO"/>
        </w:rPr>
        <w:t xml:space="preserve"> </w:t>
      </w:r>
      <w:r w:rsidR="00AA2019" w:rsidRPr="00CB6F7F">
        <w:rPr>
          <w:sz w:val="22"/>
          <w:szCs w:val="22"/>
          <w:lang w:val="ro-RO"/>
        </w:rPr>
        <w:t>la</w:t>
      </w:r>
      <w:r w:rsidR="00AA2019" w:rsidRPr="00251D71">
        <w:rPr>
          <w:sz w:val="22"/>
          <w:szCs w:val="22"/>
          <w:lang w:val="ro-RO"/>
        </w:rPr>
        <w:t xml:space="preserve"> </w:t>
      </w:r>
      <w:r w:rsidR="00AA2019" w:rsidRPr="00CB6F7F">
        <w:rPr>
          <w:sz w:val="22"/>
          <w:szCs w:val="22"/>
          <w:lang w:val="ro-RO"/>
        </w:rPr>
        <w:t>plângerea</w:t>
      </w:r>
      <w:r w:rsidR="00AA2019" w:rsidRPr="00251D71">
        <w:rPr>
          <w:sz w:val="22"/>
          <w:szCs w:val="22"/>
          <w:lang w:val="ro-RO"/>
        </w:rPr>
        <w:t xml:space="preserve"> </w:t>
      </w:r>
      <w:r w:rsidR="00AA2019" w:rsidRPr="00CB6F7F">
        <w:rPr>
          <w:sz w:val="22"/>
          <w:szCs w:val="22"/>
          <w:lang w:val="ro-RO"/>
        </w:rPr>
        <w:t>prealabilă;</w:t>
      </w:r>
    </w:p>
    <w:p w14:paraId="7E377AFB" w14:textId="73F10D30" w:rsidR="00AA2019" w:rsidRPr="00CB6F7F" w:rsidRDefault="00A3357C" w:rsidP="00251D71">
      <w:pPr>
        <w:tabs>
          <w:tab w:val="left" w:pos="794"/>
        </w:tabs>
        <w:jc w:val="both"/>
        <w:rPr>
          <w:sz w:val="22"/>
          <w:szCs w:val="22"/>
          <w:lang w:val="ro-RO"/>
        </w:rPr>
      </w:pPr>
      <w:r>
        <w:rPr>
          <w:sz w:val="22"/>
          <w:szCs w:val="22"/>
          <w:lang w:val="ro-RO"/>
        </w:rPr>
        <w:t xml:space="preserve">b) </w:t>
      </w:r>
      <w:r w:rsidR="00AA2019" w:rsidRPr="00CB6F7F">
        <w:rPr>
          <w:sz w:val="22"/>
          <w:szCs w:val="22"/>
          <w:lang w:val="ro-RO"/>
        </w:rPr>
        <w:t>data</w:t>
      </w:r>
      <w:r w:rsidR="00AA2019" w:rsidRPr="00251D71">
        <w:rPr>
          <w:sz w:val="22"/>
          <w:szCs w:val="22"/>
          <w:lang w:val="ro-RO"/>
        </w:rPr>
        <w:t xml:space="preserve"> </w:t>
      </w:r>
      <w:r w:rsidR="00AA2019" w:rsidRPr="00CB6F7F">
        <w:rPr>
          <w:sz w:val="22"/>
          <w:szCs w:val="22"/>
          <w:lang w:val="ro-RO"/>
        </w:rPr>
        <w:t>comunicării</w:t>
      </w:r>
      <w:r w:rsidR="00AA2019" w:rsidRPr="00251D71">
        <w:rPr>
          <w:sz w:val="22"/>
          <w:szCs w:val="22"/>
          <w:lang w:val="ro-RO"/>
        </w:rPr>
        <w:t xml:space="preserve"> </w:t>
      </w:r>
      <w:r w:rsidR="00AA2019" w:rsidRPr="00CB6F7F">
        <w:rPr>
          <w:sz w:val="22"/>
          <w:szCs w:val="22"/>
          <w:lang w:val="ro-RO"/>
        </w:rPr>
        <w:t>refuzului</w:t>
      </w:r>
      <w:r w:rsidR="00AA2019" w:rsidRPr="00251D71">
        <w:rPr>
          <w:sz w:val="22"/>
          <w:szCs w:val="22"/>
          <w:lang w:val="ro-RO"/>
        </w:rPr>
        <w:t xml:space="preserve"> </w:t>
      </w:r>
      <w:r w:rsidR="00AA2019" w:rsidRPr="00CB6F7F">
        <w:rPr>
          <w:sz w:val="22"/>
          <w:szCs w:val="22"/>
          <w:lang w:val="ro-RO"/>
        </w:rPr>
        <w:t>nejustificat</w:t>
      </w:r>
      <w:r w:rsidR="00AA2019" w:rsidRPr="00251D71">
        <w:rPr>
          <w:sz w:val="22"/>
          <w:szCs w:val="22"/>
          <w:lang w:val="ro-RO"/>
        </w:rPr>
        <w:t xml:space="preserve"> </w:t>
      </w:r>
      <w:r w:rsidR="00AA2019" w:rsidRPr="00CB6F7F">
        <w:rPr>
          <w:sz w:val="22"/>
          <w:szCs w:val="22"/>
          <w:lang w:val="ro-RO"/>
        </w:rPr>
        <w:t>de</w:t>
      </w:r>
      <w:r w:rsidR="00AA2019" w:rsidRPr="00251D71">
        <w:rPr>
          <w:sz w:val="22"/>
          <w:szCs w:val="22"/>
          <w:lang w:val="ro-RO"/>
        </w:rPr>
        <w:t xml:space="preserve"> </w:t>
      </w:r>
      <w:r w:rsidR="00AA2019" w:rsidRPr="00CB6F7F">
        <w:rPr>
          <w:sz w:val="22"/>
          <w:szCs w:val="22"/>
          <w:lang w:val="ro-RO"/>
        </w:rPr>
        <w:t>soluţionare</w:t>
      </w:r>
      <w:r w:rsidR="00AA2019" w:rsidRPr="00251D71">
        <w:rPr>
          <w:sz w:val="22"/>
          <w:szCs w:val="22"/>
          <w:lang w:val="ro-RO"/>
        </w:rPr>
        <w:t xml:space="preserve"> </w:t>
      </w:r>
      <w:r w:rsidR="00AA2019" w:rsidRPr="00CB6F7F">
        <w:rPr>
          <w:sz w:val="22"/>
          <w:szCs w:val="22"/>
          <w:lang w:val="ro-RO"/>
        </w:rPr>
        <w:t>a</w:t>
      </w:r>
      <w:r w:rsidR="00AA2019" w:rsidRPr="00251D71">
        <w:rPr>
          <w:sz w:val="22"/>
          <w:szCs w:val="22"/>
          <w:lang w:val="ro-RO"/>
        </w:rPr>
        <w:t xml:space="preserve"> </w:t>
      </w:r>
      <w:r w:rsidR="00AA2019" w:rsidRPr="00CB6F7F">
        <w:rPr>
          <w:sz w:val="22"/>
          <w:szCs w:val="22"/>
          <w:lang w:val="ro-RO"/>
        </w:rPr>
        <w:t>cererii;</w:t>
      </w:r>
    </w:p>
    <w:p w14:paraId="3175E100" w14:textId="024D8169" w:rsidR="00AA2019" w:rsidRPr="00CB6F7F" w:rsidRDefault="00A3357C" w:rsidP="00251D71">
      <w:pPr>
        <w:tabs>
          <w:tab w:val="left" w:pos="794"/>
        </w:tabs>
        <w:jc w:val="both"/>
        <w:rPr>
          <w:sz w:val="22"/>
          <w:szCs w:val="22"/>
          <w:lang w:val="ro-RO"/>
        </w:rPr>
      </w:pPr>
      <w:r>
        <w:rPr>
          <w:sz w:val="22"/>
          <w:szCs w:val="22"/>
          <w:lang w:val="ro-RO"/>
        </w:rPr>
        <w:t xml:space="preserve">c) </w:t>
      </w:r>
      <w:r w:rsidR="00AA2019" w:rsidRPr="00CB6F7F">
        <w:rPr>
          <w:sz w:val="22"/>
          <w:szCs w:val="22"/>
          <w:lang w:val="ro-RO"/>
        </w:rPr>
        <w:t>data expirării termenului de soluţionare a plângerii prealabile, respectiv data expirării</w:t>
      </w:r>
      <w:r w:rsidR="00AA2019" w:rsidRPr="00251D71">
        <w:rPr>
          <w:sz w:val="22"/>
          <w:szCs w:val="22"/>
          <w:lang w:val="ro-RO"/>
        </w:rPr>
        <w:t xml:space="preserve"> </w:t>
      </w:r>
      <w:r w:rsidR="00AA2019" w:rsidRPr="00CB6F7F">
        <w:rPr>
          <w:sz w:val="22"/>
          <w:szCs w:val="22"/>
          <w:lang w:val="ro-RO"/>
        </w:rPr>
        <w:t>termenului</w:t>
      </w:r>
      <w:r w:rsidR="00AA2019" w:rsidRPr="00251D71">
        <w:rPr>
          <w:sz w:val="22"/>
          <w:szCs w:val="22"/>
          <w:lang w:val="ro-RO"/>
        </w:rPr>
        <w:t xml:space="preserve"> </w:t>
      </w:r>
      <w:r w:rsidR="00AA2019" w:rsidRPr="00CB6F7F">
        <w:rPr>
          <w:sz w:val="22"/>
          <w:szCs w:val="22"/>
          <w:lang w:val="ro-RO"/>
        </w:rPr>
        <w:t>legal</w:t>
      </w:r>
      <w:r w:rsidR="00AA2019" w:rsidRPr="00251D71">
        <w:rPr>
          <w:sz w:val="22"/>
          <w:szCs w:val="22"/>
          <w:lang w:val="ro-RO"/>
        </w:rPr>
        <w:t xml:space="preserve"> </w:t>
      </w:r>
      <w:r w:rsidR="00AA2019" w:rsidRPr="00CB6F7F">
        <w:rPr>
          <w:sz w:val="22"/>
          <w:szCs w:val="22"/>
          <w:lang w:val="ro-RO"/>
        </w:rPr>
        <w:t>de</w:t>
      </w:r>
      <w:r w:rsidR="00AA2019" w:rsidRPr="00251D71">
        <w:rPr>
          <w:sz w:val="22"/>
          <w:szCs w:val="22"/>
          <w:lang w:val="ro-RO"/>
        </w:rPr>
        <w:t xml:space="preserve"> </w:t>
      </w:r>
      <w:r w:rsidR="00AA2019" w:rsidRPr="00CB6F7F">
        <w:rPr>
          <w:sz w:val="22"/>
          <w:szCs w:val="22"/>
          <w:lang w:val="ro-RO"/>
        </w:rPr>
        <w:t>soluţionare</w:t>
      </w:r>
      <w:r w:rsidR="00AA2019" w:rsidRPr="00251D71">
        <w:rPr>
          <w:sz w:val="22"/>
          <w:szCs w:val="22"/>
          <w:lang w:val="ro-RO"/>
        </w:rPr>
        <w:t xml:space="preserve"> </w:t>
      </w:r>
      <w:r w:rsidR="00AA2019" w:rsidRPr="00CB6F7F">
        <w:rPr>
          <w:sz w:val="22"/>
          <w:szCs w:val="22"/>
          <w:lang w:val="ro-RO"/>
        </w:rPr>
        <w:t>a cererii;</w:t>
      </w:r>
    </w:p>
    <w:p w14:paraId="1245938C" w14:textId="13CE4597" w:rsidR="00AA2019" w:rsidRDefault="00A3357C" w:rsidP="00251D71">
      <w:pPr>
        <w:tabs>
          <w:tab w:val="left" w:pos="794"/>
        </w:tabs>
        <w:jc w:val="both"/>
        <w:rPr>
          <w:sz w:val="22"/>
          <w:szCs w:val="22"/>
          <w:lang w:val="ro-RO"/>
        </w:rPr>
      </w:pPr>
      <w:r>
        <w:rPr>
          <w:sz w:val="22"/>
          <w:szCs w:val="22"/>
          <w:lang w:val="ro-RO"/>
        </w:rPr>
        <w:t xml:space="preserve">d) </w:t>
      </w:r>
      <w:r w:rsidR="00AA2019" w:rsidRPr="00CB6F7F">
        <w:rPr>
          <w:sz w:val="22"/>
          <w:szCs w:val="22"/>
          <w:lang w:val="ro-RO"/>
        </w:rPr>
        <w:t>data expirării termenului de 30 de zile calculat de la</w:t>
      </w:r>
      <w:r w:rsidR="00AA2019" w:rsidRPr="00251D71">
        <w:rPr>
          <w:sz w:val="22"/>
          <w:szCs w:val="22"/>
          <w:lang w:val="ro-RO"/>
        </w:rPr>
        <w:t xml:space="preserve"> </w:t>
      </w:r>
      <w:r w:rsidR="00AA2019" w:rsidRPr="00CB6F7F">
        <w:rPr>
          <w:sz w:val="22"/>
          <w:szCs w:val="22"/>
          <w:lang w:val="ro-RO"/>
        </w:rPr>
        <w:t>comunicarea actului administrativ emis în soluţionarea favorabilă a cererii sau, după caz,</w:t>
      </w:r>
      <w:r w:rsidR="00AA2019" w:rsidRPr="00251D71">
        <w:rPr>
          <w:sz w:val="22"/>
          <w:szCs w:val="22"/>
          <w:lang w:val="ro-RO"/>
        </w:rPr>
        <w:t xml:space="preserve"> </w:t>
      </w:r>
      <w:r w:rsidR="00AA2019" w:rsidRPr="00CB6F7F">
        <w:rPr>
          <w:sz w:val="22"/>
          <w:szCs w:val="22"/>
          <w:lang w:val="ro-RO"/>
        </w:rPr>
        <w:t>a</w:t>
      </w:r>
      <w:r w:rsidR="00AA2019" w:rsidRPr="00251D71">
        <w:rPr>
          <w:sz w:val="22"/>
          <w:szCs w:val="22"/>
          <w:lang w:val="ro-RO"/>
        </w:rPr>
        <w:t xml:space="preserve"> </w:t>
      </w:r>
      <w:r w:rsidR="00AA2019" w:rsidRPr="00CB6F7F">
        <w:rPr>
          <w:sz w:val="22"/>
          <w:szCs w:val="22"/>
          <w:lang w:val="ro-RO"/>
        </w:rPr>
        <w:t>plângerii</w:t>
      </w:r>
      <w:r w:rsidR="00AA2019" w:rsidRPr="00251D71">
        <w:rPr>
          <w:sz w:val="22"/>
          <w:szCs w:val="22"/>
          <w:lang w:val="ro-RO"/>
        </w:rPr>
        <w:t xml:space="preserve"> </w:t>
      </w:r>
      <w:r w:rsidR="00AA2019" w:rsidRPr="00CB6F7F">
        <w:rPr>
          <w:sz w:val="22"/>
          <w:szCs w:val="22"/>
          <w:lang w:val="ro-RO"/>
        </w:rPr>
        <w:t>prealabile</w:t>
      </w:r>
      <w:r w:rsidR="00D27B12">
        <w:rPr>
          <w:sz w:val="22"/>
          <w:szCs w:val="22"/>
          <w:lang w:val="ro-RO"/>
        </w:rPr>
        <w:t>;</w:t>
      </w:r>
    </w:p>
    <w:p w14:paraId="2D005E88" w14:textId="4A52897E" w:rsidR="00D27B12" w:rsidRPr="00CB6F7F" w:rsidRDefault="00D27B12" w:rsidP="00251D71">
      <w:pPr>
        <w:tabs>
          <w:tab w:val="left" w:pos="794"/>
        </w:tabs>
        <w:jc w:val="both"/>
        <w:rPr>
          <w:sz w:val="22"/>
          <w:szCs w:val="22"/>
          <w:lang w:val="ro-RO"/>
        </w:rPr>
      </w:pPr>
      <w:r w:rsidRPr="00D27B12">
        <w:rPr>
          <w:sz w:val="22"/>
          <w:szCs w:val="22"/>
          <w:lang w:val="ro-RO"/>
        </w:rPr>
        <w:t>e) data luării la cunoștință a conținutului actului, dacă plângerea prealabilă nu mai este obligatorie.</w:t>
      </w:r>
    </w:p>
    <w:p w14:paraId="123A0D79" w14:textId="76B54AC1" w:rsidR="00AA2019" w:rsidRPr="00CB6F7F" w:rsidRDefault="00AA2019" w:rsidP="00251D71">
      <w:pPr>
        <w:tabs>
          <w:tab w:val="left" w:pos="794"/>
        </w:tabs>
        <w:jc w:val="both"/>
        <w:rPr>
          <w:sz w:val="22"/>
          <w:szCs w:val="22"/>
          <w:lang w:val="ro-RO"/>
        </w:rPr>
      </w:pPr>
      <w:r w:rsidRPr="00CB6F7F">
        <w:rPr>
          <w:sz w:val="22"/>
          <w:szCs w:val="22"/>
          <w:lang w:val="ro-RO"/>
        </w:rPr>
        <w:t xml:space="preserve">(2) Pentru motive temeinice, în cazul actului administrativ individual, cererea </w:t>
      </w:r>
      <w:r w:rsidR="003F5772">
        <w:rPr>
          <w:sz w:val="22"/>
          <w:szCs w:val="22"/>
          <w:lang w:val="ro-RO"/>
        </w:rPr>
        <w:t xml:space="preserve">poate </w:t>
      </w:r>
      <w:r w:rsidRPr="00CB6F7F">
        <w:rPr>
          <w:sz w:val="22"/>
          <w:szCs w:val="22"/>
          <w:lang w:val="ro-RO"/>
        </w:rPr>
        <w:t>fi introdusă şi peste termenul prevăzut la alin. (1), dar nu mai târziu de un</w:t>
      </w:r>
      <w:r w:rsidRPr="00251D71">
        <w:rPr>
          <w:sz w:val="22"/>
          <w:szCs w:val="22"/>
          <w:lang w:val="ro-RO"/>
        </w:rPr>
        <w:t xml:space="preserve"> </w:t>
      </w:r>
      <w:r w:rsidR="002E00D4">
        <w:rPr>
          <w:sz w:val="22"/>
          <w:szCs w:val="22"/>
          <w:lang w:val="ro-RO"/>
        </w:rPr>
        <w:t xml:space="preserve">an </w:t>
      </w:r>
      <w:r w:rsidRPr="00CB6F7F">
        <w:rPr>
          <w:sz w:val="22"/>
          <w:szCs w:val="22"/>
          <w:lang w:val="ro-RO"/>
        </w:rPr>
        <w:t>de la data comunicării actului, data luării la cunoştinţă sau data introducerii</w:t>
      </w:r>
      <w:r w:rsidRPr="00251D71">
        <w:rPr>
          <w:sz w:val="22"/>
          <w:szCs w:val="22"/>
          <w:lang w:val="ro-RO"/>
        </w:rPr>
        <w:t xml:space="preserve"> </w:t>
      </w:r>
      <w:r w:rsidRPr="00CB6F7F">
        <w:rPr>
          <w:sz w:val="22"/>
          <w:szCs w:val="22"/>
          <w:lang w:val="ro-RO"/>
        </w:rPr>
        <w:t>cererii,</w:t>
      </w:r>
      <w:r w:rsidRPr="00251D71">
        <w:rPr>
          <w:sz w:val="22"/>
          <w:szCs w:val="22"/>
          <w:lang w:val="ro-RO"/>
        </w:rPr>
        <w:t xml:space="preserve"> </w:t>
      </w:r>
      <w:r w:rsidRPr="00CB6F7F">
        <w:rPr>
          <w:sz w:val="22"/>
          <w:szCs w:val="22"/>
          <w:lang w:val="ro-RO"/>
        </w:rPr>
        <w:t>după</w:t>
      </w:r>
      <w:r w:rsidRPr="00251D71">
        <w:rPr>
          <w:sz w:val="22"/>
          <w:szCs w:val="22"/>
          <w:lang w:val="ro-RO"/>
        </w:rPr>
        <w:t xml:space="preserve"> </w:t>
      </w:r>
      <w:r w:rsidRPr="00CB6F7F">
        <w:rPr>
          <w:sz w:val="22"/>
          <w:szCs w:val="22"/>
          <w:lang w:val="ro-RO"/>
        </w:rPr>
        <w:t>caz.</w:t>
      </w:r>
    </w:p>
    <w:p w14:paraId="5823837E" w14:textId="2401C3FA" w:rsidR="00AA2019" w:rsidRPr="00251D71" w:rsidRDefault="00AA2019" w:rsidP="00251D71">
      <w:pPr>
        <w:tabs>
          <w:tab w:val="left" w:pos="794"/>
        </w:tabs>
        <w:jc w:val="both"/>
        <w:rPr>
          <w:sz w:val="22"/>
          <w:szCs w:val="22"/>
          <w:lang w:val="ro-RO"/>
        </w:rPr>
      </w:pPr>
      <w:r w:rsidRPr="00251D71">
        <w:rPr>
          <w:sz w:val="22"/>
          <w:szCs w:val="22"/>
          <w:lang w:val="ro-RO"/>
        </w:rPr>
        <w:t>(</w:t>
      </w:r>
      <w:r w:rsidRPr="00CB6F7F">
        <w:rPr>
          <w:sz w:val="22"/>
          <w:szCs w:val="22"/>
          <w:lang w:val="ro-RO"/>
        </w:rPr>
        <w:t xml:space="preserve">3) În cazul suspendării, potrivit legii speciale, a procedurii de </w:t>
      </w:r>
      <w:r w:rsidR="002E00D4">
        <w:rPr>
          <w:sz w:val="22"/>
          <w:szCs w:val="22"/>
          <w:lang w:val="ro-RO"/>
        </w:rPr>
        <w:t>soluționare a plângerii</w:t>
      </w:r>
      <w:r w:rsidRPr="00251D71">
        <w:rPr>
          <w:sz w:val="22"/>
          <w:szCs w:val="22"/>
          <w:lang w:val="ro-RO"/>
        </w:rPr>
        <w:t xml:space="preserve"> </w:t>
      </w:r>
      <w:r w:rsidRPr="00CB6F7F">
        <w:rPr>
          <w:sz w:val="22"/>
          <w:szCs w:val="22"/>
          <w:lang w:val="ro-RO"/>
        </w:rPr>
        <w:t>prealabile,</w:t>
      </w:r>
      <w:r w:rsidRPr="00251D71">
        <w:rPr>
          <w:sz w:val="22"/>
          <w:szCs w:val="22"/>
          <w:lang w:val="ro-RO"/>
        </w:rPr>
        <w:t xml:space="preserve"> </w:t>
      </w:r>
      <w:r w:rsidRPr="00CB6F7F">
        <w:rPr>
          <w:sz w:val="22"/>
          <w:szCs w:val="22"/>
          <w:lang w:val="ro-RO"/>
        </w:rPr>
        <w:t>termenul</w:t>
      </w:r>
      <w:r w:rsidRPr="00251D71">
        <w:rPr>
          <w:sz w:val="22"/>
          <w:szCs w:val="22"/>
          <w:lang w:val="ro-RO"/>
        </w:rPr>
        <w:t xml:space="preserve"> </w:t>
      </w:r>
      <w:r w:rsidRPr="00CB6F7F">
        <w:rPr>
          <w:sz w:val="22"/>
          <w:szCs w:val="22"/>
          <w:lang w:val="ro-RO"/>
        </w:rPr>
        <w:t>prevăzut</w:t>
      </w:r>
      <w:r w:rsidRPr="00251D71">
        <w:rPr>
          <w:sz w:val="22"/>
          <w:szCs w:val="22"/>
          <w:lang w:val="ro-RO"/>
        </w:rPr>
        <w:t xml:space="preserve"> </w:t>
      </w:r>
      <w:r w:rsidRPr="00CB6F7F">
        <w:rPr>
          <w:sz w:val="22"/>
          <w:szCs w:val="22"/>
          <w:lang w:val="ro-RO"/>
        </w:rPr>
        <w:t>la</w:t>
      </w:r>
      <w:r w:rsidRPr="00251D71">
        <w:rPr>
          <w:sz w:val="22"/>
          <w:szCs w:val="22"/>
          <w:lang w:val="ro-RO"/>
        </w:rPr>
        <w:t xml:space="preserve"> </w:t>
      </w:r>
      <w:r w:rsidRPr="00CB6F7F">
        <w:rPr>
          <w:sz w:val="22"/>
          <w:szCs w:val="22"/>
          <w:lang w:val="ro-RO"/>
        </w:rPr>
        <w:t>alin.</w:t>
      </w:r>
      <w:r w:rsidRPr="00251D71">
        <w:rPr>
          <w:sz w:val="22"/>
          <w:szCs w:val="22"/>
          <w:lang w:val="ro-RO"/>
        </w:rPr>
        <w:t xml:space="preserve"> </w:t>
      </w:r>
      <w:r w:rsidRPr="00CB6F7F">
        <w:rPr>
          <w:sz w:val="22"/>
          <w:szCs w:val="22"/>
          <w:lang w:val="ro-RO"/>
        </w:rPr>
        <w:t>(1)</w:t>
      </w:r>
      <w:r w:rsidRPr="00251D71">
        <w:rPr>
          <w:sz w:val="22"/>
          <w:szCs w:val="22"/>
          <w:lang w:val="ro-RO"/>
        </w:rPr>
        <w:t xml:space="preserve"> </w:t>
      </w:r>
      <w:r w:rsidRPr="00CB6F7F">
        <w:rPr>
          <w:sz w:val="22"/>
          <w:szCs w:val="22"/>
          <w:lang w:val="ro-RO"/>
        </w:rPr>
        <w:t>curge</w:t>
      </w:r>
      <w:r w:rsidRPr="00251D71">
        <w:rPr>
          <w:sz w:val="22"/>
          <w:szCs w:val="22"/>
          <w:lang w:val="ro-RO"/>
        </w:rPr>
        <w:t xml:space="preserve"> </w:t>
      </w:r>
      <w:r w:rsidRPr="00CB6F7F">
        <w:rPr>
          <w:sz w:val="22"/>
          <w:szCs w:val="22"/>
          <w:lang w:val="ro-RO"/>
        </w:rPr>
        <w:t>după</w:t>
      </w:r>
      <w:r w:rsidRPr="00251D71">
        <w:rPr>
          <w:sz w:val="22"/>
          <w:szCs w:val="22"/>
          <w:lang w:val="ro-RO"/>
        </w:rPr>
        <w:t xml:space="preserve"> </w:t>
      </w:r>
      <w:r w:rsidRPr="00CB6F7F">
        <w:rPr>
          <w:sz w:val="22"/>
          <w:szCs w:val="22"/>
          <w:lang w:val="ro-RO"/>
        </w:rPr>
        <w:t>reluarea procedurii,</w:t>
      </w:r>
      <w:r w:rsidRPr="00251D71">
        <w:rPr>
          <w:sz w:val="22"/>
          <w:szCs w:val="22"/>
          <w:lang w:val="ro-RO"/>
        </w:rPr>
        <w:t xml:space="preserve"> </w:t>
      </w:r>
      <w:r w:rsidRPr="00CB6F7F">
        <w:rPr>
          <w:sz w:val="22"/>
          <w:szCs w:val="22"/>
          <w:lang w:val="ro-RO"/>
        </w:rPr>
        <w:t>de</w:t>
      </w:r>
      <w:r w:rsidRPr="00251D71">
        <w:rPr>
          <w:sz w:val="22"/>
          <w:szCs w:val="22"/>
          <w:lang w:val="ro-RO"/>
        </w:rPr>
        <w:t xml:space="preserve"> </w:t>
      </w:r>
      <w:r w:rsidRPr="00CB6F7F">
        <w:rPr>
          <w:sz w:val="22"/>
          <w:szCs w:val="22"/>
          <w:lang w:val="ro-RO"/>
        </w:rPr>
        <w:t>la</w:t>
      </w:r>
      <w:r w:rsidRPr="00251D71">
        <w:rPr>
          <w:sz w:val="22"/>
          <w:szCs w:val="22"/>
          <w:lang w:val="ro-RO"/>
        </w:rPr>
        <w:t xml:space="preserve"> </w:t>
      </w:r>
      <w:r w:rsidRPr="00CB6F7F">
        <w:rPr>
          <w:sz w:val="22"/>
          <w:szCs w:val="22"/>
          <w:lang w:val="ro-RO"/>
        </w:rPr>
        <w:t>momentul</w:t>
      </w:r>
      <w:r w:rsidRPr="00251D71">
        <w:rPr>
          <w:sz w:val="22"/>
          <w:szCs w:val="22"/>
          <w:lang w:val="ro-RO"/>
        </w:rPr>
        <w:t xml:space="preserve"> </w:t>
      </w:r>
      <w:r w:rsidRPr="00CB6F7F">
        <w:rPr>
          <w:sz w:val="22"/>
          <w:szCs w:val="22"/>
          <w:lang w:val="ro-RO"/>
        </w:rPr>
        <w:t>finalizării</w:t>
      </w:r>
      <w:r w:rsidRPr="00251D71">
        <w:rPr>
          <w:sz w:val="22"/>
          <w:szCs w:val="22"/>
          <w:lang w:val="ro-RO"/>
        </w:rPr>
        <w:t xml:space="preserve"> </w:t>
      </w:r>
      <w:r w:rsidRPr="00CB6F7F">
        <w:rPr>
          <w:sz w:val="22"/>
          <w:szCs w:val="22"/>
          <w:lang w:val="ro-RO"/>
        </w:rPr>
        <w:t>acesteia</w:t>
      </w:r>
      <w:r w:rsidRPr="00251D71">
        <w:rPr>
          <w:sz w:val="22"/>
          <w:szCs w:val="22"/>
          <w:lang w:val="ro-RO"/>
        </w:rPr>
        <w:t xml:space="preserve"> </w:t>
      </w:r>
      <w:r w:rsidRPr="00CB6F7F">
        <w:rPr>
          <w:sz w:val="22"/>
          <w:szCs w:val="22"/>
          <w:lang w:val="ro-RO"/>
        </w:rPr>
        <w:t>sau</w:t>
      </w:r>
      <w:r w:rsidRPr="00251D71">
        <w:rPr>
          <w:sz w:val="22"/>
          <w:szCs w:val="22"/>
          <w:lang w:val="ro-RO"/>
        </w:rPr>
        <w:t xml:space="preserve"> </w:t>
      </w:r>
      <w:r w:rsidRPr="00CB6F7F">
        <w:rPr>
          <w:sz w:val="22"/>
          <w:szCs w:val="22"/>
          <w:lang w:val="ro-RO"/>
        </w:rPr>
        <w:t>de</w:t>
      </w:r>
      <w:r w:rsidRPr="00251D71">
        <w:rPr>
          <w:sz w:val="22"/>
          <w:szCs w:val="22"/>
          <w:lang w:val="ro-RO"/>
        </w:rPr>
        <w:t xml:space="preserve"> </w:t>
      </w:r>
      <w:r w:rsidRPr="00CB6F7F">
        <w:rPr>
          <w:sz w:val="22"/>
          <w:szCs w:val="22"/>
          <w:lang w:val="ro-RO"/>
        </w:rPr>
        <w:t>la</w:t>
      </w:r>
      <w:r w:rsidRPr="00251D71">
        <w:rPr>
          <w:sz w:val="22"/>
          <w:szCs w:val="22"/>
          <w:lang w:val="ro-RO"/>
        </w:rPr>
        <w:t xml:space="preserve"> </w:t>
      </w:r>
      <w:r w:rsidRPr="00CB6F7F">
        <w:rPr>
          <w:sz w:val="22"/>
          <w:szCs w:val="22"/>
          <w:lang w:val="ro-RO"/>
        </w:rPr>
        <w:t>data</w:t>
      </w:r>
      <w:r w:rsidRPr="00251D71">
        <w:rPr>
          <w:sz w:val="22"/>
          <w:szCs w:val="22"/>
          <w:lang w:val="ro-RO"/>
        </w:rPr>
        <w:t xml:space="preserve"> </w:t>
      </w:r>
      <w:r w:rsidRPr="00CB6F7F">
        <w:rPr>
          <w:sz w:val="22"/>
          <w:szCs w:val="22"/>
          <w:lang w:val="ro-RO"/>
        </w:rPr>
        <w:t>expirării termenului legal de soluționare, după caz, dacă a expirat termenul prevăzut la</w:t>
      </w:r>
      <w:r w:rsidR="002E00D4">
        <w:rPr>
          <w:sz w:val="22"/>
          <w:szCs w:val="22"/>
          <w:lang w:val="ro-RO"/>
        </w:rPr>
        <w:t xml:space="preserve"> alin</w:t>
      </w:r>
      <w:r w:rsidRPr="00CB6F7F">
        <w:rPr>
          <w:sz w:val="22"/>
          <w:szCs w:val="22"/>
          <w:lang w:val="ro-RO"/>
        </w:rPr>
        <w:t>.</w:t>
      </w:r>
      <w:r w:rsidRPr="00251D71">
        <w:rPr>
          <w:sz w:val="22"/>
          <w:szCs w:val="22"/>
          <w:lang w:val="ro-RO"/>
        </w:rPr>
        <w:t xml:space="preserve"> </w:t>
      </w:r>
      <w:r w:rsidRPr="00CB6F7F">
        <w:rPr>
          <w:sz w:val="22"/>
          <w:szCs w:val="22"/>
          <w:lang w:val="ro-RO"/>
        </w:rPr>
        <w:t>(2).</w:t>
      </w:r>
    </w:p>
    <w:p w14:paraId="65785CE0" w14:textId="3319474B" w:rsidR="00AA2019" w:rsidRPr="00CB6F7F" w:rsidRDefault="00AA2019" w:rsidP="00251D71">
      <w:pPr>
        <w:tabs>
          <w:tab w:val="left" w:pos="794"/>
        </w:tabs>
        <w:jc w:val="both"/>
        <w:rPr>
          <w:sz w:val="22"/>
          <w:szCs w:val="22"/>
          <w:lang w:val="ro-RO"/>
        </w:rPr>
      </w:pPr>
      <w:r w:rsidRPr="00CB6F7F">
        <w:rPr>
          <w:sz w:val="22"/>
          <w:szCs w:val="22"/>
          <w:lang w:val="ro-RO"/>
        </w:rPr>
        <w:t>(4) În cazul acțiunilor formulate de prefect, Avocatul Poporului, Ministerul</w:t>
      </w:r>
      <w:r w:rsidRPr="00251D71">
        <w:rPr>
          <w:sz w:val="22"/>
          <w:szCs w:val="22"/>
          <w:lang w:val="ro-RO"/>
        </w:rPr>
        <w:t xml:space="preserve"> </w:t>
      </w:r>
      <w:r w:rsidRPr="00CB6F7F">
        <w:rPr>
          <w:sz w:val="22"/>
          <w:szCs w:val="22"/>
          <w:lang w:val="ro-RO"/>
        </w:rPr>
        <w:t>Public sau Agenția Națională a Funcționarilor Publici, termenul curge de la data</w:t>
      </w:r>
      <w:r w:rsidR="002E00D4">
        <w:rPr>
          <w:sz w:val="22"/>
          <w:szCs w:val="22"/>
          <w:lang w:val="ro-RO"/>
        </w:rPr>
        <w:t xml:space="preserve"> când </w:t>
      </w:r>
      <w:r w:rsidRPr="00CB6F7F">
        <w:rPr>
          <w:sz w:val="22"/>
          <w:szCs w:val="22"/>
          <w:lang w:val="ro-RO"/>
        </w:rPr>
        <w:t>s-a</w:t>
      </w:r>
      <w:r w:rsidRPr="00251D71">
        <w:rPr>
          <w:sz w:val="22"/>
          <w:szCs w:val="22"/>
          <w:lang w:val="ro-RO"/>
        </w:rPr>
        <w:t xml:space="preserve"> </w:t>
      </w:r>
      <w:r w:rsidRPr="00CB6F7F">
        <w:rPr>
          <w:sz w:val="22"/>
          <w:szCs w:val="22"/>
          <w:lang w:val="ro-RO"/>
        </w:rPr>
        <w:t>cunoscut existența</w:t>
      </w:r>
      <w:r w:rsidRPr="00251D71">
        <w:rPr>
          <w:sz w:val="22"/>
          <w:szCs w:val="22"/>
          <w:lang w:val="ro-RO"/>
        </w:rPr>
        <w:t xml:space="preserve"> </w:t>
      </w:r>
      <w:r w:rsidRPr="00CB6F7F">
        <w:rPr>
          <w:sz w:val="22"/>
          <w:szCs w:val="22"/>
          <w:lang w:val="ro-RO"/>
        </w:rPr>
        <w:t>actului</w:t>
      </w:r>
      <w:r w:rsidRPr="00251D71">
        <w:rPr>
          <w:sz w:val="22"/>
          <w:szCs w:val="22"/>
          <w:lang w:val="ro-RO"/>
        </w:rPr>
        <w:t xml:space="preserve"> </w:t>
      </w:r>
      <w:r w:rsidRPr="00CB6F7F">
        <w:rPr>
          <w:sz w:val="22"/>
          <w:szCs w:val="22"/>
          <w:lang w:val="ro-RO"/>
        </w:rPr>
        <w:t>nelegal,</w:t>
      </w:r>
      <w:r w:rsidRPr="00251D71">
        <w:rPr>
          <w:sz w:val="22"/>
          <w:szCs w:val="22"/>
          <w:lang w:val="ro-RO"/>
        </w:rPr>
        <w:t xml:space="preserve"> </w:t>
      </w:r>
      <w:r w:rsidRPr="00CB6F7F">
        <w:rPr>
          <w:sz w:val="22"/>
          <w:szCs w:val="22"/>
          <w:lang w:val="ro-RO"/>
        </w:rPr>
        <w:t>fiind</w:t>
      </w:r>
      <w:r w:rsidRPr="00251D71">
        <w:rPr>
          <w:sz w:val="22"/>
          <w:szCs w:val="22"/>
          <w:lang w:val="ro-RO"/>
        </w:rPr>
        <w:t xml:space="preserve"> </w:t>
      </w:r>
      <w:r w:rsidRPr="00CB6F7F">
        <w:rPr>
          <w:sz w:val="22"/>
          <w:szCs w:val="22"/>
          <w:lang w:val="ro-RO"/>
        </w:rPr>
        <w:t>aplicabile</w:t>
      </w:r>
      <w:r w:rsidRPr="00251D71">
        <w:rPr>
          <w:sz w:val="22"/>
          <w:szCs w:val="22"/>
          <w:lang w:val="ro-RO"/>
        </w:rPr>
        <w:t xml:space="preserve"> </w:t>
      </w:r>
      <w:r w:rsidRPr="00CB6F7F">
        <w:rPr>
          <w:sz w:val="22"/>
          <w:szCs w:val="22"/>
          <w:lang w:val="ro-RO"/>
        </w:rPr>
        <w:t>în mod corespunzător</w:t>
      </w:r>
      <w:r w:rsidRPr="00251D71">
        <w:rPr>
          <w:sz w:val="22"/>
          <w:szCs w:val="22"/>
          <w:lang w:val="ro-RO"/>
        </w:rPr>
        <w:t xml:space="preserve"> </w:t>
      </w:r>
      <w:r w:rsidRPr="00CB6F7F">
        <w:rPr>
          <w:sz w:val="22"/>
          <w:szCs w:val="22"/>
          <w:lang w:val="ro-RO"/>
        </w:rPr>
        <w:t>prevederile</w:t>
      </w:r>
      <w:r w:rsidRPr="00251D71">
        <w:rPr>
          <w:sz w:val="22"/>
          <w:szCs w:val="22"/>
          <w:lang w:val="ro-RO"/>
        </w:rPr>
        <w:t xml:space="preserve"> </w:t>
      </w:r>
      <w:r w:rsidRPr="00CB6F7F">
        <w:rPr>
          <w:sz w:val="22"/>
          <w:szCs w:val="22"/>
          <w:lang w:val="ro-RO"/>
        </w:rPr>
        <w:t>alin.</w:t>
      </w:r>
      <w:r w:rsidRPr="00251D71">
        <w:rPr>
          <w:sz w:val="22"/>
          <w:szCs w:val="22"/>
          <w:lang w:val="ro-RO"/>
        </w:rPr>
        <w:t xml:space="preserve"> </w:t>
      </w:r>
      <w:r w:rsidRPr="00CB6F7F">
        <w:rPr>
          <w:sz w:val="22"/>
          <w:szCs w:val="22"/>
          <w:lang w:val="ro-RO"/>
        </w:rPr>
        <w:t>(2).</w:t>
      </w:r>
    </w:p>
    <w:p w14:paraId="558FF0FD" w14:textId="3B088D1C" w:rsidR="00AA2019" w:rsidRPr="00CB6F7F" w:rsidRDefault="00AA2019" w:rsidP="00251D71">
      <w:pPr>
        <w:tabs>
          <w:tab w:val="left" w:pos="794"/>
        </w:tabs>
        <w:jc w:val="both"/>
        <w:rPr>
          <w:sz w:val="22"/>
          <w:szCs w:val="22"/>
          <w:lang w:val="ro-RO"/>
        </w:rPr>
      </w:pPr>
      <w:r w:rsidRPr="00CB6F7F">
        <w:rPr>
          <w:sz w:val="22"/>
          <w:szCs w:val="22"/>
          <w:lang w:val="ro-RO"/>
        </w:rPr>
        <w:t>(5) Ordonanţele</w:t>
      </w:r>
      <w:r w:rsidRPr="0083443F">
        <w:rPr>
          <w:sz w:val="22"/>
          <w:szCs w:val="22"/>
          <w:lang w:val="ro-RO"/>
        </w:rPr>
        <w:t xml:space="preserve"> </w:t>
      </w:r>
      <w:r w:rsidRPr="00CB6F7F">
        <w:rPr>
          <w:sz w:val="22"/>
          <w:szCs w:val="22"/>
          <w:lang w:val="ro-RO"/>
        </w:rPr>
        <w:t>sau</w:t>
      </w:r>
      <w:r w:rsidRPr="0083443F">
        <w:rPr>
          <w:sz w:val="22"/>
          <w:szCs w:val="22"/>
          <w:lang w:val="ro-RO"/>
        </w:rPr>
        <w:t xml:space="preserve"> </w:t>
      </w:r>
      <w:r w:rsidRPr="00CB6F7F">
        <w:rPr>
          <w:sz w:val="22"/>
          <w:szCs w:val="22"/>
          <w:lang w:val="ro-RO"/>
        </w:rPr>
        <w:t>dispoziţiile</w:t>
      </w:r>
      <w:r w:rsidRPr="0083443F">
        <w:rPr>
          <w:sz w:val="22"/>
          <w:szCs w:val="22"/>
          <w:lang w:val="ro-RO"/>
        </w:rPr>
        <w:t xml:space="preserve"> </w:t>
      </w:r>
      <w:r w:rsidRPr="00CB6F7F">
        <w:rPr>
          <w:sz w:val="22"/>
          <w:szCs w:val="22"/>
          <w:lang w:val="ro-RO"/>
        </w:rPr>
        <w:t>din</w:t>
      </w:r>
      <w:r w:rsidRPr="0083443F">
        <w:rPr>
          <w:sz w:val="22"/>
          <w:szCs w:val="22"/>
          <w:lang w:val="ro-RO"/>
        </w:rPr>
        <w:t xml:space="preserve"> </w:t>
      </w:r>
      <w:r w:rsidRPr="00CB6F7F">
        <w:rPr>
          <w:sz w:val="22"/>
          <w:szCs w:val="22"/>
          <w:lang w:val="ro-RO"/>
        </w:rPr>
        <w:t>ordonanţe</w:t>
      </w:r>
      <w:r w:rsidRPr="0083443F">
        <w:rPr>
          <w:sz w:val="22"/>
          <w:szCs w:val="22"/>
          <w:lang w:val="ro-RO"/>
        </w:rPr>
        <w:t xml:space="preserve"> </w:t>
      </w:r>
      <w:r w:rsidRPr="00CB6F7F">
        <w:rPr>
          <w:sz w:val="22"/>
          <w:szCs w:val="22"/>
          <w:lang w:val="ro-RO"/>
        </w:rPr>
        <w:t>care</w:t>
      </w:r>
      <w:r w:rsidRPr="0083443F">
        <w:rPr>
          <w:sz w:val="22"/>
          <w:szCs w:val="22"/>
          <w:lang w:val="ro-RO"/>
        </w:rPr>
        <w:t xml:space="preserve"> </w:t>
      </w:r>
      <w:r w:rsidRPr="00CB6F7F">
        <w:rPr>
          <w:sz w:val="22"/>
          <w:szCs w:val="22"/>
          <w:lang w:val="ro-RO"/>
        </w:rPr>
        <w:t>se</w:t>
      </w:r>
      <w:r w:rsidRPr="0083443F">
        <w:rPr>
          <w:sz w:val="22"/>
          <w:szCs w:val="22"/>
          <w:lang w:val="ro-RO"/>
        </w:rPr>
        <w:t xml:space="preserve"> </w:t>
      </w:r>
      <w:r w:rsidRPr="00CB6F7F">
        <w:rPr>
          <w:sz w:val="22"/>
          <w:szCs w:val="22"/>
          <w:lang w:val="ro-RO"/>
        </w:rPr>
        <w:t>consideră</w:t>
      </w:r>
      <w:r w:rsidRPr="0083443F">
        <w:rPr>
          <w:sz w:val="22"/>
          <w:szCs w:val="22"/>
          <w:lang w:val="ro-RO"/>
        </w:rPr>
        <w:t xml:space="preserve"> </w:t>
      </w:r>
      <w:r w:rsidRPr="00CB6F7F">
        <w:rPr>
          <w:sz w:val="22"/>
          <w:szCs w:val="22"/>
          <w:lang w:val="ro-RO"/>
        </w:rPr>
        <w:t>a</w:t>
      </w:r>
      <w:r w:rsidRPr="0083443F">
        <w:rPr>
          <w:sz w:val="22"/>
          <w:szCs w:val="22"/>
          <w:lang w:val="ro-RO"/>
        </w:rPr>
        <w:t xml:space="preserve"> </w:t>
      </w:r>
      <w:r w:rsidRPr="00CB6F7F">
        <w:rPr>
          <w:sz w:val="22"/>
          <w:szCs w:val="22"/>
          <w:lang w:val="ro-RO"/>
        </w:rPr>
        <w:t>fi neconstituţionale,</w:t>
      </w:r>
      <w:r w:rsidRPr="0083443F">
        <w:rPr>
          <w:sz w:val="22"/>
          <w:szCs w:val="22"/>
          <w:lang w:val="ro-RO"/>
        </w:rPr>
        <w:t xml:space="preserve"> </w:t>
      </w:r>
      <w:r w:rsidRPr="00CB6F7F">
        <w:rPr>
          <w:sz w:val="22"/>
          <w:szCs w:val="22"/>
          <w:lang w:val="ro-RO"/>
        </w:rPr>
        <w:t>precum</w:t>
      </w:r>
      <w:r w:rsidRPr="0083443F">
        <w:rPr>
          <w:sz w:val="22"/>
          <w:szCs w:val="22"/>
          <w:lang w:val="ro-RO"/>
        </w:rPr>
        <w:t xml:space="preserve"> </w:t>
      </w:r>
      <w:r w:rsidRPr="00CB6F7F">
        <w:rPr>
          <w:sz w:val="22"/>
          <w:szCs w:val="22"/>
          <w:lang w:val="ro-RO"/>
        </w:rPr>
        <w:t>şi</w:t>
      </w:r>
      <w:r w:rsidRPr="0083443F">
        <w:rPr>
          <w:sz w:val="22"/>
          <w:szCs w:val="22"/>
          <w:lang w:val="ro-RO"/>
        </w:rPr>
        <w:t xml:space="preserve"> </w:t>
      </w:r>
      <w:r w:rsidRPr="00CB6F7F">
        <w:rPr>
          <w:sz w:val="22"/>
          <w:szCs w:val="22"/>
          <w:lang w:val="ro-RO"/>
        </w:rPr>
        <w:t>actele</w:t>
      </w:r>
      <w:r w:rsidRPr="0083443F">
        <w:rPr>
          <w:sz w:val="22"/>
          <w:szCs w:val="22"/>
          <w:lang w:val="ro-RO"/>
        </w:rPr>
        <w:t xml:space="preserve"> </w:t>
      </w:r>
      <w:r w:rsidRPr="00CB6F7F">
        <w:rPr>
          <w:sz w:val="22"/>
          <w:szCs w:val="22"/>
          <w:lang w:val="ro-RO"/>
        </w:rPr>
        <w:t>administrative</w:t>
      </w:r>
      <w:r w:rsidRPr="00251D71">
        <w:rPr>
          <w:sz w:val="22"/>
          <w:szCs w:val="22"/>
          <w:lang w:val="ro-RO"/>
        </w:rPr>
        <w:t xml:space="preserve"> </w:t>
      </w:r>
      <w:r w:rsidRPr="00CB6F7F">
        <w:rPr>
          <w:sz w:val="22"/>
          <w:szCs w:val="22"/>
          <w:lang w:val="ro-RO"/>
        </w:rPr>
        <w:t>normativ</w:t>
      </w:r>
      <w:r w:rsidR="00F66162">
        <w:rPr>
          <w:sz w:val="22"/>
          <w:szCs w:val="22"/>
          <w:lang w:val="ro-RO"/>
        </w:rPr>
        <w:t>e</w:t>
      </w:r>
      <w:r w:rsidRPr="0083443F">
        <w:rPr>
          <w:sz w:val="22"/>
          <w:szCs w:val="22"/>
          <w:lang w:val="ro-RO"/>
        </w:rPr>
        <w:t xml:space="preserve"> </w:t>
      </w:r>
      <w:r w:rsidRPr="00CB6F7F">
        <w:rPr>
          <w:sz w:val="22"/>
          <w:szCs w:val="22"/>
          <w:lang w:val="ro-RO"/>
        </w:rPr>
        <w:t>care</w:t>
      </w:r>
      <w:r w:rsidRPr="0083443F">
        <w:rPr>
          <w:sz w:val="22"/>
          <w:szCs w:val="22"/>
          <w:lang w:val="ro-RO"/>
        </w:rPr>
        <w:t xml:space="preserve"> </w:t>
      </w:r>
      <w:r w:rsidRPr="00CB6F7F">
        <w:rPr>
          <w:sz w:val="22"/>
          <w:szCs w:val="22"/>
          <w:lang w:val="ro-RO"/>
        </w:rPr>
        <w:t>se</w:t>
      </w:r>
      <w:r w:rsidRPr="0083443F">
        <w:rPr>
          <w:sz w:val="22"/>
          <w:szCs w:val="22"/>
          <w:lang w:val="ro-RO"/>
        </w:rPr>
        <w:t xml:space="preserve">  </w:t>
      </w:r>
      <w:r w:rsidR="002E00D4" w:rsidRPr="0083443F">
        <w:rPr>
          <w:sz w:val="22"/>
          <w:szCs w:val="22"/>
          <w:lang w:val="ro-RO"/>
        </w:rPr>
        <w:t xml:space="preserve">consideră </w:t>
      </w:r>
      <w:r w:rsidRPr="00CB6F7F">
        <w:rPr>
          <w:sz w:val="22"/>
          <w:szCs w:val="22"/>
          <w:lang w:val="ro-RO"/>
        </w:rPr>
        <w:t>a fi nelegale pot fi atacate oricând.</w:t>
      </w:r>
    </w:p>
    <w:p w14:paraId="0E1CFE2B" w14:textId="77777777" w:rsidR="00AA2019" w:rsidRPr="00CB6F7F" w:rsidRDefault="00AA2019" w:rsidP="00251D71">
      <w:pPr>
        <w:tabs>
          <w:tab w:val="left" w:pos="794"/>
        </w:tabs>
        <w:jc w:val="both"/>
        <w:rPr>
          <w:sz w:val="22"/>
          <w:szCs w:val="22"/>
          <w:lang w:val="ro-RO"/>
        </w:rPr>
      </w:pPr>
      <w:r w:rsidRPr="00CB6F7F">
        <w:rPr>
          <w:sz w:val="22"/>
          <w:szCs w:val="22"/>
          <w:lang w:val="ro-RO"/>
        </w:rPr>
        <w:t>(6) Termenul prevăzut la alin. (1) este termen de prescripție, iar termenul prevăzut</w:t>
      </w:r>
      <w:r w:rsidRPr="0083443F">
        <w:rPr>
          <w:sz w:val="22"/>
          <w:szCs w:val="22"/>
          <w:lang w:val="ro-RO"/>
        </w:rPr>
        <w:t xml:space="preserve"> </w:t>
      </w:r>
      <w:r w:rsidRPr="00CB6F7F">
        <w:rPr>
          <w:sz w:val="22"/>
          <w:szCs w:val="22"/>
          <w:lang w:val="ro-RO"/>
        </w:rPr>
        <w:t>la alin.</w:t>
      </w:r>
      <w:r w:rsidRPr="0083443F">
        <w:rPr>
          <w:sz w:val="22"/>
          <w:szCs w:val="22"/>
          <w:lang w:val="ro-RO"/>
        </w:rPr>
        <w:t xml:space="preserve"> </w:t>
      </w:r>
      <w:r w:rsidRPr="00CB6F7F">
        <w:rPr>
          <w:sz w:val="22"/>
          <w:szCs w:val="22"/>
          <w:lang w:val="ro-RO"/>
        </w:rPr>
        <w:t>(2)</w:t>
      </w:r>
      <w:r w:rsidRPr="0083443F">
        <w:rPr>
          <w:sz w:val="22"/>
          <w:szCs w:val="22"/>
          <w:lang w:val="ro-RO"/>
        </w:rPr>
        <w:t xml:space="preserve"> </w:t>
      </w:r>
      <w:r w:rsidRPr="00CB6F7F">
        <w:rPr>
          <w:sz w:val="22"/>
          <w:szCs w:val="22"/>
          <w:lang w:val="ro-RO"/>
        </w:rPr>
        <w:t>este</w:t>
      </w:r>
      <w:r w:rsidRPr="0083443F">
        <w:rPr>
          <w:sz w:val="22"/>
          <w:szCs w:val="22"/>
          <w:lang w:val="ro-RO"/>
        </w:rPr>
        <w:t xml:space="preserve"> </w:t>
      </w:r>
      <w:r w:rsidRPr="00CB6F7F">
        <w:rPr>
          <w:sz w:val="22"/>
          <w:szCs w:val="22"/>
          <w:lang w:val="ro-RO"/>
        </w:rPr>
        <w:t>termen</w:t>
      </w:r>
      <w:r w:rsidRPr="0083443F">
        <w:rPr>
          <w:sz w:val="22"/>
          <w:szCs w:val="22"/>
          <w:lang w:val="ro-RO"/>
        </w:rPr>
        <w:t xml:space="preserve"> </w:t>
      </w:r>
      <w:r w:rsidRPr="00CB6F7F">
        <w:rPr>
          <w:sz w:val="22"/>
          <w:szCs w:val="22"/>
          <w:lang w:val="ro-RO"/>
        </w:rPr>
        <w:t>de decădere.</w:t>
      </w:r>
    </w:p>
    <w:p w14:paraId="094F6C73" w14:textId="221480DC" w:rsidR="00AA2019" w:rsidRPr="0083443F" w:rsidRDefault="00AA2019" w:rsidP="00251D71">
      <w:pPr>
        <w:tabs>
          <w:tab w:val="left" w:pos="794"/>
        </w:tabs>
        <w:jc w:val="both"/>
        <w:rPr>
          <w:sz w:val="22"/>
          <w:szCs w:val="22"/>
          <w:lang w:val="ro-RO"/>
        </w:rPr>
      </w:pPr>
      <w:r w:rsidRPr="00CB6F7F">
        <w:rPr>
          <w:sz w:val="22"/>
          <w:szCs w:val="22"/>
          <w:lang w:val="ro-RO"/>
        </w:rPr>
        <w:t xml:space="preserve">(7) În cauzele referitoare la atribuirea/încheierea contractului administrativ, acțiunea se formulează în termen de 6 luni de la data finalizării procedurii de conciliere. În cauzele referitoare la anularea/nulitatea, executarea sau încetarea contractului administrativ, acțiunea se </w:t>
      </w:r>
      <w:r w:rsidRPr="00CB6F7F">
        <w:rPr>
          <w:sz w:val="22"/>
          <w:szCs w:val="22"/>
          <w:lang w:val="ro-RO"/>
        </w:rPr>
        <w:lastRenderedPageBreak/>
        <w:t xml:space="preserve">formulează oricând după parcurgerea procedurii de conciliere, în interiorul termenului general de prescripție, dacă prin legi speciale nu se prevede altfel. </w:t>
      </w:r>
    </w:p>
    <w:p w14:paraId="47002D6D" w14:textId="77777777" w:rsidR="00AA2019" w:rsidRPr="00CB6F7F" w:rsidRDefault="00AA2019" w:rsidP="00AD2853">
      <w:pPr>
        <w:jc w:val="both"/>
        <w:rPr>
          <w:i/>
          <w:sz w:val="22"/>
          <w:szCs w:val="22"/>
          <w:u w:val="single" w:color="FF0000"/>
          <w:lang w:val="ro-RO"/>
        </w:rPr>
      </w:pPr>
    </w:p>
    <w:p w14:paraId="6CDB8A88" w14:textId="13187FC8" w:rsidR="00AA2019" w:rsidRPr="00CB6F7F" w:rsidRDefault="00AA2019" w:rsidP="00AD2853">
      <w:pPr>
        <w:pStyle w:val="Heading4"/>
        <w:spacing w:before="120" w:after="120"/>
        <w:jc w:val="both"/>
        <w:rPr>
          <w:sz w:val="22"/>
          <w:szCs w:val="22"/>
        </w:rPr>
      </w:pPr>
      <w:bookmarkStart w:id="4127" w:name="_Toc94538205"/>
      <w:bookmarkStart w:id="4128" w:name="_Toc99364229"/>
      <w:bookmarkStart w:id="4129" w:name="_Toc130974232"/>
      <w:bookmarkStart w:id="4130" w:name="_Toc130974874"/>
      <w:bookmarkStart w:id="4131" w:name="_Toc130976555"/>
      <w:bookmarkStart w:id="4132" w:name="_Toc130997685"/>
      <w:bookmarkStart w:id="4133" w:name="_Toc130998622"/>
      <w:bookmarkStart w:id="4134" w:name="_Toc138144908"/>
      <w:bookmarkStart w:id="4135" w:name="_Toc140586570"/>
      <w:bookmarkStart w:id="4136" w:name="_Toc147404807"/>
      <w:bookmarkStart w:id="4137" w:name="_Toc147846306"/>
      <w:bookmarkStart w:id="4138" w:name="_Toc178695371"/>
      <w:r w:rsidRPr="00CB6F7F">
        <w:rPr>
          <w:sz w:val="22"/>
          <w:szCs w:val="22"/>
        </w:rPr>
        <w:t xml:space="preserve">Art. </w:t>
      </w:r>
      <w:r w:rsidR="00FA7F8E">
        <w:rPr>
          <w:sz w:val="22"/>
          <w:szCs w:val="22"/>
        </w:rPr>
        <w:t>296</w:t>
      </w:r>
      <w:r w:rsidRPr="00CB6F7F">
        <w:rPr>
          <w:sz w:val="22"/>
          <w:szCs w:val="22"/>
        </w:rPr>
        <w:t>. Documentele necesare</w:t>
      </w:r>
      <w:bookmarkEnd w:id="4127"/>
      <w:bookmarkEnd w:id="4128"/>
      <w:bookmarkEnd w:id="4129"/>
      <w:bookmarkEnd w:id="4130"/>
      <w:bookmarkEnd w:id="4131"/>
      <w:bookmarkEnd w:id="4132"/>
      <w:bookmarkEnd w:id="4133"/>
      <w:bookmarkEnd w:id="4134"/>
      <w:bookmarkEnd w:id="4135"/>
      <w:bookmarkEnd w:id="4136"/>
      <w:bookmarkEnd w:id="4137"/>
      <w:bookmarkEnd w:id="4138"/>
    </w:p>
    <w:p w14:paraId="3D5E7EBD" w14:textId="77777777" w:rsidR="00E833AA" w:rsidRPr="00CB6F7F" w:rsidRDefault="00E833AA" w:rsidP="0083443F">
      <w:pPr>
        <w:tabs>
          <w:tab w:val="left" w:pos="794"/>
        </w:tabs>
        <w:jc w:val="both"/>
        <w:rPr>
          <w:sz w:val="22"/>
          <w:szCs w:val="22"/>
          <w:lang w:val="ro-RO"/>
        </w:rPr>
      </w:pPr>
      <w:r w:rsidRPr="00CB6F7F">
        <w:rPr>
          <w:sz w:val="22"/>
          <w:szCs w:val="22"/>
          <w:lang w:val="ro-RO"/>
        </w:rPr>
        <w:t xml:space="preserve">(1) </w:t>
      </w:r>
      <w:r w:rsidR="00AA2019" w:rsidRPr="00CB6F7F">
        <w:rPr>
          <w:sz w:val="22"/>
          <w:szCs w:val="22"/>
          <w:lang w:val="ro-RO"/>
        </w:rPr>
        <w:t xml:space="preserve">Reclamantul anexează la acţiune copia actului administrativ pe care îl atacă sau, după caz, răspunsul autorităţii publice prin care i se comunică refuzul rezolvării cererii sale. </w:t>
      </w:r>
    </w:p>
    <w:p w14:paraId="6D30F1E6" w14:textId="77777777" w:rsidR="00E833AA" w:rsidRPr="00CB6F7F" w:rsidRDefault="00E833AA" w:rsidP="0083443F">
      <w:pPr>
        <w:tabs>
          <w:tab w:val="left" w:pos="794"/>
        </w:tabs>
        <w:jc w:val="both"/>
        <w:rPr>
          <w:sz w:val="22"/>
          <w:szCs w:val="22"/>
          <w:lang w:val="ro-RO"/>
        </w:rPr>
      </w:pPr>
      <w:r w:rsidRPr="00CB6F7F">
        <w:rPr>
          <w:sz w:val="22"/>
          <w:szCs w:val="22"/>
          <w:lang w:val="ro-RO"/>
        </w:rPr>
        <w:t xml:space="preserve">(2) </w:t>
      </w:r>
      <w:r w:rsidR="00AA2019" w:rsidRPr="00CB6F7F">
        <w:rPr>
          <w:sz w:val="22"/>
          <w:szCs w:val="22"/>
          <w:lang w:val="ro-RO"/>
        </w:rPr>
        <w:t xml:space="preserve">În situaţia în care reclamantul nu a primit niciun răspuns la cererea sa, depune la dosar copia cererii, certificată prin numărul şi data înregistrării la autoritatea publică, precum şi orice înscris care face dovada îndeplinirii procedurii prealabile, dacă acest demers era obligatoriu. </w:t>
      </w:r>
    </w:p>
    <w:p w14:paraId="09BCEB36" w14:textId="77777777" w:rsidR="00AA2019" w:rsidRPr="00CB6F7F" w:rsidRDefault="00E833AA" w:rsidP="0083443F">
      <w:pPr>
        <w:tabs>
          <w:tab w:val="left" w:pos="794"/>
        </w:tabs>
        <w:jc w:val="both"/>
        <w:rPr>
          <w:sz w:val="22"/>
          <w:szCs w:val="22"/>
          <w:lang w:val="ro-RO"/>
        </w:rPr>
      </w:pPr>
      <w:r w:rsidRPr="00CB6F7F">
        <w:rPr>
          <w:sz w:val="22"/>
          <w:szCs w:val="22"/>
          <w:lang w:val="ro-RO"/>
        </w:rPr>
        <w:t xml:space="preserve">(3) </w:t>
      </w:r>
      <w:r w:rsidR="00AA2019" w:rsidRPr="00CB6F7F">
        <w:rPr>
          <w:sz w:val="22"/>
          <w:szCs w:val="22"/>
          <w:lang w:val="ro-RO"/>
        </w:rPr>
        <w:t xml:space="preserve">În situaţia în care reclamantul introduce acţiune împotriva autorităţii care refuză să pună în executare actul administrativ emis în urma soluționării favorabile a cererii ori a plângerii prealabile, depune la dosar şi copia certificată după acest act. </w:t>
      </w:r>
    </w:p>
    <w:p w14:paraId="2F982466" w14:textId="77777777" w:rsidR="00AA2019" w:rsidRPr="00CB6F7F" w:rsidRDefault="00AA2019" w:rsidP="00AD2853">
      <w:pPr>
        <w:pStyle w:val="BodyText"/>
        <w:spacing w:before="120" w:after="120"/>
        <w:jc w:val="both"/>
        <w:rPr>
          <w:rFonts w:ascii="Trebuchet MS" w:hAnsi="Trebuchet MS"/>
          <w:sz w:val="22"/>
          <w:szCs w:val="22"/>
        </w:rPr>
      </w:pPr>
    </w:p>
    <w:p w14:paraId="7AB93637" w14:textId="4F03CBF2" w:rsidR="00AA2019" w:rsidRPr="00CB6F7F" w:rsidRDefault="00AA2019" w:rsidP="00AD2853">
      <w:pPr>
        <w:pStyle w:val="Heading4"/>
        <w:spacing w:before="120" w:after="120"/>
        <w:jc w:val="both"/>
        <w:rPr>
          <w:sz w:val="22"/>
          <w:szCs w:val="22"/>
        </w:rPr>
      </w:pPr>
      <w:bookmarkStart w:id="4139" w:name="_Toc94538206"/>
      <w:bookmarkStart w:id="4140" w:name="_Toc99364230"/>
      <w:bookmarkStart w:id="4141" w:name="_Toc130974233"/>
      <w:bookmarkStart w:id="4142" w:name="_Toc130974875"/>
      <w:bookmarkStart w:id="4143" w:name="_Toc130976556"/>
      <w:bookmarkStart w:id="4144" w:name="_Toc130997686"/>
      <w:bookmarkStart w:id="4145" w:name="_Toc130998623"/>
      <w:bookmarkStart w:id="4146" w:name="_Toc138144909"/>
      <w:bookmarkStart w:id="4147" w:name="_Toc140586571"/>
      <w:bookmarkStart w:id="4148" w:name="_Toc147404808"/>
      <w:bookmarkStart w:id="4149" w:name="_Toc147846307"/>
      <w:bookmarkStart w:id="4150" w:name="_Toc178695372"/>
      <w:r w:rsidRPr="00CB6F7F">
        <w:rPr>
          <w:sz w:val="22"/>
          <w:szCs w:val="22"/>
        </w:rPr>
        <w:t xml:space="preserve">Art. </w:t>
      </w:r>
      <w:r w:rsidR="00FA7F8E">
        <w:rPr>
          <w:sz w:val="22"/>
          <w:szCs w:val="22"/>
        </w:rPr>
        <w:t>297</w:t>
      </w:r>
      <w:r w:rsidRPr="00CB6F7F">
        <w:rPr>
          <w:sz w:val="22"/>
          <w:szCs w:val="22"/>
        </w:rPr>
        <w:t>. Citarea părţilor</w:t>
      </w:r>
      <w:bookmarkEnd w:id="4139"/>
      <w:bookmarkEnd w:id="4140"/>
      <w:bookmarkEnd w:id="4141"/>
      <w:bookmarkEnd w:id="4142"/>
      <w:bookmarkEnd w:id="4143"/>
      <w:bookmarkEnd w:id="4144"/>
      <w:bookmarkEnd w:id="4145"/>
      <w:bookmarkEnd w:id="4146"/>
      <w:bookmarkEnd w:id="4147"/>
      <w:bookmarkEnd w:id="4148"/>
      <w:bookmarkEnd w:id="4149"/>
      <w:bookmarkEnd w:id="4150"/>
    </w:p>
    <w:p w14:paraId="2E61E207" w14:textId="2727B5A0" w:rsidR="00AA2019" w:rsidRPr="00CB6F7F" w:rsidRDefault="00AA2019" w:rsidP="0083443F">
      <w:pPr>
        <w:tabs>
          <w:tab w:val="left" w:pos="794"/>
        </w:tabs>
        <w:jc w:val="both"/>
        <w:rPr>
          <w:sz w:val="22"/>
          <w:szCs w:val="22"/>
          <w:lang w:val="ro-RO"/>
        </w:rPr>
      </w:pPr>
      <w:r w:rsidRPr="00CB6F7F">
        <w:rPr>
          <w:sz w:val="22"/>
          <w:szCs w:val="22"/>
          <w:lang w:val="ro-RO"/>
        </w:rPr>
        <w:t>(1) La primirea cererii, instanţa dispune citarea părţilor. Autoritatea publică</w:t>
      </w:r>
      <w:r w:rsidR="002D178E" w:rsidRPr="00CB6F7F">
        <w:rPr>
          <w:sz w:val="22"/>
          <w:szCs w:val="22"/>
          <w:lang w:val="ro-RO"/>
        </w:rPr>
        <w:t xml:space="preserve"> </w:t>
      </w:r>
      <w:r w:rsidRPr="00CB6F7F">
        <w:rPr>
          <w:sz w:val="22"/>
          <w:szCs w:val="22"/>
          <w:lang w:val="ro-RO"/>
        </w:rPr>
        <w:t>emitentă are obligația să comunice, odată cu întâmpinarea, actul atacat, împreună cu</w:t>
      </w:r>
      <w:r w:rsidRPr="0083443F">
        <w:rPr>
          <w:sz w:val="22"/>
          <w:szCs w:val="22"/>
          <w:lang w:val="ro-RO"/>
        </w:rPr>
        <w:t xml:space="preserve"> </w:t>
      </w:r>
      <w:r w:rsidRPr="00CB6F7F">
        <w:rPr>
          <w:sz w:val="22"/>
          <w:szCs w:val="22"/>
          <w:lang w:val="ro-RO"/>
        </w:rPr>
        <w:t>întreaga documentație care a stat la baza emiterii lui, precum şi orice alte</w:t>
      </w:r>
      <w:r w:rsidRPr="0083443F">
        <w:rPr>
          <w:sz w:val="22"/>
          <w:szCs w:val="22"/>
          <w:lang w:val="ro-RO"/>
        </w:rPr>
        <w:t xml:space="preserve"> </w:t>
      </w:r>
      <w:r w:rsidRPr="00CB6F7F">
        <w:rPr>
          <w:sz w:val="22"/>
          <w:szCs w:val="22"/>
          <w:lang w:val="ro-RO"/>
        </w:rPr>
        <w:t>lucrări necesare pentru soluţionarea cauzei. Instanţa poate solicita emitentului</w:t>
      </w:r>
      <w:r w:rsidRPr="0083443F">
        <w:rPr>
          <w:sz w:val="22"/>
          <w:szCs w:val="22"/>
          <w:lang w:val="ro-RO"/>
        </w:rPr>
        <w:t xml:space="preserve"> </w:t>
      </w:r>
      <w:r w:rsidR="001E4DE1" w:rsidRPr="0083443F">
        <w:rPr>
          <w:sz w:val="22"/>
          <w:szCs w:val="22"/>
          <w:lang w:val="ro-RO"/>
        </w:rPr>
        <w:t xml:space="preserve">orice </w:t>
      </w:r>
      <w:r w:rsidRPr="00CB6F7F">
        <w:rPr>
          <w:sz w:val="22"/>
          <w:szCs w:val="22"/>
          <w:lang w:val="ro-RO"/>
        </w:rPr>
        <w:t>alte</w:t>
      </w:r>
      <w:r w:rsidRPr="0083443F">
        <w:rPr>
          <w:sz w:val="22"/>
          <w:szCs w:val="22"/>
          <w:lang w:val="ro-RO"/>
        </w:rPr>
        <w:t xml:space="preserve"> </w:t>
      </w:r>
      <w:r w:rsidRPr="00CB6F7F">
        <w:rPr>
          <w:sz w:val="22"/>
          <w:szCs w:val="22"/>
          <w:lang w:val="ro-RO"/>
        </w:rPr>
        <w:t>lucrări</w:t>
      </w:r>
      <w:r w:rsidRPr="0083443F">
        <w:rPr>
          <w:sz w:val="22"/>
          <w:szCs w:val="22"/>
          <w:lang w:val="ro-RO"/>
        </w:rPr>
        <w:t xml:space="preserve"> </w:t>
      </w:r>
      <w:r w:rsidRPr="00CB6F7F">
        <w:rPr>
          <w:sz w:val="22"/>
          <w:szCs w:val="22"/>
          <w:lang w:val="ro-RO"/>
        </w:rPr>
        <w:t>necesare</w:t>
      </w:r>
      <w:r w:rsidRPr="0083443F">
        <w:rPr>
          <w:sz w:val="22"/>
          <w:szCs w:val="22"/>
          <w:lang w:val="ro-RO"/>
        </w:rPr>
        <w:t xml:space="preserve"> </w:t>
      </w:r>
      <w:r w:rsidRPr="00CB6F7F">
        <w:rPr>
          <w:sz w:val="22"/>
          <w:szCs w:val="22"/>
          <w:lang w:val="ro-RO"/>
        </w:rPr>
        <w:t>pentru</w:t>
      </w:r>
      <w:r w:rsidRPr="0083443F">
        <w:rPr>
          <w:sz w:val="22"/>
          <w:szCs w:val="22"/>
          <w:lang w:val="ro-RO"/>
        </w:rPr>
        <w:t xml:space="preserve"> </w:t>
      </w:r>
      <w:r w:rsidRPr="00CB6F7F">
        <w:rPr>
          <w:sz w:val="22"/>
          <w:szCs w:val="22"/>
          <w:lang w:val="ro-RO"/>
        </w:rPr>
        <w:t>soluţionarea cauzei.</w:t>
      </w:r>
    </w:p>
    <w:p w14:paraId="7C28FEBB" w14:textId="77777777" w:rsidR="00AA2019" w:rsidRPr="00CB6F7F" w:rsidRDefault="00AA2019" w:rsidP="0083443F">
      <w:pPr>
        <w:tabs>
          <w:tab w:val="left" w:pos="794"/>
        </w:tabs>
        <w:jc w:val="both"/>
        <w:rPr>
          <w:sz w:val="22"/>
          <w:szCs w:val="22"/>
          <w:lang w:val="ro-RO"/>
        </w:rPr>
      </w:pPr>
      <w:r w:rsidRPr="00CB6F7F">
        <w:rPr>
          <w:sz w:val="22"/>
          <w:szCs w:val="22"/>
          <w:lang w:val="ro-RO"/>
        </w:rPr>
        <w:t>(2) În situaţia în care reclamant este un terț care se consideră vătămat prin actul administrativ adresat altui subiect de drept sau când</w:t>
      </w:r>
      <w:r w:rsidRPr="0083443F">
        <w:rPr>
          <w:sz w:val="22"/>
          <w:szCs w:val="22"/>
          <w:lang w:val="ro-RO"/>
        </w:rPr>
        <w:t xml:space="preserve"> </w:t>
      </w:r>
      <w:r w:rsidRPr="00CB6F7F">
        <w:rPr>
          <w:sz w:val="22"/>
          <w:szCs w:val="22"/>
          <w:lang w:val="ro-RO"/>
        </w:rPr>
        <w:t>acţiunea este introdusă de Avocatul Poporului ori de Ministerul Public, instanţa</w:t>
      </w:r>
      <w:r w:rsidRPr="0083443F">
        <w:rPr>
          <w:sz w:val="22"/>
          <w:szCs w:val="22"/>
          <w:lang w:val="ro-RO"/>
        </w:rPr>
        <w:t xml:space="preserve"> </w:t>
      </w:r>
      <w:r w:rsidRPr="00CB6F7F">
        <w:rPr>
          <w:sz w:val="22"/>
          <w:szCs w:val="22"/>
          <w:lang w:val="ro-RO"/>
        </w:rPr>
        <w:t xml:space="preserve"> cere autorităţii publice emitente să îi comunice de urgenţă actul atacat</w:t>
      </w:r>
      <w:r w:rsidRPr="0083443F">
        <w:rPr>
          <w:sz w:val="22"/>
          <w:szCs w:val="22"/>
          <w:lang w:val="ro-RO"/>
        </w:rPr>
        <w:t xml:space="preserve"> </w:t>
      </w:r>
      <w:r w:rsidRPr="00CB6F7F">
        <w:rPr>
          <w:sz w:val="22"/>
          <w:szCs w:val="22"/>
          <w:lang w:val="ro-RO"/>
        </w:rPr>
        <w:t>împreună cu documentaţia care a stat la baza emiterii lui, precum şi orice alte</w:t>
      </w:r>
      <w:r w:rsidRPr="0083443F">
        <w:rPr>
          <w:sz w:val="22"/>
          <w:szCs w:val="22"/>
          <w:lang w:val="ro-RO"/>
        </w:rPr>
        <w:t xml:space="preserve"> </w:t>
      </w:r>
      <w:r w:rsidRPr="00CB6F7F">
        <w:rPr>
          <w:sz w:val="22"/>
          <w:szCs w:val="22"/>
          <w:lang w:val="ro-RO"/>
        </w:rPr>
        <w:t>lucrări necesare pentru</w:t>
      </w:r>
      <w:r w:rsidRPr="0083443F">
        <w:rPr>
          <w:sz w:val="22"/>
          <w:szCs w:val="22"/>
          <w:lang w:val="ro-RO"/>
        </w:rPr>
        <w:t xml:space="preserve"> </w:t>
      </w:r>
      <w:r w:rsidRPr="00CB6F7F">
        <w:rPr>
          <w:sz w:val="22"/>
          <w:szCs w:val="22"/>
          <w:lang w:val="ro-RO"/>
        </w:rPr>
        <w:t>soluţionarea</w:t>
      </w:r>
      <w:r w:rsidRPr="0083443F">
        <w:rPr>
          <w:sz w:val="22"/>
          <w:szCs w:val="22"/>
          <w:lang w:val="ro-RO"/>
        </w:rPr>
        <w:t xml:space="preserve"> </w:t>
      </w:r>
      <w:r w:rsidRPr="00CB6F7F">
        <w:rPr>
          <w:sz w:val="22"/>
          <w:szCs w:val="22"/>
          <w:lang w:val="ro-RO"/>
        </w:rPr>
        <w:t>cauzei.</w:t>
      </w:r>
    </w:p>
    <w:p w14:paraId="4BC1441E" w14:textId="210D81E6" w:rsidR="00AA2019" w:rsidRPr="00CB6F7F" w:rsidRDefault="00AA2019" w:rsidP="0083443F">
      <w:pPr>
        <w:tabs>
          <w:tab w:val="left" w:pos="794"/>
        </w:tabs>
        <w:jc w:val="both"/>
        <w:rPr>
          <w:sz w:val="22"/>
          <w:szCs w:val="22"/>
          <w:lang w:val="ro-RO"/>
        </w:rPr>
      </w:pPr>
      <w:r w:rsidRPr="00CB6F7F">
        <w:rPr>
          <w:sz w:val="22"/>
          <w:szCs w:val="22"/>
          <w:lang w:val="ro-RO"/>
        </w:rPr>
        <w:t>(3) În mod corespunzător situaţiilor prevăzute la alin. (1) şi (2), după caz, se</w:t>
      </w:r>
      <w:r w:rsidRPr="0083443F">
        <w:rPr>
          <w:sz w:val="22"/>
          <w:szCs w:val="22"/>
          <w:lang w:val="ro-RO"/>
        </w:rPr>
        <w:t xml:space="preserve"> </w:t>
      </w:r>
      <w:r w:rsidRPr="00CB6F7F">
        <w:rPr>
          <w:sz w:val="22"/>
          <w:szCs w:val="22"/>
          <w:lang w:val="ro-RO"/>
        </w:rPr>
        <w:t>procedează</w:t>
      </w:r>
      <w:r w:rsidRPr="0083443F">
        <w:rPr>
          <w:sz w:val="22"/>
          <w:szCs w:val="22"/>
          <w:lang w:val="ro-RO"/>
        </w:rPr>
        <w:t xml:space="preserve"> </w:t>
      </w:r>
      <w:r w:rsidRPr="00CB6F7F">
        <w:rPr>
          <w:sz w:val="22"/>
          <w:szCs w:val="22"/>
          <w:lang w:val="ro-RO"/>
        </w:rPr>
        <w:t>şi</w:t>
      </w:r>
      <w:r w:rsidRPr="0083443F">
        <w:rPr>
          <w:sz w:val="22"/>
          <w:szCs w:val="22"/>
          <w:lang w:val="ro-RO"/>
        </w:rPr>
        <w:t xml:space="preserve"> </w:t>
      </w:r>
      <w:r w:rsidRPr="00CB6F7F">
        <w:rPr>
          <w:sz w:val="22"/>
          <w:szCs w:val="22"/>
          <w:lang w:val="ro-RO"/>
        </w:rPr>
        <w:t>în</w:t>
      </w:r>
      <w:r w:rsidRPr="0083443F">
        <w:rPr>
          <w:sz w:val="22"/>
          <w:szCs w:val="22"/>
          <w:lang w:val="ro-RO"/>
        </w:rPr>
        <w:t xml:space="preserve"> </w:t>
      </w:r>
      <w:r w:rsidRPr="00CB6F7F">
        <w:rPr>
          <w:sz w:val="22"/>
          <w:szCs w:val="22"/>
          <w:lang w:val="ro-RO"/>
        </w:rPr>
        <w:t>cazul</w:t>
      </w:r>
      <w:r w:rsidRPr="0083443F">
        <w:rPr>
          <w:sz w:val="22"/>
          <w:szCs w:val="22"/>
          <w:lang w:val="ro-RO"/>
        </w:rPr>
        <w:t xml:space="preserve"> </w:t>
      </w:r>
      <w:r w:rsidRPr="00CB6F7F">
        <w:rPr>
          <w:sz w:val="22"/>
          <w:szCs w:val="22"/>
          <w:lang w:val="ro-RO"/>
        </w:rPr>
        <w:t>acțiunilor</w:t>
      </w:r>
      <w:r w:rsidRPr="0083443F">
        <w:rPr>
          <w:sz w:val="22"/>
          <w:szCs w:val="22"/>
          <w:lang w:val="ro-RO"/>
        </w:rPr>
        <w:t xml:space="preserve"> </w:t>
      </w:r>
      <w:r w:rsidRPr="00CB6F7F">
        <w:rPr>
          <w:sz w:val="22"/>
          <w:szCs w:val="22"/>
          <w:lang w:val="ro-RO"/>
        </w:rPr>
        <w:t>care</w:t>
      </w:r>
      <w:r w:rsidRPr="0083443F">
        <w:rPr>
          <w:sz w:val="22"/>
          <w:szCs w:val="22"/>
          <w:lang w:val="ro-RO"/>
        </w:rPr>
        <w:t xml:space="preserve"> </w:t>
      </w:r>
      <w:r w:rsidRPr="00CB6F7F">
        <w:rPr>
          <w:sz w:val="22"/>
          <w:szCs w:val="22"/>
          <w:lang w:val="ro-RO"/>
        </w:rPr>
        <w:t>au</w:t>
      </w:r>
      <w:r w:rsidRPr="0083443F">
        <w:rPr>
          <w:sz w:val="22"/>
          <w:szCs w:val="22"/>
          <w:lang w:val="ro-RO"/>
        </w:rPr>
        <w:t xml:space="preserve"> </w:t>
      </w:r>
      <w:r w:rsidRPr="00CB6F7F">
        <w:rPr>
          <w:sz w:val="22"/>
          <w:szCs w:val="22"/>
          <w:lang w:val="ro-RO"/>
        </w:rPr>
        <w:t>ca</w:t>
      </w:r>
      <w:r w:rsidRPr="0083443F">
        <w:rPr>
          <w:sz w:val="22"/>
          <w:szCs w:val="22"/>
          <w:lang w:val="ro-RO"/>
        </w:rPr>
        <w:t xml:space="preserve"> </w:t>
      </w:r>
      <w:r w:rsidRPr="00CB6F7F">
        <w:rPr>
          <w:sz w:val="22"/>
          <w:szCs w:val="22"/>
          <w:lang w:val="ro-RO"/>
        </w:rPr>
        <w:t>obiect</w:t>
      </w:r>
      <w:r w:rsidRPr="0083443F">
        <w:rPr>
          <w:sz w:val="22"/>
          <w:szCs w:val="22"/>
          <w:lang w:val="ro-RO"/>
        </w:rPr>
        <w:t xml:space="preserve"> </w:t>
      </w:r>
      <w:r w:rsidRPr="00CB6F7F">
        <w:rPr>
          <w:sz w:val="22"/>
          <w:szCs w:val="22"/>
          <w:lang w:val="ro-RO"/>
        </w:rPr>
        <w:t>refuzul</w:t>
      </w:r>
      <w:r w:rsidRPr="0083443F">
        <w:rPr>
          <w:sz w:val="22"/>
          <w:szCs w:val="22"/>
          <w:lang w:val="ro-RO"/>
        </w:rPr>
        <w:t xml:space="preserve"> </w:t>
      </w:r>
      <w:r w:rsidRPr="00CB6F7F">
        <w:rPr>
          <w:sz w:val="22"/>
          <w:szCs w:val="22"/>
          <w:lang w:val="ro-RO"/>
        </w:rPr>
        <w:t>de</w:t>
      </w:r>
      <w:r w:rsidRPr="0083443F">
        <w:rPr>
          <w:sz w:val="22"/>
          <w:szCs w:val="22"/>
          <w:lang w:val="ro-RO"/>
        </w:rPr>
        <w:t xml:space="preserve"> </w:t>
      </w:r>
      <w:r w:rsidRPr="00CB6F7F">
        <w:rPr>
          <w:sz w:val="22"/>
          <w:szCs w:val="22"/>
          <w:lang w:val="ro-RO"/>
        </w:rPr>
        <w:t>rezolvare</w:t>
      </w:r>
      <w:r w:rsidRPr="0083443F">
        <w:rPr>
          <w:sz w:val="22"/>
          <w:szCs w:val="22"/>
          <w:lang w:val="ro-RO"/>
        </w:rPr>
        <w:t xml:space="preserve"> </w:t>
      </w:r>
      <w:r w:rsidRPr="00CB6F7F">
        <w:rPr>
          <w:sz w:val="22"/>
          <w:szCs w:val="22"/>
          <w:lang w:val="ro-RO"/>
        </w:rPr>
        <w:t>a</w:t>
      </w:r>
      <w:r w:rsidRPr="0083443F">
        <w:rPr>
          <w:sz w:val="22"/>
          <w:szCs w:val="22"/>
          <w:lang w:val="ro-RO"/>
        </w:rPr>
        <w:t xml:space="preserve"> </w:t>
      </w:r>
      <w:r w:rsidRPr="00CB6F7F">
        <w:rPr>
          <w:sz w:val="22"/>
          <w:szCs w:val="22"/>
          <w:lang w:val="ro-RO"/>
        </w:rPr>
        <w:t>cererii</w:t>
      </w:r>
      <w:r w:rsidRPr="0083443F">
        <w:rPr>
          <w:sz w:val="22"/>
          <w:szCs w:val="22"/>
          <w:lang w:val="ro-RO"/>
        </w:rPr>
        <w:t xml:space="preserve"> </w:t>
      </w:r>
      <w:r w:rsidR="001E4DE1">
        <w:rPr>
          <w:sz w:val="22"/>
          <w:szCs w:val="22"/>
          <w:lang w:val="ro-RO"/>
        </w:rPr>
        <w:t xml:space="preserve">privind </w:t>
      </w:r>
      <w:r w:rsidRPr="00CB6F7F">
        <w:rPr>
          <w:sz w:val="22"/>
          <w:szCs w:val="22"/>
          <w:lang w:val="ro-RO"/>
        </w:rPr>
        <w:t>un</w:t>
      </w:r>
      <w:r w:rsidRPr="0083443F">
        <w:rPr>
          <w:sz w:val="22"/>
          <w:szCs w:val="22"/>
          <w:lang w:val="ro-RO"/>
        </w:rPr>
        <w:t xml:space="preserve"> </w:t>
      </w:r>
      <w:r w:rsidRPr="00CB6F7F">
        <w:rPr>
          <w:sz w:val="22"/>
          <w:szCs w:val="22"/>
          <w:lang w:val="ro-RO"/>
        </w:rPr>
        <w:t>drept</w:t>
      </w:r>
      <w:r w:rsidRPr="0083443F">
        <w:rPr>
          <w:sz w:val="22"/>
          <w:szCs w:val="22"/>
          <w:lang w:val="ro-RO"/>
        </w:rPr>
        <w:t xml:space="preserve"> </w:t>
      </w:r>
      <w:r w:rsidRPr="00CB6F7F">
        <w:rPr>
          <w:sz w:val="22"/>
          <w:szCs w:val="22"/>
          <w:lang w:val="ro-RO"/>
        </w:rPr>
        <w:t>recunoscut</w:t>
      </w:r>
      <w:r w:rsidRPr="0083443F">
        <w:rPr>
          <w:sz w:val="22"/>
          <w:szCs w:val="22"/>
          <w:lang w:val="ro-RO"/>
        </w:rPr>
        <w:t xml:space="preserve"> </w:t>
      </w:r>
      <w:r w:rsidRPr="00CB6F7F">
        <w:rPr>
          <w:sz w:val="22"/>
          <w:szCs w:val="22"/>
          <w:lang w:val="ro-RO"/>
        </w:rPr>
        <w:t>de lege sau</w:t>
      </w:r>
      <w:r w:rsidRPr="0083443F">
        <w:rPr>
          <w:sz w:val="22"/>
          <w:szCs w:val="22"/>
          <w:lang w:val="ro-RO"/>
        </w:rPr>
        <w:t xml:space="preserve"> </w:t>
      </w:r>
      <w:r w:rsidRPr="00CB6F7F">
        <w:rPr>
          <w:sz w:val="22"/>
          <w:szCs w:val="22"/>
          <w:lang w:val="ro-RO"/>
        </w:rPr>
        <w:t>un</w:t>
      </w:r>
      <w:r w:rsidRPr="0083443F">
        <w:rPr>
          <w:sz w:val="22"/>
          <w:szCs w:val="22"/>
          <w:lang w:val="ro-RO"/>
        </w:rPr>
        <w:t xml:space="preserve"> </w:t>
      </w:r>
      <w:r w:rsidRPr="00CB6F7F">
        <w:rPr>
          <w:sz w:val="22"/>
          <w:szCs w:val="22"/>
          <w:lang w:val="ro-RO"/>
        </w:rPr>
        <w:t>interes</w:t>
      </w:r>
      <w:r w:rsidRPr="0083443F">
        <w:rPr>
          <w:sz w:val="22"/>
          <w:szCs w:val="22"/>
          <w:lang w:val="ro-RO"/>
        </w:rPr>
        <w:t xml:space="preserve"> </w:t>
      </w:r>
      <w:r w:rsidRPr="00CB6F7F">
        <w:rPr>
          <w:sz w:val="22"/>
          <w:szCs w:val="22"/>
          <w:lang w:val="ro-RO"/>
        </w:rPr>
        <w:t>legitim.</w:t>
      </w:r>
    </w:p>
    <w:p w14:paraId="505F1A39" w14:textId="58157698" w:rsidR="00AA2019" w:rsidRPr="00CB6F7F" w:rsidRDefault="00AA2019" w:rsidP="0083443F">
      <w:pPr>
        <w:tabs>
          <w:tab w:val="left" w:pos="794"/>
        </w:tabs>
        <w:jc w:val="both"/>
        <w:rPr>
          <w:sz w:val="22"/>
          <w:szCs w:val="22"/>
          <w:lang w:val="ro-RO"/>
        </w:rPr>
      </w:pPr>
      <w:r w:rsidRPr="00CB6F7F">
        <w:rPr>
          <w:sz w:val="22"/>
          <w:szCs w:val="22"/>
          <w:lang w:val="ro-RO"/>
        </w:rPr>
        <w:t>(4) Dacă</w:t>
      </w:r>
      <w:r w:rsidRPr="0083443F">
        <w:rPr>
          <w:sz w:val="22"/>
          <w:szCs w:val="22"/>
          <w:lang w:val="ro-RO"/>
        </w:rPr>
        <w:t xml:space="preserve"> </w:t>
      </w:r>
      <w:r w:rsidRPr="00CB6F7F">
        <w:rPr>
          <w:sz w:val="22"/>
          <w:szCs w:val="22"/>
          <w:lang w:val="ro-RO"/>
        </w:rPr>
        <w:t>autoritatea</w:t>
      </w:r>
      <w:r w:rsidRPr="0083443F">
        <w:rPr>
          <w:sz w:val="22"/>
          <w:szCs w:val="22"/>
          <w:lang w:val="ro-RO"/>
        </w:rPr>
        <w:t xml:space="preserve"> </w:t>
      </w:r>
      <w:r w:rsidRPr="00CB6F7F">
        <w:rPr>
          <w:sz w:val="22"/>
          <w:szCs w:val="22"/>
          <w:lang w:val="ro-RO"/>
        </w:rPr>
        <w:t>publică</w:t>
      </w:r>
      <w:r w:rsidRPr="0083443F">
        <w:rPr>
          <w:sz w:val="22"/>
          <w:szCs w:val="22"/>
          <w:lang w:val="ro-RO"/>
        </w:rPr>
        <w:t xml:space="preserve"> </w:t>
      </w:r>
      <w:r w:rsidRPr="00CB6F7F">
        <w:rPr>
          <w:sz w:val="22"/>
          <w:szCs w:val="22"/>
          <w:lang w:val="ro-RO"/>
        </w:rPr>
        <w:t>nu</w:t>
      </w:r>
      <w:r w:rsidRPr="0083443F">
        <w:rPr>
          <w:sz w:val="22"/>
          <w:szCs w:val="22"/>
          <w:lang w:val="ro-RO"/>
        </w:rPr>
        <w:t xml:space="preserve"> </w:t>
      </w:r>
      <w:r w:rsidRPr="00CB6F7F">
        <w:rPr>
          <w:sz w:val="22"/>
          <w:szCs w:val="22"/>
          <w:lang w:val="ro-RO"/>
        </w:rPr>
        <w:t>trimite</w:t>
      </w:r>
      <w:r w:rsidRPr="0083443F">
        <w:rPr>
          <w:sz w:val="22"/>
          <w:szCs w:val="22"/>
          <w:lang w:val="ro-RO"/>
        </w:rPr>
        <w:t xml:space="preserve"> </w:t>
      </w:r>
      <w:r w:rsidRPr="00CB6F7F">
        <w:rPr>
          <w:sz w:val="22"/>
          <w:szCs w:val="22"/>
          <w:lang w:val="ro-RO"/>
        </w:rPr>
        <w:t>în</w:t>
      </w:r>
      <w:r w:rsidRPr="0083443F">
        <w:rPr>
          <w:sz w:val="22"/>
          <w:szCs w:val="22"/>
          <w:lang w:val="ro-RO"/>
        </w:rPr>
        <w:t xml:space="preserve"> </w:t>
      </w:r>
      <w:r w:rsidRPr="00CB6F7F">
        <w:rPr>
          <w:sz w:val="22"/>
          <w:szCs w:val="22"/>
          <w:lang w:val="ro-RO"/>
        </w:rPr>
        <w:t>termenul</w:t>
      </w:r>
      <w:r w:rsidRPr="0083443F">
        <w:rPr>
          <w:sz w:val="22"/>
          <w:szCs w:val="22"/>
          <w:lang w:val="ro-RO"/>
        </w:rPr>
        <w:t xml:space="preserve"> </w:t>
      </w:r>
      <w:r w:rsidRPr="00CB6F7F">
        <w:rPr>
          <w:sz w:val="22"/>
          <w:szCs w:val="22"/>
          <w:lang w:val="ro-RO"/>
        </w:rPr>
        <w:t>stabilit</w:t>
      </w:r>
      <w:r w:rsidRPr="0083443F">
        <w:rPr>
          <w:sz w:val="22"/>
          <w:szCs w:val="22"/>
          <w:lang w:val="ro-RO"/>
        </w:rPr>
        <w:t xml:space="preserve"> </w:t>
      </w:r>
      <w:r w:rsidRPr="00CB6F7F">
        <w:rPr>
          <w:sz w:val="22"/>
          <w:szCs w:val="22"/>
          <w:lang w:val="ro-RO"/>
        </w:rPr>
        <w:t>de</w:t>
      </w:r>
      <w:r w:rsidRPr="0083443F">
        <w:rPr>
          <w:sz w:val="22"/>
          <w:szCs w:val="22"/>
          <w:lang w:val="ro-RO"/>
        </w:rPr>
        <w:t xml:space="preserve"> </w:t>
      </w:r>
      <w:r w:rsidRPr="00CB6F7F">
        <w:rPr>
          <w:sz w:val="22"/>
          <w:szCs w:val="22"/>
          <w:lang w:val="ro-RO"/>
        </w:rPr>
        <w:t>instanţă</w:t>
      </w:r>
      <w:r w:rsidRPr="0083443F">
        <w:rPr>
          <w:sz w:val="22"/>
          <w:szCs w:val="22"/>
          <w:lang w:val="ro-RO"/>
        </w:rPr>
        <w:t xml:space="preserve"> </w:t>
      </w:r>
      <w:r w:rsidRPr="00CB6F7F">
        <w:rPr>
          <w:sz w:val="22"/>
          <w:szCs w:val="22"/>
          <w:lang w:val="ro-RO"/>
        </w:rPr>
        <w:t>lucrările</w:t>
      </w:r>
      <w:r w:rsidRPr="0083443F">
        <w:rPr>
          <w:sz w:val="22"/>
          <w:szCs w:val="22"/>
          <w:lang w:val="ro-RO"/>
        </w:rPr>
        <w:t xml:space="preserve"> </w:t>
      </w:r>
      <w:r w:rsidRPr="00CB6F7F">
        <w:rPr>
          <w:sz w:val="22"/>
          <w:szCs w:val="22"/>
          <w:lang w:val="ro-RO"/>
        </w:rPr>
        <w:t>cerute,</w:t>
      </w:r>
      <w:r w:rsidRPr="0083443F">
        <w:rPr>
          <w:sz w:val="22"/>
          <w:szCs w:val="22"/>
          <w:lang w:val="ro-RO"/>
        </w:rPr>
        <w:t xml:space="preserve"> </w:t>
      </w:r>
      <w:r w:rsidRPr="00CB6F7F">
        <w:rPr>
          <w:sz w:val="22"/>
          <w:szCs w:val="22"/>
          <w:lang w:val="ro-RO"/>
        </w:rPr>
        <w:t>conducătorul</w:t>
      </w:r>
      <w:r w:rsidRPr="0083443F">
        <w:rPr>
          <w:sz w:val="22"/>
          <w:szCs w:val="22"/>
          <w:lang w:val="ro-RO"/>
        </w:rPr>
        <w:t xml:space="preserve"> </w:t>
      </w:r>
      <w:r w:rsidRPr="00CB6F7F">
        <w:rPr>
          <w:sz w:val="22"/>
          <w:szCs w:val="22"/>
          <w:lang w:val="ro-RO"/>
        </w:rPr>
        <w:t>acesteia</w:t>
      </w:r>
      <w:r w:rsidRPr="0083443F">
        <w:rPr>
          <w:sz w:val="22"/>
          <w:szCs w:val="22"/>
          <w:lang w:val="ro-RO"/>
        </w:rPr>
        <w:t xml:space="preserve"> </w:t>
      </w:r>
      <w:r w:rsidRPr="00CB6F7F">
        <w:rPr>
          <w:sz w:val="22"/>
          <w:szCs w:val="22"/>
          <w:lang w:val="ro-RO"/>
        </w:rPr>
        <w:t>este</w:t>
      </w:r>
      <w:r w:rsidRPr="0083443F">
        <w:rPr>
          <w:sz w:val="22"/>
          <w:szCs w:val="22"/>
          <w:lang w:val="ro-RO"/>
        </w:rPr>
        <w:t xml:space="preserve"> </w:t>
      </w:r>
      <w:r w:rsidRPr="00CB6F7F">
        <w:rPr>
          <w:sz w:val="22"/>
          <w:szCs w:val="22"/>
          <w:lang w:val="ro-RO"/>
        </w:rPr>
        <w:t>obligat,</w:t>
      </w:r>
      <w:r w:rsidRPr="0083443F">
        <w:rPr>
          <w:sz w:val="22"/>
          <w:szCs w:val="22"/>
          <w:lang w:val="ro-RO"/>
        </w:rPr>
        <w:t xml:space="preserve"> </w:t>
      </w:r>
      <w:r w:rsidRPr="00CB6F7F">
        <w:rPr>
          <w:sz w:val="22"/>
          <w:szCs w:val="22"/>
          <w:lang w:val="ro-RO"/>
        </w:rPr>
        <w:t>prin</w:t>
      </w:r>
      <w:r w:rsidRPr="0083443F">
        <w:rPr>
          <w:sz w:val="22"/>
          <w:szCs w:val="22"/>
          <w:lang w:val="ro-RO"/>
        </w:rPr>
        <w:t xml:space="preserve"> </w:t>
      </w:r>
      <w:r w:rsidRPr="00CB6F7F">
        <w:rPr>
          <w:sz w:val="22"/>
          <w:szCs w:val="22"/>
          <w:lang w:val="ro-RO"/>
        </w:rPr>
        <w:t>încheiere</w:t>
      </w:r>
      <w:r w:rsidRPr="0083443F">
        <w:rPr>
          <w:sz w:val="22"/>
          <w:szCs w:val="22"/>
          <w:lang w:val="ro-RO"/>
        </w:rPr>
        <w:t xml:space="preserve"> </w:t>
      </w:r>
      <w:r w:rsidRPr="00CB6F7F">
        <w:rPr>
          <w:sz w:val="22"/>
          <w:szCs w:val="22"/>
          <w:lang w:val="ro-RO"/>
        </w:rPr>
        <w:t>interlocutorie,</w:t>
      </w:r>
      <w:r w:rsidRPr="0083443F">
        <w:rPr>
          <w:sz w:val="22"/>
          <w:szCs w:val="22"/>
          <w:lang w:val="ro-RO"/>
        </w:rPr>
        <w:t xml:space="preserve"> </w:t>
      </w:r>
      <w:r w:rsidRPr="00CB6F7F">
        <w:rPr>
          <w:sz w:val="22"/>
          <w:szCs w:val="22"/>
          <w:lang w:val="ro-RO"/>
        </w:rPr>
        <w:t>să plătească statului, cu titlu de amendă judiciară, 10% din salariul minim brut pe economie</w:t>
      </w:r>
      <w:r w:rsidRPr="0083443F">
        <w:rPr>
          <w:sz w:val="22"/>
          <w:szCs w:val="22"/>
          <w:lang w:val="ro-RO"/>
        </w:rPr>
        <w:t xml:space="preserve"> </w:t>
      </w:r>
      <w:r w:rsidRPr="00CB6F7F">
        <w:rPr>
          <w:sz w:val="22"/>
          <w:szCs w:val="22"/>
          <w:lang w:val="ro-RO"/>
        </w:rPr>
        <w:t>pentru</w:t>
      </w:r>
      <w:r w:rsidRPr="0083443F">
        <w:rPr>
          <w:sz w:val="22"/>
          <w:szCs w:val="22"/>
          <w:lang w:val="ro-RO"/>
        </w:rPr>
        <w:t xml:space="preserve"> </w:t>
      </w:r>
      <w:r w:rsidRPr="00CB6F7F">
        <w:rPr>
          <w:sz w:val="22"/>
          <w:szCs w:val="22"/>
          <w:lang w:val="ro-RO"/>
        </w:rPr>
        <w:t>fiecare</w:t>
      </w:r>
      <w:r w:rsidRPr="0083443F">
        <w:rPr>
          <w:sz w:val="22"/>
          <w:szCs w:val="22"/>
          <w:lang w:val="ro-RO"/>
        </w:rPr>
        <w:t xml:space="preserve"> </w:t>
      </w:r>
      <w:r w:rsidRPr="00CB6F7F">
        <w:rPr>
          <w:sz w:val="22"/>
          <w:szCs w:val="22"/>
          <w:lang w:val="ro-RO"/>
        </w:rPr>
        <w:t>zi</w:t>
      </w:r>
      <w:r w:rsidRPr="0083443F">
        <w:rPr>
          <w:sz w:val="22"/>
          <w:szCs w:val="22"/>
          <w:lang w:val="ro-RO"/>
        </w:rPr>
        <w:t xml:space="preserve"> </w:t>
      </w:r>
      <w:r w:rsidRPr="00CB6F7F">
        <w:rPr>
          <w:sz w:val="22"/>
          <w:szCs w:val="22"/>
          <w:lang w:val="ro-RO"/>
        </w:rPr>
        <w:t>de</w:t>
      </w:r>
      <w:r w:rsidRPr="0083443F">
        <w:rPr>
          <w:sz w:val="22"/>
          <w:szCs w:val="22"/>
          <w:lang w:val="ro-RO"/>
        </w:rPr>
        <w:t xml:space="preserve"> </w:t>
      </w:r>
      <w:r w:rsidRPr="00CB6F7F">
        <w:rPr>
          <w:sz w:val="22"/>
          <w:szCs w:val="22"/>
          <w:lang w:val="ro-RO"/>
        </w:rPr>
        <w:t>întârziere</w:t>
      </w:r>
      <w:r w:rsidRPr="0083443F">
        <w:rPr>
          <w:sz w:val="22"/>
          <w:szCs w:val="22"/>
          <w:lang w:val="ro-RO"/>
        </w:rPr>
        <w:t xml:space="preserve"> </w:t>
      </w:r>
      <w:r w:rsidRPr="00CB6F7F">
        <w:rPr>
          <w:sz w:val="22"/>
          <w:szCs w:val="22"/>
          <w:lang w:val="ro-RO"/>
        </w:rPr>
        <w:t>nejustificată</w:t>
      </w:r>
      <w:r w:rsidR="007940DD" w:rsidRPr="00CB6F7F">
        <w:rPr>
          <w:sz w:val="22"/>
          <w:szCs w:val="22"/>
          <w:lang w:val="ro-RO"/>
        </w:rPr>
        <w:t>, cu posibilitatea de a fi atacată în termen de 15 zile de la comunicare</w:t>
      </w:r>
      <w:r w:rsidRPr="00CB6F7F">
        <w:rPr>
          <w:sz w:val="22"/>
          <w:szCs w:val="22"/>
          <w:lang w:val="ro-RO"/>
        </w:rPr>
        <w:t>.</w:t>
      </w:r>
    </w:p>
    <w:p w14:paraId="6B7DE90D" w14:textId="77777777" w:rsidR="00AA2019" w:rsidRPr="00CB6F7F" w:rsidRDefault="00AA2019" w:rsidP="00AD2853">
      <w:pPr>
        <w:jc w:val="both"/>
        <w:rPr>
          <w:b/>
          <w:bCs/>
          <w:color w:val="0070C0"/>
          <w:sz w:val="22"/>
          <w:szCs w:val="22"/>
          <w:lang w:val="ro-RO"/>
        </w:rPr>
      </w:pPr>
    </w:p>
    <w:p w14:paraId="58628A96" w14:textId="7F5D8F59" w:rsidR="00AA2019" w:rsidRPr="00CB6F7F" w:rsidRDefault="00AA2019" w:rsidP="00AD2853">
      <w:pPr>
        <w:pStyle w:val="Heading4"/>
        <w:spacing w:before="120" w:after="120"/>
        <w:jc w:val="both"/>
        <w:rPr>
          <w:sz w:val="22"/>
          <w:szCs w:val="22"/>
        </w:rPr>
      </w:pPr>
      <w:bookmarkStart w:id="4151" w:name="_Toc94538207"/>
      <w:bookmarkStart w:id="4152" w:name="_Toc99364231"/>
      <w:bookmarkStart w:id="4153" w:name="_Toc130974234"/>
      <w:bookmarkStart w:id="4154" w:name="_Toc130974876"/>
      <w:bookmarkStart w:id="4155" w:name="_Toc130976557"/>
      <w:bookmarkStart w:id="4156" w:name="_Toc130997687"/>
      <w:bookmarkStart w:id="4157" w:name="_Toc130998624"/>
      <w:bookmarkStart w:id="4158" w:name="_Toc138144910"/>
      <w:bookmarkStart w:id="4159" w:name="_Toc140586572"/>
      <w:bookmarkStart w:id="4160" w:name="_Toc147404809"/>
      <w:bookmarkStart w:id="4161" w:name="_Toc147846308"/>
      <w:bookmarkStart w:id="4162" w:name="_Toc178695373"/>
      <w:r w:rsidRPr="00CB6F7F">
        <w:rPr>
          <w:sz w:val="22"/>
          <w:szCs w:val="22"/>
        </w:rPr>
        <w:t xml:space="preserve">Art. </w:t>
      </w:r>
      <w:r w:rsidR="00FA7F8E">
        <w:rPr>
          <w:sz w:val="22"/>
          <w:szCs w:val="22"/>
        </w:rPr>
        <w:t>298</w:t>
      </w:r>
      <w:r w:rsidRPr="00CB6F7F">
        <w:rPr>
          <w:sz w:val="22"/>
          <w:szCs w:val="22"/>
        </w:rPr>
        <w:t>. Suspendarea executării actului</w:t>
      </w:r>
      <w:bookmarkEnd w:id="4151"/>
      <w:bookmarkEnd w:id="4152"/>
      <w:bookmarkEnd w:id="4153"/>
      <w:bookmarkEnd w:id="4154"/>
      <w:bookmarkEnd w:id="4155"/>
      <w:bookmarkEnd w:id="4156"/>
      <w:bookmarkEnd w:id="4157"/>
      <w:bookmarkEnd w:id="4158"/>
      <w:bookmarkEnd w:id="4159"/>
      <w:bookmarkEnd w:id="4160"/>
      <w:bookmarkEnd w:id="4161"/>
      <w:bookmarkEnd w:id="4162"/>
    </w:p>
    <w:p w14:paraId="576B87DD" w14:textId="36DBF25D" w:rsidR="00AA2019" w:rsidRPr="00CB6F7F" w:rsidRDefault="00AA2019" w:rsidP="0083443F">
      <w:pPr>
        <w:tabs>
          <w:tab w:val="left" w:pos="794"/>
        </w:tabs>
        <w:jc w:val="both"/>
        <w:rPr>
          <w:sz w:val="22"/>
          <w:szCs w:val="22"/>
          <w:lang w:val="ro-RO"/>
        </w:rPr>
      </w:pPr>
      <w:r w:rsidRPr="00CB6F7F">
        <w:rPr>
          <w:sz w:val="22"/>
          <w:szCs w:val="22"/>
          <w:lang w:val="ro-RO"/>
        </w:rPr>
        <w:t xml:space="preserve">(1) </w:t>
      </w:r>
      <w:r w:rsidR="000D54CA" w:rsidRPr="000D54CA">
        <w:rPr>
          <w:sz w:val="22"/>
          <w:szCs w:val="22"/>
          <w:lang w:val="ro-RO"/>
        </w:rPr>
        <w:t>În cazuri bine justificate şi pentru prevenirea unei pagube iminente, după sesizarea, cu plângere prealabilă a autorității publice care a emis actul sau a autorităţii ierarhic superioare, persoana vătămată poate să ceară instanţei competente să dispună suspendarea executării actului administrativ unilateral până la pronunţarea instanţei de fond. În cazul în care persoana vătămată nu introduce acţiunea în anulare a actului în termen de maximum 60 de zile de la introducerea acţiunii în suspendare şi dacă fondul cererii de suspendare nu a fost soluţionat, instanţa învestită cu cererea de suspendare va constata această împrejurare şi va respinge cererea de suspendare ca lipsită de interes. Dacă suspendarea s-a dispus, aceasta încetează de drept şi fără nicio formalitate</w:t>
      </w:r>
      <w:r w:rsidRPr="00CB6F7F">
        <w:rPr>
          <w:sz w:val="22"/>
          <w:szCs w:val="22"/>
          <w:lang w:val="ro-RO"/>
        </w:rPr>
        <w:t>.</w:t>
      </w:r>
    </w:p>
    <w:p w14:paraId="53480E4A" w14:textId="2EEDAA2F" w:rsidR="00AA2019" w:rsidRPr="00CB6F7F" w:rsidRDefault="00AA2019" w:rsidP="0083443F">
      <w:pPr>
        <w:tabs>
          <w:tab w:val="left" w:pos="794"/>
        </w:tabs>
        <w:jc w:val="both"/>
        <w:rPr>
          <w:sz w:val="22"/>
          <w:szCs w:val="22"/>
          <w:lang w:val="ro-RO"/>
        </w:rPr>
      </w:pPr>
      <w:r w:rsidRPr="00CB6F7F">
        <w:rPr>
          <w:sz w:val="22"/>
          <w:szCs w:val="22"/>
          <w:lang w:val="ro-RO"/>
        </w:rPr>
        <w:t>(2) Instanţa</w:t>
      </w:r>
      <w:r w:rsidRPr="0083443F">
        <w:rPr>
          <w:sz w:val="22"/>
          <w:szCs w:val="22"/>
          <w:lang w:val="ro-RO"/>
        </w:rPr>
        <w:t xml:space="preserve"> </w:t>
      </w:r>
      <w:r w:rsidRPr="00CB6F7F">
        <w:rPr>
          <w:sz w:val="22"/>
          <w:szCs w:val="22"/>
          <w:lang w:val="ro-RO"/>
        </w:rPr>
        <w:t>soluționează</w:t>
      </w:r>
      <w:r w:rsidRPr="0083443F">
        <w:rPr>
          <w:sz w:val="22"/>
          <w:szCs w:val="22"/>
          <w:lang w:val="ro-RO"/>
        </w:rPr>
        <w:t xml:space="preserve"> </w:t>
      </w:r>
      <w:r w:rsidRPr="00CB6F7F">
        <w:rPr>
          <w:sz w:val="22"/>
          <w:szCs w:val="22"/>
          <w:lang w:val="ro-RO"/>
        </w:rPr>
        <w:t>cererea</w:t>
      </w:r>
      <w:r w:rsidRPr="0083443F">
        <w:rPr>
          <w:sz w:val="22"/>
          <w:szCs w:val="22"/>
          <w:lang w:val="ro-RO"/>
        </w:rPr>
        <w:t xml:space="preserve"> </w:t>
      </w:r>
      <w:r w:rsidRPr="00CB6F7F">
        <w:rPr>
          <w:sz w:val="22"/>
          <w:szCs w:val="22"/>
          <w:lang w:val="ro-RO"/>
        </w:rPr>
        <w:t>de</w:t>
      </w:r>
      <w:r w:rsidRPr="0083443F">
        <w:rPr>
          <w:sz w:val="22"/>
          <w:szCs w:val="22"/>
          <w:lang w:val="ro-RO"/>
        </w:rPr>
        <w:t xml:space="preserve"> </w:t>
      </w:r>
      <w:r w:rsidRPr="00CB6F7F">
        <w:rPr>
          <w:sz w:val="22"/>
          <w:szCs w:val="22"/>
          <w:lang w:val="ro-RO"/>
        </w:rPr>
        <w:t>suspendare,</w:t>
      </w:r>
      <w:r w:rsidRPr="0083443F">
        <w:rPr>
          <w:sz w:val="22"/>
          <w:szCs w:val="22"/>
          <w:lang w:val="ro-RO"/>
        </w:rPr>
        <w:t xml:space="preserve"> </w:t>
      </w:r>
      <w:r w:rsidRPr="00CB6F7F">
        <w:rPr>
          <w:sz w:val="22"/>
          <w:szCs w:val="22"/>
          <w:lang w:val="ro-RO"/>
        </w:rPr>
        <w:t>de</w:t>
      </w:r>
      <w:r w:rsidRPr="0083443F">
        <w:rPr>
          <w:sz w:val="22"/>
          <w:szCs w:val="22"/>
          <w:lang w:val="ro-RO"/>
        </w:rPr>
        <w:t xml:space="preserve"> </w:t>
      </w:r>
      <w:r w:rsidRPr="00CB6F7F">
        <w:rPr>
          <w:sz w:val="22"/>
          <w:szCs w:val="22"/>
          <w:lang w:val="ro-RO"/>
        </w:rPr>
        <w:t>urgenţă</w:t>
      </w:r>
      <w:r w:rsidRPr="0083443F">
        <w:rPr>
          <w:sz w:val="22"/>
          <w:szCs w:val="22"/>
          <w:lang w:val="ro-RO"/>
        </w:rPr>
        <w:t xml:space="preserve"> </w:t>
      </w:r>
      <w:r w:rsidRPr="00CB6F7F">
        <w:rPr>
          <w:sz w:val="22"/>
          <w:szCs w:val="22"/>
          <w:lang w:val="ro-RO"/>
        </w:rPr>
        <w:t>şi</w:t>
      </w:r>
      <w:r w:rsidRPr="0083443F">
        <w:rPr>
          <w:sz w:val="22"/>
          <w:szCs w:val="22"/>
          <w:lang w:val="ro-RO"/>
        </w:rPr>
        <w:t xml:space="preserve"> </w:t>
      </w:r>
      <w:r w:rsidRPr="00CB6F7F">
        <w:rPr>
          <w:sz w:val="22"/>
          <w:szCs w:val="22"/>
          <w:lang w:val="ro-RO"/>
        </w:rPr>
        <w:t>cu</w:t>
      </w:r>
      <w:r w:rsidRPr="0083443F">
        <w:rPr>
          <w:sz w:val="22"/>
          <w:szCs w:val="22"/>
          <w:lang w:val="ro-RO"/>
        </w:rPr>
        <w:t xml:space="preserve"> </w:t>
      </w:r>
      <w:r w:rsidRPr="00CB6F7F">
        <w:rPr>
          <w:sz w:val="22"/>
          <w:szCs w:val="22"/>
          <w:lang w:val="ro-RO"/>
        </w:rPr>
        <w:t>precădere,</w:t>
      </w:r>
      <w:r w:rsidRPr="0083443F">
        <w:rPr>
          <w:sz w:val="22"/>
          <w:szCs w:val="22"/>
          <w:lang w:val="ro-RO"/>
        </w:rPr>
        <w:t xml:space="preserve"> </w:t>
      </w:r>
      <w:r w:rsidR="00196FB2" w:rsidRPr="0083443F">
        <w:rPr>
          <w:sz w:val="22"/>
          <w:szCs w:val="22"/>
          <w:lang w:val="ro-RO"/>
        </w:rPr>
        <w:t xml:space="preserve">cu </w:t>
      </w:r>
      <w:r w:rsidRPr="00CB6F7F">
        <w:rPr>
          <w:sz w:val="22"/>
          <w:szCs w:val="22"/>
          <w:lang w:val="ro-RO"/>
        </w:rPr>
        <w:t>citarea</w:t>
      </w:r>
      <w:r w:rsidRPr="0083443F">
        <w:rPr>
          <w:sz w:val="22"/>
          <w:szCs w:val="22"/>
          <w:lang w:val="ro-RO"/>
        </w:rPr>
        <w:t xml:space="preserve"> </w:t>
      </w:r>
      <w:r w:rsidRPr="00CB6F7F">
        <w:rPr>
          <w:sz w:val="22"/>
          <w:szCs w:val="22"/>
          <w:lang w:val="ro-RO"/>
        </w:rPr>
        <w:t>părţilor.</w:t>
      </w:r>
      <w:r w:rsidRPr="0083443F">
        <w:rPr>
          <w:sz w:val="22"/>
          <w:szCs w:val="22"/>
          <w:lang w:val="ro-RO"/>
        </w:rPr>
        <w:t xml:space="preserve"> </w:t>
      </w:r>
      <w:r w:rsidRPr="00CB6F7F">
        <w:rPr>
          <w:sz w:val="22"/>
          <w:szCs w:val="22"/>
          <w:lang w:val="ro-RO"/>
        </w:rPr>
        <w:t>Procedura</w:t>
      </w:r>
      <w:r w:rsidRPr="0083443F">
        <w:rPr>
          <w:sz w:val="22"/>
          <w:szCs w:val="22"/>
          <w:lang w:val="ro-RO"/>
        </w:rPr>
        <w:t xml:space="preserve"> </w:t>
      </w:r>
      <w:r w:rsidRPr="00CB6F7F">
        <w:rPr>
          <w:sz w:val="22"/>
          <w:szCs w:val="22"/>
          <w:lang w:val="ro-RO"/>
        </w:rPr>
        <w:t xml:space="preserve">prevăzută la art. 200 şi 201 din </w:t>
      </w:r>
      <w:r w:rsidR="00332048" w:rsidRPr="00CB6F7F">
        <w:rPr>
          <w:sz w:val="22"/>
          <w:szCs w:val="22"/>
          <w:lang w:val="ro-RO"/>
        </w:rPr>
        <w:t xml:space="preserve">Legea nr. 134/2010, republicată, cu modificările </w:t>
      </w:r>
      <w:r w:rsidR="00897FA0" w:rsidRPr="00CB6F7F">
        <w:rPr>
          <w:sz w:val="22"/>
          <w:szCs w:val="22"/>
          <w:lang w:val="ro-RO"/>
        </w:rPr>
        <w:t xml:space="preserve">și completările </w:t>
      </w:r>
      <w:r w:rsidR="00332048" w:rsidRPr="00CB6F7F">
        <w:rPr>
          <w:sz w:val="22"/>
          <w:szCs w:val="22"/>
          <w:lang w:val="ro-RO"/>
        </w:rPr>
        <w:t>ulterioare</w:t>
      </w:r>
      <w:r w:rsidR="00332048" w:rsidRPr="00CB6F7F" w:rsidDel="00332048">
        <w:rPr>
          <w:sz w:val="22"/>
          <w:szCs w:val="22"/>
          <w:lang w:val="ro-RO"/>
        </w:rPr>
        <w:t xml:space="preserve"> </w:t>
      </w:r>
      <w:r w:rsidRPr="00CB6F7F">
        <w:rPr>
          <w:sz w:val="22"/>
          <w:szCs w:val="22"/>
          <w:lang w:val="ro-RO"/>
        </w:rPr>
        <w:t>nu este aplicabilă. Întâmpinarea este obligatorie şi se depune la</w:t>
      </w:r>
      <w:r w:rsidRPr="0083443F">
        <w:rPr>
          <w:sz w:val="22"/>
          <w:szCs w:val="22"/>
          <w:lang w:val="ro-RO"/>
        </w:rPr>
        <w:t xml:space="preserve"> </w:t>
      </w:r>
      <w:r w:rsidRPr="00CB6F7F">
        <w:rPr>
          <w:sz w:val="22"/>
          <w:szCs w:val="22"/>
          <w:lang w:val="ro-RO"/>
        </w:rPr>
        <w:t>dosarul</w:t>
      </w:r>
      <w:r w:rsidRPr="0083443F">
        <w:rPr>
          <w:sz w:val="22"/>
          <w:szCs w:val="22"/>
          <w:lang w:val="ro-RO"/>
        </w:rPr>
        <w:t xml:space="preserve"> </w:t>
      </w:r>
      <w:r w:rsidRPr="00CB6F7F">
        <w:rPr>
          <w:sz w:val="22"/>
          <w:szCs w:val="22"/>
          <w:lang w:val="ro-RO"/>
        </w:rPr>
        <w:t>cauzei cu</w:t>
      </w:r>
      <w:r w:rsidRPr="0083443F">
        <w:rPr>
          <w:sz w:val="22"/>
          <w:szCs w:val="22"/>
          <w:lang w:val="ro-RO"/>
        </w:rPr>
        <w:t xml:space="preserve"> </w:t>
      </w:r>
      <w:r w:rsidRPr="00CB6F7F">
        <w:rPr>
          <w:sz w:val="22"/>
          <w:szCs w:val="22"/>
          <w:lang w:val="ro-RO"/>
        </w:rPr>
        <w:t>cel</w:t>
      </w:r>
      <w:r w:rsidRPr="0083443F">
        <w:rPr>
          <w:sz w:val="22"/>
          <w:szCs w:val="22"/>
          <w:lang w:val="ro-RO"/>
        </w:rPr>
        <w:t xml:space="preserve"> </w:t>
      </w:r>
      <w:r w:rsidRPr="00CB6F7F">
        <w:rPr>
          <w:sz w:val="22"/>
          <w:szCs w:val="22"/>
          <w:lang w:val="ro-RO"/>
        </w:rPr>
        <w:t>puţin 3</w:t>
      </w:r>
      <w:r w:rsidRPr="0083443F">
        <w:rPr>
          <w:sz w:val="22"/>
          <w:szCs w:val="22"/>
          <w:lang w:val="ro-RO"/>
        </w:rPr>
        <w:t xml:space="preserve"> </w:t>
      </w:r>
      <w:r w:rsidRPr="00CB6F7F">
        <w:rPr>
          <w:sz w:val="22"/>
          <w:szCs w:val="22"/>
          <w:lang w:val="ro-RO"/>
        </w:rPr>
        <w:t>zile</w:t>
      </w:r>
      <w:r w:rsidRPr="0083443F">
        <w:rPr>
          <w:sz w:val="22"/>
          <w:szCs w:val="22"/>
          <w:lang w:val="ro-RO"/>
        </w:rPr>
        <w:t xml:space="preserve"> </w:t>
      </w:r>
      <w:r w:rsidRPr="00CB6F7F">
        <w:rPr>
          <w:sz w:val="22"/>
          <w:szCs w:val="22"/>
          <w:lang w:val="ro-RO"/>
        </w:rPr>
        <w:t>înainte</w:t>
      </w:r>
      <w:r w:rsidRPr="0083443F">
        <w:rPr>
          <w:sz w:val="22"/>
          <w:szCs w:val="22"/>
          <w:lang w:val="ro-RO"/>
        </w:rPr>
        <w:t xml:space="preserve"> </w:t>
      </w:r>
      <w:r w:rsidRPr="00CB6F7F">
        <w:rPr>
          <w:sz w:val="22"/>
          <w:szCs w:val="22"/>
          <w:lang w:val="ro-RO"/>
        </w:rPr>
        <w:t>de</w:t>
      </w:r>
      <w:r w:rsidRPr="0083443F">
        <w:rPr>
          <w:sz w:val="22"/>
          <w:szCs w:val="22"/>
          <w:lang w:val="ro-RO"/>
        </w:rPr>
        <w:t xml:space="preserve"> </w:t>
      </w:r>
      <w:r w:rsidRPr="00CB6F7F">
        <w:rPr>
          <w:sz w:val="22"/>
          <w:szCs w:val="22"/>
          <w:lang w:val="ro-RO"/>
        </w:rPr>
        <w:t>termenul de</w:t>
      </w:r>
      <w:r w:rsidRPr="0083443F">
        <w:rPr>
          <w:sz w:val="22"/>
          <w:szCs w:val="22"/>
          <w:lang w:val="ro-RO"/>
        </w:rPr>
        <w:t xml:space="preserve"> </w:t>
      </w:r>
      <w:r w:rsidRPr="00CB6F7F">
        <w:rPr>
          <w:sz w:val="22"/>
          <w:szCs w:val="22"/>
          <w:lang w:val="ro-RO"/>
        </w:rPr>
        <w:t>judecată. Reclamantul ia cunoştinţă de conţinutul întâmpinării de la dosarul cauzei.</w:t>
      </w:r>
      <w:r w:rsidR="0083443F">
        <w:rPr>
          <w:sz w:val="22"/>
          <w:szCs w:val="22"/>
          <w:lang w:val="ro-RO"/>
        </w:rPr>
        <w:t xml:space="preserve"> </w:t>
      </w:r>
      <w:r w:rsidR="001E4DE1">
        <w:rPr>
          <w:sz w:val="22"/>
          <w:szCs w:val="22"/>
          <w:lang w:val="ro-RO"/>
        </w:rPr>
        <w:t xml:space="preserve">Instanța </w:t>
      </w:r>
      <w:r w:rsidRPr="00CB6F7F">
        <w:rPr>
          <w:sz w:val="22"/>
          <w:szCs w:val="22"/>
          <w:lang w:val="ro-RO"/>
        </w:rPr>
        <w:t>poate acorda un nou termen de judecată în cazul în care reclamantul</w:t>
      </w:r>
      <w:r w:rsidRPr="0083443F">
        <w:rPr>
          <w:sz w:val="22"/>
          <w:szCs w:val="22"/>
          <w:lang w:val="ro-RO"/>
        </w:rPr>
        <w:t xml:space="preserve"> </w:t>
      </w:r>
      <w:r w:rsidRPr="00CB6F7F">
        <w:rPr>
          <w:sz w:val="22"/>
          <w:szCs w:val="22"/>
          <w:lang w:val="ro-RO"/>
        </w:rPr>
        <w:t>solicită</w:t>
      </w:r>
      <w:r w:rsidRPr="0083443F">
        <w:rPr>
          <w:sz w:val="22"/>
          <w:szCs w:val="22"/>
          <w:lang w:val="ro-RO"/>
        </w:rPr>
        <w:t xml:space="preserve"> </w:t>
      </w:r>
      <w:r w:rsidRPr="00CB6F7F">
        <w:rPr>
          <w:sz w:val="22"/>
          <w:szCs w:val="22"/>
          <w:lang w:val="ro-RO"/>
        </w:rPr>
        <w:t>amânarea</w:t>
      </w:r>
      <w:r w:rsidRPr="0083443F">
        <w:rPr>
          <w:sz w:val="22"/>
          <w:szCs w:val="22"/>
          <w:lang w:val="ro-RO"/>
        </w:rPr>
        <w:t xml:space="preserve"> </w:t>
      </w:r>
      <w:r w:rsidRPr="00CB6F7F">
        <w:rPr>
          <w:sz w:val="22"/>
          <w:szCs w:val="22"/>
          <w:lang w:val="ro-RO"/>
        </w:rPr>
        <w:t>pentru</w:t>
      </w:r>
      <w:r w:rsidRPr="0083443F">
        <w:rPr>
          <w:sz w:val="22"/>
          <w:szCs w:val="22"/>
          <w:lang w:val="ro-RO"/>
        </w:rPr>
        <w:t xml:space="preserve"> </w:t>
      </w:r>
      <w:r w:rsidRPr="00CB6F7F">
        <w:rPr>
          <w:sz w:val="22"/>
          <w:szCs w:val="22"/>
          <w:lang w:val="ro-RO"/>
        </w:rPr>
        <w:t>a</w:t>
      </w:r>
      <w:r w:rsidRPr="0083443F">
        <w:rPr>
          <w:sz w:val="22"/>
          <w:szCs w:val="22"/>
          <w:lang w:val="ro-RO"/>
        </w:rPr>
        <w:t xml:space="preserve"> </w:t>
      </w:r>
      <w:r w:rsidRPr="00CB6F7F">
        <w:rPr>
          <w:sz w:val="22"/>
          <w:szCs w:val="22"/>
          <w:lang w:val="ro-RO"/>
        </w:rPr>
        <w:t>lua cunoştinţă</w:t>
      </w:r>
      <w:r w:rsidRPr="0083443F">
        <w:rPr>
          <w:sz w:val="22"/>
          <w:szCs w:val="22"/>
          <w:lang w:val="ro-RO"/>
        </w:rPr>
        <w:t xml:space="preserve"> </w:t>
      </w:r>
      <w:r w:rsidRPr="00CB6F7F">
        <w:rPr>
          <w:sz w:val="22"/>
          <w:szCs w:val="22"/>
          <w:lang w:val="ro-RO"/>
        </w:rPr>
        <w:t>de</w:t>
      </w:r>
      <w:r w:rsidRPr="0083443F">
        <w:rPr>
          <w:sz w:val="22"/>
          <w:szCs w:val="22"/>
          <w:lang w:val="ro-RO"/>
        </w:rPr>
        <w:t xml:space="preserve"> </w:t>
      </w:r>
      <w:r w:rsidRPr="00CB6F7F">
        <w:rPr>
          <w:sz w:val="22"/>
          <w:szCs w:val="22"/>
          <w:lang w:val="ro-RO"/>
        </w:rPr>
        <w:t>conţinutul</w:t>
      </w:r>
      <w:r w:rsidRPr="0083443F">
        <w:rPr>
          <w:sz w:val="22"/>
          <w:szCs w:val="22"/>
          <w:lang w:val="ro-RO"/>
        </w:rPr>
        <w:t xml:space="preserve"> </w:t>
      </w:r>
      <w:r w:rsidRPr="00CB6F7F">
        <w:rPr>
          <w:sz w:val="22"/>
          <w:szCs w:val="22"/>
          <w:lang w:val="ro-RO"/>
        </w:rPr>
        <w:t>întâmpinării.</w:t>
      </w:r>
    </w:p>
    <w:p w14:paraId="0E590108" w14:textId="1972F3D4" w:rsidR="00AA2019" w:rsidRPr="00CB6F7F" w:rsidRDefault="00AA2019" w:rsidP="0083443F">
      <w:pPr>
        <w:tabs>
          <w:tab w:val="left" w:pos="794"/>
        </w:tabs>
        <w:jc w:val="both"/>
        <w:rPr>
          <w:sz w:val="22"/>
          <w:szCs w:val="22"/>
          <w:lang w:val="ro-RO"/>
        </w:rPr>
      </w:pPr>
      <w:r w:rsidRPr="00CB6F7F">
        <w:rPr>
          <w:sz w:val="22"/>
          <w:szCs w:val="22"/>
          <w:lang w:val="ro-RO"/>
        </w:rPr>
        <w:t>(3) Când în cauză este un interes public major, de natură a perturba grav</w:t>
      </w:r>
      <w:r w:rsidRPr="0083443F">
        <w:rPr>
          <w:sz w:val="22"/>
          <w:szCs w:val="22"/>
          <w:lang w:val="ro-RO"/>
        </w:rPr>
        <w:t xml:space="preserve"> </w:t>
      </w:r>
      <w:r w:rsidRPr="00CB6F7F">
        <w:rPr>
          <w:sz w:val="22"/>
          <w:szCs w:val="22"/>
          <w:lang w:val="ro-RO"/>
        </w:rPr>
        <w:t>funcţionarea unui serviciu public administrativ, cererea de suspendare a actului</w:t>
      </w:r>
      <w:r w:rsidR="00E619B8">
        <w:rPr>
          <w:sz w:val="22"/>
          <w:szCs w:val="22"/>
          <w:lang w:val="ro-RO"/>
        </w:rPr>
        <w:t xml:space="preserve"> </w:t>
      </w:r>
      <w:r w:rsidRPr="00CB6F7F">
        <w:rPr>
          <w:sz w:val="22"/>
          <w:szCs w:val="22"/>
          <w:lang w:val="ro-RO"/>
        </w:rPr>
        <w:t xml:space="preserve">administrativ normativ poate fi </w:t>
      </w:r>
      <w:r w:rsidRPr="00CB6F7F">
        <w:rPr>
          <w:sz w:val="22"/>
          <w:szCs w:val="22"/>
          <w:lang w:val="ro-RO"/>
        </w:rPr>
        <w:lastRenderedPageBreak/>
        <w:t>introdusă şi de Ministerul Public, din oficiu sau</w:t>
      </w:r>
      <w:r w:rsidRPr="0083443F">
        <w:rPr>
          <w:sz w:val="22"/>
          <w:szCs w:val="22"/>
          <w:lang w:val="ro-RO"/>
        </w:rPr>
        <w:t xml:space="preserve"> </w:t>
      </w:r>
      <w:r w:rsidRPr="00CB6F7F">
        <w:rPr>
          <w:sz w:val="22"/>
          <w:szCs w:val="22"/>
          <w:lang w:val="ro-RO"/>
        </w:rPr>
        <w:t>la</w:t>
      </w:r>
      <w:r w:rsidRPr="0083443F">
        <w:rPr>
          <w:sz w:val="22"/>
          <w:szCs w:val="22"/>
          <w:lang w:val="ro-RO"/>
        </w:rPr>
        <w:t xml:space="preserve"> </w:t>
      </w:r>
      <w:r w:rsidRPr="00CB6F7F">
        <w:rPr>
          <w:sz w:val="22"/>
          <w:szCs w:val="22"/>
          <w:lang w:val="ro-RO"/>
        </w:rPr>
        <w:t>sesizare</w:t>
      </w:r>
      <w:r w:rsidR="000D54CA">
        <w:rPr>
          <w:sz w:val="22"/>
          <w:szCs w:val="22"/>
          <w:lang w:val="ro-RO"/>
        </w:rPr>
        <w:t>a oricărei persoane interesate</w:t>
      </w:r>
      <w:r w:rsidRPr="00CB6F7F">
        <w:rPr>
          <w:sz w:val="22"/>
          <w:szCs w:val="22"/>
          <w:lang w:val="ro-RO"/>
        </w:rPr>
        <w:t>,</w:t>
      </w:r>
      <w:r w:rsidRPr="0083443F">
        <w:rPr>
          <w:sz w:val="22"/>
          <w:szCs w:val="22"/>
          <w:lang w:val="ro-RO"/>
        </w:rPr>
        <w:t xml:space="preserve"> </w:t>
      </w:r>
      <w:r w:rsidRPr="00CB6F7F">
        <w:rPr>
          <w:sz w:val="22"/>
          <w:szCs w:val="22"/>
          <w:lang w:val="ro-RO"/>
        </w:rPr>
        <w:t>prevederile</w:t>
      </w:r>
      <w:r w:rsidRPr="0083443F">
        <w:rPr>
          <w:sz w:val="22"/>
          <w:szCs w:val="22"/>
          <w:lang w:val="ro-RO"/>
        </w:rPr>
        <w:t xml:space="preserve"> </w:t>
      </w:r>
      <w:r w:rsidRPr="00CB6F7F">
        <w:rPr>
          <w:sz w:val="22"/>
          <w:szCs w:val="22"/>
          <w:lang w:val="ro-RO"/>
        </w:rPr>
        <w:t>alin.</w:t>
      </w:r>
      <w:r w:rsidRPr="0083443F">
        <w:rPr>
          <w:sz w:val="22"/>
          <w:szCs w:val="22"/>
          <w:lang w:val="ro-RO"/>
        </w:rPr>
        <w:t xml:space="preserve"> </w:t>
      </w:r>
      <w:r w:rsidRPr="00CB6F7F">
        <w:rPr>
          <w:sz w:val="22"/>
          <w:szCs w:val="22"/>
          <w:lang w:val="ro-RO"/>
        </w:rPr>
        <w:t>(2)</w:t>
      </w:r>
      <w:r w:rsidRPr="0083443F">
        <w:rPr>
          <w:sz w:val="22"/>
          <w:szCs w:val="22"/>
          <w:lang w:val="ro-RO"/>
        </w:rPr>
        <w:t xml:space="preserve"> </w:t>
      </w:r>
      <w:r w:rsidRPr="00CB6F7F">
        <w:rPr>
          <w:sz w:val="22"/>
          <w:szCs w:val="22"/>
          <w:lang w:val="ro-RO"/>
        </w:rPr>
        <w:t>aplicându-se</w:t>
      </w:r>
      <w:r w:rsidRPr="0083443F">
        <w:rPr>
          <w:sz w:val="22"/>
          <w:szCs w:val="22"/>
          <w:lang w:val="ro-RO"/>
        </w:rPr>
        <w:t xml:space="preserve"> </w:t>
      </w:r>
      <w:r w:rsidRPr="00CB6F7F">
        <w:rPr>
          <w:sz w:val="22"/>
          <w:szCs w:val="22"/>
          <w:lang w:val="ro-RO"/>
        </w:rPr>
        <w:t>în mod</w:t>
      </w:r>
      <w:r w:rsidRPr="0083443F">
        <w:rPr>
          <w:sz w:val="22"/>
          <w:szCs w:val="22"/>
          <w:lang w:val="ro-RO"/>
        </w:rPr>
        <w:t xml:space="preserve"> </w:t>
      </w:r>
      <w:r w:rsidRPr="00CB6F7F">
        <w:rPr>
          <w:sz w:val="22"/>
          <w:szCs w:val="22"/>
          <w:lang w:val="ro-RO"/>
        </w:rPr>
        <w:t>corespunzător.</w:t>
      </w:r>
    </w:p>
    <w:p w14:paraId="078942B6" w14:textId="25E9EE89" w:rsidR="00AA2019" w:rsidRPr="00CB6F7F" w:rsidRDefault="00AA2019" w:rsidP="0083443F">
      <w:pPr>
        <w:tabs>
          <w:tab w:val="left" w:pos="794"/>
        </w:tabs>
        <w:jc w:val="both"/>
        <w:rPr>
          <w:sz w:val="22"/>
          <w:szCs w:val="22"/>
          <w:lang w:val="ro-RO"/>
        </w:rPr>
      </w:pPr>
      <w:r w:rsidRPr="00CB6F7F">
        <w:rPr>
          <w:sz w:val="22"/>
          <w:szCs w:val="22"/>
          <w:lang w:val="ro-RO"/>
        </w:rPr>
        <w:t>(4) Hotărârea prin care se pronunţă suspendarea este executorie de drept. Ea</w:t>
      </w:r>
      <w:r w:rsidR="00BB3210" w:rsidRPr="00CB6F7F">
        <w:rPr>
          <w:sz w:val="22"/>
          <w:szCs w:val="22"/>
          <w:lang w:val="ro-RO"/>
        </w:rPr>
        <w:t xml:space="preserve"> </w:t>
      </w:r>
      <w:r w:rsidRPr="00CB6F7F">
        <w:rPr>
          <w:sz w:val="22"/>
          <w:szCs w:val="22"/>
          <w:lang w:val="ro-RO"/>
        </w:rPr>
        <w:t xml:space="preserve">poate fi atacată cu recurs în termen de </w:t>
      </w:r>
      <w:r w:rsidR="00FC5C7C">
        <w:rPr>
          <w:sz w:val="22"/>
          <w:szCs w:val="22"/>
          <w:lang w:val="ro-RO"/>
        </w:rPr>
        <w:t>10</w:t>
      </w:r>
      <w:r w:rsidRPr="00CB6F7F">
        <w:rPr>
          <w:sz w:val="22"/>
          <w:szCs w:val="22"/>
          <w:lang w:val="ro-RO"/>
        </w:rPr>
        <w:t xml:space="preserve"> zile de la comunicare. Recursul nu este</w:t>
      </w:r>
      <w:r w:rsidR="00AF7C24" w:rsidRPr="0083443F">
        <w:rPr>
          <w:sz w:val="22"/>
          <w:szCs w:val="22"/>
          <w:lang w:val="ro-RO"/>
        </w:rPr>
        <w:t xml:space="preserve"> suspensiv </w:t>
      </w:r>
      <w:r w:rsidRPr="00CB6F7F">
        <w:rPr>
          <w:sz w:val="22"/>
          <w:szCs w:val="22"/>
          <w:lang w:val="ro-RO"/>
        </w:rPr>
        <w:t>de</w:t>
      </w:r>
      <w:r w:rsidRPr="0083443F">
        <w:rPr>
          <w:sz w:val="22"/>
          <w:szCs w:val="22"/>
          <w:lang w:val="ro-RO"/>
        </w:rPr>
        <w:t xml:space="preserve"> </w:t>
      </w:r>
      <w:r w:rsidRPr="00CB6F7F">
        <w:rPr>
          <w:sz w:val="22"/>
          <w:szCs w:val="22"/>
          <w:lang w:val="ro-RO"/>
        </w:rPr>
        <w:t xml:space="preserve">executare. Executarea efectivă se </w:t>
      </w:r>
      <w:r w:rsidR="00FC5C7C">
        <w:rPr>
          <w:sz w:val="22"/>
          <w:szCs w:val="22"/>
          <w:lang w:val="ro-RO"/>
        </w:rPr>
        <w:t>realizează de la momentul pronunțării</w:t>
      </w:r>
      <w:r w:rsidRPr="00CB6F7F">
        <w:rPr>
          <w:sz w:val="22"/>
          <w:szCs w:val="22"/>
          <w:lang w:val="ro-RO"/>
        </w:rPr>
        <w:t>.</w:t>
      </w:r>
    </w:p>
    <w:p w14:paraId="37D0F970" w14:textId="6EA6A317" w:rsidR="00AA2019" w:rsidRPr="00CB6F7F" w:rsidRDefault="00AA2019" w:rsidP="0083443F">
      <w:pPr>
        <w:tabs>
          <w:tab w:val="left" w:pos="794"/>
        </w:tabs>
        <w:jc w:val="both"/>
        <w:rPr>
          <w:sz w:val="22"/>
          <w:szCs w:val="22"/>
          <w:lang w:val="ro-RO"/>
        </w:rPr>
      </w:pPr>
      <w:r w:rsidRPr="00CB6F7F">
        <w:rPr>
          <w:sz w:val="22"/>
          <w:szCs w:val="22"/>
          <w:lang w:val="ro-RO"/>
        </w:rPr>
        <w:t xml:space="preserve">(5) În ipoteza în care se emite un nou act administrativ cu acelaşi conţinut ca </w:t>
      </w:r>
      <w:r w:rsidR="002E00D4">
        <w:rPr>
          <w:sz w:val="22"/>
          <w:szCs w:val="22"/>
          <w:lang w:val="ro-RO"/>
        </w:rPr>
        <w:t xml:space="preserve">și cel </w:t>
      </w:r>
      <w:r w:rsidRPr="00CB6F7F">
        <w:rPr>
          <w:sz w:val="22"/>
          <w:szCs w:val="22"/>
          <w:lang w:val="ro-RO"/>
        </w:rPr>
        <w:t>suspendat de către instanţă, acesta este suspendat de drept. În acest caz</w:t>
      </w:r>
      <w:r w:rsidRPr="0083443F">
        <w:rPr>
          <w:sz w:val="22"/>
          <w:szCs w:val="22"/>
          <w:lang w:val="ro-RO"/>
        </w:rPr>
        <w:t xml:space="preserve"> </w:t>
      </w:r>
      <w:r w:rsidRPr="00CB6F7F">
        <w:rPr>
          <w:sz w:val="22"/>
          <w:szCs w:val="22"/>
          <w:lang w:val="ro-RO"/>
        </w:rPr>
        <w:t>nu este obligatorie</w:t>
      </w:r>
      <w:r w:rsidRPr="0083443F">
        <w:rPr>
          <w:sz w:val="22"/>
          <w:szCs w:val="22"/>
          <w:lang w:val="ro-RO"/>
        </w:rPr>
        <w:t xml:space="preserve"> </w:t>
      </w:r>
      <w:r w:rsidRPr="00CB6F7F">
        <w:rPr>
          <w:sz w:val="22"/>
          <w:szCs w:val="22"/>
          <w:lang w:val="ro-RO"/>
        </w:rPr>
        <w:t>plângerea</w:t>
      </w:r>
      <w:r w:rsidRPr="0083443F">
        <w:rPr>
          <w:sz w:val="22"/>
          <w:szCs w:val="22"/>
          <w:lang w:val="ro-RO"/>
        </w:rPr>
        <w:t xml:space="preserve"> </w:t>
      </w:r>
      <w:r w:rsidRPr="00CB6F7F">
        <w:rPr>
          <w:sz w:val="22"/>
          <w:szCs w:val="22"/>
          <w:lang w:val="ro-RO"/>
        </w:rPr>
        <w:t>prealabilă.</w:t>
      </w:r>
    </w:p>
    <w:p w14:paraId="66FE15CD" w14:textId="767535FA" w:rsidR="00AA2019" w:rsidRPr="00CB6F7F" w:rsidRDefault="00AA2019" w:rsidP="0083443F">
      <w:pPr>
        <w:tabs>
          <w:tab w:val="left" w:pos="794"/>
        </w:tabs>
        <w:jc w:val="both"/>
        <w:rPr>
          <w:sz w:val="22"/>
          <w:szCs w:val="22"/>
          <w:lang w:val="ro-RO"/>
        </w:rPr>
      </w:pPr>
      <w:r w:rsidRPr="00CB6F7F">
        <w:rPr>
          <w:sz w:val="22"/>
          <w:szCs w:val="22"/>
          <w:lang w:val="ro-RO"/>
        </w:rPr>
        <w:t>(6) Nu</w:t>
      </w:r>
      <w:r w:rsidRPr="0083443F">
        <w:rPr>
          <w:sz w:val="22"/>
          <w:szCs w:val="22"/>
          <w:lang w:val="ro-RO"/>
        </w:rPr>
        <w:t xml:space="preserve"> </w:t>
      </w:r>
      <w:r w:rsidRPr="00CB6F7F">
        <w:rPr>
          <w:sz w:val="22"/>
          <w:szCs w:val="22"/>
          <w:lang w:val="ro-RO"/>
        </w:rPr>
        <w:t>pot</w:t>
      </w:r>
      <w:r w:rsidRPr="0083443F">
        <w:rPr>
          <w:sz w:val="22"/>
          <w:szCs w:val="22"/>
          <w:lang w:val="ro-RO"/>
        </w:rPr>
        <w:t xml:space="preserve"> </w:t>
      </w:r>
      <w:r w:rsidRPr="00CB6F7F">
        <w:rPr>
          <w:sz w:val="22"/>
          <w:szCs w:val="22"/>
          <w:lang w:val="ro-RO"/>
        </w:rPr>
        <w:t>fi</w:t>
      </w:r>
      <w:r w:rsidRPr="0083443F">
        <w:rPr>
          <w:sz w:val="22"/>
          <w:szCs w:val="22"/>
          <w:lang w:val="ro-RO"/>
        </w:rPr>
        <w:t xml:space="preserve"> </w:t>
      </w:r>
      <w:r w:rsidRPr="00CB6F7F">
        <w:rPr>
          <w:sz w:val="22"/>
          <w:szCs w:val="22"/>
          <w:lang w:val="ro-RO"/>
        </w:rPr>
        <w:t>formulate</w:t>
      </w:r>
      <w:r w:rsidRPr="0083443F">
        <w:rPr>
          <w:sz w:val="22"/>
          <w:szCs w:val="22"/>
          <w:lang w:val="ro-RO"/>
        </w:rPr>
        <w:t xml:space="preserve"> </w:t>
      </w:r>
      <w:r w:rsidRPr="00CB6F7F">
        <w:rPr>
          <w:sz w:val="22"/>
          <w:szCs w:val="22"/>
          <w:lang w:val="ro-RO"/>
        </w:rPr>
        <w:t>mai</w:t>
      </w:r>
      <w:r w:rsidRPr="0083443F">
        <w:rPr>
          <w:sz w:val="22"/>
          <w:szCs w:val="22"/>
          <w:lang w:val="ro-RO"/>
        </w:rPr>
        <w:t xml:space="preserve"> </w:t>
      </w:r>
      <w:r w:rsidRPr="00CB6F7F">
        <w:rPr>
          <w:sz w:val="22"/>
          <w:szCs w:val="22"/>
          <w:lang w:val="ro-RO"/>
        </w:rPr>
        <w:t>multe</w:t>
      </w:r>
      <w:r w:rsidRPr="0083443F">
        <w:rPr>
          <w:sz w:val="22"/>
          <w:szCs w:val="22"/>
          <w:lang w:val="ro-RO"/>
        </w:rPr>
        <w:t xml:space="preserve"> </w:t>
      </w:r>
      <w:r w:rsidRPr="00CB6F7F">
        <w:rPr>
          <w:sz w:val="22"/>
          <w:szCs w:val="22"/>
          <w:lang w:val="ro-RO"/>
        </w:rPr>
        <w:t>cereri</w:t>
      </w:r>
      <w:r w:rsidRPr="0083443F">
        <w:rPr>
          <w:sz w:val="22"/>
          <w:szCs w:val="22"/>
          <w:lang w:val="ro-RO"/>
        </w:rPr>
        <w:t xml:space="preserve"> </w:t>
      </w:r>
      <w:r w:rsidRPr="00CB6F7F">
        <w:rPr>
          <w:sz w:val="22"/>
          <w:szCs w:val="22"/>
          <w:lang w:val="ro-RO"/>
        </w:rPr>
        <w:t>de</w:t>
      </w:r>
      <w:r w:rsidRPr="0083443F">
        <w:rPr>
          <w:sz w:val="22"/>
          <w:szCs w:val="22"/>
          <w:lang w:val="ro-RO"/>
        </w:rPr>
        <w:t xml:space="preserve"> </w:t>
      </w:r>
      <w:r w:rsidRPr="00CB6F7F">
        <w:rPr>
          <w:sz w:val="22"/>
          <w:szCs w:val="22"/>
          <w:lang w:val="ro-RO"/>
        </w:rPr>
        <w:t>suspendare</w:t>
      </w:r>
      <w:r w:rsidRPr="0083443F">
        <w:rPr>
          <w:sz w:val="22"/>
          <w:szCs w:val="22"/>
          <w:lang w:val="ro-RO"/>
        </w:rPr>
        <w:t xml:space="preserve"> </w:t>
      </w:r>
      <w:r w:rsidRPr="00CB6F7F">
        <w:rPr>
          <w:sz w:val="22"/>
          <w:szCs w:val="22"/>
          <w:lang w:val="ro-RO"/>
        </w:rPr>
        <w:t>succesive</w:t>
      </w:r>
      <w:r w:rsidRPr="0083443F">
        <w:rPr>
          <w:sz w:val="22"/>
          <w:szCs w:val="22"/>
          <w:lang w:val="ro-RO"/>
        </w:rPr>
        <w:t xml:space="preserve"> </w:t>
      </w:r>
      <w:r w:rsidRPr="00CB6F7F">
        <w:rPr>
          <w:sz w:val="22"/>
          <w:szCs w:val="22"/>
          <w:lang w:val="ro-RO"/>
        </w:rPr>
        <w:t>pentru</w:t>
      </w:r>
      <w:r w:rsidRPr="0083443F">
        <w:rPr>
          <w:sz w:val="22"/>
          <w:szCs w:val="22"/>
          <w:lang w:val="ro-RO"/>
        </w:rPr>
        <w:t xml:space="preserve"> </w:t>
      </w:r>
      <w:r w:rsidR="002E00D4">
        <w:rPr>
          <w:sz w:val="22"/>
          <w:szCs w:val="22"/>
          <w:lang w:val="ro-RO"/>
        </w:rPr>
        <w:t>aceleași motive</w:t>
      </w:r>
      <w:r w:rsidRPr="00CB6F7F">
        <w:rPr>
          <w:sz w:val="22"/>
          <w:szCs w:val="22"/>
          <w:lang w:val="ro-RO"/>
        </w:rPr>
        <w:t>.</w:t>
      </w:r>
    </w:p>
    <w:p w14:paraId="3C974AB1" w14:textId="77ED2405" w:rsidR="00AA2019" w:rsidRPr="0083443F" w:rsidRDefault="00AA2019" w:rsidP="0083443F">
      <w:pPr>
        <w:tabs>
          <w:tab w:val="left" w:pos="794"/>
        </w:tabs>
        <w:jc w:val="both"/>
        <w:rPr>
          <w:sz w:val="22"/>
          <w:szCs w:val="22"/>
          <w:lang w:val="ro-RO"/>
        </w:rPr>
      </w:pPr>
      <w:r w:rsidRPr="00CB6F7F">
        <w:rPr>
          <w:sz w:val="22"/>
          <w:szCs w:val="22"/>
          <w:lang w:val="ro-RO"/>
        </w:rPr>
        <w:t>(7) Suspendarea</w:t>
      </w:r>
      <w:r w:rsidRPr="0083443F">
        <w:rPr>
          <w:sz w:val="22"/>
          <w:szCs w:val="22"/>
          <w:lang w:val="ro-RO"/>
        </w:rPr>
        <w:t xml:space="preserve"> </w:t>
      </w:r>
      <w:r w:rsidRPr="00CB6F7F">
        <w:rPr>
          <w:sz w:val="22"/>
          <w:szCs w:val="22"/>
          <w:lang w:val="ro-RO"/>
        </w:rPr>
        <w:t>executării</w:t>
      </w:r>
      <w:r w:rsidRPr="0083443F">
        <w:rPr>
          <w:sz w:val="22"/>
          <w:szCs w:val="22"/>
          <w:lang w:val="ro-RO"/>
        </w:rPr>
        <w:t xml:space="preserve"> </w:t>
      </w:r>
      <w:r w:rsidRPr="00CB6F7F">
        <w:rPr>
          <w:sz w:val="22"/>
          <w:szCs w:val="22"/>
          <w:lang w:val="ro-RO"/>
        </w:rPr>
        <w:t>actului</w:t>
      </w:r>
      <w:r w:rsidRPr="0083443F">
        <w:rPr>
          <w:sz w:val="22"/>
          <w:szCs w:val="22"/>
          <w:lang w:val="ro-RO"/>
        </w:rPr>
        <w:t xml:space="preserve"> </w:t>
      </w:r>
      <w:r w:rsidRPr="00CB6F7F">
        <w:rPr>
          <w:sz w:val="22"/>
          <w:szCs w:val="22"/>
          <w:lang w:val="ro-RO"/>
        </w:rPr>
        <w:t>administrativ</w:t>
      </w:r>
      <w:r w:rsidRPr="0083443F">
        <w:rPr>
          <w:sz w:val="22"/>
          <w:szCs w:val="22"/>
          <w:lang w:val="ro-RO"/>
        </w:rPr>
        <w:t xml:space="preserve"> </w:t>
      </w:r>
      <w:r w:rsidRPr="00CB6F7F">
        <w:rPr>
          <w:sz w:val="22"/>
          <w:szCs w:val="22"/>
          <w:lang w:val="ro-RO"/>
        </w:rPr>
        <w:t>are</w:t>
      </w:r>
      <w:r w:rsidRPr="0083443F">
        <w:rPr>
          <w:sz w:val="22"/>
          <w:szCs w:val="22"/>
          <w:lang w:val="ro-RO"/>
        </w:rPr>
        <w:t xml:space="preserve"> </w:t>
      </w:r>
      <w:r w:rsidRPr="00CB6F7F">
        <w:rPr>
          <w:sz w:val="22"/>
          <w:szCs w:val="22"/>
          <w:lang w:val="ro-RO"/>
        </w:rPr>
        <w:t>ca</w:t>
      </w:r>
      <w:r w:rsidRPr="0083443F">
        <w:rPr>
          <w:sz w:val="22"/>
          <w:szCs w:val="22"/>
          <w:lang w:val="ro-RO"/>
        </w:rPr>
        <w:t xml:space="preserve"> </w:t>
      </w:r>
      <w:r w:rsidRPr="00CB6F7F">
        <w:rPr>
          <w:sz w:val="22"/>
          <w:szCs w:val="22"/>
          <w:lang w:val="ro-RO"/>
        </w:rPr>
        <w:t>efect</w:t>
      </w:r>
      <w:r w:rsidRPr="0083443F">
        <w:rPr>
          <w:sz w:val="22"/>
          <w:szCs w:val="22"/>
          <w:lang w:val="ro-RO"/>
        </w:rPr>
        <w:t xml:space="preserve"> </w:t>
      </w:r>
      <w:r w:rsidRPr="00CB6F7F">
        <w:rPr>
          <w:sz w:val="22"/>
          <w:szCs w:val="22"/>
          <w:lang w:val="ro-RO"/>
        </w:rPr>
        <w:t>încetarea</w:t>
      </w:r>
      <w:r w:rsidRPr="0083443F">
        <w:rPr>
          <w:sz w:val="22"/>
          <w:szCs w:val="22"/>
          <w:lang w:val="ro-RO"/>
        </w:rPr>
        <w:t xml:space="preserve"> </w:t>
      </w:r>
      <w:r w:rsidRPr="00CB6F7F">
        <w:rPr>
          <w:sz w:val="22"/>
          <w:szCs w:val="22"/>
          <w:lang w:val="ro-RO"/>
        </w:rPr>
        <w:t>oricărei forme de executare, până la expirarea duratei suspendării. Suspendarea produce efecte numai între părți atunci când este dispusă în cazul unui act administrativ normativ care conferă drepturi individuale și altor subiecți de drept care nu sunt parte în proces.</w:t>
      </w:r>
    </w:p>
    <w:p w14:paraId="13192D63" w14:textId="77777777" w:rsidR="00AA2019" w:rsidRPr="00CB6F7F" w:rsidRDefault="00AA2019" w:rsidP="00AD2853">
      <w:pPr>
        <w:jc w:val="both"/>
        <w:rPr>
          <w:b/>
          <w:bCs/>
          <w:color w:val="0070C0"/>
          <w:sz w:val="22"/>
          <w:szCs w:val="22"/>
          <w:lang w:val="ro-RO"/>
        </w:rPr>
      </w:pPr>
    </w:p>
    <w:p w14:paraId="47EEF493" w14:textId="09CB9747" w:rsidR="00AA2019" w:rsidRPr="00CB6F7F" w:rsidRDefault="00AA2019" w:rsidP="00AD2853">
      <w:pPr>
        <w:pStyle w:val="Heading4"/>
        <w:spacing w:before="120" w:after="120"/>
        <w:jc w:val="both"/>
        <w:rPr>
          <w:sz w:val="22"/>
          <w:szCs w:val="22"/>
        </w:rPr>
      </w:pPr>
      <w:bookmarkStart w:id="4163" w:name="_Toc94538208"/>
      <w:bookmarkStart w:id="4164" w:name="_Toc99364232"/>
      <w:bookmarkStart w:id="4165" w:name="_Toc130974235"/>
      <w:bookmarkStart w:id="4166" w:name="_Toc130974877"/>
      <w:bookmarkStart w:id="4167" w:name="_Toc130976558"/>
      <w:bookmarkStart w:id="4168" w:name="_Toc130997688"/>
      <w:bookmarkStart w:id="4169" w:name="_Toc130998625"/>
      <w:bookmarkStart w:id="4170" w:name="_Toc138144911"/>
      <w:bookmarkStart w:id="4171" w:name="_Toc140586573"/>
      <w:bookmarkStart w:id="4172" w:name="_Toc147404810"/>
      <w:bookmarkStart w:id="4173" w:name="_Toc147846309"/>
      <w:bookmarkStart w:id="4174" w:name="_Toc178695374"/>
      <w:r w:rsidRPr="0036340B">
        <w:rPr>
          <w:sz w:val="22"/>
          <w:szCs w:val="22"/>
        </w:rPr>
        <w:t xml:space="preserve">Art. </w:t>
      </w:r>
      <w:r w:rsidR="000D54CA" w:rsidRPr="0036340B">
        <w:rPr>
          <w:sz w:val="22"/>
          <w:szCs w:val="22"/>
        </w:rPr>
        <w:t>299</w:t>
      </w:r>
      <w:r w:rsidRPr="00CB6F7F">
        <w:rPr>
          <w:sz w:val="22"/>
          <w:szCs w:val="22"/>
        </w:rPr>
        <w:t>. Solicitarea suspendării prin acţiunea principală</w:t>
      </w:r>
      <w:bookmarkEnd w:id="4163"/>
      <w:bookmarkEnd w:id="4164"/>
      <w:bookmarkEnd w:id="4165"/>
      <w:bookmarkEnd w:id="4166"/>
      <w:bookmarkEnd w:id="4167"/>
      <w:bookmarkEnd w:id="4168"/>
      <w:bookmarkEnd w:id="4169"/>
      <w:bookmarkEnd w:id="4170"/>
      <w:bookmarkEnd w:id="4171"/>
      <w:bookmarkEnd w:id="4172"/>
      <w:bookmarkEnd w:id="4173"/>
      <w:bookmarkEnd w:id="4174"/>
      <w:r w:rsidRPr="00CB6F7F">
        <w:rPr>
          <w:sz w:val="22"/>
          <w:szCs w:val="22"/>
        </w:rPr>
        <w:t xml:space="preserve"> </w:t>
      </w:r>
    </w:p>
    <w:p w14:paraId="35297B6D" w14:textId="08B36EC5" w:rsidR="00AA2019" w:rsidRPr="00CB6F7F" w:rsidRDefault="00AA2019" w:rsidP="00AD2853">
      <w:pPr>
        <w:tabs>
          <w:tab w:val="left" w:pos="794"/>
        </w:tabs>
        <w:jc w:val="both"/>
        <w:rPr>
          <w:sz w:val="22"/>
          <w:szCs w:val="22"/>
          <w:lang w:val="ro-RO"/>
        </w:rPr>
      </w:pPr>
      <w:r w:rsidRPr="00CB6F7F">
        <w:rPr>
          <w:sz w:val="22"/>
          <w:szCs w:val="22"/>
          <w:lang w:val="ro-RO"/>
        </w:rPr>
        <w:t>(1) Suspendarea executării actului administrativ unilateral poate fi solicitată</w:t>
      </w:r>
      <w:r w:rsidRPr="00CB6F7F">
        <w:rPr>
          <w:spacing w:val="-67"/>
          <w:sz w:val="22"/>
          <w:szCs w:val="22"/>
          <w:lang w:val="ro-RO"/>
        </w:rPr>
        <w:t xml:space="preserve"> </w:t>
      </w:r>
      <w:r w:rsidRPr="00CB6F7F">
        <w:rPr>
          <w:sz w:val="22"/>
          <w:szCs w:val="22"/>
          <w:lang w:val="ro-RO"/>
        </w:rPr>
        <w:t>de reclamant, pentru motivele prevăzute la art</w:t>
      </w:r>
      <w:r w:rsidR="00AB00EB">
        <w:rPr>
          <w:sz w:val="22"/>
          <w:szCs w:val="22"/>
          <w:lang w:val="ro-RO"/>
        </w:rPr>
        <w:t>.</w:t>
      </w:r>
      <w:r w:rsidRPr="00CB6F7F">
        <w:rPr>
          <w:sz w:val="22"/>
          <w:szCs w:val="22"/>
          <w:lang w:val="ro-RO"/>
        </w:rPr>
        <w:t xml:space="preserve"> </w:t>
      </w:r>
      <w:r w:rsidR="00AB00EB">
        <w:rPr>
          <w:sz w:val="22"/>
          <w:szCs w:val="22"/>
          <w:lang w:val="ro-RO"/>
        </w:rPr>
        <w:t>298</w:t>
      </w:r>
      <w:r w:rsidRPr="00CB6F7F">
        <w:rPr>
          <w:sz w:val="22"/>
          <w:szCs w:val="22"/>
          <w:lang w:val="ro-RO"/>
        </w:rPr>
        <w:t>, şi prin cererea adresată</w:t>
      </w:r>
      <w:r w:rsidRPr="00CB6F7F">
        <w:rPr>
          <w:spacing w:val="1"/>
          <w:sz w:val="22"/>
          <w:szCs w:val="22"/>
          <w:lang w:val="ro-RO"/>
        </w:rPr>
        <w:t xml:space="preserve"> </w:t>
      </w:r>
      <w:r w:rsidRPr="00CB6F7F">
        <w:rPr>
          <w:sz w:val="22"/>
          <w:szCs w:val="22"/>
          <w:lang w:val="ro-RO"/>
        </w:rPr>
        <w:t>instanţei</w:t>
      </w:r>
      <w:r w:rsidRPr="00CB6F7F">
        <w:rPr>
          <w:spacing w:val="-2"/>
          <w:sz w:val="22"/>
          <w:szCs w:val="22"/>
          <w:lang w:val="ro-RO"/>
        </w:rPr>
        <w:t xml:space="preserve"> </w:t>
      </w:r>
      <w:r w:rsidRPr="00CB6F7F">
        <w:rPr>
          <w:sz w:val="22"/>
          <w:szCs w:val="22"/>
          <w:lang w:val="ro-RO"/>
        </w:rPr>
        <w:t>competente</w:t>
      </w:r>
      <w:r w:rsidRPr="00CB6F7F">
        <w:rPr>
          <w:spacing w:val="-5"/>
          <w:sz w:val="22"/>
          <w:szCs w:val="22"/>
          <w:lang w:val="ro-RO"/>
        </w:rPr>
        <w:t xml:space="preserve"> </w:t>
      </w:r>
      <w:r w:rsidRPr="00CB6F7F">
        <w:rPr>
          <w:sz w:val="22"/>
          <w:szCs w:val="22"/>
          <w:lang w:val="ro-RO"/>
        </w:rPr>
        <w:t>pentru</w:t>
      </w:r>
      <w:r w:rsidRPr="00CB6F7F">
        <w:rPr>
          <w:spacing w:val="-5"/>
          <w:sz w:val="22"/>
          <w:szCs w:val="22"/>
          <w:lang w:val="ro-RO"/>
        </w:rPr>
        <w:t xml:space="preserve"> </w:t>
      </w:r>
      <w:r w:rsidRPr="00CB6F7F">
        <w:rPr>
          <w:sz w:val="22"/>
          <w:szCs w:val="22"/>
          <w:lang w:val="ro-RO"/>
        </w:rPr>
        <w:t>anularea,</w:t>
      </w:r>
      <w:r w:rsidRPr="00CB6F7F">
        <w:rPr>
          <w:spacing w:val="-3"/>
          <w:sz w:val="22"/>
          <w:szCs w:val="22"/>
          <w:lang w:val="ro-RO"/>
        </w:rPr>
        <w:t xml:space="preserve"> </w:t>
      </w:r>
      <w:r w:rsidRPr="00CB6F7F">
        <w:rPr>
          <w:sz w:val="22"/>
          <w:szCs w:val="22"/>
          <w:lang w:val="ro-RO"/>
        </w:rPr>
        <w:t>în</w:t>
      </w:r>
      <w:r w:rsidRPr="00CB6F7F">
        <w:rPr>
          <w:spacing w:val="-1"/>
          <w:sz w:val="22"/>
          <w:szCs w:val="22"/>
          <w:lang w:val="ro-RO"/>
        </w:rPr>
        <w:t xml:space="preserve"> </w:t>
      </w:r>
      <w:r w:rsidRPr="00CB6F7F">
        <w:rPr>
          <w:sz w:val="22"/>
          <w:szCs w:val="22"/>
          <w:lang w:val="ro-RO"/>
        </w:rPr>
        <w:t>tot</w:t>
      </w:r>
      <w:r w:rsidRPr="00CB6F7F">
        <w:rPr>
          <w:spacing w:val="-4"/>
          <w:sz w:val="22"/>
          <w:szCs w:val="22"/>
          <w:lang w:val="ro-RO"/>
        </w:rPr>
        <w:t xml:space="preserve"> </w:t>
      </w:r>
      <w:r w:rsidRPr="00CB6F7F">
        <w:rPr>
          <w:sz w:val="22"/>
          <w:szCs w:val="22"/>
          <w:lang w:val="ro-RO"/>
        </w:rPr>
        <w:t>sau</w:t>
      </w:r>
      <w:r w:rsidRPr="00CB6F7F">
        <w:rPr>
          <w:spacing w:val="-2"/>
          <w:sz w:val="22"/>
          <w:szCs w:val="22"/>
          <w:lang w:val="ro-RO"/>
        </w:rPr>
        <w:t xml:space="preserve"> </w:t>
      </w:r>
      <w:r w:rsidRPr="00CB6F7F">
        <w:rPr>
          <w:sz w:val="22"/>
          <w:szCs w:val="22"/>
          <w:lang w:val="ro-RO"/>
        </w:rPr>
        <w:t>în</w:t>
      </w:r>
      <w:r w:rsidRPr="00CB6F7F">
        <w:rPr>
          <w:spacing w:val="-5"/>
          <w:sz w:val="22"/>
          <w:szCs w:val="22"/>
          <w:lang w:val="ro-RO"/>
        </w:rPr>
        <w:t xml:space="preserve"> </w:t>
      </w:r>
      <w:r w:rsidRPr="00CB6F7F">
        <w:rPr>
          <w:sz w:val="22"/>
          <w:szCs w:val="22"/>
          <w:lang w:val="ro-RO"/>
        </w:rPr>
        <w:t>parte,</w:t>
      </w:r>
      <w:r w:rsidRPr="00CB6F7F">
        <w:rPr>
          <w:spacing w:val="-3"/>
          <w:sz w:val="22"/>
          <w:szCs w:val="22"/>
          <w:lang w:val="ro-RO"/>
        </w:rPr>
        <w:t xml:space="preserve"> </w:t>
      </w:r>
      <w:r w:rsidRPr="00CB6F7F">
        <w:rPr>
          <w:sz w:val="22"/>
          <w:szCs w:val="22"/>
          <w:lang w:val="ro-RO"/>
        </w:rPr>
        <w:t>a</w:t>
      </w:r>
      <w:r w:rsidRPr="00CB6F7F">
        <w:rPr>
          <w:spacing w:val="-1"/>
          <w:sz w:val="22"/>
          <w:szCs w:val="22"/>
          <w:lang w:val="ro-RO"/>
        </w:rPr>
        <w:t xml:space="preserve"> </w:t>
      </w:r>
      <w:r w:rsidRPr="00CB6F7F">
        <w:rPr>
          <w:sz w:val="22"/>
          <w:szCs w:val="22"/>
          <w:lang w:val="ro-RO"/>
        </w:rPr>
        <w:t>actului</w:t>
      </w:r>
      <w:r w:rsidRPr="00CB6F7F">
        <w:rPr>
          <w:spacing w:val="-4"/>
          <w:sz w:val="22"/>
          <w:szCs w:val="22"/>
          <w:lang w:val="ro-RO"/>
        </w:rPr>
        <w:t xml:space="preserve"> </w:t>
      </w:r>
      <w:r w:rsidRPr="00CB6F7F">
        <w:rPr>
          <w:sz w:val="22"/>
          <w:szCs w:val="22"/>
          <w:lang w:val="ro-RO"/>
        </w:rPr>
        <w:t>atacat.</w:t>
      </w:r>
      <w:r w:rsidRPr="00CB6F7F">
        <w:rPr>
          <w:spacing w:val="-3"/>
          <w:sz w:val="22"/>
          <w:szCs w:val="22"/>
          <w:lang w:val="ro-RO"/>
        </w:rPr>
        <w:t xml:space="preserve"> </w:t>
      </w:r>
      <w:r w:rsidRPr="00CB6F7F">
        <w:rPr>
          <w:sz w:val="22"/>
          <w:szCs w:val="22"/>
          <w:lang w:val="ro-RO"/>
        </w:rPr>
        <w:t>În acest caz, instanţa poate dispune suspendarea actului administrativ atacat, până</w:t>
      </w:r>
      <w:r w:rsidR="00AB00EB">
        <w:rPr>
          <w:spacing w:val="-67"/>
          <w:sz w:val="22"/>
          <w:szCs w:val="22"/>
          <w:lang w:val="ro-RO"/>
        </w:rPr>
        <w:t xml:space="preserve"> </w:t>
      </w:r>
      <w:r w:rsidR="00AB00EB">
        <w:rPr>
          <w:sz w:val="22"/>
          <w:szCs w:val="22"/>
          <w:lang w:val="ro-RO"/>
        </w:rPr>
        <w:t xml:space="preserve"> la</w:t>
      </w:r>
      <w:r w:rsidRPr="00CB6F7F">
        <w:rPr>
          <w:sz w:val="22"/>
          <w:szCs w:val="22"/>
          <w:lang w:val="ro-RO"/>
        </w:rPr>
        <w:t xml:space="preserve"> soluţionarea </w:t>
      </w:r>
      <w:r w:rsidR="002F0ED7">
        <w:rPr>
          <w:sz w:val="22"/>
          <w:szCs w:val="22"/>
          <w:lang w:val="ro-RO"/>
        </w:rPr>
        <w:t>acțiunii pe fond</w:t>
      </w:r>
      <w:r w:rsidRPr="00CB6F7F">
        <w:rPr>
          <w:sz w:val="22"/>
          <w:szCs w:val="22"/>
          <w:lang w:val="ro-RO"/>
        </w:rPr>
        <w:t>. Cererea de suspendare se poate formula</w:t>
      </w:r>
      <w:r w:rsidRPr="00CB6F7F">
        <w:rPr>
          <w:spacing w:val="1"/>
          <w:sz w:val="22"/>
          <w:szCs w:val="22"/>
          <w:lang w:val="ro-RO"/>
        </w:rPr>
        <w:t xml:space="preserve"> </w:t>
      </w:r>
      <w:r w:rsidRPr="00CB6F7F">
        <w:rPr>
          <w:sz w:val="22"/>
          <w:szCs w:val="22"/>
          <w:lang w:val="ro-RO"/>
        </w:rPr>
        <w:t>odată</w:t>
      </w:r>
      <w:r w:rsidRPr="00CB6F7F">
        <w:rPr>
          <w:spacing w:val="7"/>
          <w:sz w:val="22"/>
          <w:szCs w:val="22"/>
          <w:lang w:val="ro-RO"/>
        </w:rPr>
        <w:t xml:space="preserve"> </w:t>
      </w:r>
      <w:r w:rsidRPr="00CB6F7F">
        <w:rPr>
          <w:sz w:val="22"/>
          <w:szCs w:val="22"/>
          <w:lang w:val="ro-RO"/>
        </w:rPr>
        <w:t>cu</w:t>
      </w:r>
      <w:r w:rsidRPr="00CB6F7F">
        <w:rPr>
          <w:spacing w:val="8"/>
          <w:sz w:val="22"/>
          <w:szCs w:val="22"/>
          <w:lang w:val="ro-RO"/>
        </w:rPr>
        <w:t xml:space="preserve"> </w:t>
      </w:r>
      <w:r w:rsidRPr="00CB6F7F">
        <w:rPr>
          <w:sz w:val="22"/>
          <w:szCs w:val="22"/>
          <w:lang w:val="ro-RO"/>
        </w:rPr>
        <w:t>acţiunea</w:t>
      </w:r>
      <w:r w:rsidRPr="00CB6F7F">
        <w:rPr>
          <w:spacing w:val="4"/>
          <w:sz w:val="22"/>
          <w:szCs w:val="22"/>
          <w:lang w:val="ro-RO"/>
        </w:rPr>
        <w:t xml:space="preserve"> </w:t>
      </w:r>
      <w:r w:rsidRPr="00CB6F7F">
        <w:rPr>
          <w:sz w:val="22"/>
          <w:szCs w:val="22"/>
          <w:lang w:val="ro-RO"/>
        </w:rPr>
        <w:t>principală</w:t>
      </w:r>
      <w:r w:rsidRPr="00CB6F7F">
        <w:rPr>
          <w:spacing w:val="8"/>
          <w:sz w:val="22"/>
          <w:szCs w:val="22"/>
          <w:lang w:val="ro-RO"/>
        </w:rPr>
        <w:t xml:space="preserve"> </w:t>
      </w:r>
      <w:r w:rsidRPr="00CB6F7F">
        <w:rPr>
          <w:sz w:val="22"/>
          <w:szCs w:val="22"/>
          <w:lang w:val="ro-RO"/>
        </w:rPr>
        <w:t>sau</w:t>
      </w:r>
      <w:r w:rsidR="002F0ED7">
        <w:rPr>
          <w:sz w:val="22"/>
          <w:szCs w:val="22"/>
          <w:lang w:val="ro-RO"/>
        </w:rPr>
        <w:t xml:space="preserve"> ulterior</w:t>
      </w:r>
      <w:r w:rsidRPr="00CB6F7F">
        <w:rPr>
          <w:spacing w:val="8"/>
          <w:sz w:val="22"/>
          <w:szCs w:val="22"/>
          <w:lang w:val="ro-RO"/>
        </w:rPr>
        <w:t xml:space="preserve"> </w:t>
      </w:r>
      <w:r w:rsidRPr="00CB6F7F">
        <w:rPr>
          <w:sz w:val="22"/>
          <w:szCs w:val="22"/>
          <w:lang w:val="ro-RO"/>
        </w:rPr>
        <w:t>printr-o</w:t>
      </w:r>
      <w:r w:rsidRPr="00CB6F7F">
        <w:rPr>
          <w:spacing w:val="4"/>
          <w:sz w:val="22"/>
          <w:szCs w:val="22"/>
          <w:lang w:val="ro-RO"/>
        </w:rPr>
        <w:t xml:space="preserve"> </w:t>
      </w:r>
      <w:r w:rsidRPr="00CB6F7F">
        <w:rPr>
          <w:sz w:val="22"/>
          <w:szCs w:val="22"/>
          <w:lang w:val="ro-RO"/>
        </w:rPr>
        <w:t>acţiune</w:t>
      </w:r>
      <w:r w:rsidRPr="00CB6F7F">
        <w:rPr>
          <w:spacing w:val="7"/>
          <w:sz w:val="22"/>
          <w:szCs w:val="22"/>
          <w:lang w:val="ro-RO"/>
        </w:rPr>
        <w:t xml:space="preserve"> </w:t>
      </w:r>
      <w:r w:rsidRPr="00CB6F7F">
        <w:rPr>
          <w:sz w:val="22"/>
          <w:szCs w:val="22"/>
          <w:lang w:val="ro-RO"/>
        </w:rPr>
        <w:t>separată,</w:t>
      </w:r>
      <w:r w:rsidRPr="00CB6F7F">
        <w:rPr>
          <w:spacing w:val="6"/>
          <w:sz w:val="22"/>
          <w:szCs w:val="22"/>
          <w:lang w:val="ro-RO"/>
        </w:rPr>
        <w:t xml:space="preserve"> </w:t>
      </w:r>
      <w:r w:rsidR="00AB00EB" w:rsidRPr="00AB00EB">
        <w:rPr>
          <w:sz w:val="22"/>
          <w:szCs w:val="22"/>
          <w:lang w:val="ro-RO"/>
        </w:rPr>
        <w:t>în termen de maximum 60 de zile de la introducerea acţiunii principale</w:t>
      </w:r>
      <w:r w:rsidRPr="00CB6F7F">
        <w:rPr>
          <w:sz w:val="22"/>
          <w:szCs w:val="22"/>
          <w:lang w:val="ro-RO"/>
        </w:rPr>
        <w:t>.</w:t>
      </w:r>
    </w:p>
    <w:p w14:paraId="1370DE24" w14:textId="1E64E46F" w:rsidR="00AA2019" w:rsidRPr="00CB6F7F" w:rsidRDefault="00AA2019" w:rsidP="00AD2853">
      <w:pPr>
        <w:tabs>
          <w:tab w:val="left" w:pos="794"/>
        </w:tabs>
        <w:jc w:val="both"/>
        <w:rPr>
          <w:sz w:val="22"/>
          <w:szCs w:val="22"/>
          <w:lang w:val="ro-RO"/>
        </w:rPr>
      </w:pPr>
      <w:r w:rsidRPr="00CB6F7F">
        <w:rPr>
          <w:sz w:val="22"/>
          <w:szCs w:val="22"/>
          <w:lang w:val="ro-RO"/>
        </w:rPr>
        <w:t xml:space="preserve">(2) Dispoziţiile art. </w:t>
      </w:r>
      <w:r w:rsidR="00D970DB" w:rsidRPr="00CB6F7F">
        <w:rPr>
          <w:sz w:val="22"/>
          <w:szCs w:val="22"/>
          <w:lang w:val="ro-RO"/>
        </w:rPr>
        <w:t>29</w:t>
      </w:r>
      <w:r w:rsidR="000D54CA">
        <w:rPr>
          <w:sz w:val="22"/>
          <w:szCs w:val="22"/>
          <w:lang w:val="ro-RO"/>
        </w:rPr>
        <w:t>8</w:t>
      </w:r>
      <w:r w:rsidR="00D970DB" w:rsidRPr="00CB6F7F">
        <w:rPr>
          <w:sz w:val="22"/>
          <w:szCs w:val="22"/>
          <w:lang w:val="ro-RO"/>
        </w:rPr>
        <w:t xml:space="preserve"> </w:t>
      </w:r>
      <w:r w:rsidRPr="00CB6F7F">
        <w:rPr>
          <w:sz w:val="22"/>
          <w:szCs w:val="22"/>
          <w:lang w:val="ro-RO"/>
        </w:rPr>
        <w:t>alin. (2) - (7) se aplică în mod corespunzător.</w:t>
      </w:r>
    </w:p>
    <w:p w14:paraId="6C06C0E0" w14:textId="1F9C260E" w:rsidR="00AA2019" w:rsidRPr="00CB6F7F" w:rsidRDefault="00AA2019" w:rsidP="00AD2853">
      <w:pPr>
        <w:tabs>
          <w:tab w:val="left" w:pos="794"/>
        </w:tabs>
        <w:jc w:val="both"/>
        <w:rPr>
          <w:sz w:val="22"/>
          <w:szCs w:val="22"/>
          <w:lang w:val="ro-RO"/>
        </w:rPr>
      </w:pPr>
      <w:r w:rsidRPr="00CB6F7F">
        <w:rPr>
          <w:sz w:val="22"/>
          <w:szCs w:val="22"/>
          <w:lang w:val="ro-RO"/>
        </w:rPr>
        <w:t xml:space="preserve">(3) Hotărârea dată cererii de suspendare este executorie de drept, iar introducerea recursului, potrivit art. </w:t>
      </w:r>
      <w:r w:rsidR="00D970DB" w:rsidRPr="00CB6F7F">
        <w:rPr>
          <w:sz w:val="22"/>
          <w:szCs w:val="22"/>
          <w:lang w:val="ro-RO"/>
        </w:rPr>
        <w:t>29</w:t>
      </w:r>
      <w:r w:rsidR="000D54CA">
        <w:rPr>
          <w:sz w:val="22"/>
          <w:szCs w:val="22"/>
          <w:lang w:val="ro-RO"/>
        </w:rPr>
        <w:t>8</w:t>
      </w:r>
      <w:r w:rsidR="00D970DB" w:rsidRPr="00CB6F7F">
        <w:rPr>
          <w:sz w:val="22"/>
          <w:szCs w:val="22"/>
          <w:lang w:val="ro-RO"/>
        </w:rPr>
        <w:t xml:space="preserve"> </w:t>
      </w:r>
      <w:r w:rsidRPr="00CB6F7F">
        <w:rPr>
          <w:sz w:val="22"/>
          <w:szCs w:val="22"/>
          <w:lang w:val="ro-RO"/>
        </w:rPr>
        <w:t>alin. (4), nu suspendă executarea.</w:t>
      </w:r>
    </w:p>
    <w:p w14:paraId="5A223B3F" w14:textId="446CB59C" w:rsidR="00AA2019" w:rsidRPr="00CB6F7F" w:rsidRDefault="00AA2019" w:rsidP="00AD2853">
      <w:pPr>
        <w:tabs>
          <w:tab w:val="left" w:pos="794"/>
        </w:tabs>
        <w:jc w:val="both"/>
        <w:rPr>
          <w:sz w:val="22"/>
          <w:szCs w:val="22"/>
          <w:lang w:val="ro-RO"/>
        </w:rPr>
      </w:pPr>
      <w:r w:rsidRPr="00CB6F7F">
        <w:rPr>
          <w:sz w:val="22"/>
          <w:szCs w:val="22"/>
          <w:lang w:val="ro-RO"/>
        </w:rPr>
        <w:t xml:space="preserve">(4) În ipoteza admiterii acţiunii de fond, măsura suspendării, </w:t>
      </w:r>
      <w:r w:rsidR="00FA2352" w:rsidRPr="00CB6F7F">
        <w:rPr>
          <w:sz w:val="22"/>
          <w:szCs w:val="22"/>
          <w:lang w:val="ro-RO"/>
        </w:rPr>
        <w:t>prevăzută la</w:t>
      </w:r>
      <w:r w:rsidRPr="00CB6F7F">
        <w:rPr>
          <w:sz w:val="22"/>
          <w:szCs w:val="22"/>
          <w:lang w:val="ro-RO"/>
        </w:rPr>
        <w:t xml:space="preserve"> art. </w:t>
      </w:r>
      <w:r w:rsidR="00F17166" w:rsidRPr="00A21306">
        <w:rPr>
          <w:sz w:val="22"/>
          <w:szCs w:val="22"/>
          <w:lang w:val="ro-RO"/>
        </w:rPr>
        <w:t>288</w:t>
      </w:r>
      <w:r w:rsidRPr="00CB6F7F">
        <w:rPr>
          <w:sz w:val="22"/>
          <w:szCs w:val="22"/>
          <w:lang w:val="ro-RO"/>
        </w:rPr>
        <w:t>, se prelungește de drept până la soluţionarea definitivă a</w:t>
      </w:r>
      <w:r w:rsidRPr="00CB6F7F">
        <w:rPr>
          <w:spacing w:val="1"/>
          <w:sz w:val="22"/>
          <w:szCs w:val="22"/>
          <w:lang w:val="ro-RO"/>
        </w:rPr>
        <w:t xml:space="preserve"> </w:t>
      </w:r>
      <w:r w:rsidRPr="00CB6F7F">
        <w:rPr>
          <w:sz w:val="22"/>
          <w:szCs w:val="22"/>
          <w:lang w:val="ro-RO"/>
        </w:rPr>
        <w:t>cauzei,</w:t>
      </w:r>
      <w:r w:rsidRPr="00CB6F7F">
        <w:rPr>
          <w:spacing w:val="-6"/>
          <w:sz w:val="22"/>
          <w:szCs w:val="22"/>
          <w:lang w:val="ro-RO"/>
        </w:rPr>
        <w:t xml:space="preserve"> </w:t>
      </w:r>
      <w:r w:rsidRPr="00CB6F7F">
        <w:rPr>
          <w:sz w:val="22"/>
          <w:szCs w:val="22"/>
          <w:lang w:val="ro-RO"/>
        </w:rPr>
        <w:t>chiar</w:t>
      </w:r>
      <w:r w:rsidRPr="00CB6F7F">
        <w:rPr>
          <w:spacing w:val="-7"/>
          <w:sz w:val="22"/>
          <w:szCs w:val="22"/>
          <w:lang w:val="ro-RO"/>
        </w:rPr>
        <w:t xml:space="preserve"> </w:t>
      </w:r>
      <w:r w:rsidRPr="00CB6F7F">
        <w:rPr>
          <w:sz w:val="22"/>
          <w:szCs w:val="22"/>
          <w:lang w:val="ro-RO"/>
        </w:rPr>
        <w:t>dacă</w:t>
      </w:r>
      <w:r w:rsidRPr="00CB6F7F">
        <w:rPr>
          <w:spacing w:val="-6"/>
          <w:sz w:val="22"/>
          <w:szCs w:val="22"/>
          <w:lang w:val="ro-RO"/>
        </w:rPr>
        <w:t xml:space="preserve"> </w:t>
      </w:r>
      <w:r w:rsidRPr="00CB6F7F">
        <w:rPr>
          <w:sz w:val="22"/>
          <w:szCs w:val="22"/>
          <w:lang w:val="ro-RO"/>
        </w:rPr>
        <w:t>reclamantul</w:t>
      </w:r>
      <w:r w:rsidRPr="00CB6F7F">
        <w:rPr>
          <w:spacing w:val="-6"/>
          <w:sz w:val="22"/>
          <w:szCs w:val="22"/>
          <w:lang w:val="ro-RO"/>
        </w:rPr>
        <w:t xml:space="preserve"> </w:t>
      </w:r>
      <w:r w:rsidRPr="00CB6F7F">
        <w:rPr>
          <w:sz w:val="22"/>
          <w:szCs w:val="22"/>
          <w:lang w:val="ro-RO"/>
        </w:rPr>
        <w:t>nu</w:t>
      </w:r>
      <w:r w:rsidRPr="00CB6F7F">
        <w:rPr>
          <w:spacing w:val="-3"/>
          <w:sz w:val="22"/>
          <w:szCs w:val="22"/>
          <w:lang w:val="ro-RO"/>
        </w:rPr>
        <w:t xml:space="preserve"> </w:t>
      </w:r>
      <w:r w:rsidRPr="00CB6F7F">
        <w:rPr>
          <w:sz w:val="22"/>
          <w:szCs w:val="22"/>
          <w:lang w:val="ro-RO"/>
        </w:rPr>
        <w:t>a</w:t>
      </w:r>
      <w:r w:rsidRPr="00CB6F7F">
        <w:rPr>
          <w:spacing w:val="-4"/>
          <w:sz w:val="22"/>
          <w:szCs w:val="22"/>
          <w:lang w:val="ro-RO"/>
        </w:rPr>
        <w:t xml:space="preserve"> </w:t>
      </w:r>
      <w:r w:rsidRPr="00CB6F7F">
        <w:rPr>
          <w:sz w:val="22"/>
          <w:szCs w:val="22"/>
          <w:lang w:val="ro-RO"/>
        </w:rPr>
        <w:t>solicitat</w:t>
      </w:r>
      <w:r w:rsidRPr="00CB6F7F">
        <w:rPr>
          <w:spacing w:val="-6"/>
          <w:sz w:val="22"/>
          <w:szCs w:val="22"/>
          <w:lang w:val="ro-RO"/>
        </w:rPr>
        <w:t xml:space="preserve"> </w:t>
      </w:r>
      <w:r w:rsidRPr="00CB6F7F">
        <w:rPr>
          <w:sz w:val="22"/>
          <w:szCs w:val="22"/>
          <w:lang w:val="ro-RO"/>
        </w:rPr>
        <w:t>suspendarea</w:t>
      </w:r>
      <w:r w:rsidRPr="00CB6F7F">
        <w:rPr>
          <w:spacing w:val="-3"/>
          <w:sz w:val="22"/>
          <w:szCs w:val="22"/>
          <w:lang w:val="ro-RO"/>
        </w:rPr>
        <w:t xml:space="preserve"> </w:t>
      </w:r>
      <w:r w:rsidRPr="00CB6F7F">
        <w:rPr>
          <w:sz w:val="22"/>
          <w:szCs w:val="22"/>
          <w:lang w:val="ro-RO"/>
        </w:rPr>
        <w:t>executării</w:t>
      </w:r>
      <w:r w:rsidRPr="00CB6F7F">
        <w:rPr>
          <w:spacing w:val="-6"/>
          <w:sz w:val="22"/>
          <w:szCs w:val="22"/>
          <w:lang w:val="ro-RO"/>
        </w:rPr>
        <w:t xml:space="preserve"> </w:t>
      </w:r>
      <w:r w:rsidRPr="00CB6F7F">
        <w:rPr>
          <w:sz w:val="22"/>
          <w:szCs w:val="22"/>
          <w:lang w:val="ro-RO"/>
        </w:rPr>
        <w:t>actului</w:t>
      </w:r>
      <w:r w:rsidRPr="00CB6F7F">
        <w:rPr>
          <w:spacing w:val="-67"/>
          <w:sz w:val="22"/>
          <w:szCs w:val="22"/>
          <w:lang w:val="ro-RO"/>
        </w:rPr>
        <w:t xml:space="preserve"> </w:t>
      </w:r>
      <w:r w:rsidRPr="00CB6F7F">
        <w:rPr>
          <w:sz w:val="22"/>
          <w:szCs w:val="22"/>
          <w:lang w:val="ro-RO"/>
        </w:rPr>
        <w:t>administrativ</w:t>
      </w:r>
      <w:r w:rsidRPr="00CB6F7F">
        <w:rPr>
          <w:spacing w:val="-1"/>
          <w:sz w:val="22"/>
          <w:szCs w:val="22"/>
          <w:lang w:val="ro-RO"/>
        </w:rPr>
        <w:t xml:space="preserve"> </w:t>
      </w:r>
      <w:r w:rsidRPr="00CB6F7F">
        <w:rPr>
          <w:sz w:val="22"/>
          <w:szCs w:val="22"/>
          <w:lang w:val="ro-RO"/>
        </w:rPr>
        <w:t>în</w:t>
      </w:r>
      <w:r w:rsidRPr="00CB6F7F">
        <w:rPr>
          <w:spacing w:val="1"/>
          <w:sz w:val="22"/>
          <w:szCs w:val="22"/>
          <w:lang w:val="ro-RO"/>
        </w:rPr>
        <w:t xml:space="preserve"> </w:t>
      </w:r>
      <w:r w:rsidRPr="00CB6F7F">
        <w:rPr>
          <w:sz w:val="22"/>
          <w:szCs w:val="22"/>
          <w:lang w:val="ro-RO"/>
        </w:rPr>
        <w:t>temeiul</w:t>
      </w:r>
      <w:r w:rsidRPr="00CB6F7F">
        <w:rPr>
          <w:spacing w:val="1"/>
          <w:sz w:val="22"/>
          <w:szCs w:val="22"/>
          <w:lang w:val="ro-RO"/>
        </w:rPr>
        <w:t xml:space="preserve"> </w:t>
      </w:r>
      <w:r w:rsidRPr="00CB6F7F">
        <w:rPr>
          <w:sz w:val="22"/>
          <w:szCs w:val="22"/>
          <w:lang w:val="ro-RO"/>
        </w:rPr>
        <w:t>alin.</w:t>
      </w:r>
      <w:r w:rsidRPr="00CB6F7F">
        <w:rPr>
          <w:spacing w:val="-1"/>
          <w:sz w:val="22"/>
          <w:szCs w:val="22"/>
          <w:lang w:val="ro-RO"/>
        </w:rPr>
        <w:t xml:space="preserve"> </w:t>
      </w:r>
      <w:r w:rsidRPr="00CB6F7F">
        <w:rPr>
          <w:sz w:val="22"/>
          <w:szCs w:val="22"/>
          <w:lang w:val="ro-RO"/>
        </w:rPr>
        <w:t>(1).</w:t>
      </w:r>
    </w:p>
    <w:p w14:paraId="6E47D30D" w14:textId="7A187F78" w:rsidR="00AA2019" w:rsidRPr="00CB6F7F" w:rsidRDefault="00AA2019" w:rsidP="00AD2853">
      <w:pPr>
        <w:tabs>
          <w:tab w:val="left" w:pos="794"/>
        </w:tabs>
        <w:jc w:val="both"/>
        <w:rPr>
          <w:sz w:val="22"/>
          <w:szCs w:val="22"/>
          <w:lang w:val="ro-RO"/>
        </w:rPr>
      </w:pPr>
    </w:p>
    <w:p w14:paraId="54787A87" w14:textId="5FF18A77" w:rsidR="00AA2019" w:rsidRPr="00CB6F7F" w:rsidRDefault="00AA2019" w:rsidP="00AD2853">
      <w:pPr>
        <w:pStyle w:val="Heading4"/>
        <w:spacing w:before="120" w:after="120"/>
        <w:jc w:val="both"/>
        <w:rPr>
          <w:sz w:val="22"/>
          <w:szCs w:val="22"/>
        </w:rPr>
      </w:pPr>
      <w:bookmarkStart w:id="4175" w:name="_Toc94538209"/>
      <w:bookmarkStart w:id="4176" w:name="_Toc99364233"/>
      <w:bookmarkStart w:id="4177" w:name="_Toc130974236"/>
      <w:bookmarkStart w:id="4178" w:name="_Toc130974878"/>
      <w:bookmarkStart w:id="4179" w:name="_Toc130976559"/>
      <w:bookmarkStart w:id="4180" w:name="_Toc130997689"/>
      <w:bookmarkStart w:id="4181" w:name="_Toc130998626"/>
      <w:bookmarkStart w:id="4182" w:name="_Toc138144912"/>
      <w:bookmarkStart w:id="4183" w:name="_Toc140586574"/>
      <w:bookmarkStart w:id="4184" w:name="_Toc147404811"/>
      <w:bookmarkStart w:id="4185" w:name="_Toc147846310"/>
      <w:bookmarkStart w:id="4186" w:name="_Toc178695375"/>
      <w:r w:rsidRPr="00CB6F7F">
        <w:rPr>
          <w:sz w:val="22"/>
          <w:szCs w:val="22"/>
        </w:rPr>
        <w:t xml:space="preserve">Art. </w:t>
      </w:r>
      <w:r w:rsidR="002F0ED7">
        <w:rPr>
          <w:sz w:val="22"/>
          <w:szCs w:val="22"/>
        </w:rPr>
        <w:t>300</w:t>
      </w:r>
      <w:r w:rsidRPr="00A3357C">
        <w:rPr>
          <w:sz w:val="22"/>
          <w:szCs w:val="22"/>
        </w:rPr>
        <w:t>.</w:t>
      </w:r>
      <w:r w:rsidRPr="00CB6F7F">
        <w:rPr>
          <w:sz w:val="22"/>
          <w:szCs w:val="22"/>
        </w:rPr>
        <w:t xml:space="preserve"> Introducerea în cauză a funcţionarului</w:t>
      </w:r>
      <w:bookmarkEnd w:id="4175"/>
      <w:bookmarkEnd w:id="4176"/>
      <w:bookmarkEnd w:id="4177"/>
      <w:bookmarkEnd w:id="4178"/>
      <w:bookmarkEnd w:id="4179"/>
      <w:bookmarkEnd w:id="4180"/>
      <w:bookmarkEnd w:id="4181"/>
      <w:bookmarkEnd w:id="4182"/>
      <w:bookmarkEnd w:id="4183"/>
      <w:bookmarkEnd w:id="4184"/>
      <w:bookmarkEnd w:id="4185"/>
      <w:bookmarkEnd w:id="4186"/>
      <w:r w:rsidRPr="00CB6F7F">
        <w:rPr>
          <w:sz w:val="22"/>
          <w:szCs w:val="22"/>
        </w:rPr>
        <w:t xml:space="preserve"> </w:t>
      </w:r>
    </w:p>
    <w:p w14:paraId="2D0180F5" w14:textId="22E8BF73" w:rsidR="00AA2019" w:rsidRPr="00CB6F7F" w:rsidRDefault="00AA2019" w:rsidP="00AD2853">
      <w:pPr>
        <w:tabs>
          <w:tab w:val="left" w:pos="794"/>
        </w:tabs>
        <w:jc w:val="both"/>
        <w:rPr>
          <w:sz w:val="22"/>
          <w:szCs w:val="22"/>
          <w:lang w:val="ro-RO"/>
        </w:rPr>
      </w:pPr>
      <w:r w:rsidRPr="00CB6F7F">
        <w:rPr>
          <w:sz w:val="22"/>
          <w:szCs w:val="22"/>
          <w:lang w:val="ro-RO"/>
        </w:rPr>
        <w:t>(1) Cererile</w:t>
      </w:r>
      <w:r w:rsidRPr="0083443F">
        <w:rPr>
          <w:sz w:val="22"/>
          <w:szCs w:val="22"/>
          <w:lang w:val="ro-RO"/>
        </w:rPr>
        <w:t xml:space="preserve"> </w:t>
      </w:r>
      <w:r w:rsidRPr="00CB6F7F">
        <w:rPr>
          <w:sz w:val="22"/>
          <w:szCs w:val="22"/>
          <w:lang w:val="ro-RO"/>
        </w:rPr>
        <w:t>în</w:t>
      </w:r>
      <w:r w:rsidRPr="0083443F">
        <w:rPr>
          <w:sz w:val="22"/>
          <w:szCs w:val="22"/>
          <w:lang w:val="ro-RO"/>
        </w:rPr>
        <w:t xml:space="preserve"> </w:t>
      </w:r>
      <w:r w:rsidRPr="00CB6F7F">
        <w:rPr>
          <w:sz w:val="22"/>
          <w:szCs w:val="22"/>
          <w:lang w:val="ro-RO"/>
        </w:rPr>
        <w:t>justiţie</w:t>
      </w:r>
      <w:r w:rsidRPr="0083443F">
        <w:rPr>
          <w:sz w:val="22"/>
          <w:szCs w:val="22"/>
          <w:lang w:val="ro-RO"/>
        </w:rPr>
        <w:t xml:space="preserve"> </w:t>
      </w:r>
      <w:r w:rsidRPr="00CB6F7F">
        <w:rPr>
          <w:sz w:val="22"/>
          <w:szCs w:val="22"/>
          <w:lang w:val="ro-RO"/>
        </w:rPr>
        <w:t>prevăzute</w:t>
      </w:r>
      <w:r w:rsidRPr="0083443F">
        <w:rPr>
          <w:sz w:val="22"/>
          <w:szCs w:val="22"/>
          <w:lang w:val="ro-RO"/>
        </w:rPr>
        <w:t xml:space="preserve"> </w:t>
      </w:r>
      <w:r w:rsidRPr="00CB6F7F">
        <w:rPr>
          <w:sz w:val="22"/>
          <w:szCs w:val="22"/>
          <w:lang w:val="ro-RO"/>
        </w:rPr>
        <w:t>de</w:t>
      </w:r>
      <w:r w:rsidRPr="0083443F">
        <w:rPr>
          <w:sz w:val="22"/>
          <w:szCs w:val="22"/>
          <w:lang w:val="ro-RO"/>
        </w:rPr>
        <w:t xml:space="preserve"> </w:t>
      </w:r>
      <w:r w:rsidRPr="00CB6F7F">
        <w:rPr>
          <w:sz w:val="22"/>
          <w:szCs w:val="22"/>
          <w:lang w:val="ro-RO"/>
        </w:rPr>
        <w:t>prezentul cod</w:t>
      </w:r>
      <w:r w:rsidRPr="0083443F">
        <w:rPr>
          <w:sz w:val="22"/>
          <w:szCs w:val="22"/>
          <w:lang w:val="ro-RO"/>
        </w:rPr>
        <w:t xml:space="preserve"> </w:t>
      </w:r>
      <w:r w:rsidRPr="00CB6F7F">
        <w:rPr>
          <w:sz w:val="22"/>
          <w:szCs w:val="22"/>
          <w:lang w:val="ro-RO"/>
        </w:rPr>
        <w:t>pot</w:t>
      </w:r>
      <w:r w:rsidRPr="0083443F">
        <w:rPr>
          <w:sz w:val="22"/>
          <w:szCs w:val="22"/>
          <w:lang w:val="ro-RO"/>
        </w:rPr>
        <w:t xml:space="preserve"> </w:t>
      </w:r>
      <w:r w:rsidRPr="00CB6F7F">
        <w:rPr>
          <w:sz w:val="22"/>
          <w:szCs w:val="22"/>
          <w:lang w:val="ro-RO"/>
        </w:rPr>
        <w:t>fi</w:t>
      </w:r>
      <w:r w:rsidRPr="0083443F">
        <w:rPr>
          <w:sz w:val="22"/>
          <w:szCs w:val="22"/>
          <w:lang w:val="ro-RO"/>
        </w:rPr>
        <w:t xml:space="preserve"> </w:t>
      </w:r>
      <w:r w:rsidRPr="00CB6F7F">
        <w:rPr>
          <w:sz w:val="22"/>
          <w:szCs w:val="22"/>
          <w:lang w:val="ro-RO"/>
        </w:rPr>
        <w:t>formulate</w:t>
      </w:r>
      <w:r w:rsidRPr="0083443F">
        <w:rPr>
          <w:sz w:val="22"/>
          <w:szCs w:val="22"/>
          <w:lang w:val="ro-RO"/>
        </w:rPr>
        <w:t xml:space="preserve"> </w:t>
      </w:r>
      <w:r w:rsidRPr="00CB6F7F">
        <w:rPr>
          <w:sz w:val="22"/>
          <w:szCs w:val="22"/>
          <w:lang w:val="ro-RO"/>
        </w:rPr>
        <w:t>şi</w:t>
      </w:r>
      <w:r w:rsidRPr="0083443F">
        <w:rPr>
          <w:sz w:val="22"/>
          <w:szCs w:val="22"/>
          <w:lang w:val="ro-RO"/>
        </w:rPr>
        <w:t xml:space="preserve"> </w:t>
      </w:r>
      <w:r w:rsidRPr="00CB6F7F">
        <w:rPr>
          <w:sz w:val="22"/>
          <w:szCs w:val="22"/>
          <w:lang w:val="ro-RO"/>
        </w:rPr>
        <w:t>personal</w:t>
      </w:r>
      <w:r w:rsidR="00134936" w:rsidRPr="0083443F">
        <w:rPr>
          <w:sz w:val="22"/>
          <w:szCs w:val="22"/>
          <w:lang w:val="ro-RO"/>
        </w:rPr>
        <w:t xml:space="preserve"> </w:t>
      </w:r>
      <w:r w:rsidR="00134936">
        <w:rPr>
          <w:sz w:val="22"/>
          <w:szCs w:val="22"/>
          <w:lang w:val="ro-RO"/>
        </w:rPr>
        <w:t>î</w:t>
      </w:r>
      <w:r w:rsidRPr="00CB6F7F">
        <w:rPr>
          <w:sz w:val="22"/>
          <w:szCs w:val="22"/>
          <w:lang w:val="ro-RO"/>
        </w:rPr>
        <w:t>mpotriva persoanei care a contribuit la elaborarea, emiterea, adoptarea sau</w:t>
      </w:r>
      <w:r w:rsidRPr="0083443F">
        <w:rPr>
          <w:sz w:val="22"/>
          <w:szCs w:val="22"/>
          <w:lang w:val="ro-RO"/>
        </w:rPr>
        <w:t xml:space="preserve"> </w:t>
      </w:r>
      <w:r w:rsidRPr="00CB6F7F">
        <w:rPr>
          <w:sz w:val="22"/>
          <w:szCs w:val="22"/>
          <w:lang w:val="ro-RO"/>
        </w:rPr>
        <w:t>încheierea actului ori, după caz, care se face vinovată de refuzul de a rezolva</w:t>
      </w:r>
      <w:r w:rsidRPr="0083443F">
        <w:rPr>
          <w:sz w:val="22"/>
          <w:szCs w:val="22"/>
          <w:lang w:val="ro-RO"/>
        </w:rPr>
        <w:t xml:space="preserve"> </w:t>
      </w:r>
      <w:r w:rsidRPr="00CB6F7F">
        <w:rPr>
          <w:sz w:val="22"/>
          <w:szCs w:val="22"/>
          <w:lang w:val="ro-RO"/>
        </w:rPr>
        <w:t>cererea</w:t>
      </w:r>
      <w:r w:rsidRPr="0083443F">
        <w:rPr>
          <w:sz w:val="22"/>
          <w:szCs w:val="22"/>
          <w:lang w:val="ro-RO"/>
        </w:rPr>
        <w:t xml:space="preserve"> </w:t>
      </w:r>
      <w:r w:rsidRPr="00CB6F7F">
        <w:rPr>
          <w:sz w:val="22"/>
          <w:szCs w:val="22"/>
          <w:lang w:val="ro-RO"/>
        </w:rPr>
        <w:t>referitoare</w:t>
      </w:r>
      <w:r w:rsidRPr="0083443F">
        <w:rPr>
          <w:sz w:val="22"/>
          <w:szCs w:val="22"/>
          <w:lang w:val="ro-RO"/>
        </w:rPr>
        <w:t xml:space="preserve"> </w:t>
      </w:r>
      <w:r w:rsidRPr="00CB6F7F">
        <w:rPr>
          <w:sz w:val="22"/>
          <w:szCs w:val="22"/>
          <w:lang w:val="ro-RO"/>
        </w:rPr>
        <w:t>la</w:t>
      </w:r>
      <w:r w:rsidRPr="0083443F">
        <w:rPr>
          <w:sz w:val="22"/>
          <w:szCs w:val="22"/>
          <w:lang w:val="ro-RO"/>
        </w:rPr>
        <w:t xml:space="preserve"> </w:t>
      </w:r>
      <w:r w:rsidRPr="00CB6F7F">
        <w:rPr>
          <w:sz w:val="22"/>
          <w:szCs w:val="22"/>
          <w:lang w:val="ro-RO"/>
        </w:rPr>
        <w:t>un</w:t>
      </w:r>
      <w:r w:rsidRPr="0083443F">
        <w:rPr>
          <w:sz w:val="22"/>
          <w:szCs w:val="22"/>
          <w:lang w:val="ro-RO"/>
        </w:rPr>
        <w:t xml:space="preserve"> </w:t>
      </w:r>
      <w:r w:rsidRPr="00CB6F7F">
        <w:rPr>
          <w:sz w:val="22"/>
          <w:szCs w:val="22"/>
          <w:lang w:val="ro-RO"/>
        </w:rPr>
        <w:t>drept</w:t>
      </w:r>
      <w:r w:rsidRPr="0083443F">
        <w:rPr>
          <w:sz w:val="22"/>
          <w:szCs w:val="22"/>
          <w:lang w:val="ro-RO"/>
        </w:rPr>
        <w:t xml:space="preserve"> </w:t>
      </w:r>
      <w:r w:rsidRPr="00CB6F7F">
        <w:rPr>
          <w:sz w:val="22"/>
          <w:szCs w:val="22"/>
          <w:lang w:val="ro-RO"/>
        </w:rPr>
        <w:t>subiectiv</w:t>
      </w:r>
      <w:r w:rsidRPr="0083443F">
        <w:rPr>
          <w:sz w:val="22"/>
          <w:szCs w:val="22"/>
          <w:lang w:val="ro-RO"/>
        </w:rPr>
        <w:t xml:space="preserve"> </w:t>
      </w:r>
      <w:r w:rsidRPr="00CB6F7F">
        <w:rPr>
          <w:sz w:val="22"/>
          <w:szCs w:val="22"/>
          <w:lang w:val="ro-RO"/>
        </w:rPr>
        <w:t>sau la</w:t>
      </w:r>
      <w:r w:rsidRPr="0083443F">
        <w:rPr>
          <w:sz w:val="22"/>
          <w:szCs w:val="22"/>
          <w:lang w:val="ro-RO"/>
        </w:rPr>
        <w:t xml:space="preserve"> </w:t>
      </w:r>
      <w:r w:rsidRPr="00CB6F7F">
        <w:rPr>
          <w:sz w:val="22"/>
          <w:szCs w:val="22"/>
          <w:lang w:val="ro-RO"/>
        </w:rPr>
        <w:t>un</w:t>
      </w:r>
      <w:r w:rsidRPr="0083443F">
        <w:rPr>
          <w:sz w:val="22"/>
          <w:szCs w:val="22"/>
          <w:lang w:val="ro-RO"/>
        </w:rPr>
        <w:t xml:space="preserve"> </w:t>
      </w:r>
      <w:r w:rsidRPr="00CB6F7F">
        <w:rPr>
          <w:sz w:val="22"/>
          <w:szCs w:val="22"/>
          <w:lang w:val="ro-RO"/>
        </w:rPr>
        <w:t>interes</w:t>
      </w:r>
      <w:r w:rsidRPr="0083443F">
        <w:rPr>
          <w:sz w:val="22"/>
          <w:szCs w:val="22"/>
          <w:lang w:val="ro-RO"/>
        </w:rPr>
        <w:t xml:space="preserve"> </w:t>
      </w:r>
      <w:r w:rsidRPr="00CB6F7F">
        <w:rPr>
          <w:sz w:val="22"/>
          <w:szCs w:val="22"/>
          <w:lang w:val="ro-RO"/>
        </w:rPr>
        <w:t>legitim,</w:t>
      </w:r>
      <w:r w:rsidRPr="0083443F">
        <w:rPr>
          <w:sz w:val="22"/>
          <w:szCs w:val="22"/>
          <w:lang w:val="ro-RO"/>
        </w:rPr>
        <w:t xml:space="preserve"> </w:t>
      </w:r>
      <w:r w:rsidRPr="00CB6F7F">
        <w:rPr>
          <w:sz w:val="22"/>
          <w:szCs w:val="22"/>
          <w:lang w:val="ro-RO"/>
        </w:rPr>
        <w:t>dacă</w:t>
      </w:r>
      <w:r w:rsidRPr="0083443F">
        <w:rPr>
          <w:sz w:val="22"/>
          <w:szCs w:val="22"/>
          <w:lang w:val="ro-RO"/>
        </w:rPr>
        <w:t xml:space="preserve"> </w:t>
      </w:r>
      <w:r w:rsidRPr="00CB6F7F">
        <w:rPr>
          <w:sz w:val="22"/>
          <w:szCs w:val="22"/>
          <w:lang w:val="ro-RO"/>
        </w:rPr>
        <w:t>se solicită</w:t>
      </w:r>
      <w:r w:rsidRPr="0083443F">
        <w:rPr>
          <w:sz w:val="22"/>
          <w:szCs w:val="22"/>
          <w:lang w:val="ro-RO"/>
        </w:rPr>
        <w:t xml:space="preserve"> </w:t>
      </w:r>
      <w:r w:rsidRPr="00CB6F7F">
        <w:rPr>
          <w:sz w:val="22"/>
          <w:szCs w:val="22"/>
          <w:lang w:val="ro-RO"/>
        </w:rPr>
        <w:t>plata</w:t>
      </w:r>
      <w:r w:rsidRPr="0083443F">
        <w:rPr>
          <w:sz w:val="22"/>
          <w:szCs w:val="22"/>
          <w:lang w:val="ro-RO"/>
        </w:rPr>
        <w:t xml:space="preserve"> </w:t>
      </w:r>
      <w:r w:rsidRPr="00CB6F7F">
        <w:rPr>
          <w:sz w:val="22"/>
          <w:szCs w:val="22"/>
          <w:lang w:val="ro-RO"/>
        </w:rPr>
        <w:t>unor</w:t>
      </w:r>
      <w:r w:rsidRPr="0083443F">
        <w:rPr>
          <w:sz w:val="22"/>
          <w:szCs w:val="22"/>
          <w:lang w:val="ro-RO"/>
        </w:rPr>
        <w:t xml:space="preserve"> </w:t>
      </w:r>
      <w:r w:rsidRPr="00CB6F7F">
        <w:rPr>
          <w:sz w:val="22"/>
          <w:szCs w:val="22"/>
          <w:lang w:val="ro-RO"/>
        </w:rPr>
        <w:t>despăgubiri</w:t>
      </w:r>
      <w:r w:rsidRPr="0083443F">
        <w:rPr>
          <w:sz w:val="22"/>
          <w:szCs w:val="22"/>
          <w:lang w:val="ro-RO"/>
        </w:rPr>
        <w:t xml:space="preserve"> </w:t>
      </w:r>
      <w:r w:rsidRPr="00CB6F7F">
        <w:rPr>
          <w:sz w:val="22"/>
          <w:szCs w:val="22"/>
          <w:lang w:val="ro-RO"/>
        </w:rPr>
        <w:t>pentru</w:t>
      </w:r>
      <w:r w:rsidRPr="0083443F">
        <w:rPr>
          <w:sz w:val="22"/>
          <w:szCs w:val="22"/>
          <w:lang w:val="ro-RO"/>
        </w:rPr>
        <w:t xml:space="preserve"> </w:t>
      </w:r>
      <w:r w:rsidRPr="00CB6F7F">
        <w:rPr>
          <w:sz w:val="22"/>
          <w:szCs w:val="22"/>
          <w:lang w:val="ro-RO"/>
        </w:rPr>
        <w:t>prejudiciul</w:t>
      </w:r>
      <w:r w:rsidRPr="0083443F">
        <w:rPr>
          <w:sz w:val="22"/>
          <w:szCs w:val="22"/>
          <w:lang w:val="ro-RO"/>
        </w:rPr>
        <w:t xml:space="preserve"> </w:t>
      </w:r>
      <w:r w:rsidRPr="00CB6F7F">
        <w:rPr>
          <w:sz w:val="22"/>
          <w:szCs w:val="22"/>
          <w:lang w:val="ro-RO"/>
        </w:rPr>
        <w:t>cauzat</w:t>
      </w:r>
      <w:r w:rsidRPr="0083443F">
        <w:rPr>
          <w:sz w:val="22"/>
          <w:szCs w:val="22"/>
          <w:lang w:val="ro-RO"/>
        </w:rPr>
        <w:t xml:space="preserve"> </w:t>
      </w:r>
      <w:r w:rsidRPr="00CB6F7F">
        <w:rPr>
          <w:sz w:val="22"/>
          <w:szCs w:val="22"/>
          <w:lang w:val="ro-RO"/>
        </w:rPr>
        <w:t>ori</w:t>
      </w:r>
      <w:r w:rsidRPr="0083443F">
        <w:rPr>
          <w:sz w:val="22"/>
          <w:szCs w:val="22"/>
          <w:lang w:val="ro-RO"/>
        </w:rPr>
        <w:t xml:space="preserve"> </w:t>
      </w:r>
      <w:r w:rsidRPr="00CB6F7F">
        <w:rPr>
          <w:sz w:val="22"/>
          <w:szCs w:val="22"/>
          <w:lang w:val="ro-RO"/>
        </w:rPr>
        <w:t>pentru</w:t>
      </w:r>
      <w:r w:rsidRPr="0083443F">
        <w:rPr>
          <w:sz w:val="22"/>
          <w:szCs w:val="22"/>
          <w:lang w:val="ro-RO"/>
        </w:rPr>
        <w:t xml:space="preserve"> </w:t>
      </w:r>
      <w:r w:rsidRPr="00CB6F7F">
        <w:rPr>
          <w:sz w:val="22"/>
          <w:szCs w:val="22"/>
          <w:lang w:val="ro-RO"/>
        </w:rPr>
        <w:t>întârziere.</w:t>
      </w:r>
      <w:r w:rsidR="002E00D4">
        <w:rPr>
          <w:sz w:val="22"/>
          <w:szCs w:val="22"/>
          <w:lang w:val="ro-RO"/>
        </w:rPr>
        <w:t xml:space="preserve"> </w:t>
      </w:r>
      <w:r w:rsidRPr="00CB6F7F">
        <w:rPr>
          <w:sz w:val="22"/>
          <w:szCs w:val="22"/>
          <w:lang w:val="ro-RO"/>
        </w:rPr>
        <w:t>În cazul în care acţiunea se admite, persoana respectivă poate fi obligată la</w:t>
      </w:r>
      <w:r w:rsidRPr="0083443F">
        <w:rPr>
          <w:sz w:val="22"/>
          <w:szCs w:val="22"/>
          <w:lang w:val="ro-RO"/>
        </w:rPr>
        <w:t xml:space="preserve"> </w:t>
      </w:r>
      <w:r w:rsidRPr="00CB6F7F">
        <w:rPr>
          <w:sz w:val="22"/>
          <w:szCs w:val="22"/>
          <w:lang w:val="ro-RO"/>
        </w:rPr>
        <w:t>plata</w:t>
      </w:r>
      <w:r w:rsidRPr="0083443F">
        <w:rPr>
          <w:sz w:val="22"/>
          <w:szCs w:val="22"/>
          <w:lang w:val="ro-RO"/>
        </w:rPr>
        <w:t xml:space="preserve"> </w:t>
      </w:r>
      <w:r w:rsidRPr="00CB6F7F">
        <w:rPr>
          <w:sz w:val="22"/>
          <w:szCs w:val="22"/>
          <w:lang w:val="ro-RO"/>
        </w:rPr>
        <w:t>despăgubirilor,</w:t>
      </w:r>
      <w:r w:rsidRPr="0083443F">
        <w:rPr>
          <w:sz w:val="22"/>
          <w:szCs w:val="22"/>
          <w:lang w:val="ro-RO"/>
        </w:rPr>
        <w:t xml:space="preserve"> </w:t>
      </w:r>
      <w:r w:rsidRPr="00CB6F7F">
        <w:rPr>
          <w:sz w:val="22"/>
          <w:szCs w:val="22"/>
          <w:lang w:val="ro-RO"/>
        </w:rPr>
        <w:t>solidar</w:t>
      </w:r>
      <w:r w:rsidRPr="0083443F">
        <w:rPr>
          <w:sz w:val="22"/>
          <w:szCs w:val="22"/>
          <w:lang w:val="ro-RO"/>
        </w:rPr>
        <w:t xml:space="preserve"> </w:t>
      </w:r>
      <w:r w:rsidRPr="00CB6F7F">
        <w:rPr>
          <w:sz w:val="22"/>
          <w:szCs w:val="22"/>
          <w:lang w:val="ro-RO"/>
        </w:rPr>
        <w:t>cu</w:t>
      </w:r>
      <w:r w:rsidRPr="0083443F">
        <w:rPr>
          <w:sz w:val="22"/>
          <w:szCs w:val="22"/>
          <w:lang w:val="ro-RO"/>
        </w:rPr>
        <w:t xml:space="preserve"> </w:t>
      </w:r>
      <w:r w:rsidRPr="00CB6F7F">
        <w:rPr>
          <w:sz w:val="22"/>
          <w:szCs w:val="22"/>
          <w:lang w:val="ro-RO"/>
        </w:rPr>
        <w:t>autoritatea</w:t>
      </w:r>
      <w:r w:rsidRPr="0083443F">
        <w:rPr>
          <w:sz w:val="22"/>
          <w:szCs w:val="22"/>
          <w:lang w:val="ro-RO"/>
        </w:rPr>
        <w:t xml:space="preserve"> </w:t>
      </w:r>
      <w:r w:rsidRPr="00CB6F7F">
        <w:rPr>
          <w:sz w:val="22"/>
          <w:szCs w:val="22"/>
          <w:lang w:val="ro-RO"/>
        </w:rPr>
        <w:t>publică</w:t>
      </w:r>
      <w:r w:rsidRPr="0083443F">
        <w:rPr>
          <w:sz w:val="22"/>
          <w:szCs w:val="22"/>
          <w:lang w:val="ro-RO"/>
        </w:rPr>
        <w:t xml:space="preserve"> </w:t>
      </w:r>
      <w:r w:rsidRPr="00CB6F7F">
        <w:rPr>
          <w:sz w:val="22"/>
          <w:szCs w:val="22"/>
          <w:lang w:val="ro-RO"/>
        </w:rPr>
        <w:t>pârâtă.</w:t>
      </w:r>
    </w:p>
    <w:p w14:paraId="2DBD10C5" w14:textId="440EA49D" w:rsidR="00AA2019" w:rsidRPr="00CB6F7F" w:rsidRDefault="00AA2019" w:rsidP="00AD2853">
      <w:pPr>
        <w:tabs>
          <w:tab w:val="left" w:pos="794"/>
        </w:tabs>
        <w:jc w:val="both"/>
        <w:rPr>
          <w:sz w:val="22"/>
          <w:szCs w:val="22"/>
          <w:lang w:val="ro-RO"/>
        </w:rPr>
      </w:pPr>
      <w:r w:rsidRPr="00CB6F7F">
        <w:rPr>
          <w:sz w:val="22"/>
          <w:szCs w:val="22"/>
          <w:lang w:val="ro-RO"/>
        </w:rPr>
        <w:t>(2) Persoana</w:t>
      </w:r>
      <w:r w:rsidRPr="0083443F">
        <w:rPr>
          <w:sz w:val="22"/>
          <w:szCs w:val="22"/>
          <w:lang w:val="ro-RO"/>
        </w:rPr>
        <w:t xml:space="preserve"> </w:t>
      </w:r>
      <w:r w:rsidR="002F0ED7">
        <w:rPr>
          <w:sz w:val="22"/>
          <w:szCs w:val="22"/>
          <w:lang w:val="ro-RO"/>
        </w:rPr>
        <w:t>acționată</w:t>
      </w:r>
      <w:r w:rsidR="00396B46" w:rsidRPr="00CB6F7F">
        <w:rPr>
          <w:sz w:val="22"/>
          <w:szCs w:val="22"/>
          <w:lang w:val="ro-RO"/>
        </w:rPr>
        <w:t xml:space="preserve"> </w:t>
      </w:r>
      <w:r w:rsidRPr="00CB6F7F">
        <w:rPr>
          <w:sz w:val="22"/>
          <w:szCs w:val="22"/>
          <w:lang w:val="ro-RO"/>
        </w:rPr>
        <w:t>astfel</w:t>
      </w:r>
      <w:r w:rsidRPr="0083443F">
        <w:rPr>
          <w:sz w:val="22"/>
          <w:szCs w:val="22"/>
          <w:lang w:val="ro-RO"/>
        </w:rPr>
        <w:t xml:space="preserve"> </w:t>
      </w:r>
      <w:r w:rsidRPr="00CB6F7F">
        <w:rPr>
          <w:sz w:val="22"/>
          <w:szCs w:val="22"/>
          <w:lang w:val="ro-RO"/>
        </w:rPr>
        <w:t>în</w:t>
      </w:r>
      <w:r w:rsidRPr="0083443F">
        <w:rPr>
          <w:sz w:val="22"/>
          <w:szCs w:val="22"/>
          <w:lang w:val="ro-RO"/>
        </w:rPr>
        <w:t xml:space="preserve"> </w:t>
      </w:r>
      <w:r w:rsidRPr="00CB6F7F">
        <w:rPr>
          <w:sz w:val="22"/>
          <w:szCs w:val="22"/>
          <w:lang w:val="ro-RO"/>
        </w:rPr>
        <w:t>justiţie</w:t>
      </w:r>
      <w:r w:rsidRPr="0083443F">
        <w:rPr>
          <w:sz w:val="22"/>
          <w:szCs w:val="22"/>
          <w:lang w:val="ro-RO"/>
        </w:rPr>
        <w:t xml:space="preserve"> </w:t>
      </w:r>
      <w:r w:rsidRPr="00CB6F7F">
        <w:rPr>
          <w:sz w:val="22"/>
          <w:szCs w:val="22"/>
          <w:lang w:val="ro-RO"/>
        </w:rPr>
        <w:t>îl</w:t>
      </w:r>
      <w:r w:rsidRPr="0083443F">
        <w:rPr>
          <w:sz w:val="22"/>
          <w:szCs w:val="22"/>
          <w:lang w:val="ro-RO"/>
        </w:rPr>
        <w:t xml:space="preserve"> </w:t>
      </w:r>
      <w:r w:rsidRPr="00CB6F7F">
        <w:rPr>
          <w:sz w:val="22"/>
          <w:szCs w:val="22"/>
          <w:lang w:val="ro-RO"/>
        </w:rPr>
        <w:t>poate</w:t>
      </w:r>
      <w:r w:rsidRPr="0083443F">
        <w:rPr>
          <w:sz w:val="22"/>
          <w:szCs w:val="22"/>
          <w:lang w:val="ro-RO"/>
        </w:rPr>
        <w:t xml:space="preserve"> </w:t>
      </w:r>
      <w:r w:rsidRPr="00CB6F7F">
        <w:rPr>
          <w:sz w:val="22"/>
          <w:szCs w:val="22"/>
          <w:lang w:val="ro-RO"/>
        </w:rPr>
        <w:t>chema</w:t>
      </w:r>
      <w:r w:rsidRPr="0083443F">
        <w:rPr>
          <w:sz w:val="22"/>
          <w:szCs w:val="22"/>
          <w:lang w:val="ro-RO"/>
        </w:rPr>
        <w:t xml:space="preserve"> </w:t>
      </w:r>
      <w:r w:rsidRPr="00CB6F7F">
        <w:rPr>
          <w:sz w:val="22"/>
          <w:szCs w:val="22"/>
          <w:lang w:val="ro-RO"/>
        </w:rPr>
        <w:t>în</w:t>
      </w:r>
      <w:r w:rsidRPr="0083443F">
        <w:rPr>
          <w:sz w:val="22"/>
          <w:szCs w:val="22"/>
          <w:lang w:val="ro-RO"/>
        </w:rPr>
        <w:t xml:space="preserve"> </w:t>
      </w:r>
      <w:r w:rsidRPr="00CB6F7F">
        <w:rPr>
          <w:sz w:val="22"/>
          <w:szCs w:val="22"/>
          <w:lang w:val="ro-RO"/>
        </w:rPr>
        <w:t>garanţie</w:t>
      </w:r>
      <w:r w:rsidRPr="0083443F">
        <w:rPr>
          <w:sz w:val="22"/>
          <w:szCs w:val="22"/>
          <w:lang w:val="ro-RO"/>
        </w:rPr>
        <w:t xml:space="preserve"> </w:t>
      </w:r>
      <w:r w:rsidRPr="00CB6F7F">
        <w:rPr>
          <w:sz w:val="22"/>
          <w:szCs w:val="22"/>
          <w:lang w:val="ro-RO"/>
        </w:rPr>
        <w:t>pe</w:t>
      </w:r>
      <w:r w:rsidRPr="0083443F">
        <w:rPr>
          <w:sz w:val="22"/>
          <w:szCs w:val="22"/>
          <w:lang w:val="ro-RO"/>
        </w:rPr>
        <w:t xml:space="preserve"> </w:t>
      </w:r>
      <w:r w:rsidRPr="00CB6F7F">
        <w:rPr>
          <w:sz w:val="22"/>
          <w:szCs w:val="22"/>
          <w:lang w:val="ro-RO"/>
        </w:rPr>
        <w:t>superiorul</w:t>
      </w:r>
      <w:r w:rsidR="00395496" w:rsidRPr="00CB6F7F">
        <w:rPr>
          <w:sz w:val="22"/>
          <w:szCs w:val="22"/>
          <w:lang w:val="ro-RO"/>
        </w:rPr>
        <w:t xml:space="preserve"> </w:t>
      </w:r>
      <w:r w:rsidRPr="0083443F">
        <w:rPr>
          <w:sz w:val="22"/>
          <w:szCs w:val="22"/>
          <w:lang w:val="ro-RO"/>
        </w:rPr>
        <w:t xml:space="preserve"> </w:t>
      </w:r>
      <w:r w:rsidRPr="00CB6F7F">
        <w:rPr>
          <w:sz w:val="22"/>
          <w:szCs w:val="22"/>
          <w:lang w:val="ro-RO"/>
        </w:rPr>
        <w:t>său</w:t>
      </w:r>
      <w:r w:rsidRPr="0083443F">
        <w:rPr>
          <w:sz w:val="22"/>
          <w:szCs w:val="22"/>
          <w:lang w:val="ro-RO"/>
        </w:rPr>
        <w:t xml:space="preserve"> </w:t>
      </w:r>
      <w:r w:rsidRPr="00CB6F7F">
        <w:rPr>
          <w:sz w:val="22"/>
          <w:szCs w:val="22"/>
          <w:lang w:val="ro-RO"/>
        </w:rPr>
        <w:t>ierarhic,</w:t>
      </w:r>
      <w:r w:rsidRPr="0083443F">
        <w:rPr>
          <w:sz w:val="22"/>
          <w:szCs w:val="22"/>
          <w:lang w:val="ro-RO"/>
        </w:rPr>
        <w:t xml:space="preserve"> </w:t>
      </w:r>
      <w:r w:rsidRPr="00CB6F7F">
        <w:rPr>
          <w:sz w:val="22"/>
          <w:szCs w:val="22"/>
          <w:lang w:val="ro-RO"/>
        </w:rPr>
        <w:t>de</w:t>
      </w:r>
      <w:r w:rsidRPr="0083443F">
        <w:rPr>
          <w:sz w:val="22"/>
          <w:szCs w:val="22"/>
          <w:lang w:val="ro-RO"/>
        </w:rPr>
        <w:t xml:space="preserve"> </w:t>
      </w:r>
      <w:r w:rsidRPr="00CB6F7F">
        <w:rPr>
          <w:sz w:val="22"/>
          <w:szCs w:val="22"/>
          <w:lang w:val="ro-RO"/>
        </w:rPr>
        <w:t>la</w:t>
      </w:r>
      <w:r w:rsidRPr="0083443F">
        <w:rPr>
          <w:sz w:val="22"/>
          <w:szCs w:val="22"/>
          <w:lang w:val="ro-RO"/>
        </w:rPr>
        <w:t xml:space="preserve"> </w:t>
      </w:r>
      <w:r w:rsidRPr="00CB6F7F">
        <w:rPr>
          <w:sz w:val="22"/>
          <w:szCs w:val="22"/>
          <w:lang w:val="ro-RO"/>
        </w:rPr>
        <w:t>care</w:t>
      </w:r>
      <w:r w:rsidRPr="0083443F">
        <w:rPr>
          <w:sz w:val="22"/>
          <w:szCs w:val="22"/>
          <w:lang w:val="ro-RO"/>
        </w:rPr>
        <w:t xml:space="preserve"> </w:t>
      </w:r>
      <w:r w:rsidRPr="00CB6F7F">
        <w:rPr>
          <w:sz w:val="22"/>
          <w:szCs w:val="22"/>
          <w:lang w:val="ro-RO"/>
        </w:rPr>
        <w:t>a</w:t>
      </w:r>
      <w:r w:rsidRPr="0083443F">
        <w:rPr>
          <w:sz w:val="22"/>
          <w:szCs w:val="22"/>
          <w:lang w:val="ro-RO"/>
        </w:rPr>
        <w:t xml:space="preserve"> </w:t>
      </w:r>
      <w:r w:rsidRPr="00CB6F7F">
        <w:rPr>
          <w:sz w:val="22"/>
          <w:szCs w:val="22"/>
          <w:lang w:val="ro-RO"/>
        </w:rPr>
        <w:t>primit</w:t>
      </w:r>
      <w:r w:rsidRPr="0083443F">
        <w:rPr>
          <w:sz w:val="22"/>
          <w:szCs w:val="22"/>
          <w:lang w:val="ro-RO"/>
        </w:rPr>
        <w:t xml:space="preserve"> </w:t>
      </w:r>
      <w:r w:rsidR="00571455" w:rsidRPr="00CB6F7F">
        <w:rPr>
          <w:sz w:val="22"/>
          <w:szCs w:val="22"/>
          <w:lang w:val="ro-RO"/>
        </w:rPr>
        <w:t>dispoziție</w:t>
      </w:r>
      <w:r w:rsidRPr="0083443F">
        <w:rPr>
          <w:sz w:val="22"/>
          <w:szCs w:val="22"/>
          <w:lang w:val="ro-RO"/>
        </w:rPr>
        <w:t xml:space="preserve"> </w:t>
      </w:r>
      <w:r w:rsidRPr="00CB6F7F">
        <w:rPr>
          <w:sz w:val="22"/>
          <w:szCs w:val="22"/>
          <w:lang w:val="ro-RO"/>
        </w:rPr>
        <w:t>să</w:t>
      </w:r>
      <w:r w:rsidRPr="0083443F">
        <w:rPr>
          <w:sz w:val="22"/>
          <w:szCs w:val="22"/>
          <w:lang w:val="ro-RO"/>
        </w:rPr>
        <w:t xml:space="preserve"> </w:t>
      </w:r>
      <w:r w:rsidRPr="00CB6F7F">
        <w:rPr>
          <w:sz w:val="22"/>
          <w:szCs w:val="22"/>
          <w:lang w:val="ro-RO"/>
        </w:rPr>
        <w:t>elaboreze</w:t>
      </w:r>
      <w:r w:rsidRPr="0083443F">
        <w:rPr>
          <w:sz w:val="22"/>
          <w:szCs w:val="22"/>
          <w:lang w:val="ro-RO"/>
        </w:rPr>
        <w:t xml:space="preserve"> </w:t>
      </w:r>
      <w:r w:rsidRPr="00CB6F7F">
        <w:rPr>
          <w:sz w:val="22"/>
          <w:szCs w:val="22"/>
          <w:lang w:val="ro-RO"/>
        </w:rPr>
        <w:t>sau</w:t>
      </w:r>
      <w:r w:rsidRPr="0083443F">
        <w:rPr>
          <w:sz w:val="22"/>
          <w:szCs w:val="22"/>
          <w:lang w:val="ro-RO"/>
        </w:rPr>
        <w:t xml:space="preserve"> </w:t>
      </w:r>
      <w:r w:rsidRPr="00CB6F7F">
        <w:rPr>
          <w:sz w:val="22"/>
          <w:szCs w:val="22"/>
          <w:lang w:val="ro-RO"/>
        </w:rPr>
        <w:t>să</w:t>
      </w:r>
      <w:r w:rsidRPr="0083443F">
        <w:rPr>
          <w:sz w:val="22"/>
          <w:szCs w:val="22"/>
          <w:lang w:val="ro-RO"/>
        </w:rPr>
        <w:t xml:space="preserve"> </w:t>
      </w:r>
      <w:r w:rsidRPr="00CB6F7F">
        <w:rPr>
          <w:sz w:val="22"/>
          <w:szCs w:val="22"/>
          <w:lang w:val="ro-RO"/>
        </w:rPr>
        <w:t>nu</w:t>
      </w:r>
      <w:r w:rsidRPr="0083443F">
        <w:rPr>
          <w:sz w:val="22"/>
          <w:szCs w:val="22"/>
          <w:lang w:val="ro-RO"/>
        </w:rPr>
        <w:t xml:space="preserve"> </w:t>
      </w:r>
      <w:r w:rsidRPr="00CB6F7F">
        <w:rPr>
          <w:sz w:val="22"/>
          <w:szCs w:val="22"/>
          <w:lang w:val="ro-RO"/>
        </w:rPr>
        <w:t>elaboreze</w:t>
      </w:r>
      <w:r w:rsidRPr="0083443F">
        <w:rPr>
          <w:sz w:val="22"/>
          <w:szCs w:val="22"/>
          <w:lang w:val="ro-RO"/>
        </w:rPr>
        <w:t xml:space="preserve"> </w:t>
      </w:r>
      <w:r w:rsidRPr="00CB6F7F">
        <w:rPr>
          <w:sz w:val="22"/>
          <w:szCs w:val="22"/>
          <w:lang w:val="ro-RO"/>
        </w:rPr>
        <w:t>actul.</w:t>
      </w:r>
    </w:p>
    <w:p w14:paraId="49392045" w14:textId="77777777" w:rsidR="00AA2019" w:rsidRPr="0083443F" w:rsidRDefault="00AA2019" w:rsidP="0083443F">
      <w:pPr>
        <w:tabs>
          <w:tab w:val="left" w:pos="794"/>
        </w:tabs>
        <w:jc w:val="both"/>
        <w:rPr>
          <w:sz w:val="22"/>
          <w:szCs w:val="22"/>
          <w:lang w:val="ro-RO"/>
        </w:rPr>
      </w:pPr>
    </w:p>
    <w:p w14:paraId="2F97D494" w14:textId="5007DD72" w:rsidR="00AA2019" w:rsidRPr="00CB6F7F" w:rsidRDefault="00AA2019" w:rsidP="00AD2853">
      <w:pPr>
        <w:pStyle w:val="Heading4"/>
        <w:spacing w:before="120" w:after="120"/>
        <w:jc w:val="both"/>
        <w:rPr>
          <w:sz w:val="22"/>
          <w:szCs w:val="22"/>
        </w:rPr>
      </w:pPr>
      <w:bookmarkStart w:id="4187" w:name="_Toc94538210"/>
      <w:bookmarkStart w:id="4188" w:name="_Toc99364234"/>
      <w:bookmarkStart w:id="4189" w:name="_Toc130974237"/>
      <w:bookmarkStart w:id="4190" w:name="_Toc130974879"/>
      <w:bookmarkStart w:id="4191" w:name="_Toc130976560"/>
      <w:bookmarkStart w:id="4192" w:name="_Toc130997690"/>
      <w:bookmarkStart w:id="4193" w:name="_Toc130998627"/>
      <w:bookmarkStart w:id="4194" w:name="_Toc138144913"/>
      <w:bookmarkStart w:id="4195" w:name="_Toc140586575"/>
      <w:bookmarkStart w:id="4196" w:name="_Toc147404812"/>
      <w:bookmarkStart w:id="4197" w:name="_Toc147846311"/>
      <w:bookmarkStart w:id="4198" w:name="_Toc178695376"/>
      <w:r w:rsidRPr="00CB6F7F">
        <w:rPr>
          <w:sz w:val="22"/>
          <w:szCs w:val="22"/>
        </w:rPr>
        <w:t xml:space="preserve">Art. </w:t>
      </w:r>
      <w:r w:rsidR="00FA7F8E">
        <w:rPr>
          <w:sz w:val="22"/>
          <w:szCs w:val="22"/>
        </w:rPr>
        <w:t>30</w:t>
      </w:r>
      <w:r w:rsidR="002F0ED7">
        <w:rPr>
          <w:sz w:val="22"/>
          <w:szCs w:val="22"/>
        </w:rPr>
        <w:t>1</w:t>
      </w:r>
      <w:r w:rsidRPr="00CB6F7F">
        <w:rPr>
          <w:sz w:val="22"/>
          <w:szCs w:val="22"/>
        </w:rPr>
        <w:t>. Introducerea în cauză a altor subiecte de drept</w:t>
      </w:r>
      <w:bookmarkEnd w:id="4187"/>
      <w:bookmarkEnd w:id="4188"/>
      <w:bookmarkEnd w:id="4189"/>
      <w:bookmarkEnd w:id="4190"/>
      <w:bookmarkEnd w:id="4191"/>
      <w:bookmarkEnd w:id="4192"/>
      <w:bookmarkEnd w:id="4193"/>
      <w:bookmarkEnd w:id="4194"/>
      <w:bookmarkEnd w:id="4195"/>
      <w:bookmarkEnd w:id="4196"/>
      <w:bookmarkEnd w:id="4197"/>
      <w:bookmarkEnd w:id="4198"/>
    </w:p>
    <w:p w14:paraId="6EC2FF9D" w14:textId="0682D4F0" w:rsidR="00E328CB" w:rsidRPr="00CB6F7F" w:rsidRDefault="00AA2019" w:rsidP="00F6303C">
      <w:pPr>
        <w:tabs>
          <w:tab w:val="left" w:pos="794"/>
        </w:tabs>
        <w:jc w:val="both"/>
        <w:rPr>
          <w:sz w:val="22"/>
          <w:szCs w:val="22"/>
          <w:lang w:val="ro-RO"/>
        </w:rPr>
      </w:pPr>
      <w:r w:rsidRPr="00CB6F7F">
        <w:rPr>
          <w:sz w:val="22"/>
          <w:szCs w:val="22"/>
          <w:lang w:val="ro-RO"/>
        </w:rPr>
        <w:t>Când raportul juridic dedus judecăţii o impune, instanţa de contencios</w:t>
      </w:r>
      <w:r w:rsidRPr="00F6303C">
        <w:rPr>
          <w:sz w:val="22"/>
          <w:szCs w:val="22"/>
          <w:lang w:val="ro-RO"/>
        </w:rPr>
        <w:t xml:space="preserve"> </w:t>
      </w:r>
      <w:r w:rsidRPr="00CB6F7F">
        <w:rPr>
          <w:sz w:val="22"/>
          <w:szCs w:val="22"/>
          <w:lang w:val="ro-RO"/>
        </w:rPr>
        <w:t>administrativ</w:t>
      </w:r>
      <w:r w:rsidRPr="00F6303C">
        <w:rPr>
          <w:sz w:val="22"/>
          <w:szCs w:val="22"/>
          <w:lang w:val="ro-RO"/>
        </w:rPr>
        <w:t xml:space="preserve"> </w:t>
      </w:r>
      <w:r w:rsidRPr="00CB6F7F">
        <w:rPr>
          <w:sz w:val="22"/>
          <w:szCs w:val="22"/>
          <w:lang w:val="ro-RO"/>
        </w:rPr>
        <w:t>va</w:t>
      </w:r>
      <w:r w:rsidRPr="00F6303C">
        <w:rPr>
          <w:sz w:val="22"/>
          <w:szCs w:val="22"/>
          <w:lang w:val="ro-RO"/>
        </w:rPr>
        <w:t xml:space="preserve"> </w:t>
      </w:r>
      <w:r w:rsidRPr="00CB6F7F">
        <w:rPr>
          <w:sz w:val="22"/>
          <w:szCs w:val="22"/>
          <w:lang w:val="ro-RO"/>
        </w:rPr>
        <w:t>pune</w:t>
      </w:r>
      <w:r w:rsidRPr="00F6303C">
        <w:rPr>
          <w:sz w:val="22"/>
          <w:szCs w:val="22"/>
          <w:lang w:val="ro-RO"/>
        </w:rPr>
        <w:t xml:space="preserve"> </w:t>
      </w:r>
      <w:r w:rsidRPr="00CB6F7F">
        <w:rPr>
          <w:sz w:val="22"/>
          <w:szCs w:val="22"/>
          <w:lang w:val="ro-RO"/>
        </w:rPr>
        <w:t>în</w:t>
      </w:r>
      <w:r w:rsidRPr="00F6303C">
        <w:rPr>
          <w:sz w:val="22"/>
          <w:szCs w:val="22"/>
          <w:lang w:val="ro-RO"/>
        </w:rPr>
        <w:t xml:space="preserve"> </w:t>
      </w:r>
      <w:r w:rsidRPr="00CB6F7F">
        <w:rPr>
          <w:sz w:val="22"/>
          <w:szCs w:val="22"/>
          <w:lang w:val="ro-RO"/>
        </w:rPr>
        <w:t>discuția</w:t>
      </w:r>
      <w:r w:rsidRPr="00F6303C">
        <w:rPr>
          <w:sz w:val="22"/>
          <w:szCs w:val="22"/>
          <w:lang w:val="ro-RO"/>
        </w:rPr>
        <w:t xml:space="preserve"> </w:t>
      </w:r>
      <w:r w:rsidRPr="00CB6F7F">
        <w:rPr>
          <w:sz w:val="22"/>
          <w:szCs w:val="22"/>
          <w:lang w:val="ro-RO"/>
        </w:rPr>
        <w:t>părţilor</w:t>
      </w:r>
      <w:r w:rsidRPr="00F6303C">
        <w:rPr>
          <w:sz w:val="22"/>
          <w:szCs w:val="22"/>
          <w:lang w:val="ro-RO"/>
        </w:rPr>
        <w:t xml:space="preserve"> </w:t>
      </w:r>
      <w:r w:rsidRPr="00CB6F7F">
        <w:rPr>
          <w:sz w:val="22"/>
          <w:szCs w:val="22"/>
          <w:lang w:val="ro-RO"/>
        </w:rPr>
        <w:t>necesitatea</w:t>
      </w:r>
      <w:r w:rsidRPr="00F6303C">
        <w:rPr>
          <w:sz w:val="22"/>
          <w:szCs w:val="22"/>
          <w:lang w:val="ro-RO"/>
        </w:rPr>
        <w:t xml:space="preserve"> </w:t>
      </w:r>
      <w:r w:rsidRPr="00CB6F7F">
        <w:rPr>
          <w:sz w:val="22"/>
          <w:szCs w:val="22"/>
          <w:lang w:val="ro-RO"/>
        </w:rPr>
        <w:t>introducerii</w:t>
      </w:r>
      <w:r w:rsidRPr="00F6303C">
        <w:rPr>
          <w:sz w:val="22"/>
          <w:szCs w:val="22"/>
          <w:lang w:val="ro-RO"/>
        </w:rPr>
        <w:t xml:space="preserve"> </w:t>
      </w:r>
      <w:r w:rsidRPr="00CB6F7F">
        <w:rPr>
          <w:sz w:val="22"/>
          <w:szCs w:val="22"/>
          <w:lang w:val="ro-RO"/>
        </w:rPr>
        <w:t>în</w:t>
      </w:r>
      <w:r w:rsidRPr="00F6303C">
        <w:rPr>
          <w:sz w:val="22"/>
          <w:szCs w:val="22"/>
          <w:lang w:val="ro-RO"/>
        </w:rPr>
        <w:t xml:space="preserve"> </w:t>
      </w:r>
      <w:r w:rsidRPr="00CB6F7F">
        <w:rPr>
          <w:sz w:val="22"/>
          <w:szCs w:val="22"/>
          <w:lang w:val="ro-RO"/>
        </w:rPr>
        <w:t>cauză</w:t>
      </w:r>
      <w:r w:rsidRPr="00F6303C">
        <w:rPr>
          <w:sz w:val="22"/>
          <w:szCs w:val="22"/>
          <w:lang w:val="ro-RO"/>
        </w:rPr>
        <w:t xml:space="preserve"> </w:t>
      </w:r>
      <w:r w:rsidRPr="00CB6F7F">
        <w:rPr>
          <w:sz w:val="22"/>
          <w:szCs w:val="22"/>
          <w:lang w:val="ro-RO"/>
        </w:rPr>
        <w:t>a</w:t>
      </w:r>
      <w:r w:rsidRPr="00F6303C">
        <w:rPr>
          <w:sz w:val="22"/>
          <w:szCs w:val="22"/>
          <w:lang w:val="ro-RO"/>
        </w:rPr>
        <w:t xml:space="preserve"> </w:t>
      </w:r>
      <w:r w:rsidR="002E00D4" w:rsidRPr="00F6303C">
        <w:rPr>
          <w:sz w:val="22"/>
          <w:szCs w:val="22"/>
          <w:lang w:val="ro-RO"/>
        </w:rPr>
        <w:t xml:space="preserve">altei </w:t>
      </w:r>
      <w:r w:rsidRPr="00CB6F7F">
        <w:rPr>
          <w:sz w:val="22"/>
          <w:szCs w:val="22"/>
          <w:lang w:val="ro-RO"/>
        </w:rPr>
        <w:t>persoane.</w:t>
      </w:r>
      <w:r w:rsidRPr="00F6303C">
        <w:rPr>
          <w:sz w:val="22"/>
          <w:szCs w:val="22"/>
          <w:lang w:val="ro-RO"/>
        </w:rPr>
        <w:t xml:space="preserve"> </w:t>
      </w:r>
      <w:r w:rsidRPr="00CB6F7F">
        <w:rPr>
          <w:sz w:val="22"/>
          <w:szCs w:val="22"/>
          <w:lang w:val="ro-RO"/>
        </w:rPr>
        <w:t>Dacă</w:t>
      </w:r>
      <w:r w:rsidRPr="00F6303C">
        <w:rPr>
          <w:sz w:val="22"/>
          <w:szCs w:val="22"/>
          <w:lang w:val="ro-RO"/>
        </w:rPr>
        <w:t xml:space="preserve"> </w:t>
      </w:r>
      <w:r w:rsidRPr="00CB6F7F">
        <w:rPr>
          <w:sz w:val="22"/>
          <w:szCs w:val="22"/>
          <w:lang w:val="ro-RO"/>
        </w:rPr>
        <w:t>niciuna</w:t>
      </w:r>
      <w:r w:rsidRPr="00F6303C">
        <w:rPr>
          <w:sz w:val="22"/>
          <w:szCs w:val="22"/>
          <w:lang w:val="ro-RO"/>
        </w:rPr>
        <w:t xml:space="preserve"> </w:t>
      </w:r>
      <w:r w:rsidRPr="00CB6F7F">
        <w:rPr>
          <w:sz w:val="22"/>
          <w:szCs w:val="22"/>
          <w:lang w:val="ro-RO"/>
        </w:rPr>
        <w:t>dintre</w:t>
      </w:r>
      <w:r w:rsidRPr="00F6303C">
        <w:rPr>
          <w:sz w:val="22"/>
          <w:szCs w:val="22"/>
          <w:lang w:val="ro-RO"/>
        </w:rPr>
        <w:t xml:space="preserve"> </w:t>
      </w:r>
      <w:r w:rsidRPr="00CB6F7F">
        <w:rPr>
          <w:sz w:val="22"/>
          <w:szCs w:val="22"/>
          <w:lang w:val="ro-RO"/>
        </w:rPr>
        <w:t>părţi</w:t>
      </w:r>
      <w:r w:rsidRPr="00F6303C">
        <w:rPr>
          <w:sz w:val="22"/>
          <w:szCs w:val="22"/>
          <w:lang w:val="ro-RO"/>
        </w:rPr>
        <w:t xml:space="preserve"> </w:t>
      </w:r>
      <w:r w:rsidRPr="00CB6F7F">
        <w:rPr>
          <w:sz w:val="22"/>
          <w:szCs w:val="22"/>
          <w:lang w:val="ro-RO"/>
        </w:rPr>
        <w:t>nu</w:t>
      </w:r>
      <w:r w:rsidRPr="00F6303C">
        <w:rPr>
          <w:sz w:val="22"/>
          <w:szCs w:val="22"/>
          <w:lang w:val="ro-RO"/>
        </w:rPr>
        <w:t xml:space="preserve"> </w:t>
      </w:r>
      <w:r w:rsidRPr="00CB6F7F">
        <w:rPr>
          <w:sz w:val="22"/>
          <w:szCs w:val="22"/>
          <w:lang w:val="ro-RO"/>
        </w:rPr>
        <w:t>solicită</w:t>
      </w:r>
      <w:r w:rsidRPr="00F6303C">
        <w:rPr>
          <w:sz w:val="22"/>
          <w:szCs w:val="22"/>
          <w:lang w:val="ro-RO"/>
        </w:rPr>
        <w:t xml:space="preserve"> </w:t>
      </w:r>
      <w:r w:rsidRPr="00CB6F7F">
        <w:rPr>
          <w:sz w:val="22"/>
          <w:szCs w:val="22"/>
          <w:lang w:val="ro-RO"/>
        </w:rPr>
        <w:t>introducerea</w:t>
      </w:r>
      <w:r w:rsidRPr="00F6303C">
        <w:rPr>
          <w:sz w:val="22"/>
          <w:szCs w:val="22"/>
          <w:lang w:val="ro-RO"/>
        </w:rPr>
        <w:t xml:space="preserve"> </w:t>
      </w:r>
      <w:r w:rsidRPr="00CB6F7F">
        <w:rPr>
          <w:sz w:val="22"/>
          <w:szCs w:val="22"/>
          <w:lang w:val="ro-RO"/>
        </w:rPr>
        <w:t>în</w:t>
      </w:r>
      <w:r w:rsidRPr="00F6303C">
        <w:rPr>
          <w:sz w:val="22"/>
          <w:szCs w:val="22"/>
          <w:lang w:val="ro-RO"/>
        </w:rPr>
        <w:t xml:space="preserve"> </w:t>
      </w:r>
      <w:r w:rsidRPr="00CB6F7F">
        <w:rPr>
          <w:sz w:val="22"/>
          <w:szCs w:val="22"/>
          <w:lang w:val="ro-RO"/>
        </w:rPr>
        <w:t>cauză</w:t>
      </w:r>
      <w:r w:rsidRPr="00F6303C">
        <w:rPr>
          <w:sz w:val="22"/>
          <w:szCs w:val="22"/>
          <w:lang w:val="ro-RO"/>
        </w:rPr>
        <w:t xml:space="preserve"> </w:t>
      </w:r>
      <w:r w:rsidRPr="00CB6F7F">
        <w:rPr>
          <w:sz w:val="22"/>
          <w:szCs w:val="22"/>
          <w:lang w:val="ro-RO"/>
        </w:rPr>
        <w:t>a terțului şi instanţa apreciază că pricina nu poate fi soluționată fără participarea terțului,</w:t>
      </w:r>
      <w:r w:rsidRPr="00F6303C">
        <w:rPr>
          <w:sz w:val="22"/>
          <w:szCs w:val="22"/>
          <w:lang w:val="ro-RO"/>
        </w:rPr>
        <w:t xml:space="preserve"> </w:t>
      </w:r>
      <w:r w:rsidRPr="00CB6F7F">
        <w:rPr>
          <w:sz w:val="22"/>
          <w:szCs w:val="22"/>
          <w:lang w:val="ro-RO"/>
        </w:rPr>
        <w:t>aceasta va</w:t>
      </w:r>
      <w:r w:rsidRPr="00F6303C">
        <w:rPr>
          <w:sz w:val="22"/>
          <w:szCs w:val="22"/>
          <w:lang w:val="ro-RO"/>
        </w:rPr>
        <w:t xml:space="preserve"> </w:t>
      </w:r>
      <w:r w:rsidRPr="00CB6F7F">
        <w:rPr>
          <w:sz w:val="22"/>
          <w:szCs w:val="22"/>
          <w:lang w:val="ro-RO"/>
        </w:rPr>
        <w:t>respinge</w:t>
      </w:r>
      <w:r w:rsidRPr="00F6303C">
        <w:rPr>
          <w:sz w:val="22"/>
          <w:szCs w:val="22"/>
          <w:lang w:val="ro-RO"/>
        </w:rPr>
        <w:t xml:space="preserve"> </w:t>
      </w:r>
      <w:r w:rsidRPr="00CB6F7F">
        <w:rPr>
          <w:sz w:val="22"/>
          <w:szCs w:val="22"/>
          <w:lang w:val="ro-RO"/>
        </w:rPr>
        <w:t>cererea</w:t>
      </w:r>
      <w:r w:rsidRPr="00F6303C">
        <w:rPr>
          <w:sz w:val="22"/>
          <w:szCs w:val="22"/>
          <w:lang w:val="ro-RO"/>
        </w:rPr>
        <w:t xml:space="preserve"> </w:t>
      </w:r>
      <w:r w:rsidRPr="00CB6F7F">
        <w:rPr>
          <w:sz w:val="22"/>
          <w:szCs w:val="22"/>
          <w:lang w:val="ro-RO"/>
        </w:rPr>
        <w:t>fără</w:t>
      </w:r>
      <w:r w:rsidRPr="00F6303C">
        <w:rPr>
          <w:sz w:val="22"/>
          <w:szCs w:val="22"/>
          <w:lang w:val="ro-RO"/>
        </w:rPr>
        <w:t xml:space="preserve"> </w:t>
      </w:r>
      <w:r w:rsidRPr="00CB6F7F">
        <w:rPr>
          <w:sz w:val="22"/>
          <w:szCs w:val="22"/>
          <w:lang w:val="ro-RO"/>
        </w:rPr>
        <w:t>a se</w:t>
      </w:r>
      <w:r w:rsidRPr="00F6303C">
        <w:rPr>
          <w:sz w:val="22"/>
          <w:szCs w:val="22"/>
          <w:lang w:val="ro-RO"/>
        </w:rPr>
        <w:t xml:space="preserve"> </w:t>
      </w:r>
      <w:r w:rsidRPr="00CB6F7F">
        <w:rPr>
          <w:sz w:val="22"/>
          <w:szCs w:val="22"/>
          <w:lang w:val="ro-RO"/>
        </w:rPr>
        <w:t>pronunţa</w:t>
      </w:r>
      <w:r w:rsidRPr="00F6303C">
        <w:rPr>
          <w:sz w:val="22"/>
          <w:szCs w:val="22"/>
          <w:lang w:val="ro-RO"/>
        </w:rPr>
        <w:t xml:space="preserve"> </w:t>
      </w:r>
      <w:r w:rsidRPr="00CB6F7F">
        <w:rPr>
          <w:sz w:val="22"/>
          <w:szCs w:val="22"/>
          <w:lang w:val="ro-RO"/>
        </w:rPr>
        <w:t>în</w:t>
      </w:r>
      <w:r w:rsidRPr="00F6303C">
        <w:rPr>
          <w:sz w:val="22"/>
          <w:szCs w:val="22"/>
          <w:lang w:val="ro-RO"/>
        </w:rPr>
        <w:t xml:space="preserve"> </w:t>
      </w:r>
      <w:r w:rsidRPr="00CB6F7F">
        <w:rPr>
          <w:sz w:val="22"/>
          <w:szCs w:val="22"/>
          <w:lang w:val="ro-RO"/>
        </w:rPr>
        <w:t>fond.</w:t>
      </w:r>
    </w:p>
    <w:p w14:paraId="49D51FAC" w14:textId="77777777" w:rsidR="00E328CB" w:rsidRPr="00CB6F7F" w:rsidRDefault="00E328CB" w:rsidP="00AD2853">
      <w:pPr>
        <w:jc w:val="both"/>
        <w:rPr>
          <w:i/>
          <w:iCs/>
          <w:color w:val="2F5496"/>
          <w:sz w:val="22"/>
          <w:szCs w:val="22"/>
          <w:lang w:val="ro-RO"/>
        </w:rPr>
      </w:pPr>
    </w:p>
    <w:p w14:paraId="102CEA38" w14:textId="429E1F6F" w:rsidR="00AA2019" w:rsidRPr="00CB6F7F" w:rsidRDefault="00AA2019" w:rsidP="00AD2853">
      <w:pPr>
        <w:pStyle w:val="Heading4"/>
        <w:spacing w:before="120" w:after="120"/>
        <w:jc w:val="both"/>
        <w:rPr>
          <w:sz w:val="22"/>
          <w:szCs w:val="22"/>
        </w:rPr>
      </w:pPr>
      <w:bookmarkStart w:id="4199" w:name="_Toc94538211"/>
      <w:bookmarkStart w:id="4200" w:name="_Toc99364235"/>
      <w:bookmarkStart w:id="4201" w:name="_Toc130974238"/>
      <w:bookmarkStart w:id="4202" w:name="_Toc130974880"/>
      <w:bookmarkStart w:id="4203" w:name="_Toc130976561"/>
      <w:bookmarkStart w:id="4204" w:name="_Toc130997691"/>
      <w:bookmarkStart w:id="4205" w:name="_Toc130998628"/>
      <w:bookmarkStart w:id="4206" w:name="_Toc138144914"/>
      <w:bookmarkStart w:id="4207" w:name="_Toc140586576"/>
      <w:bookmarkStart w:id="4208" w:name="_Toc147404813"/>
      <w:bookmarkStart w:id="4209" w:name="_Toc147846312"/>
      <w:bookmarkStart w:id="4210" w:name="_Toc178695377"/>
      <w:r w:rsidRPr="00CB6F7F">
        <w:rPr>
          <w:sz w:val="22"/>
          <w:szCs w:val="22"/>
        </w:rPr>
        <w:t xml:space="preserve">Art. </w:t>
      </w:r>
      <w:r w:rsidR="00FA7F8E">
        <w:rPr>
          <w:sz w:val="22"/>
          <w:szCs w:val="22"/>
        </w:rPr>
        <w:t>30</w:t>
      </w:r>
      <w:r w:rsidR="002F0ED7">
        <w:rPr>
          <w:sz w:val="22"/>
          <w:szCs w:val="22"/>
        </w:rPr>
        <w:t>2</w:t>
      </w:r>
      <w:r w:rsidRPr="00CB6F7F">
        <w:rPr>
          <w:sz w:val="22"/>
          <w:szCs w:val="22"/>
        </w:rPr>
        <w:t>. Judecarea cererilor</w:t>
      </w:r>
      <w:bookmarkEnd w:id="4199"/>
      <w:bookmarkEnd w:id="4200"/>
      <w:bookmarkEnd w:id="4201"/>
      <w:bookmarkEnd w:id="4202"/>
      <w:bookmarkEnd w:id="4203"/>
      <w:bookmarkEnd w:id="4204"/>
      <w:bookmarkEnd w:id="4205"/>
      <w:bookmarkEnd w:id="4206"/>
      <w:bookmarkEnd w:id="4207"/>
      <w:bookmarkEnd w:id="4208"/>
      <w:bookmarkEnd w:id="4209"/>
      <w:bookmarkEnd w:id="4210"/>
    </w:p>
    <w:p w14:paraId="26222CEE" w14:textId="45505284" w:rsidR="00AA2019" w:rsidRPr="00CB6F7F" w:rsidRDefault="00AA2019" w:rsidP="00F6303C">
      <w:pPr>
        <w:tabs>
          <w:tab w:val="left" w:pos="794"/>
        </w:tabs>
        <w:jc w:val="both"/>
        <w:rPr>
          <w:sz w:val="22"/>
          <w:szCs w:val="22"/>
          <w:lang w:val="ro-RO"/>
        </w:rPr>
      </w:pPr>
      <w:r w:rsidRPr="00CB6F7F">
        <w:rPr>
          <w:sz w:val="22"/>
          <w:szCs w:val="22"/>
          <w:lang w:val="ro-RO"/>
        </w:rPr>
        <w:t>(1) Cererile adresate instanţei se judecă în şedinţă publică, în completul</w:t>
      </w:r>
      <w:r w:rsidRPr="00F6303C">
        <w:rPr>
          <w:sz w:val="22"/>
          <w:szCs w:val="22"/>
          <w:lang w:val="ro-RO"/>
        </w:rPr>
        <w:t xml:space="preserve"> </w:t>
      </w:r>
      <w:r w:rsidRPr="00CB6F7F">
        <w:rPr>
          <w:sz w:val="22"/>
          <w:szCs w:val="22"/>
          <w:lang w:val="ro-RO"/>
        </w:rPr>
        <w:t>stabilit</w:t>
      </w:r>
      <w:r w:rsidRPr="00F6303C">
        <w:rPr>
          <w:sz w:val="22"/>
          <w:szCs w:val="22"/>
          <w:lang w:val="ro-RO"/>
        </w:rPr>
        <w:t xml:space="preserve"> </w:t>
      </w:r>
      <w:r w:rsidRPr="00CB6F7F">
        <w:rPr>
          <w:sz w:val="22"/>
          <w:szCs w:val="22"/>
          <w:lang w:val="ro-RO"/>
        </w:rPr>
        <w:t>de</w:t>
      </w:r>
      <w:r w:rsidRPr="00F6303C">
        <w:rPr>
          <w:sz w:val="22"/>
          <w:szCs w:val="22"/>
          <w:lang w:val="ro-RO"/>
        </w:rPr>
        <w:t xml:space="preserve"> </w:t>
      </w:r>
      <w:r w:rsidRPr="00CB6F7F">
        <w:rPr>
          <w:sz w:val="22"/>
          <w:szCs w:val="22"/>
          <w:lang w:val="ro-RO"/>
        </w:rPr>
        <w:t>lege.</w:t>
      </w:r>
      <w:r w:rsidRPr="00F6303C">
        <w:rPr>
          <w:sz w:val="22"/>
          <w:szCs w:val="22"/>
          <w:lang w:val="ro-RO"/>
        </w:rPr>
        <w:t xml:space="preserve"> </w:t>
      </w:r>
      <w:r w:rsidRPr="00CB6F7F">
        <w:rPr>
          <w:sz w:val="22"/>
          <w:szCs w:val="22"/>
          <w:lang w:val="ro-RO"/>
        </w:rPr>
        <w:t>Întâmpinarea</w:t>
      </w:r>
      <w:r w:rsidRPr="00F6303C">
        <w:rPr>
          <w:sz w:val="22"/>
          <w:szCs w:val="22"/>
          <w:lang w:val="ro-RO"/>
        </w:rPr>
        <w:t xml:space="preserve"> </w:t>
      </w:r>
      <w:r w:rsidRPr="00CB6F7F">
        <w:rPr>
          <w:sz w:val="22"/>
          <w:szCs w:val="22"/>
          <w:lang w:val="ro-RO"/>
        </w:rPr>
        <w:t>este</w:t>
      </w:r>
      <w:r w:rsidRPr="00F6303C">
        <w:rPr>
          <w:sz w:val="22"/>
          <w:szCs w:val="22"/>
          <w:lang w:val="ro-RO"/>
        </w:rPr>
        <w:t xml:space="preserve"> </w:t>
      </w:r>
      <w:r w:rsidRPr="00CB6F7F">
        <w:rPr>
          <w:sz w:val="22"/>
          <w:szCs w:val="22"/>
          <w:lang w:val="ro-RO"/>
        </w:rPr>
        <w:t>obligatorie</w:t>
      </w:r>
      <w:r w:rsidRPr="00F6303C">
        <w:rPr>
          <w:sz w:val="22"/>
          <w:szCs w:val="22"/>
          <w:lang w:val="ro-RO"/>
        </w:rPr>
        <w:t xml:space="preserve"> </w:t>
      </w:r>
      <w:r w:rsidRPr="00CB6F7F">
        <w:rPr>
          <w:sz w:val="22"/>
          <w:szCs w:val="22"/>
          <w:lang w:val="ro-RO"/>
        </w:rPr>
        <w:t>şi</w:t>
      </w:r>
      <w:r w:rsidRPr="00F6303C">
        <w:rPr>
          <w:sz w:val="22"/>
          <w:szCs w:val="22"/>
          <w:lang w:val="ro-RO"/>
        </w:rPr>
        <w:t xml:space="preserve"> </w:t>
      </w:r>
      <w:r w:rsidRPr="00CB6F7F">
        <w:rPr>
          <w:sz w:val="22"/>
          <w:szCs w:val="22"/>
          <w:lang w:val="ro-RO"/>
        </w:rPr>
        <w:t>se</w:t>
      </w:r>
      <w:r w:rsidRPr="00F6303C">
        <w:rPr>
          <w:sz w:val="22"/>
          <w:szCs w:val="22"/>
          <w:lang w:val="ro-RO"/>
        </w:rPr>
        <w:t xml:space="preserve"> </w:t>
      </w:r>
      <w:r w:rsidRPr="00CB6F7F">
        <w:rPr>
          <w:sz w:val="22"/>
          <w:szCs w:val="22"/>
          <w:lang w:val="ro-RO"/>
        </w:rPr>
        <w:t>comunică</w:t>
      </w:r>
      <w:r w:rsidRPr="00F6303C">
        <w:rPr>
          <w:sz w:val="22"/>
          <w:szCs w:val="22"/>
          <w:lang w:val="ro-RO"/>
        </w:rPr>
        <w:t xml:space="preserve"> </w:t>
      </w:r>
      <w:r w:rsidRPr="00CB6F7F">
        <w:rPr>
          <w:sz w:val="22"/>
          <w:szCs w:val="22"/>
          <w:lang w:val="ro-RO"/>
        </w:rPr>
        <w:t>reclamantului</w:t>
      </w:r>
      <w:r w:rsidR="007B4058">
        <w:rPr>
          <w:sz w:val="22"/>
          <w:szCs w:val="22"/>
          <w:lang w:val="ro-RO"/>
        </w:rPr>
        <w:t xml:space="preserve"> cu ce</w:t>
      </w:r>
      <w:r w:rsidRPr="00CB6F7F">
        <w:rPr>
          <w:sz w:val="22"/>
          <w:szCs w:val="22"/>
          <w:lang w:val="ro-RO"/>
        </w:rPr>
        <w:t>l puţin</w:t>
      </w:r>
      <w:r w:rsidRPr="00F6303C">
        <w:rPr>
          <w:sz w:val="22"/>
          <w:szCs w:val="22"/>
          <w:lang w:val="ro-RO"/>
        </w:rPr>
        <w:t xml:space="preserve"> </w:t>
      </w:r>
      <w:r w:rsidRPr="00CB6F7F">
        <w:rPr>
          <w:sz w:val="22"/>
          <w:szCs w:val="22"/>
          <w:lang w:val="ro-RO"/>
        </w:rPr>
        <w:t>15 zile înainte</w:t>
      </w:r>
      <w:r w:rsidRPr="00F6303C">
        <w:rPr>
          <w:sz w:val="22"/>
          <w:szCs w:val="22"/>
          <w:lang w:val="ro-RO"/>
        </w:rPr>
        <w:t xml:space="preserve"> </w:t>
      </w:r>
      <w:r w:rsidRPr="00CB6F7F">
        <w:rPr>
          <w:sz w:val="22"/>
          <w:szCs w:val="22"/>
          <w:lang w:val="ro-RO"/>
        </w:rPr>
        <w:t>de</w:t>
      </w:r>
      <w:r w:rsidRPr="00F6303C">
        <w:rPr>
          <w:sz w:val="22"/>
          <w:szCs w:val="22"/>
          <w:lang w:val="ro-RO"/>
        </w:rPr>
        <w:t xml:space="preserve"> </w:t>
      </w:r>
      <w:r w:rsidRPr="00CB6F7F">
        <w:rPr>
          <w:sz w:val="22"/>
          <w:szCs w:val="22"/>
          <w:lang w:val="ro-RO"/>
        </w:rPr>
        <w:t>primul</w:t>
      </w:r>
      <w:r w:rsidRPr="00F6303C">
        <w:rPr>
          <w:sz w:val="22"/>
          <w:szCs w:val="22"/>
          <w:lang w:val="ro-RO"/>
        </w:rPr>
        <w:t xml:space="preserve"> </w:t>
      </w:r>
      <w:r w:rsidRPr="00CB6F7F">
        <w:rPr>
          <w:sz w:val="22"/>
          <w:szCs w:val="22"/>
          <w:lang w:val="ro-RO"/>
        </w:rPr>
        <w:t>termen de</w:t>
      </w:r>
      <w:r w:rsidRPr="00F6303C">
        <w:rPr>
          <w:sz w:val="22"/>
          <w:szCs w:val="22"/>
          <w:lang w:val="ro-RO"/>
        </w:rPr>
        <w:t xml:space="preserve"> </w:t>
      </w:r>
      <w:r w:rsidRPr="00CB6F7F">
        <w:rPr>
          <w:sz w:val="22"/>
          <w:szCs w:val="22"/>
          <w:lang w:val="ro-RO"/>
        </w:rPr>
        <w:t>judecată.</w:t>
      </w:r>
    </w:p>
    <w:p w14:paraId="08225DFD" w14:textId="3B7B069A" w:rsidR="00AA2019" w:rsidRPr="00CB6F7F" w:rsidRDefault="00AA2019" w:rsidP="00F6303C">
      <w:pPr>
        <w:tabs>
          <w:tab w:val="left" w:pos="794"/>
        </w:tabs>
        <w:jc w:val="both"/>
        <w:rPr>
          <w:sz w:val="22"/>
          <w:szCs w:val="22"/>
          <w:lang w:val="ro-RO"/>
        </w:rPr>
      </w:pPr>
      <w:r w:rsidRPr="00CB6F7F">
        <w:rPr>
          <w:sz w:val="22"/>
          <w:szCs w:val="22"/>
          <w:lang w:val="ro-RO"/>
        </w:rPr>
        <w:lastRenderedPageBreak/>
        <w:t>(2) Pentru cererile formulate în baza prezentului cod se percep taxele de timbru</w:t>
      </w:r>
      <w:r w:rsidR="002E1CA2" w:rsidRPr="00CB6F7F">
        <w:rPr>
          <w:sz w:val="22"/>
          <w:szCs w:val="22"/>
          <w:lang w:val="ro-RO"/>
        </w:rPr>
        <w:t xml:space="preserve"> </w:t>
      </w:r>
      <w:r w:rsidR="007C62A8">
        <w:rPr>
          <w:sz w:val="22"/>
          <w:szCs w:val="22"/>
          <w:lang w:val="ro-RO"/>
        </w:rPr>
        <w:t>prevăzute de legislația privind taxele judiciare de timbru.</w:t>
      </w:r>
    </w:p>
    <w:p w14:paraId="297C56E1" w14:textId="77777777" w:rsidR="00AA2019" w:rsidRPr="00CB6F7F" w:rsidRDefault="00AA2019" w:rsidP="00F6303C">
      <w:pPr>
        <w:tabs>
          <w:tab w:val="left" w:pos="794"/>
        </w:tabs>
        <w:jc w:val="both"/>
        <w:rPr>
          <w:sz w:val="22"/>
          <w:szCs w:val="22"/>
          <w:lang w:val="ro-RO"/>
        </w:rPr>
      </w:pPr>
      <w:r w:rsidRPr="00CB6F7F">
        <w:rPr>
          <w:sz w:val="22"/>
          <w:szCs w:val="22"/>
          <w:lang w:val="ro-RO"/>
        </w:rPr>
        <w:t>(3) Hotărârile se redactează şi se motivează în cel mult 30 de zile de la pronunțare.</w:t>
      </w:r>
    </w:p>
    <w:p w14:paraId="327CB990" w14:textId="6E264C47" w:rsidR="00396B46" w:rsidRPr="00CB6F7F" w:rsidRDefault="00396B46" w:rsidP="00F6303C">
      <w:pPr>
        <w:tabs>
          <w:tab w:val="left" w:pos="794"/>
        </w:tabs>
        <w:jc w:val="both"/>
        <w:rPr>
          <w:sz w:val="22"/>
          <w:szCs w:val="22"/>
          <w:lang w:val="ro-RO"/>
        </w:rPr>
      </w:pPr>
      <w:r w:rsidRPr="00CB6F7F">
        <w:rPr>
          <w:sz w:val="22"/>
          <w:szCs w:val="22"/>
          <w:lang w:val="ro-RO"/>
        </w:rPr>
        <w:t>(4) Pentru motive temeinice, termenul prevăzut la alin.</w:t>
      </w:r>
      <w:r w:rsidR="007B4058">
        <w:rPr>
          <w:sz w:val="22"/>
          <w:szCs w:val="22"/>
          <w:lang w:val="ro-RO"/>
        </w:rPr>
        <w:t xml:space="preserve"> </w:t>
      </w:r>
      <w:r w:rsidRPr="00CB6F7F">
        <w:rPr>
          <w:sz w:val="22"/>
          <w:szCs w:val="22"/>
          <w:lang w:val="ro-RO"/>
        </w:rPr>
        <w:t xml:space="preserve">(3) poate fi depășit, dar nu mai mult de </w:t>
      </w:r>
      <w:r w:rsidR="00B87ED9">
        <w:rPr>
          <w:sz w:val="22"/>
          <w:szCs w:val="22"/>
          <w:lang w:val="ro-RO"/>
        </w:rPr>
        <w:t>3</w:t>
      </w:r>
      <w:r w:rsidR="00B87ED9" w:rsidRPr="00CB6F7F">
        <w:rPr>
          <w:sz w:val="22"/>
          <w:szCs w:val="22"/>
          <w:lang w:val="ro-RO"/>
        </w:rPr>
        <w:t xml:space="preserve"> </w:t>
      </w:r>
      <w:r w:rsidRPr="00CB6F7F">
        <w:rPr>
          <w:sz w:val="22"/>
          <w:szCs w:val="22"/>
          <w:lang w:val="ro-RO"/>
        </w:rPr>
        <w:t>luni de la data pronunțării hotărârii.</w:t>
      </w:r>
    </w:p>
    <w:p w14:paraId="50515906" w14:textId="77777777" w:rsidR="00662D56" w:rsidRPr="00CB6F7F" w:rsidRDefault="00662D56" w:rsidP="00AD2853">
      <w:pPr>
        <w:widowControl w:val="0"/>
        <w:tabs>
          <w:tab w:val="left" w:pos="794"/>
        </w:tabs>
        <w:autoSpaceDE w:val="0"/>
        <w:autoSpaceDN w:val="0"/>
        <w:jc w:val="both"/>
        <w:rPr>
          <w:sz w:val="22"/>
          <w:szCs w:val="22"/>
          <w:lang w:val="ro-RO"/>
        </w:rPr>
      </w:pPr>
    </w:p>
    <w:p w14:paraId="5BD11804" w14:textId="34F35781" w:rsidR="00AA2019" w:rsidRPr="00CB6F7F" w:rsidRDefault="00AA2019" w:rsidP="00AD2853">
      <w:pPr>
        <w:pStyle w:val="Heading4"/>
        <w:spacing w:before="120" w:after="120"/>
        <w:jc w:val="both"/>
        <w:rPr>
          <w:sz w:val="22"/>
          <w:szCs w:val="22"/>
        </w:rPr>
      </w:pPr>
      <w:bookmarkStart w:id="4211" w:name="_Toc94538212"/>
      <w:bookmarkStart w:id="4212" w:name="_Toc99364236"/>
      <w:bookmarkStart w:id="4213" w:name="_Toc130974239"/>
      <w:bookmarkStart w:id="4214" w:name="_Toc130974881"/>
      <w:bookmarkStart w:id="4215" w:name="_Toc130976562"/>
      <w:bookmarkStart w:id="4216" w:name="_Toc130997692"/>
      <w:bookmarkStart w:id="4217" w:name="_Toc130998629"/>
      <w:bookmarkStart w:id="4218" w:name="_Toc138144915"/>
      <w:bookmarkStart w:id="4219" w:name="_Toc140586577"/>
      <w:bookmarkStart w:id="4220" w:name="_Toc147404814"/>
      <w:bookmarkStart w:id="4221" w:name="_Toc147846313"/>
      <w:bookmarkStart w:id="4222" w:name="_Toc178695378"/>
      <w:r w:rsidRPr="00CB6F7F">
        <w:rPr>
          <w:sz w:val="22"/>
          <w:szCs w:val="22"/>
        </w:rPr>
        <w:t xml:space="preserve">Art. </w:t>
      </w:r>
      <w:r w:rsidR="00FA7F8E">
        <w:rPr>
          <w:sz w:val="22"/>
          <w:szCs w:val="22"/>
        </w:rPr>
        <w:t>30</w:t>
      </w:r>
      <w:r w:rsidR="002F0ED7">
        <w:rPr>
          <w:sz w:val="22"/>
          <w:szCs w:val="22"/>
        </w:rPr>
        <w:t>3</w:t>
      </w:r>
      <w:r w:rsidRPr="00CB6F7F">
        <w:rPr>
          <w:sz w:val="22"/>
          <w:szCs w:val="22"/>
        </w:rPr>
        <w:t>. Soluţiile pe care le poate da instanţa</w:t>
      </w:r>
      <w:bookmarkEnd w:id="4211"/>
      <w:bookmarkEnd w:id="4212"/>
      <w:bookmarkEnd w:id="4213"/>
      <w:bookmarkEnd w:id="4214"/>
      <w:bookmarkEnd w:id="4215"/>
      <w:bookmarkEnd w:id="4216"/>
      <w:bookmarkEnd w:id="4217"/>
      <w:bookmarkEnd w:id="4218"/>
      <w:bookmarkEnd w:id="4219"/>
      <w:bookmarkEnd w:id="4220"/>
      <w:bookmarkEnd w:id="4221"/>
      <w:bookmarkEnd w:id="4222"/>
      <w:r w:rsidRPr="00CB6F7F">
        <w:rPr>
          <w:sz w:val="22"/>
          <w:szCs w:val="22"/>
        </w:rPr>
        <w:t xml:space="preserve"> </w:t>
      </w:r>
    </w:p>
    <w:p w14:paraId="7F932D50" w14:textId="37B36A61" w:rsidR="00AA2019" w:rsidRPr="00CB6F7F" w:rsidRDefault="00AA2019" w:rsidP="00F6303C">
      <w:pPr>
        <w:tabs>
          <w:tab w:val="left" w:pos="794"/>
        </w:tabs>
        <w:jc w:val="both"/>
        <w:rPr>
          <w:sz w:val="22"/>
          <w:szCs w:val="22"/>
          <w:lang w:val="ro-RO"/>
        </w:rPr>
      </w:pPr>
      <w:r w:rsidRPr="00CB6F7F">
        <w:rPr>
          <w:sz w:val="22"/>
          <w:szCs w:val="22"/>
          <w:lang w:val="ro-RO"/>
        </w:rPr>
        <w:t>(1) Instanţa, soluționând cererea care are ca obiect un act administrativ unilateral, tipic sau asimilat, poate, după</w:t>
      </w:r>
      <w:r w:rsidR="00A3357C">
        <w:rPr>
          <w:sz w:val="22"/>
          <w:szCs w:val="22"/>
          <w:lang w:val="ro-RO"/>
        </w:rPr>
        <w:t xml:space="preserve"> c</w:t>
      </w:r>
      <w:r w:rsidRPr="00CB6F7F">
        <w:rPr>
          <w:sz w:val="22"/>
          <w:szCs w:val="22"/>
          <w:lang w:val="ro-RO"/>
        </w:rPr>
        <w:t>az, să anuleze, în tot sau în parte, actul administrativ, să oblige autoritatea</w:t>
      </w:r>
      <w:r w:rsidRPr="00F6303C">
        <w:rPr>
          <w:sz w:val="22"/>
          <w:szCs w:val="22"/>
          <w:lang w:val="ro-RO"/>
        </w:rPr>
        <w:t xml:space="preserve"> </w:t>
      </w:r>
      <w:r w:rsidRPr="00CB6F7F">
        <w:rPr>
          <w:sz w:val="22"/>
          <w:szCs w:val="22"/>
          <w:lang w:val="ro-RO"/>
        </w:rPr>
        <w:t>publică să emită un act administrativ, să elibereze un alt înscris sau să efectueze</w:t>
      </w:r>
      <w:r w:rsidR="00A3357C">
        <w:rPr>
          <w:sz w:val="22"/>
          <w:szCs w:val="22"/>
          <w:lang w:val="ro-RO"/>
        </w:rPr>
        <w:t xml:space="preserve"> o</w:t>
      </w:r>
      <w:r w:rsidRPr="00CB6F7F">
        <w:rPr>
          <w:sz w:val="22"/>
          <w:szCs w:val="22"/>
          <w:lang w:val="ro-RO"/>
        </w:rPr>
        <w:t xml:space="preserve"> anumită</w:t>
      </w:r>
      <w:r w:rsidRPr="00F6303C">
        <w:rPr>
          <w:sz w:val="22"/>
          <w:szCs w:val="22"/>
          <w:lang w:val="ro-RO"/>
        </w:rPr>
        <w:t xml:space="preserve"> </w:t>
      </w:r>
      <w:r w:rsidRPr="00CB6F7F">
        <w:rPr>
          <w:sz w:val="22"/>
          <w:szCs w:val="22"/>
          <w:lang w:val="ro-RO"/>
        </w:rPr>
        <w:t>operaţiune</w:t>
      </w:r>
      <w:r w:rsidRPr="00F6303C">
        <w:rPr>
          <w:sz w:val="22"/>
          <w:szCs w:val="22"/>
          <w:lang w:val="ro-RO"/>
        </w:rPr>
        <w:t xml:space="preserve"> </w:t>
      </w:r>
      <w:r w:rsidRPr="00CB6F7F">
        <w:rPr>
          <w:sz w:val="22"/>
          <w:szCs w:val="22"/>
          <w:lang w:val="ro-RO"/>
        </w:rPr>
        <w:t>administrativă.</w:t>
      </w:r>
    </w:p>
    <w:p w14:paraId="4C3E4A6D" w14:textId="5BA84C8A" w:rsidR="00AA2019" w:rsidRPr="00CB6F7F" w:rsidRDefault="00AA2019" w:rsidP="00F6303C">
      <w:pPr>
        <w:tabs>
          <w:tab w:val="left" w:pos="794"/>
        </w:tabs>
        <w:jc w:val="both"/>
        <w:rPr>
          <w:sz w:val="22"/>
          <w:szCs w:val="22"/>
          <w:lang w:val="ro-RO"/>
        </w:rPr>
      </w:pPr>
      <w:r w:rsidRPr="00CB6F7F">
        <w:rPr>
          <w:sz w:val="22"/>
          <w:szCs w:val="22"/>
          <w:lang w:val="ro-RO"/>
        </w:rPr>
        <w:t>(2) Instanţa este competentă să se pronunțe</w:t>
      </w:r>
      <w:r w:rsidR="002F0ED7">
        <w:rPr>
          <w:sz w:val="22"/>
          <w:szCs w:val="22"/>
          <w:lang w:val="ro-RO"/>
        </w:rPr>
        <w:t>, în afara situațiilor prevăzute la art. 286 alin. (6),</w:t>
      </w:r>
      <w:r w:rsidRPr="00CB6F7F">
        <w:rPr>
          <w:sz w:val="22"/>
          <w:szCs w:val="22"/>
          <w:lang w:val="ro-RO"/>
        </w:rPr>
        <w:t xml:space="preserve"> şi asupra legalităţii operaţiunilor administrative care au stat la</w:t>
      </w:r>
      <w:r w:rsidR="00A3357C">
        <w:rPr>
          <w:sz w:val="22"/>
          <w:szCs w:val="22"/>
          <w:lang w:val="ro-RO"/>
        </w:rPr>
        <w:t xml:space="preserve"> b</w:t>
      </w:r>
      <w:r w:rsidRPr="00CB6F7F">
        <w:rPr>
          <w:sz w:val="22"/>
          <w:szCs w:val="22"/>
          <w:lang w:val="ro-RO"/>
        </w:rPr>
        <w:t>aza emiterii</w:t>
      </w:r>
      <w:r w:rsidRPr="00F6303C">
        <w:rPr>
          <w:sz w:val="22"/>
          <w:szCs w:val="22"/>
          <w:lang w:val="ro-RO"/>
        </w:rPr>
        <w:t xml:space="preserve"> </w:t>
      </w:r>
      <w:r w:rsidRPr="00CB6F7F">
        <w:rPr>
          <w:sz w:val="22"/>
          <w:szCs w:val="22"/>
          <w:lang w:val="ro-RO"/>
        </w:rPr>
        <w:t>actului</w:t>
      </w:r>
      <w:r w:rsidRPr="00F6303C">
        <w:rPr>
          <w:sz w:val="22"/>
          <w:szCs w:val="22"/>
          <w:lang w:val="ro-RO"/>
        </w:rPr>
        <w:t xml:space="preserve"> </w:t>
      </w:r>
      <w:r w:rsidRPr="00CB6F7F">
        <w:rPr>
          <w:sz w:val="22"/>
          <w:szCs w:val="22"/>
          <w:lang w:val="ro-RO"/>
        </w:rPr>
        <w:t>supus</w:t>
      </w:r>
      <w:r w:rsidRPr="00F6303C">
        <w:rPr>
          <w:sz w:val="22"/>
          <w:szCs w:val="22"/>
          <w:lang w:val="ro-RO"/>
        </w:rPr>
        <w:t xml:space="preserve"> </w:t>
      </w:r>
      <w:r w:rsidRPr="00CB6F7F">
        <w:rPr>
          <w:sz w:val="22"/>
          <w:szCs w:val="22"/>
          <w:lang w:val="ro-RO"/>
        </w:rPr>
        <w:t>judecăţii.</w:t>
      </w:r>
    </w:p>
    <w:p w14:paraId="0CBA14E3" w14:textId="3701CC40" w:rsidR="00AA2019" w:rsidRPr="00CB6F7F" w:rsidRDefault="00AA2019" w:rsidP="00F6303C">
      <w:pPr>
        <w:tabs>
          <w:tab w:val="left" w:pos="794"/>
        </w:tabs>
        <w:jc w:val="both"/>
        <w:rPr>
          <w:sz w:val="22"/>
          <w:szCs w:val="22"/>
          <w:lang w:val="ro-RO"/>
        </w:rPr>
      </w:pPr>
      <w:r w:rsidRPr="00CB6F7F">
        <w:rPr>
          <w:sz w:val="22"/>
          <w:szCs w:val="22"/>
          <w:lang w:val="ro-RO"/>
        </w:rPr>
        <w:t>(3) În cazul soluționării cererii, instanţa hotărăște şi asupra despăgubirilor</w:t>
      </w:r>
      <w:r w:rsidRPr="00F6303C">
        <w:rPr>
          <w:sz w:val="22"/>
          <w:szCs w:val="22"/>
          <w:lang w:val="ro-RO"/>
        </w:rPr>
        <w:t xml:space="preserve"> </w:t>
      </w:r>
      <w:r w:rsidRPr="00CB6F7F">
        <w:rPr>
          <w:sz w:val="22"/>
          <w:szCs w:val="22"/>
          <w:lang w:val="ro-RO"/>
        </w:rPr>
        <w:t>pentru</w:t>
      </w:r>
      <w:r w:rsidRPr="00F6303C">
        <w:rPr>
          <w:sz w:val="22"/>
          <w:szCs w:val="22"/>
          <w:lang w:val="ro-RO"/>
        </w:rPr>
        <w:t xml:space="preserve"> </w:t>
      </w:r>
      <w:r w:rsidRPr="00CB6F7F">
        <w:rPr>
          <w:sz w:val="22"/>
          <w:szCs w:val="22"/>
          <w:lang w:val="ro-RO"/>
        </w:rPr>
        <w:t>daunele</w:t>
      </w:r>
      <w:r w:rsidRPr="00F6303C">
        <w:rPr>
          <w:sz w:val="22"/>
          <w:szCs w:val="22"/>
          <w:lang w:val="ro-RO"/>
        </w:rPr>
        <w:t xml:space="preserve"> </w:t>
      </w:r>
      <w:r w:rsidRPr="00CB6F7F">
        <w:rPr>
          <w:sz w:val="22"/>
          <w:szCs w:val="22"/>
          <w:lang w:val="ro-RO"/>
        </w:rPr>
        <w:t>materiale</w:t>
      </w:r>
      <w:r w:rsidRPr="00F6303C">
        <w:rPr>
          <w:sz w:val="22"/>
          <w:szCs w:val="22"/>
          <w:lang w:val="ro-RO"/>
        </w:rPr>
        <w:t xml:space="preserve"> </w:t>
      </w:r>
      <w:r w:rsidRPr="00CB6F7F">
        <w:rPr>
          <w:sz w:val="22"/>
          <w:szCs w:val="22"/>
          <w:lang w:val="ro-RO"/>
        </w:rPr>
        <w:t>şi</w:t>
      </w:r>
      <w:r w:rsidRPr="00F6303C">
        <w:rPr>
          <w:sz w:val="22"/>
          <w:szCs w:val="22"/>
          <w:lang w:val="ro-RO"/>
        </w:rPr>
        <w:t xml:space="preserve"> </w:t>
      </w:r>
      <w:r w:rsidRPr="00CB6F7F">
        <w:rPr>
          <w:sz w:val="22"/>
          <w:szCs w:val="22"/>
          <w:lang w:val="ro-RO"/>
        </w:rPr>
        <w:t>morale</w:t>
      </w:r>
      <w:r w:rsidRPr="00F6303C">
        <w:rPr>
          <w:sz w:val="22"/>
          <w:szCs w:val="22"/>
          <w:lang w:val="ro-RO"/>
        </w:rPr>
        <w:t xml:space="preserve"> </w:t>
      </w:r>
      <w:r w:rsidRPr="00CB6F7F">
        <w:rPr>
          <w:sz w:val="22"/>
          <w:szCs w:val="22"/>
          <w:lang w:val="ro-RO"/>
        </w:rPr>
        <w:t>cauzate,</w:t>
      </w:r>
      <w:r w:rsidRPr="00F6303C">
        <w:rPr>
          <w:sz w:val="22"/>
          <w:szCs w:val="22"/>
          <w:lang w:val="ro-RO"/>
        </w:rPr>
        <w:t xml:space="preserve"> </w:t>
      </w:r>
      <w:r w:rsidRPr="00CB6F7F">
        <w:rPr>
          <w:sz w:val="22"/>
          <w:szCs w:val="22"/>
          <w:lang w:val="ro-RO"/>
        </w:rPr>
        <w:t>dacă</w:t>
      </w:r>
      <w:r w:rsidRPr="00F6303C">
        <w:rPr>
          <w:sz w:val="22"/>
          <w:szCs w:val="22"/>
          <w:lang w:val="ro-RO"/>
        </w:rPr>
        <w:t xml:space="preserve"> </w:t>
      </w:r>
      <w:r w:rsidRPr="00CB6F7F">
        <w:rPr>
          <w:sz w:val="22"/>
          <w:szCs w:val="22"/>
          <w:lang w:val="ro-RO"/>
        </w:rPr>
        <w:t>reclamantul</w:t>
      </w:r>
      <w:r w:rsidRPr="00F6303C">
        <w:rPr>
          <w:sz w:val="22"/>
          <w:szCs w:val="22"/>
          <w:lang w:val="ro-RO"/>
        </w:rPr>
        <w:t xml:space="preserve"> </w:t>
      </w:r>
      <w:r w:rsidRPr="00CB6F7F">
        <w:rPr>
          <w:sz w:val="22"/>
          <w:szCs w:val="22"/>
          <w:lang w:val="ro-RO"/>
        </w:rPr>
        <w:t>a</w:t>
      </w:r>
      <w:r w:rsidRPr="00F6303C">
        <w:rPr>
          <w:sz w:val="22"/>
          <w:szCs w:val="22"/>
          <w:lang w:val="ro-RO"/>
        </w:rPr>
        <w:t xml:space="preserve"> </w:t>
      </w:r>
      <w:r w:rsidRPr="00CB6F7F">
        <w:rPr>
          <w:sz w:val="22"/>
          <w:szCs w:val="22"/>
          <w:lang w:val="ro-RO"/>
        </w:rPr>
        <w:t>solicitat</w:t>
      </w:r>
      <w:r w:rsidRPr="00F6303C">
        <w:rPr>
          <w:sz w:val="22"/>
          <w:szCs w:val="22"/>
          <w:lang w:val="ro-RO"/>
        </w:rPr>
        <w:t xml:space="preserve"> </w:t>
      </w:r>
      <w:r w:rsidRPr="00CB6F7F">
        <w:rPr>
          <w:sz w:val="22"/>
          <w:szCs w:val="22"/>
          <w:lang w:val="ro-RO"/>
        </w:rPr>
        <w:t>acest</w:t>
      </w:r>
      <w:r w:rsidR="008D2715">
        <w:rPr>
          <w:sz w:val="22"/>
          <w:szCs w:val="22"/>
          <w:lang w:val="ro-RO"/>
        </w:rPr>
        <w:t xml:space="preserve"> lucru.</w:t>
      </w:r>
    </w:p>
    <w:p w14:paraId="59C00169" w14:textId="72F0BC25" w:rsidR="00AA2019" w:rsidRPr="00CB6F7F" w:rsidRDefault="00AA2019" w:rsidP="00F6303C">
      <w:pPr>
        <w:tabs>
          <w:tab w:val="left" w:pos="794"/>
        </w:tabs>
        <w:jc w:val="both"/>
        <w:rPr>
          <w:sz w:val="22"/>
          <w:szCs w:val="22"/>
          <w:lang w:val="ro-RO"/>
        </w:rPr>
      </w:pPr>
      <w:r w:rsidRPr="00CB6F7F">
        <w:rPr>
          <w:sz w:val="22"/>
          <w:szCs w:val="22"/>
          <w:lang w:val="ro-RO"/>
        </w:rPr>
        <w:t>(4) Atunci</w:t>
      </w:r>
      <w:r w:rsidRPr="00F6303C">
        <w:rPr>
          <w:sz w:val="22"/>
          <w:szCs w:val="22"/>
          <w:lang w:val="ro-RO"/>
        </w:rPr>
        <w:t xml:space="preserve"> </w:t>
      </w:r>
      <w:r w:rsidRPr="00CB6F7F">
        <w:rPr>
          <w:sz w:val="22"/>
          <w:szCs w:val="22"/>
          <w:lang w:val="ro-RO"/>
        </w:rPr>
        <w:t>când</w:t>
      </w:r>
      <w:r w:rsidRPr="00F6303C">
        <w:rPr>
          <w:sz w:val="22"/>
          <w:szCs w:val="22"/>
          <w:lang w:val="ro-RO"/>
        </w:rPr>
        <w:t xml:space="preserve"> </w:t>
      </w:r>
      <w:r w:rsidRPr="00CB6F7F">
        <w:rPr>
          <w:sz w:val="22"/>
          <w:szCs w:val="22"/>
          <w:lang w:val="ro-RO"/>
        </w:rPr>
        <w:t>obiectul</w:t>
      </w:r>
      <w:r w:rsidRPr="00F6303C">
        <w:rPr>
          <w:sz w:val="22"/>
          <w:szCs w:val="22"/>
          <w:lang w:val="ro-RO"/>
        </w:rPr>
        <w:t xml:space="preserve"> </w:t>
      </w:r>
      <w:r w:rsidRPr="00CB6F7F">
        <w:rPr>
          <w:sz w:val="22"/>
          <w:szCs w:val="22"/>
          <w:lang w:val="ro-RO"/>
        </w:rPr>
        <w:t>acţiunii</w:t>
      </w:r>
      <w:r w:rsidRPr="00F6303C">
        <w:rPr>
          <w:sz w:val="22"/>
          <w:szCs w:val="22"/>
          <w:lang w:val="ro-RO"/>
        </w:rPr>
        <w:t xml:space="preserve"> </w:t>
      </w:r>
      <w:r w:rsidRPr="00CB6F7F">
        <w:rPr>
          <w:sz w:val="22"/>
          <w:szCs w:val="22"/>
          <w:lang w:val="ro-RO"/>
        </w:rPr>
        <w:t>în</w:t>
      </w:r>
      <w:r w:rsidRPr="00F6303C">
        <w:rPr>
          <w:sz w:val="22"/>
          <w:szCs w:val="22"/>
          <w:lang w:val="ro-RO"/>
        </w:rPr>
        <w:t xml:space="preserve"> </w:t>
      </w:r>
      <w:r w:rsidRPr="00CB6F7F">
        <w:rPr>
          <w:sz w:val="22"/>
          <w:szCs w:val="22"/>
          <w:lang w:val="ro-RO"/>
        </w:rPr>
        <w:t>contencios</w:t>
      </w:r>
      <w:r w:rsidRPr="00F6303C">
        <w:rPr>
          <w:sz w:val="22"/>
          <w:szCs w:val="22"/>
          <w:lang w:val="ro-RO"/>
        </w:rPr>
        <w:t xml:space="preserve"> </w:t>
      </w:r>
      <w:r w:rsidRPr="00CB6F7F">
        <w:rPr>
          <w:sz w:val="22"/>
          <w:szCs w:val="22"/>
          <w:lang w:val="ro-RO"/>
        </w:rPr>
        <w:t>administrativ</w:t>
      </w:r>
      <w:r w:rsidRPr="00F6303C">
        <w:rPr>
          <w:sz w:val="22"/>
          <w:szCs w:val="22"/>
          <w:lang w:val="ro-RO"/>
        </w:rPr>
        <w:t xml:space="preserve"> </w:t>
      </w:r>
      <w:r w:rsidRPr="00CB6F7F">
        <w:rPr>
          <w:sz w:val="22"/>
          <w:szCs w:val="22"/>
          <w:lang w:val="ro-RO"/>
        </w:rPr>
        <w:t>îl</w:t>
      </w:r>
      <w:r w:rsidRPr="00F6303C">
        <w:rPr>
          <w:sz w:val="22"/>
          <w:szCs w:val="22"/>
          <w:lang w:val="ro-RO"/>
        </w:rPr>
        <w:t xml:space="preserve"> </w:t>
      </w:r>
      <w:r w:rsidRPr="00CB6F7F">
        <w:rPr>
          <w:sz w:val="22"/>
          <w:szCs w:val="22"/>
          <w:lang w:val="ro-RO"/>
        </w:rPr>
        <w:t>formează</w:t>
      </w:r>
      <w:r w:rsidR="008D2715">
        <w:rPr>
          <w:sz w:val="22"/>
          <w:szCs w:val="22"/>
          <w:lang w:val="ro-RO"/>
        </w:rPr>
        <w:t xml:space="preserve"> un </w:t>
      </w:r>
      <w:r w:rsidRPr="00CB6F7F">
        <w:rPr>
          <w:sz w:val="22"/>
          <w:szCs w:val="22"/>
          <w:lang w:val="ro-RO"/>
        </w:rPr>
        <w:t>contract administrativ,</w:t>
      </w:r>
      <w:r w:rsidRPr="00F6303C">
        <w:rPr>
          <w:sz w:val="22"/>
          <w:szCs w:val="22"/>
          <w:lang w:val="ro-RO"/>
        </w:rPr>
        <w:t xml:space="preserve"> </w:t>
      </w:r>
      <w:r w:rsidRPr="00CB6F7F">
        <w:rPr>
          <w:sz w:val="22"/>
          <w:szCs w:val="22"/>
          <w:lang w:val="ro-RO"/>
        </w:rPr>
        <w:t>în funcţie</w:t>
      </w:r>
      <w:r w:rsidRPr="00F6303C">
        <w:rPr>
          <w:sz w:val="22"/>
          <w:szCs w:val="22"/>
          <w:lang w:val="ro-RO"/>
        </w:rPr>
        <w:t xml:space="preserve"> </w:t>
      </w:r>
      <w:r w:rsidRPr="00CB6F7F">
        <w:rPr>
          <w:sz w:val="22"/>
          <w:szCs w:val="22"/>
          <w:lang w:val="ro-RO"/>
        </w:rPr>
        <w:t>de</w:t>
      </w:r>
      <w:r w:rsidRPr="00F6303C">
        <w:rPr>
          <w:sz w:val="22"/>
          <w:szCs w:val="22"/>
          <w:lang w:val="ro-RO"/>
        </w:rPr>
        <w:t xml:space="preserve"> </w:t>
      </w:r>
      <w:r w:rsidRPr="00CB6F7F">
        <w:rPr>
          <w:sz w:val="22"/>
          <w:szCs w:val="22"/>
          <w:lang w:val="ro-RO"/>
        </w:rPr>
        <w:t>starea</w:t>
      </w:r>
      <w:r w:rsidRPr="00F6303C">
        <w:rPr>
          <w:sz w:val="22"/>
          <w:szCs w:val="22"/>
          <w:lang w:val="ro-RO"/>
        </w:rPr>
        <w:t xml:space="preserve"> </w:t>
      </w:r>
      <w:r w:rsidRPr="00CB6F7F">
        <w:rPr>
          <w:sz w:val="22"/>
          <w:szCs w:val="22"/>
          <w:lang w:val="ro-RO"/>
        </w:rPr>
        <w:t>de</w:t>
      </w:r>
      <w:r w:rsidRPr="00F6303C">
        <w:rPr>
          <w:sz w:val="22"/>
          <w:szCs w:val="22"/>
          <w:lang w:val="ro-RO"/>
        </w:rPr>
        <w:t xml:space="preserve"> </w:t>
      </w:r>
      <w:r w:rsidRPr="00CB6F7F">
        <w:rPr>
          <w:sz w:val="22"/>
          <w:szCs w:val="22"/>
          <w:lang w:val="ro-RO"/>
        </w:rPr>
        <w:t>fapt,</w:t>
      </w:r>
      <w:r w:rsidRPr="00F6303C">
        <w:rPr>
          <w:sz w:val="22"/>
          <w:szCs w:val="22"/>
          <w:lang w:val="ro-RO"/>
        </w:rPr>
        <w:t xml:space="preserve"> </w:t>
      </w:r>
      <w:r w:rsidRPr="00CB6F7F">
        <w:rPr>
          <w:sz w:val="22"/>
          <w:szCs w:val="22"/>
          <w:lang w:val="ro-RO"/>
        </w:rPr>
        <w:t>instanţa</w:t>
      </w:r>
      <w:r w:rsidRPr="00F6303C">
        <w:rPr>
          <w:sz w:val="22"/>
          <w:szCs w:val="22"/>
          <w:lang w:val="ro-RO"/>
        </w:rPr>
        <w:t xml:space="preserve"> </w:t>
      </w:r>
      <w:r w:rsidRPr="00CB6F7F">
        <w:rPr>
          <w:sz w:val="22"/>
          <w:szCs w:val="22"/>
          <w:lang w:val="ro-RO"/>
        </w:rPr>
        <w:t>poate:</w:t>
      </w:r>
    </w:p>
    <w:p w14:paraId="3602F4C8" w14:textId="3F568E02" w:rsidR="00AA2019" w:rsidRPr="00A3357C" w:rsidRDefault="00A3357C" w:rsidP="00F6303C">
      <w:pPr>
        <w:tabs>
          <w:tab w:val="left" w:pos="794"/>
        </w:tabs>
        <w:jc w:val="both"/>
        <w:rPr>
          <w:sz w:val="22"/>
          <w:szCs w:val="22"/>
          <w:lang w:val="ro-RO"/>
        </w:rPr>
      </w:pPr>
      <w:r>
        <w:rPr>
          <w:sz w:val="22"/>
          <w:szCs w:val="22"/>
          <w:lang w:val="ro-RO"/>
        </w:rPr>
        <w:t xml:space="preserve">a) </w:t>
      </w:r>
      <w:r w:rsidR="00AA2019" w:rsidRPr="00A3357C">
        <w:rPr>
          <w:sz w:val="22"/>
          <w:szCs w:val="22"/>
          <w:lang w:val="ro-RO"/>
        </w:rPr>
        <w:t>dispune</w:t>
      </w:r>
      <w:r w:rsidR="00AA2019" w:rsidRPr="00F6303C">
        <w:rPr>
          <w:sz w:val="22"/>
          <w:szCs w:val="22"/>
          <w:lang w:val="ro-RO"/>
        </w:rPr>
        <w:t xml:space="preserve"> </w:t>
      </w:r>
      <w:r w:rsidR="00AA2019" w:rsidRPr="00A3357C">
        <w:rPr>
          <w:sz w:val="22"/>
          <w:szCs w:val="22"/>
          <w:lang w:val="ro-RO"/>
        </w:rPr>
        <w:t>anularea</w:t>
      </w:r>
      <w:r w:rsidR="00AA2019" w:rsidRPr="00F6303C">
        <w:rPr>
          <w:sz w:val="22"/>
          <w:szCs w:val="22"/>
          <w:lang w:val="ro-RO"/>
        </w:rPr>
        <w:t xml:space="preserve"> </w:t>
      </w:r>
      <w:r w:rsidR="00AA2019" w:rsidRPr="00A3357C">
        <w:rPr>
          <w:sz w:val="22"/>
          <w:szCs w:val="22"/>
          <w:lang w:val="ro-RO"/>
        </w:rPr>
        <w:t>acestuia,</w:t>
      </w:r>
      <w:r w:rsidR="00AA2019" w:rsidRPr="00F6303C">
        <w:rPr>
          <w:sz w:val="22"/>
          <w:szCs w:val="22"/>
          <w:lang w:val="ro-RO"/>
        </w:rPr>
        <w:t xml:space="preserve"> </w:t>
      </w:r>
      <w:r w:rsidR="00AA2019" w:rsidRPr="00A3357C">
        <w:rPr>
          <w:sz w:val="22"/>
          <w:szCs w:val="22"/>
          <w:lang w:val="ro-RO"/>
        </w:rPr>
        <w:t>în</w:t>
      </w:r>
      <w:r w:rsidR="00AA2019" w:rsidRPr="00F6303C">
        <w:rPr>
          <w:sz w:val="22"/>
          <w:szCs w:val="22"/>
          <w:lang w:val="ro-RO"/>
        </w:rPr>
        <w:t xml:space="preserve"> </w:t>
      </w:r>
      <w:r w:rsidR="00AA2019" w:rsidRPr="00A3357C">
        <w:rPr>
          <w:sz w:val="22"/>
          <w:szCs w:val="22"/>
          <w:lang w:val="ro-RO"/>
        </w:rPr>
        <w:t>tot</w:t>
      </w:r>
      <w:r w:rsidR="00AA2019" w:rsidRPr="00F6303C">
        <w:rPr>
          <w:sz w:val="22"/>
          <w:szCs w:val="22"/>
          <w:lang w:val="ro-RO"/>
        </w:rPr>
        <w:t xml:space="preserve"> </w:t>
      </w:r>
      <w:r w:rsidR="00AA2019" w:rsidRPr="00A3357C">
        <w:rPr>
          <w:sz w:val="22"/>
          <w:szCs w:val="22"/>
          <w:lang w:val="ro-RO"/>
        </w:rPr>
        <w:t>sau</w:t>
      </w:r>
      <w:r w:rsidR="00AA2019" w:rsidRPr="00F6303C">
        <w:rPr>
          <w:sz w:val="22"/>
          <w:szCs w:val="22"/>
          <w:lang w:val="ro-RO"/>
        </w:rPr>
        <w:t xml:space="preserve"> </w:t>
      </w:r>
      <w:r w:rsidR="00AA2019" w:rsidRPr="00A3357C">
        <w:rPr>
          <w:sz w:val="22"/>
          <w:szCs w:val="22"/>
          <w:lang w:val="ro-RO"/>
        </w:rPr>
        <w:t>în</w:t>
      </w:r>
      <w:r w:rsidR="00AA2019" w:rsidRPr="00F6303C">
        <w:rPr>
          <w:sz w:val="22"/>
          <w:szCs w:val="22"/>
          <w:lang w:val="ro-RO"/>
        </w:rPr>
        <w:t xml:space="preserve"> </w:t>
      </w:r>
      <w:r w:rsidR="00AA2019" w:rsidRPr="00A3357C">
        <w:rPr>
          <w:sz w:val="22"/>
          <w:szCs w:val="22"/>
          <w:lang w:val="ro-RO"/>
        </w:rPr>
        <w:t>parte;</w:t>
      </w:r>
    </w:p>
    <w:p w14:paraId="2A757C1E" w14:textId="4274D8DF" w:rsidR="00AA2019" w:rsidRPr="00A3357C" w:rsidRDefault="00A3357C" w:rsidP="00F6303C">
      <w:pPr>
        <w:tabs>
          <w:tab w:val="left" w:pos="794"/>
        </w:tabs>
        <w:jc w:val="both"/>
        <w:rPr>
          <w:sz w:val="22"/>
          <w:szCs w:val="22"/>
          <w:lang w:val="ro-RO"/>
        </w:rPr>
      </w:pPr>
      <w:r>
        <w:rPr>
          <w:sz w:val="22"/>
          <w:szCs w:val="22"/>
          <w:lang w:val="ro-RO"/>
        </w:rPr>
        <w:t xml:space="preserve">b) </w:t>
      </w:r>
      <w:r w:rsidR="00AA2019" w:rsidRPr="00A3357C">
        <w:rPr>
          <w:sz w:val="22"/>
          <w:szCs w:val="22"/>
          <w:lang w:val="ro-RO"/>
        </w:rPr>
        <w:t>obliga autoritatea publică să încheie contractul la care reclamantul este</w:t>
      </w:r>
      <w:r w:rsidRPr="00F6303C">
        <w:rPr>
          <w:sz w:val="22"/>
          <w:szCs w:val="22"/>
          <w:lang w:val="ro-RO"/>
        </w:rPr>
        <w:t xml:space="preserve"> </w:t>
      </w:r>
      <w:r>
        <w:rPr>
          <w:sz w:val="22"/>
          <w:szCs w:val="22"/>
          <w:lang w:val="ro-RO"/>
        </w:rPr>
        <w:t>î</w:t>
      </w:r>
      <w:r w:rsidR="00AA2019" w:rsidRPr="00A3357C">
        <w:rPr>
          <w:sz w:val="22"/>
          <w:szCs w:val="22"/>
          <w:lang w:val="ro-RO"/>
        </w:rPr>
        <w:t>ndrituit;</w:t>
      </w:r>
    </w:p>
    <w:p w14:paraId="78274E1B" w14:textId="7CE53AD6" w:rsidR="00AA2019" w:rsidRPr="00A3357C" w:rsidRDefault="00A3357C" w:rsidP="00F6303C">
      <w:pPr>
        <w:tabs>
          <w:tab w:val="left" w:pos="794"/>
        </w:tabs>
        <w:jc w:val="both"/>
        <w:rPr>
          <w:sz w:val="22"/>
          <w:szCs w:val="22"/>
          <w:lang w:val="ro-RO"/>
        </w:rPr>
      </w:pPr>
      <w:r>
        <w:rPr>
          <w:sz w:val="22"/>
          <w:szCs w:val="22"/>
          <w:lang w:val="ro-RO"/>
        </w:rPr>
        <w:t xml:space="preserve">c) </w:t>
      </w:r>
      <w:r w:rsidR="00AA2019" w:rsidRPr="00A3357C">
        <w:rPr>
          <w:sz w:val="22"/>
          <w:szCs w:val="22"/>
          <w:lang w:val="ro-RO"/>
        </w:rPr>
        <w:t>impune</w:t>
      </w:r>
      <w:r w:rsidR="00AA2019" w:rsidRPr="00F6303C">
        <w:rPr>
          <w:sz w:val="22"/>
          <w:szCs w:val="22"/>
          <w:lang w:val="ro-RO"/>
        </w:rPr>
        <w:t xml:space="preserve"> </w:t>
      </w:r>
      <w:r w:rsidR="00AA2019" w:rsidRPr="00A3357C">
        <w:rPr>
          <w:sz w:val="22"/>
          <w:szCs w:val="22"/>
          <w:lang w:val="ro-RO"/>
        </w:rPr>
        <w:t>uneia</w:t>
      </w:r>
      <w:r w:rsidR="00AA2019" w:rsidRPr="00F6303C">
        <w:rPr>
          <w:sz w:val="22"/>
          <w:szCs w:val="22"/>
          <w:lang w:val="ro-RO"/>
        </w:rPr>
        <w:t xml:space="preserve"> </w:t>
      </w:r>
      <w:r w:rsidR="00AA2019" w:rsidRPr="00A3357C">
        <w:rPr>
          <w:sz w:val="22"/>
          <w:szCs w:val="22"/>
          <w:lang w:val="ro-RO"/>
        </w:rPr>
        <w:t>dintre</w:t>
      </w:r>
      <w:r w:rsidR="00AA2019" w:rsidRPr="00F6303C">
        <w:rPr>
          <w:sz w:val="22"/>
          <w:szCs w:val="22"/>
          <w:lang w:val="ro-RO"/>
        </w:rPr>
        <w:t xml:space="preserve"> </w:t>
      </w:r>
      <w:r w:rsidR="00AA2019" w:rsidRPr="00A3357C">
        <w:rPr>
          <w:sz w:val="22"/>
          <w:szCs w:val="22"/>
          <w:lang w:val="ro-RO"/>
        </w:rPr>
        <w:t>părţi</w:t>
      </w:r>
      <w:r w:rsidR="00AA2019" w:rsidRPr="00F6303C">
        <w:rPr>
          <w:sz w:val="22"/>
          <w:szCs w:val="22"/>
          <w:lang w:val="ro-RO"/>
        </w:rPr>
        <w:t xml:space="preserve"> </w:t>
      </w:r>
      <w:r w:rsidR="00AA2019" w:rsidRPr="00A3357C">
        <w:rPr>
          <w:sz w:val="22"/>
          <w:szCs w:val="22"/>
          <w:lang w:val="ro-RO"/>
        </w:rPr>
        <w:t>îndeplinirea</w:t>
      </w:r>
      <w:r w:rsidR="00AA2019" w:rsidRPr="00F6303C">
        <w:rPr>
          <w:sz w:val="22"/>
          <w:szCs w:val="22"/>
          <w:lang w:val="ro-RO"/>
        </w:rPr>
        <w:t xml:space="preserve"> </w:t>
      </w:r>
      <w:r w:rsidR="00AA2019" w:rsidRPr="00A3357C">
        <w:rPr>
          <w:sz w:val="22"/>
          <w:szCs w:val="22"/>
          <w:lang w:val="ro-RO"/>
        </w:rPr>
        <w:t>unei</w:t>
      </w:r>
      <w:r w:rsidR="00AA2019" w:rsidRPr="00F6303C">
        <w:rPr>
          <w:sz w:val="22"/>
          <w:szCs w:val="22"/>
          <w:lang w:val="ro-RO"/>
        </w:rPr>
        <w:t xml:space="preserve"> </w:t>
      </w:r>
      <w:r w:rsidR="00AA2019" w:rsidRPr="00A3357C">
        <w:rPr>
          <w:sz w:val="22"/>
          <w:szCs w:val="22"/>
          <w:lang w:val="ro-RO"/>
        </w:rPr>
        <w:t>anumite</w:t>
      </w:r>
      <w:r w:rsidR="00AA2019" w:rsidRPr="00F6303C">
        <w:rPr>
          <w:sz w:val="22"/>
          <w:szCs w:val="22"/>
          <w:lang w:val="ro-RO"/>
        </w:rPr>
        <w:t xml:space="preserve"> </w:t>
      </w:r>
      <w:r w:rsidR="00AA2019" w:rsidRPr="00A3357C">
        <w:rPr>
          <w:sz w:val="22"/>
          <w:szCs w:val="22"/>
          <w:lang w:val="ro-RO"/>
        </w:rPr>
        <w:t>obligaţii;</w:t>
      </w:r>
    </w:p>
    <w:p w14:paraId="16EC5F64" w14:textId="2E867052" w:rsidR="00AA2019" w:rsidRPr="00A3357C" w:rsidRDefault="00A3357C" w:rsidP="00F6303C">
      <w:pPr>
        <w:tabs>
          <w:tab w:val="left" w:pos="794"/>
        </w:tabs>
        <w:jc w:val="both"/>
        <w:rPr>
          <w:sz w:val="22"/>
          <w:szCs w:val="22"/>
          <w:lang w:val="ro-RO"/>
        </w:rPr>
      </w:pPr>
      <w:r>
        <w:rPr>
          <w:sz w:val="22"/>
          <w:szCs w:val="22"/>
          <w:lang w:val="ro-RO"/>
        </w:rPr>
        <w:t xml:space="preserve">d) </w:t>
      </w:r>
      <w:r w:rsidR="00AA2019" w:rsidRPr="00A3357C">
        <w:rPr>
          <w:sz w:val="22"/>
          <w:szCs w:val="22"/>
          <w:lang w:val="ro-RO"/>
        </w:rPr>
        <w:t>suplini</w:t>
      </w:r>
      <w:r w:rsidR="00AA2019" w:rsidRPr="00F6303C">
        <w:rPr>
          <w:sz w:val="22"/>
          <w:szCs w:val="22"/>
          <w:lang w:val="ro-RO"/>
        </w:rPr>
        <w:t xml:space="preserve"> </w:t>
      </w:r>
      <w:r w:rsidR="00AA2019" w:rsidRPr="00A3357C">
        <w:rPr>
          <w:sz w:val="22"/>
          <w:szCs w:val="22"/>
          <w:lang w:val="ro-RO"/>
        </w:rPr>
        <w:t>consimțământul</w:t>
      </w:r>
      <w:r w:rsidR="00AA2019" w:rsidRPr="00F6303C">
        <w:rPr>
          <w:sz w:val="22"/>
          <w:szCs w:val="22"/>
          <w:lang w:val="ro-RO"/>
        </w:rPr>
        <w:t xml:space="preserve"> </w:t>
      </w:r>
      <w:r w:rsidR="00AA2019" w:rsidRPr="00A3357C">
        <w:rPr>
          <w:sz w:val="22"/>
          <w:szCs w:val="22"/>
          <w:lang w:val="ro-RO"/>
        </w:rPr>
        <w:t>unei</w:t>
      </w:r>
      <w:r w:rsidR="00AA2019" w:rsidRPr="00F6303C">
        <w:rPr>
          <w:sz w:val="22"/>
          <w:szCs w:val="22"/>
          <w:lang w:val="ro-RO"/>
        </w:rPr>
        <w:t xml:space="preserve"> </w:t>
      </w:r>
      <w:r w:rsidR="00AA2019" w:rsidRPr="00A3357C">
        <w:rPr>
          <w:sz w:val="22"/>
          <w:szCs w:val="22"/>
          <w:lang w:val="ro-RO"/>
        </w:rPr>
        <w:t>părţi,</w:t>
      </w:r>
      <w:r w:rsidR="00AA2019" w:rsidRPr="00F6303C">
        <w:rPr>
          <w:sz w:val="22"/>
          <w:szCs w:val="22"/>
          <w:lang w:val="ro-RO"/>
        </w:rPr>
        <w:t xml:space="preserve"> </w:t>
      </w:r>
      <w:r w:rsidR="00AA2019" w:rsidRPr="00A3357C">
        <w:rPr>
          <w:sz w:val="22"/>
          <w:szCs w:val="22"/>
          <w:lang w:val="ro-RO"/>
        </w:rPr>
        <w:t>când</w:t>
      </w:r>
      <w:r w:rsidR="00AA2019" w:rsidRPr="00F6303C">
        <w:rPr>
          <w:sz w:val="22"/>
          <w:szCs w:val="22"/>
          <w:lang w:val="ro-RO"/>
        </w:rPr>
        <w:t xml:space="preserve"> </w:t>
      </w:r>
      <w:r w:rsidR="00AA2019" w:rsidRPr="00A3357C">
        <w:rPr>
          <w:sz w:val="22"/>
          <w:szCs w:val="22"/>
          <w:lang w:val="ro-RO"/>
        </w:rPr>
        <w:t>interesul</w:t>
      </w:r>
      <w:r w:rsidR="00AA2019" w:rsidRPr="00F6303C">
        <w:rPr>
          <w:sz w:val="22"/>
          <w:szCs w:val="22"/>
          <w:lang w:val="ro-RO"/>
        </w:rPr>
        <w:t xml:space="preserve"> </w:t>
      </w:r>
      <w:r w:rsidR="00AA2019" w:rsidRPr="00A3357C">
        <w:rPr>
          <w:sz w:val="22"/>
          <w:szCs w:val="22"/>
          <w:lang w:val="ro-RO"/>
        </w:rPr>
        <w:t>public</w:t>
      </w:r>
      <w:r w:rsidR="00AA2019" w:rsidRPr="00F6303C">
        <w:rPr>
          <w:sz w:val="22"/>
          <w:szCs w:val="22"/>
          <w:lang w:val="ro-RO"/>
        </w:rPr>
        <w:t xml:space="preserve"> </w:t>
      </w:r>
      <w:r w:rsidR="00AA2019" w:rsidRPr="00A3357C">
        <w:rPr>
          <w:sz w:val="22"/>
          <w:szCs w:val="22"/>
          <w:lang w:val="ro-RO"/>
        </w:rPr>
        <w:t>o</w:t>
      </w:r>
      <w:r w:rsidR="00AA2019" w:rsidRPr="00F6303C">
        <w:rPr>
          <w:sz w:val="22"/>
          <w:szCs w:val="22"/>
          <w:lang w:val="ro-RO"/>
        </w:rPr>
        <w:t xml:space="preserve"> </w:t>
      </w:r>
      <w:r w:rsidR="00AA2019" w:rsidRPr="00A3357C">
        <w:rPr>
          <w:sz w:val="22"/>
          <w:szCs w:val="22"/>
          <w:lang w:val="ro-RO"/>
        </w:rPr>
        <w:t>cere;</w:t>
      </w:r>
    </w:p>
    <w:p w14:paraId="0514434B" w14:textId="5D823169" w:rsidR="00AA2019" w:rsidRDefault="00A3357C" w:rsidP="00F6303C">
      <w:pPr>
        <w:tabs>
          <w:tab w:val="left" w:pos="794"/>
        </w:tabs>
        <w:jc w:val="both"/>
        <w:rPr>
          <w:sz w:val="22"/>
          <w:szCs w:val="22"/>
          <w:lang w:val="ro-RO"/>
        </w:rPr>
      </w:pPr>
      <w:r>
        <w:rPr>
          <w:sz w:val="22"/>
          <w:szCs w:val="22"/>
          <w:lang w:val="ro-RO"/>
        </w:rPr>
        <w:t xml:space="preserve">e) </w:t>
      </w:r>
      <w:r w:rsidR="00AA2019" w:rsidRPr="00A3357C">
        <w:rPr>
          <w:sz w:val="22"/>
          <w:szCs w:val="22"/>
          <w:lang w:val="ro-RO"/>
        </w:rPr>
        <w:t>obliga</w:t>
      </w:r>
      <w:r w:rsidR="00AA2019" w:rsidRPr="00F6303C">
        <w:rPr>
          <w:sz w:val="22"/>
          <w:szCs w:val="22"/>
          <w:lang w:val="ro-RO"/>
        </w:rPr>
        <w:t xml:space="preserve"> </w:t>
      </w:r>
      <w:r w:rsidR="00AA2019" w:rsidRPr="00A3357C">
        <w:rPr>
          <w:sz w:val="22"/>
          <w:szCs w:val="22"/>
          <w:lang w:val="ro-RO"/>
        </w:rPr>
        <w:t>la</w:t>
      </w:r>
      <w:r w:rsidR="00AA2019" w:rsidRPr="00F6303C">
        <w:rPr>
          <w:sz w:val="22"/>
          <w:szCs w:val="22"/>
          <w:lang w:val="ro-RO"/>
        </w:rPr>
        <w:t xml:space="preserve"> </w:t>
      </w:r>
      <w:r w:rsidR="00AA2019" w:rsidRPr="00A3357C">
        <w:rPr>
          <w:sz w:val="22"/>
          <w:szCs w:val="22"/>
          <w:lang w:val="ro-RO"/>
        </w:rPr>
        <w:t>plata</w:t>
      </w:r>
      <w:r w:rsidR="00AA2019" w:rsidRPr="00F6303C">
        <w:rPr>
          <w:sz w:val="22"/>
          <w:szCs w:val="22"/>
          <w:lang w:val="ro-RO"/>
        </w:rPr>
        <w:t xml:space="preserve"> </w:t>
      </w:r>
      <w:r w:rsidR="00AA2019" w:rsidRPr="00A3357C">
        <w:rPr>
          <w:sz w:val="22"/>
          <w:szCs w:val="22"/>
          <w:lang w:val="ro-RO"/>
        </w:rPr>
        <w:t>unor</w:t>
      </w:r>
      <w:r w:rsidR="00AA2019" w:rsidRPr="00F6303C">
        <w:rPr>
          <w:sz w:val="22"/>
          <w:szCs w:val="22"/>
          <w:lang w:val="ro-RO"/>
        </w:rPr>
        <w:t xml:space="preserve"> </w:t>
      </w:r>
      <w:r w:rsidR="00AA2019" w:rsidRPr="00A3357C">
        <w:rPr>
          <w:sz w:val="22"/>
          <w:szCs w:val="22"/>
          <w:lang w:val="ro-RO"/>
        </w:rPr>
        <w:t>despăgubiri</w:t>
      </w:r>
      <w:r w:rsidR="00AA2019" w:rsidRPr="00F6303C">
        <w:rPr>
          <w:sz w:val="22"/>
          <w:szCs w:val="22"/>
          <w:lang w:val="ro-RO"/>
        </w:rPr>
        <w:t xml:space="preserve"> </w:t>
      </w:r>
      <w:r w:rsidR="00AA2019" w:rsidRPr="00A3357C">
        <w:rPr>
          <w:sz w:val="22"/>
          <w:szCs w:val="22"/>
          <w:lang w:val="ro-RO"/>
        </w:rPr>
        <w:t>pentru</w:t>
      </w:r>
      <w:r w:rsidR="00AA2019" w:rsidRPr="00F6303C">
        <w:rPr>
          <w:sz w:val="22"/>
          <w:szCs w:val="22"/>
          <w:lang w:val="ro-RO"/>
        </w:rPr>
        <w:t xml:space="preserve"> </w:t>
      </w:r>
      <w:r w:rsidR="00AA2019" w:rsidRPr="00A3357C">
        <w:rPr>
          <w:sz w:val="22"/>
          <w:szCs w:val="22"/>
          <w:lang w:val="ro-RO"/>
        </w:rPr>
        <w:t>daunele</w:t>
      </w:r>
      <w:r w:rsidR="00AA2019" w:rsidRPr="00F6303C">
        <w:rPr>
          <w:sz w:val="22"/>
          <w:szCs w:val="22"/>
          <w:lang w:val="ro-RO"/>
        </w:rPr>
        <w:t xml:space="preserve"> </w:t>
      </w:r>
      <w:r w:rsidR="00AA2019" w:rsidRPr="00A3357C">
        <w:rPr>
          <w:sz w:val="22"/>
          <w:szCs w:val="22"/>
          <w:lang w:val="ro-RO"/>
        </w:rPr>
        <w:t>materiale</w:t>
      </w:r>
      <w:r w:rsidR="00AA2019" w:rsidRPr="00F6303C">
        <w:rPr>
          <w:sz w:val="22"/>
          <w:szCs w:val="22"/>
          <w:lang w:val="ro-RO"/>
        </w:rPr>
        <w:t xml:space="preserve"> </w:t>
      </w:r>
      <w:r w:rsidR="00AA2019" w:rsidRPr="00A3357C">
        <w:rPr>
          <w:sz w:val="22"/>
          <w:szCs w:val="22"/>
          <w:lang w:val="ro-RO"/>
        </w:rPr>
        <w:t>şi</w:t>
      </w:r>
      <w:r w:rsidR="00AA2019" w:rsidRPr="00F6303C">
        <w:rPr>
          <w:sz w:val="22"/>
          <w:szCs w:val="22"/>
          <w:lang w:val="ro-RO"/>
        </w:rPr>
        <w:t xml:space="preserve"> </w:t>
      </w:r>
      <w:r w:rsidR="00AA2019" w:rsidRPr="00A3357C">
        <w:rPr>
          <w:sz w:val="22"/>
          <w:szCs w:val="22"/>
          <w:lang w:val="ro-RO"/>
        </w:rPr>
        <w:t>morale.</w:t>
      </w:r>
    </w:p>
    <w:p w14:paraId="66AE6BAC" w14:textId="4AF18DDC" w:rsidR="00BA61A4" w:rsidRPr="00A3357C" w:rsidRDefault="00BA61A4" w:rsidP="00F6303C">
      <w:pPr>
        <w:tabs>
          <w:tab w:val="left" w:pos="794"/>
        </w:tabs>
        <w:jc w:val="both"/>
        <w:rPr>
          <w:sz w:val="22"/>
          <w:szCs w:val="22"/>
          <w:lang w:val="ro-RO"/>
        </w:rPr>
      </w:pPr>
      <w:r w:rsidRPr="00BA61A4">
        <w:rPr>
          <w:sz w:val="22"/>
          <w:szCs w:val="22"/>
          <w:lang w:val="ro-RO"/>
        </w:rPr>
        <w:t>(5) Atunci când obiectul acţiunii în contencios administrativ îl reprezintă calificarea unui contract ca fiind contract administrativ, instanța se pronunță cu privire la natura juridică a respectivului contract.</w:t>
      </w:r>
    </w:p>
    <w:p w14:paraId="75663E0E" w14:textId="17B0B549" w:rsidR="00AA2019" w:rsidRPr="00CB6F7F" w:rsidRDefault="00AA2019" w:rsidP="00F6303C">
      <w:pPr>
        <w:tabs>
          <w:tab w:val="left" w:pos="794"/>
        </w:tabs>
        <w:jc w:val="both"/>
        <w:rPr>
          <w:sz w:val="22"/>
          <w:szCs w:val="22"/>
          <w:lang w:val="ro-RO"/>
        </w:rPr>
      </w:pPr>
      <w:r w:rsidRPr="00CB6F7F">
        <w:rPr>
          <w:sz w:val="22"/>
          <w:szCs w:val="22"/>
          <w:lang w:val="ro-RO"/>
        </w:rPr>
        <w:t>(</w:t>
      </w:r>
      <w:r w:rsidR="00BA61A4">
        <w:rPr>
          <w:sz w:val="22"/>
          <w:szCs w:val="22"/>
          <w:lang w:val="ro-RO"/>
        </w:rPr>
        <w:t>6</w:t>
      </w:r>
      <w:r w:rsidRPr="00CB6F7F">
        <w:rPr>
          <w:sz w:val="22"/>
          <w:szCs w:val="22"/>
          <w:lang w:val="ro-RO"/>
        </w:rPr>
        <w:t>) Soluțiile prevăzute la alin. (1) şi alin. (4) lit. b) şi c) pot fi stabilite sub</w:t>
      </w:r>
      <w:r w:rsidRPr="00F6303C">
        <w:rPr>
          <w:sz w:val="22"/>
          <w:szCs w:val="22"/>
          <w:lang w:val="ro-RO"/>
        </w:rPr>
        <w:t xml:space="preserve"> </w:t>
      </w:r>
      <w:r w:rsidR="002E00D4">
        <w:rPr>
          <w:sz w:val="22"/>
          <w:szCs w:val="22"/>
          <w:lang w:val="ro-RO"/>
        </w:rPr>
        <w:t xml:space="preserve">sancțiunea </w:t>
      </w:r>
      <w:r w:rsidRPr="00CB6F7F">
        <w:rPr>
          <w:sz w:val="22"/>
          <w:szCs w:val="22"/>
          <w:lang w:val="ro-RO"/>
        </w:rPr>
        <w:t>unei penalităţi aplicabile părţii obligate, pentru fiecare zi de</w:t>
      </w:r>
      <w:r w:rsidRPr="00F6303C">
        <w:rPr>
          <w:sz w:val="22"/>
          <w:szCs w:val="22"/>
          <w:lang w:val="ro-RO"/>
        </w:rPr>
        <w:t xml:space="preserve"> </w:t>
      </w:r>
      <w:r w:rsidRPr="00CB6F7F">
        <w:rPr>
          <w:sz w:val="22"/>
          <w:szCs w:val="22"/>
          <w:lang w:val="ro-RO"/>
        </w:rPr>
        <w:t>întârziere.</w:t>
      </w:r>
    </w:p>
    <w:p w14:paraId="6E67868F" w14:textId="11E3FF16" w:rsidR="00AA2019" w:rsidRPr="00CB6F7F" w:rsidRDefault="00AA2019" w:rsidP="00F6303C">
      <w:pPr>
        <w:tabs>
          <w:tab w:val="left" w:pos="794"/>
        </w:tabs>
        <w:jc w:val="both"/>
        <w:rPr>
          <w:sz w:val="22"/>
          <w:szCs w:val="22"/>
          <w:lang w:val="ro-RO"/>
        </w:rPr>
      </w:pPr>
      <w:r w:rsidRPr="00CB6F7F">
        <w:rPr>
          <w:sz w:val="22"/>
          <w:szCs w:val="22"/>
          <w:lang w:val="ro-RO"/>
        </w:rPr>
        <w:t>(</w:t>
      </w:r>
      <w:r w:rsidR="00BA61A4">
        <w:rPr>
          <w:sz w:val="22"/>
          <w:szCs w:val="22"/>
          <w:lang w:val="ro-RO"/>
        </w:rPr>
        <w:t>7</w:t>
      </w:r>
      <w:r w:rsidRPr="00CB6F7F">
        <w:rPr>
          <w:sz w:val="22"/>
          <w:szCs w:val="22"/>
          <w:lang w:val="ro-RO"/>
        </w:rPr>
        <w:t>) În toate situaţiile, instanţa poate stabili, prin dispozitiv, la cererea părţii</w:t>
      </w:r>
      <w:r w:rsidRPr="00F6303C">
        <w:rPr>
          <w:sz w:val="22"/>
          <w:szCs w:val="22"/>
          <w:lang w:val="ro-RO"/>
        </w:rPr>
        <w:t xml:space="preserve"> </w:t>
      </w:r>
      <w:r w:rsidRPr="00CB6F7F">
        <w:rPr>
          <w:sz w:val="22"/>
          <w:szCs w:val="22"/>
          <w:lang w:val="ro-RO"/>
        </w:rPr>
        <w:t>interesate, un termen de executare, precum şi amenda prevăzută la art</w:t>
      </w:r>
      <w:r w:rsidR="00A71A42">
        <w:rPr>
          <w:sz w:val="22"/>
          <w:szCs w:val="22"/>
          <w:lang w:val="ro-RO"/>
        </w:rPr>
        <w:t>.</w:t>
      </w:r>
      <w:r w:rsidRPr="00CB6F7F">
        <w:rPr>
          <w:sz w:val="22"/>
          <w:szCs w:val="22"/>
          <w:lang w:val="ro-RO"/>
        </w:rPr>
        <w:t xml:space="preserve"> </w:t>
      </w:r>
      <w:r w:rsidR="002F0ED7">
        <w:rPr>
          <w:sz w:val="22"/>
          <w:szCs w:val="22"/>
          <w:lang w:val="ro-RO"/>
        </w:rPr>
        <w:t>30</w:t>
      </w:r>
      <w:r w:rsidR="00A21306">
        <w:rPr>
          <w:sz w:val="22"/>
          <w:szCs w:val="22"/>
          <w:lang w:val="ro-RO"/>
        </w:rPr>
        <w:t>9</w:t>
      </w:r>
      <w:r w:rsidR="00FA7F8E" w:rsidRPr="00CB6F7F">
        <w:rPr>
          <w:sz w:val="22"/>
          <w:szCs w:val="22"/>
          <w:lang w:val="ro-RO"/>
        </w:rPr>
        <w:t xml:space="preserve"> </w:t>
      </w:r>
      <w:r w:rsidRPr="00CB6F7F">
        <w:rPr>
          <w:sz w:val="22"/>
          <w:szCs w:val="22"/>
          <w:lang w:val="ro-RO"/>
        </w:rPr>
        <w:t>alin. (</w:t>
      </w:r>
      <w:r w:rsidR="00876A30" w:rsidRPr="00CB6F7F">
        <w:rPr>
          <w:sz w:val="22"/>
          <w:szCs w:val="22"/>
          <w:lang w:val="ro-RO"/>
        </w:rPr>
        <w:t>3</w:t>
      </w:r>
      <w:r w:rsidRPr="00CB6F7F">
        <w:rPr>
          <w:sz w:val="22"/>
          <w:szCs w:val="22"/>
          <w:lang w:val="ro-RO"/>
        </w:rPr>
        <w:t>).</w:t>
      </w:r>
    </w:p>
    <w:p w14:paraId="14A2164F" w14:textId="77777777" w:rsidR="00AA2019" w:rsidRPr="00CB6F7F" w:rsidRDefault="00AA2019" w:rsidP="00AD2853">
      <w:pPr>
        <w:jc w:val="both"/>
        <w:rPr>
          <w:b/>
          <w:i/>
          <w:sz w:val="22"/>
          <w:szCs w:val="22"/>
          <w:lang w:val="ro-RO"/>
        </w:rPr>
      </w:pPr>
    </w:p>
    <w:p w14:paraId="293EA001" w14:textId="52C36633" w:rsidR="00AA2019" w:rsidRPr="00CB6F7F" w:rsidRDefault="00AA2019" w:rsidP="00AD2853">
      <w:pPr>
        <w:pStyle w:val="Heading4"/>
        <w:spacing w:before="120" w:after="120"/>
        <w:jc w:val="both"/>
        <w:rPr>
          <w:sz w:val="22"/>
          <w:szCs w:val="22"/>
        </w:rPr>
      </w:pPr>
      <w:bookmarkStart w:id="4223" w:name="_Toc94538213"/>
      <w:bookmarkStart w:id="4224" w:name="_Toc99364237"/>
      <w:bookmarkStart w:id="4225" w:name="_Toc130974240"/>
      <w:bookmarkStart w:id="4226" w:name="_Toc130974882"/>
      <w:bookmarkStart w:id="4227" w:name="_Toc130976563"/>
      <w:bookmarkStart w:id="4228" w:name="_Toc130997693"/>
      <w:bookmarkStart w:id="4229" w:name="_Toc130998630"/>
      <w:bookmarkStart w:id="4230" w:name="_Toc138144916"/>
      <w:bookmarkStart w:id="4231" w:name="_Toc140586578"/>
      <w:bookmarkStart w:id="4232" w:name="_Toc147404815"/>
      <w:bookmarkStart w:id="4233" w:name="_Toc147846314"/>
      <w:bookmarkStart w:id="4234" w:name="_Toc178695379"/>
      <w:r w:rsidRPr="00CB6F7F">
        <w:rPr>
          <w:sz w:val="22"/>
          <w:szCs w:val="22"/>
        </w:rPr>
        <w:t xml:space="preserve">Art. </w:t>
      </w:r>
      <w:r w:rsidR="00FA7F8E">
        <w:rPr>
          <w:sz w:val="22"/>
          <w:szCs w:val="22"/>
        </w:rPr>
        <w:t>30</w:t>
      </w:r>
      <w:r w:rsidR="002F0ED7">
        <w:rPr>
          <w:sz w:val="22"/>
          <w:szCs w:val="22"/>
        </w:rPr>
        <w:t>4</w:t>
      </w:r>
      <w:r w:rsidRPr="00CB6F7F">
        <w:rPr>
          <w:sz w:val="22"/>
          <w:szCs w:val="22"/>
        </w:rPr>
        <w:t>. Termenul de prescripţie pentru despăgubiri</w:t>
      </w:r>
      <w:bookmarkEnd w:id="4223"/>
      <w:bookmarkEnd w:id="4224"/>
      <w:bookmarkEnd w:id="4225"/>
      <w:bookmarkEnd w:id="4226"/>
      <w:bookmarkEnd w:id="4227"/>
      <w:bookmarkEnd w:id="4228"/>
      <w:bookmarkEnd w:id="4229"/>
      <w:bookmarkEnd w:id="4230"/>
      <w:bookmarkEnd w:id="4231"/>
      <w:bookmarkEnd w:id="4232"/>
      <w:bookmarkEnd w:id="4233"/>
      <w:bookmarkEnd w:id="4234"/>
    </w:p>
    <w:p w14:paraId="628D0EE4" w14:textId="40B1ADDB" w:rsidR="00AA2019" w:rsidRPr="00CB6F7F" w:rsidRDefault="00AA2019" w:rsidP="00F6303C">
      <w:pPr>
        <w:tabs>
          <w:tab w:val="left" w:pos="794"/>
        </w:tabs>
        <w:jc w:val="both"/>
        <w:rPr>
          <w:sz w:val="22"/>
          <w:szCs w:val="22"/>
          <w:lang w:val="ro-RO"/>
        </w:rPr>
      </w:pPr>
      <w:r w:rsidRPr="00CB6F7F">
        <w:rPr>
          <w:sz w:val="22"/>
          <w:szCs w:val="22"/>
          <w:lang w:val="ro-RO"/>
        </w:rPr>
        <w:t>(1) Când persoana vătămată a cerut anularea actului administrativ, fără a cere</w:t>
      </w:r>
      <w:r w:rsidR="006123E8" w:rsidRPr="00CB6F7F">
        <w:rPr>
          <w:sz w:val="22"/>
          <w:szCs w:val="22"/>
          <w:lang w:val="ro-RO"/>
        </w:rPr>
        <w:t xml:space="preserve"> </w:t>
      </w:r>
      <w:r w:rsidRPr="00F6303C">
        <w:rPr>
          <w:sz w:val="22"/>
          <w:szCs w:val="22"/>
          <w:lang w:val="ro-RO"/>
        </w:rPr>
        <w:t xml:space="preserve"> </w:t>
      </w:r>
      <w:r w:rsidRPr="00CB6F7F">
        <w:rPr>
          <w:sz w:val="22"/>
          <w:szCs w:val="22"/>
          <w:lang w:val="ro-RO"/>
        </w:rPr>
        <w:t>în</w:t>
      </w:r>
      <w:r w:rsidRPr="00F6303C">
        <w:rPr>
          <w:sz w:val="22"/>
          <w:szCs w:val="22"/>
          <w:lang w:val="ro-RO"/>
        </w:rPr>
        <w:t xml:space="preserve"> </w:t>
      </w:r>
      <w:r w:rsidRPr="00CB6F7F">
        <w:rPr>
          <w:sz w:val="22"/>
          <w:szCs w:val="22"/>
          <w:lang w:val="ro-RO"/>
        </w:rPr>
        <w:t>acelaşi timp şi despăgubiri,</w:t>
      </w:r>
      <w:r w:rsidRPr="00F6303C">
        <w:rPr>
          <w:sz w:val="22"/>
          <w:szCs w:val="22"/>
          <w:lang w:val="ro-RO"/>
        </w:rPr>
        <w:t xml:space="preserve"> </w:t>
      </w:r>
      <w:r w:rsidRPr="00CB6F7F">
        <w:rPr>
          <w:sz w:val="22"/>
          <w:szCs w:val="22"/>
          <w:lang w:val="ro-RO"/>
        </w:rPr>
        <w:t>termenul</w:t>
      </w:r>
      <w:r w:rsidRPr="00F6303C">
        <w:rPr>
          <w:sz w:val="22"/>
          <w:szCs w:val="22"/>
          <w:lang w:val="ro-RO"/>
        </w:rPr>
        <w:t xml:space="preserve"> </w:t>
      </w:r>
      <w:r w:rsidRPr="00CB6F7F">
        <w:rPr>
          <w:sz w:val="22"/>
          <w:szCs w:val="22"/>
          <w:lang w:val="ro-RO"/>
        </w:rPr>
        <w:t>de</w:t>
      </w:r>
      <w:r w:rsidRPr="00F6303C">
        <w:rPr>
          <w:sz w:val="22"/>
          <w:szCs w:val="22"/>
          <w:lang w:val="ro-RO"/>
        </w:rPr>
        <w:t xml:space="preserve"> </w:t>
      </w:r>
      <w:r w:rsidRPr="00CB6F7F">
        <w:rPr>
          <w:sz w:val="22"/>
          <w:szCs w:val="22"/>
          <w:lang w:val="ro-RO"/>
        </w:rPr>
        <w:t>prescripție</w:t>
      </w:r>
      <w:r w:rsidRPr="00F6303C">
        <w:rPr>
          <w:sz w:val="22"/>
          <w:szCs w:val="22"/>
          <w:lang w:val="ro-RO"/>
        </w:rPr>
        <w:t xml:space="preserve"> </w:t>
      </w:r>
      <w:r w:rsidRPr="00CB6F7F">
        <w:rPr>
          <w:sz w:val="22"/>
          <w:szCs w:val="22"/>
          <w:lang w:val="ro-RO"/>
        </w:rPr>
        <w:t>pentru cererea</w:t>
      </w:r>
      <w:r w:rsidRPr="00F6303C">
        <w:rPr>
          <w:sz w:val="22"/>
          <w:szCs w:val="22"/>
          <w:lang w:val="ro-RO"/>
        </w:rPr>
        <w:t xml:space="preserve"> </w:t>
      </w:r>
      <w:r w:rsidRPr="00CB6F7F">
        <w:rPr>
          <w:sz w:val="22"/>
          <w:szCs w:val="22"/>
          <w:lang w:val="ro-RO"/>
        </w:rPr>
        <w:t>de despăgubire curge de la data la care acesta a cunoscut sau trebuia să cunoască întinderea pagubei.</w:t>
      </w:r>
    </w:p>
    <w:p w14:paraId="728277C2" w14:textId="2AA40A26" w:rsidR="0036340B" w:rsidRDefault="00AA2019" w:rsidP="00F6303C">
      <w:pPr>
        <w:tabs>
          <w:tab w:val="left" w:pos="794"/>
        </w:tabs>
        <w:jc w:val="both"/>
        <w:rPr>
          <w:sz w:val="22"/>
          <w:szCs w:val="22"/>
          <w:lang w:val="ro-RO"/>
        </w:rPr>
      </w:pPr>
      <w:r w:rsidRPr="00CB6F7F">
        <w:rPr>
          <w:sz w:val="22"/>
          <w:szCs w:val="22"/>
          <w:lang w:val="ro-RO"/>
        </w:rPr>
        <w:t>(2)</w:t>
      </w:r>
      <w:r w:rsidR="0036340B">
        <w:rPr>
          <w:sz w:val="22"/>
          <w:szCs w:val="22"/>
          <w:lang w:val="ro-RO"/>
        </w:rPr>
        <w:t xml:space="preserve"> </w:t>
      </w:r>
      <w:r w:rsidR="0036340B" w:rsidRPr="0036340B">
        <w:rPr>
          <w:sz w:val="22"/>
          <w:szCs w:val="22"/>
          <w:lang w:val="ro-RO"/>
        </w:rPr>
        <w:t>Calitate procesuală activă are persoana care a promovat anterior cererea de chemare În judecată admisă, având ca obiect anularea actului administrativ</w:t>
      </w:r>
      <w:r w:rsidR="0036340B">
        <w:rPr>
          <w:sz w:val="22"/>
          <w:szCs w:val="22"/>
          <w:lang w:val="ro-RO"/>
        </w:rPr>
        <w:t>.</w:t>
      </w:r>
      <w:r w:rsidRPr="00CB6F7F">
        <w:rPr>
          <w:sz w:val="22"/>
          <w:szCs w:val="22"/>
          <w:lang w:val="ro-RO"/>
        </w:rPr>
        <w:t xml:space="preserve"> </w:t>
      </w:r>
    </w:p>
    <w:p w14:paraId="58813A70" w14:textId="65404E1E" w:rsidR="00AA2019" w:rsidRPr="00CB6F7F" w:rsidRDefault="0036340B" w:rsidP="00F6303C">
      <w:pPr>
        <w:tabs>
          <w:tab w:val="left" w:pos="794"/>
        </w:tabs>
        <w:jc w:val="both"/>
        <w:rPr>
          <w:sz w:val="22"/>
          <w:szCs w:val="22"/>
          <w:lang w:val="ro-RO"/>
        </w:rPr>
      </w:pPr>
      <w:r>
        <w:rPr>
          <w:sz w:val="22"/>
          <w:szCs w:val="22"/>
          <w:lang w:val="ro-RO"/>
        </w:rPr>
        <w:t xml:space="preserve">(3) </w:t>
      </w:r>
      <w:r w:rsidR="00AA2019" w:rsidRPr="00CB6F7F">
        <w:rPr>
          <w:sz w:val="22"/>
          <w:szCs w:val="22"/>
          <w:lang w:val="ro-RO"/>
        </w:rPr>
        <w:t xml:space="preserve">Cererile </w:t>
      </w:r>
      <w:r w:rsidR="00396B46" w:rsidRPr="00CB6F7F">
        <w:rPr>
          <w:sz w:val="22"/>
          <w:szCs w:val="22"/>
          <w:lang w:val="ro-RO"/>
        </w:rPr>
        <w:t xml:space="preserve">prin care se solicită despăgubiri </w:t>
      </w:r>
      <w:r w:rsidR="00AA2019" w:rsidRPr="00CB6F7F">
        <w:rPr>
          <w:sz w:val="22"/>
          <w:szCs w:val="22"/>
          <w:lang w:val="ro-RO"/>
        </w:rPr>
        <w:t>se adresează instanţelor de contencios administrativ competente, în termenul de un an</w:t>
      </w:r>
      <w:r>
        <w:rPr>
          <w:sz w:val="22"/>
          <w:szCs w:val="22"/>
          <w:lang w:val="ro-RO"/>
        </w:rPr>
        <w:t xml:space="preserve"> prevăzut la art. 295 alin. (2)</w:t>
      </w:r>
      <w:r w:rsidR="00AA2019" w:rsidRPr="00CB6F7F">
        <w:rPr>
          <w:sz w:val="22"/>
          <w:szCs w:val="22"/>
          <w:lang w:val="ro-RO"/>
        </w:rPr>
        <w:t>.</w:t>
      </w:r>
    </w:p>
    <w:p w14:paraId="70ABACF5" w14:textId="333C84EC" w:rsidR="00AA2019" w:rsidRPr="00CB6F7F" w:rsidRDefault="00AA2019" w:rsidP="00F6303C">
      <w:pPr>
        <w:tabs>
          <w:tab w:val="left" w:pos="794"/>
        </w:tabs>
        <w:jc w:val="both"/>
        <w:rPr>
          <w:sz w:val="22"/>
          <w:szCs w:val="22"/>
          <w:lang w:val="ro-RO"/>
        </w:rPr>
      </w:pPr>
      <w:r w:rsidRPr="00CB6F7F">
        <w:rPr>
          <w:sz w:val="22"/>
          <w:szCs w:val="22"/>
          <w:lang w:val="ro-RO"/>
        </w:rPr>
        <w:t>(</w:t>
      </w:r>
      <w:r w:rsidR="0036340B">
        <w:rPr>
          <w:sz w:val="22"/>
          <w:szCs w:val="22"/>
          <w:lang w:val="ro-RO"/>
        </w:rPr>
        <w:t>4</w:t>
      </w:r>
      <w:r w:rsidRPr="00CB6F7F">
        <w:rPr>
          <w:sz w:val="22"/>
          <w:szCs w:val="22"/>
          <w:lang w:val="ro-RO"/>
        </w:rPr>
        <w:t>) Dispoziţiile alin. (1) şi (</w:t>
      </w:r>
      <w:r w:rsidR="0036340B">
        <w:rPr>
          <w:sz w:val="22"/>
          <w:szCs w:val="22"/>
          <w:lang w:val="ro-RO"/>
        </w:rPr>
        <w:t>3</w:t>
      </w:r>
      <w:r w:rsidRPr="00CB6F7F">
        <w:rPr>
          <w:sz w:val="22"/>
          <w:szCs w:val="22"/>
          <w:lang w:val="ro-RO"/>
        </w:rPr>
        <w:t>) se aplică, în mod corespunzător, şi contractelor administrative.</w:t>
      </w:r>
    </w:p>
    <w:p w14:paraId="05171DC8" w14:textId="05A090E9" w:rsidR="00AA2019" w:rsidRPr="00CB6F7F" w:rsidRDefault="00AA2019" w:rsidP="00F6303C">
      <w:pPr>
        <w:tabs>
          <w:tab w:val="left" w:pos="794"/>
        </w:tabs>
        <w:jc w:val="both"/>
        <w:rPr>
          <w:sz w:val="22"/>
          <w:szCs w:val="22"/>
          <w:lang w:val="ro-RO"/>
        </w:rPr>
      </w:pPr>
      <w:r w:rsidRPr="00CB6F7F">
        <w:rPr>
          <w:sz w:val="22"/>
          <w:szCs w:val="22"/>
          <w:lang w:val="ro-RO"/>
        </w:rPr>
        <w:t>(</w:t>
      </w:r>
      <w:r w:rsidR="0036340B">
        <w:rPr>
          <w:sz w:val="22"/>
          <w:szCs w:val="22"/>
          <w:lang w:val="ro-RO"/>
        </w:rPr>
        <w:t>5</w:t>
      </w:r>
      <w:r w:rsidRPr="00CB6F7F">
        <w:rPr>
          <w:sz w:val="22"/>
          <w:szCs w:val="22"/>
          <w:lang w:val="ro-RO"/>
        </w:rPr>
        <w:t>) Cererile prevăzute la alin. (</w:t>
      </w:r>
      <w:r w:rsidR="0036340B">
        <w:rPr>
          <w:sz w:val="22"/>
          <w:szCs w:val="22"/>
          <w:lang w:val="ro-RO"/>
        </w:rPr>
        <w:t>3</w:t>
      </w:r>
      <w:r w:rsidRPr="00CB6F7F">
        <w:rPr>
          <w:sz w:val="22"/>
          <w:szCs w:val="22"/>
          <w:lang w:val="ro-RO"/>
        </w:rPr>
        <w:t>) se supun normelor prezentului Cod în ceea ce priveşte procedura de judecată şi taxele de timbru.</w:t>
      </w:r>
    </w:p>
    <w:p w14:paraId="62DE2EFC" w14:textId="77777777" w:rsidR="00AA2019" w:rsidRPr="00CB6F7F" w:rsidRDefault="00AA2019" w:rsidP="00AD2853">
      <w:pPr>
        <w:jc w:val="both"/>
        <w:rPr>
          <w:b/>
          <w:i/>
          <w:sz w:val="22"/>
          <w:szCs w:val="22"/>
          <w:lang w:val="ro-RO"/>
        </w:rPr>
      </w:pPr>
    </w:p>
    <w:p w14:paraId="00BD75A2" w14:textId="6FF9C68A" w:rsidR="00AA2019" w:rsidRPr="00CB6F7F" w:rsidRDefault="00AA2019" w:rsidP="00AD2853">
      <w:pPr>
        <w:pStyle w:val="Heading4"/>
        <w:spacing w:before="120" w:after="120"/>
        <w:jc w:val="both"/>
        <w:rPr>
          <w:sz w:val="22"/>
          <w:szCs w:val="22"/>
        </w:rPr>
      </w:pPr>
      <w:bookmarkStart w:id="4235" w:name="_Toc94538214"/>
      <w:bookmarkStart w:id="4236" w:name="_Toc99364238"/>
      <w:bookmarkStart w:id="4237" w:name="_Toc130974241"/>
      <w:bookmarkStart w:id="4238" w:name="_Toc130974883"/>
      <w:bookmarkStart w:id="4239" w:name="_Toc130976564"/>
      <w:bookmarkStart w:id="4240" w:name="_Toc130997694"/>
      <w:bookmarkStart w:id="4241" w:name="_Toc130998631"/>
      <w:bookmarkStart w:id="4242" w:name="_Toc138144917"/>
      <w:bookmarkStart w:id="4243" w:name="_Toc140586579"/>
      <w:bookmarkStart w:id="4244" w:name="_Toc147404816"/>
      <w:bookmarkStart w:id="4245" w:name="_Toc147846315"/>
      <w:bookmarkStart w:id="4246" w:name="_Toc178695380"/>
      <w:r w:rsidRPr="00CB6F7F">
        <w:rPr>
          <w:sz w:val="22"/>
          <w:szCs w:val="22"/>
        </w:rPr>
        <w:t xml:space="preserve">Art. </w:t>
      </w:r>
      <w:r w:rsidR="00FA7F8E">
        <w:rPr>
          <w:sz w:val="22"/>
          <w:szCs w:val="22"/>
        </w:rPr>
        <w:t>30</w:t>
      </w:r>
      <w:r w:rsidR="002F0ED7">
        <w:rPr>
          <w:sz w:val="22"/>
          <w:szCs w:val="22"/>
        </w:rPr>
        <w:t>5</w:t>
      </w:r>
      <w:r w:rsidRPr="00CB6F7F">
        <w:rPr>
          <w:sz w:val="22"/>
          <w:szCs w:val="22"/>
        </w:rPr>
        <w:t>. Recursul</w:t>
      </w:r>
      <w:bookmarkEnd w:id="4235"/>
      <w:bookmarkEnd w:id="4236"/>
      <w:bookmarkEnd w:id="4237"/>
      <w:bookmarkEnd w:id="4238"/>
      <w:bookmarkEnd w:id="4239"/>
      <w:bookmarkEnd w:id="4240"/>
      <w:bookmarkEnd w:id="4241"/>
      <w:bookmarkEnd w:id="4242"/>
      <w:bookmarkEnd w:id="4243"/>
      <w:bookmarkEnd w:id="4244"/>
      <w:bookmarkEnd w:id="4245"/>
      <w:bookmarkEnd w:id="4246"/>
      <w:r w:rsidRPr="00CB6F7F">
        <w:rPr>
          <w:sz w:val="22"/>
          <w:szCs w:val="22"/>
        </w:rPr>
        <w:t xml:space="preserve"> </w:t>
      </w:r>
    </w:p>
    <w:p w14:paraId="7F567388" w14:textId="77777777" w:rsidR="00D2055B" w:rsidRPr="00CB6F7F" w:rsidRDefault="00AA2019" w:rsidP="00AD2853">
      <w:pPr>
        <w:tabs>
          <w:tab w:val="left" w:pos="794"/>
        </w:tabs>
        <w:jc w:val="both"/>
        <w:rPr>
          <w:sz w:val="22"/>
          <w:szCs w:val="22"/>
          <w:lang w:val="ro-RO"/>
        </w:rPr>
      </w:pPr>
      <w:r w:rsidRPr="00CB6F7F">
        <w:rPr>
          <w:sz w:val="22"/>
          <w:szCs w:val="22"/>
          <w:lang w:val="ro-RO"/>
        </w:rPr>
        <w:t>(1) Hotărârea pronunţată în primă instanţă poate fi atacată cu recurs, în</w:t>
      </w:r>
      <w:r w:rsidR="00595594" w:rsidRPr="00CB6F7F">
        <w:rPr>
          <w:sz w:val="22"/>
          <w:szCs w:val="22"/>
          <w:lang w:val="ro-RO"/>
        </w:rPr>
        <w:t xml:space="preserve"> </w:t>
      </w:r>
      <w:r w:rsidRPr="00CB6F7F">
        <w:rPr>
          <w:sz w:val="22"/>
          <w:szCs w:val="22"/>
          <w:lang w:val="ro-RO"/>
        </w:rPr>
        <w:t>termen</w:t>
      </w:r>
      <w:r w:rsidRPr="00F6303C">
        <w:rPr>
          <w:sz w:val="22"/>
          <w:szCs w:val="22"/>
          <w:lang w:val="ro-RO"/>
        </w:rPr>
        <w:t xml:space="preserve"> </w:t>
      </w:r>
      <w:r w:rsidRPr="00CB6F7F">
        <w:rPr>
          <w:sz w:val="22"/>
          <w:szCs w:val="22"/>
          <w:lang w:val="ro-RO"/>
        </w:rPr>
        <w:t>de 15</w:t>
      </w:r>
      <w:r w:rsidRPr="00F6303C">
        <w:rPr>
          <w:sz w:val="22"/>
          <w:szCs w:val="22"/>
          <w:lang w:val="ro-RO"/>
        </w:rPr>
        <w:t xml:space="preserve"> </w:t>
      </w:r>
      <w:r w:rsidRPr="00CB6F7F">
        <w:rPr>
          <w:sz w:val="22"/>
          <w:szCs w:val="22"/>
          <w:lang w:val="ro-RO"/>
        </w:rPr>
        <w:t>zile de</w:t>
      </w:r>
      <w:r w:rsidRPr="00F6303C">
        <w:rPr>
          <w:sz w:val="22"/>
          <w:szCs w:val="22"/>
          <w:lang w:val="ro-RO"/>
        </w:rPr>
        <w:t xml:space="preserve"> </w:t>
      </w:r>
      <w:r w:rsidRPr="00CB6F7F">
        <w:rPr>
          <w:sz w:val="22"/>
          <w:szCs w:val="22"/>
          <w:lang w:val="ro-RO"/>
        </w:rPr>
        <w:t>la comunicare</w:t>
      </w:r>
      <w:r w:rsidR="00D2055B" w:rsidRPr="00CB6F7F">
        <w:rPr>
          <w:sz w:val="22"/>
          <w:szCs w:val="22"/>
          <w:lang w:val="ro-RO"/>
        </w:rPr>
        <w:t>.</w:t>
      </w:r>
    </w:p>
    <w:p w14:paraId="329B24A4" w14:textId="25537F8E" w:rsidR="00AA2019" w:rsidRPr="00CB6F7F" w:rsidRDefault="00D2055B" w:rsidP="00AD2853">
      <w:pPr>
        <w:tabs>
          <w:tab w:val="left" w:pos="794"/>
        </w:tabs>
        <w:jc w:val="both"/>
        <w:rPr>
          <w:sz w:val="22"/>
          <w:szCs w:val="22"/>
          <w:lang w:val="ro-RO"/>
        </w:rPr>
      </w:pPr>
      <w:r w:rsidRPr="00CB6F7F">
        <w:rPr>
          <w:sz w:val="22"/>
          <w:szCs w:val="22"/>
          <w:lang w:val="ro-RO"/>
        </w:rPr>
        <w:lastRenderedPageBreak/>
        <w:t xml:space="preserve">(2) Recursul </w:t>
      </w:r>
      <w:r w:rsidR="00AA2019" w:rsidRPr="00CB6F7F">
        <w:rPr>
          <w:sz w:val="22"/>
          <w:szCs w:val="22"/>
          <w:lang w:val="ro-RO"/>
        </w:rPr>
        <w:t xml:space="preserve">este singura cale de atac </w:t>
      </w:r>
      <w:r w:rsidR="0036340B">
        <w:rPr>
          <w:sz w:val="22"/>
          <w:szCs w:val="22"/>
          <w:lang w:val="ro-RO"/>
        </w:rPr>
        <w:t xml:space="preserve">ordinară </w:t>
      </w:r>
      <w:r w:rsidR="00AA2019" w:rsidRPr="00CB6F7F">
        <w:rPr>
          <w:sz w:val="22"/>
          <w:szCs w:val="22"/>
          <w:lang w:val="ro-RO"/>
        </w:rPr>
        <w:t xml:space="preserve">în această materie, cu excepțiile prevăzute de lege. Recursul suspendă executarea şi se judecă de urgenţă. </w:t>
      </w:r>
    </w:p>
    <w:p w14:paraId="04D96CBE" w14:textId="2ABFB3D9" w:rsidR="00D2055B" w:rsidRPr="00CB6F7F" w:rsidRDefault="00AA2019" w:rsidP="00AD2853">
      <w:pPr>
        <w:tabs>
          <w:tab w:val="left" w:pos="794"/>
        </w:tabs>
        <w:jc w:val="both"/>
        <w:rPr>
          <w:sz w:val="22"/>
          <w:szCs w:val="22"/>
          <w:lang w:val="ro-RO"/>
        </w:rPr>
      </w:pPr>
      <w:r w:rsidRPr="00CB6F7F">
        <w:rPr>
          <w:sz w:val="22"/>
          <w:szCs w:val="22"/>
          <w:lang w:val="ro-RO"/>
        </w:rPr>
        <w:t>(</w:t>
      </w:r>
      <w:r w:rsidR="00D2055B" w:rsidRPr="00CB6F7F">
        <w:rPr>
          <w:sz w:val="22"/>
          <w:szCs w:val="22"/>
          <w:lang w:val="ro-RO"/>
        </w:rPr>
        <w:t>3</w:t>
      </w:r>
      <w:r w:rsidRPr="00CB6F7F">
        <w:rPr>
          <w:sz w:val="22"/>
          <w:szCs w:val="22"/>
          <w:lang w:val="ro-RO"/>
        </w:rPr>
        <w:t>) În</w:t>
      </w:r>
      <w:r w:rsidRPr="00F6303C">
        <w:rPr>
          <w:sz w:val="22"/>
          <w:szCs w:val="22"/>
          <w:lang w:val="ro-RO"/>
        </w:rPr>
        <w:t xml:space="preserve"> </w:t>
      </w:r>
      <w:r w:rsidRPr="00CB6F7F">
        <w:rPr>
          <w:sz w:val="22"/>
          <w:szCs w:val="22"/>
          <w:lang w:val="ro-RO"/>
        </w:rPr>
        <w:t>cazul</w:t>
      </w:r>
      <w:r w:rsidRPr="00F6303C">
        <w:rPr>
          <w:sz w:val="22"/>
          <w:szCs w:val="22"/>
          <w:lang w:val="ro-RO"/>
        </w:rPr>
        <w:t xml:space="preserve"> </w:t>
      </w:r>
      <w:r w:rsidRPr="00CB6F7F">
        <w:rPr>
          <w:sz w:val="22"/>
          <w:szCs w:val="22"/>
          <w:lang w:val="ro-RO"/>
        </w:rPr>
        <w:t>admiterii</w:t>
      </w:r>
      <w:r w:rsidRPr="00F6303C">
        <w:rPr>
          <w:sz w:val="22"/>
          <w:szCs w:val="22"/>
          <w:lang w:val="ro-RO"/>
        </w:rPr>
        <w:t xml:space="preserve"> </w:t>
      </w:r>
      <w:r w:rsidRPr="00CB6F7F">
        <w:rPr>
          <w:sz w:val="22"/>
          <w:szCs w:val="22"/>
          <w:lang w:val="ro-RO"/>
        </w:rPr>
        <w:t>recursului,</w:t>
      </w:r>
      <w:r w:rsidRPr="00F6303C">
        <w:rPr>
          <w:sz w:val="22"/>
          <w:szCs w:val="22"/>
          <w:lang w:val="ro-RO"/>
        </w:rPr>
        <w:t xml:space="preserve"> </w:t>
      </w:r>
      <w:r w:rsidRPr="00CB6F7F">
        <w:rPr>
          <w:sz w:val="22"/>
          <w:szCs w:val="22"/>
          <w:lang w:val="ro-RO"/>
        </w:rPr>
        <w:t>instanţa</w:t>
      </w:r>
      <w:r w:rsidRPr="00F6303C">
        <w:rPr>
          <w:sz w:val="22"/>
          <w:szCs w:val="22"/>
          <w:lang w:val="ro-RO"/>
        </w:rPr>
        <w:t xml:space="preserve"> </w:t>
      </w:r>
      <w:r w:rsidRPr="00CB6F7F">
        <w:rPr>
          <w:sz w:val="22"/>
          <w:szCs w:val="22"/>
          <w:lang w:val="ro-RO"/>
        </w:rPr>
        <w:t>de</w:t>
      </w:r>
      <w:r w:rsidRPr="00F6303C">
        <w:rPr>
          <w:sz w:val="22"/>
          <w:szCs w:val="22"/>
          <w:lang w:val="ro-RO"/>
        </w:rPr>
        <w:t xml:space="preserve"> </w:t>
      </w:r>
      <w:r w:rsidRPr="00CB6F7F">
        <w:rPr>
          <w:sz w:val="22"/>
          <w:szCs w:val="22"/>
          <w:lang w:val="ro-RO"/>
        </w:rPr>
        <w:t>recurs,</w:t>
      </w:r>
      <w:r w:rsidRPr="00F6303C">
        <w:rPr>
          <w:sz w:val="22"/>
          <w:szCs w:val="22"/>
          <w:lang w:val="ro-RO"/>
        </w:rPr>
        <w:t xml:space="preserve"> </w:t>
      </w:r>
      <w:r w:rsidRPr="00CB6F7F">
        <w:rPr>
          <w:sz w:val="22"/>
          <w:szCs w:val="22"/>
          <w:lang w:val="ro-RO"/>
        </w:rPr>
        <w:t>casând</w:t>
      </w:r>
      <w:r w:rsidRPr="00F6303C">
        <w:rPr>
          <w:sz w:val="22"/>
          <w:szCs w:val="22"/>
          <w:lang w:val="ro-RO"/>
        </w:rPr>
        <w:t xml:space="preserve"> </w:t>
      </w:r>
      <w:r w:rsidRPr="00CB6F7F">
        <w:rPr>
          <w:sz w:val="22"/>
          <w:szCs w:val="22"/>
          <w:lang w:val="ro-RO"/>
        </w:rPr>
        <w:t>sentinţa,</w:t>
      </w:r>
      <w:r w:rsidRPr="00F6303C">
        <w:rPr>
          <w:sz w:val="22"/>
          <w:szCs w:val="22"/>
          <w:lang w:val="ro-RO"/>
        </w:rPr>
        <w:t xml:space="preserve"> </w:t>
      </w:r>
      <w:r w:rsidRPr="00CB6F7F">
        <w:rPr>
          <w:sz w:val="22"/>
          <w:szCs w:val="22"/>
          <w:lang w:val="ro-RO"/>
        </w:rPr>
        <w:t xml:space="preserve">va rejudeca litigiul în fond. </w:t>
      </w:r>
    </w:p>
    <w:p w14:paraId="242D5B3D" w14:textId="092DCB99" w:rsidR="00AA2019" w:rsidRPr="00CB6F7F" w:rsidRDefault="00D2055B" w:rsidP="00AD2853">
      <w:pPr>
        <w:tabs>
          <w:tab w:val="left" w:pos="794"/>
        </w:tabs>
        <w:jc w:val="both"/>
        <w:rPr>
          <w:sz w:val="22"/>
          <w:szCs w:val="22"/>
          <w:lang w:val="ro-RO"/>
        </w:rPr>
      </w:pPr>
      <w:r w:rsidRPr="00CB6F7F">
        <w:rPr>
          <w:sz w:val="22"/>
          <w:szCs w:val="22"/>
          <w:lang w:val="ro-RO"/>
        </w:rPr>
        <w:t xml:space="preserve">(4) </w:t>
      </w:r>
      <w:r w:rsidR="00AA2019" w:rsidRPr="00CB6F7F">
        <w:rPr>
          <w:sz w:val="22"/>
          <w:szCs w:val="22"/>
          <w:lang w:val="ro-RO"/>
        </w:rPr>
        <w:t xml:space="preserve">Când hotărârea primei instanţe a fost pronunţată fără </w:t>
      </w:r>
      <w:r w:rsidR="00AA2019" w:rsidRPr="00F6303C">
        <w:rPr>
          <w:sz w:val="22"/>
          <w:szCs w:val="22"/>
          <w:lang w:val="ro-RO"/>
        </w:rPr>
        <w:t xml:space="preserve"> </w:t>
      </w:r>
      <w:r w:rsidR="00AA2019" w:rsidRPr="00CB6F7F">
        <w:rPr>
          <w:sz w:val="22"/>
          <w:szCs w:val="22"/>
          <w:lang w:val="ro-RO"/>
        </w:rPr>
        <w:t>a se judeca fondul ori dacă judecata s-a făcut în lipsa părţii care a fost nelegal</w:t>
      </w:r>
      <w:r w:rsidR="00595594" w:rsidRPr="00CB6F7F">
        <w:rPr>
          <w:sz w:val="22"/>
          <w:szCs w:val="22"/>
          <w:lang w:val="ro-RO"/>
        </w:rPr>
        <w:t xml:space="preserve"> </w:t>
      </w:r>
      <w:r w:rsidR="00AA2019" w:rsidRPr="00CB6F7F">
        <w:rPr>
          <w:sz w:val="22"/>
          <w:szCs w:val="22"/>
          <w:lang w:val="ro-RO"/>
        </w:rPr>
        <w:t>citată</w:t>
      </w:r>
      <w:r w:rsidR="00AA2019" w:rsidRPr="00F6303C">
        <w:rPr>
          <w:sz w:val="22"/>
          <w:szCs w:val="22"/>
          <w:lang w:val="ro-RO"/>
        </w:rPr>
        <w:t xml:space="preserve"> </w:t>
      </w:r>
      <w:r w:rsidR="00AA2019" w:rsidRPr="00CB6F7F">
        <w:rPr>
          <w:sz w:val="22"/>
          <w:szCs w:val="22"/>
          <w:lang w:val="ro-RO"/>
        </w:rPr>
        <w:t>atât</w:t>
      </w:r>
      <w:r w:rsidR="00AA2019" w:rsidRPr="00F6303C">
        <w:rPr>
          <w:sz w:val="22"/>
          <w:szCs w:val="22"/>
          <w:lang w:val="ro-RO"/>
        </w:rPr>
        <w:t xml:space="preserve"> </w:t>
      </w:r>
      <w:r w:rsidR="00AA2019" w:rsidRPr="00CB6F7F">
        <w:rPr>
          <w:sz w:val="22"/>
          <w:szCs w:val="22"/>
          <w:lang w:val="ro-RO"/>
        </w:rPr>
        <w:t>la</w:t>
      </w:r>
      <w:r w:rsidR="00AA2019" w:rsidRPr="00F6303C">
        <w:rPr>
          <w:sz w:val="22"/>
          <w:szCs w:val="22"/>
          <w:lang w:val="ro-RO"/>
        </w:rPr>
        <w:t xml:space="preserve"> </w:t>
      </w:r>
      <w:r w:rsidR="00AA2019" w:rsidRPr="00CB6F7F">
        <w:rPr>
          <w:sz w:val="22"/>
          <w:szCs w:val="22"/>
          <w:lang w:val="ro-RO"/>
        </w:rPr>
        <w:t>administrarea</w:t>
      </w:r>
      <w:r w:rsidR="00AA2019" w:rsidRPr="00F6303C">
        <w:rPr>
          <w:sz w:val="22"/>
          <w:szCs w:val="22"/>
          <w:lang w:val="ro-RO"/>
        </w:rPr>
        <w:t xml:space="preserve"> </w:t>
      </w:r>
      <w:r w:rsidR="00AA2019" w:rsidRPr="00CB6F7F">
        <w:rPr>
          <w:sz w:val="22"/>
          <w:szCs w:val="22"/>
          <w:lang w:val="ro-RO"/>
        </w:rPr>
        <w:t>probelor,</w:t>
      </w:r>
      <w:r w:rsidR="00AA2019" w:rsidRPr="00F6303C">
        <w:rPr>
          <w:sz w:val="22"/>
          <w:szCs w:val="22"/>
          <w:lang w:val="ro-RO"/>
        </w:rPr>
        <w:t xml:space="preserve"> </w:t>
      </w:r>
      <w:r w:rsidR="00AA2019" w:rsidRPr="00CB6F7F">
        <w:rPr>
          <w:sz w:val="22"/>
          <w:szCs w:val="22"/>
          <w:lang w:val="ro-RO"/>
        </w:rPr>
        <w:t>cât</w:t>
      </w:r>
      <w:r w:rsidR="00AA2019" w:rsidRPr="00F6303C">
        <w:rPr>
          <w:sz w:val="22"/>
          <w:szCs w:val="22"/>
          <w:lang w:val="ro-RO"/>
        </w:rPr>
        <w:t xml:space="preserve"> </w:t>
      </w:r>
      <w:r w:rsidR="00AA2019" w:rsidRPr="00CB6F7F">
        <w:rPr>
          <w:sz w:val="22"/>
          <w:szCs w:val="22"/>
          <w:lang w:val="ro-RO"/>
        </w:rPr>
        <w:t>şi</w:t>
      </w:r>
      <w:r w:rsidR="00AA2019" w:rsidRPr="00F6303C">
        <w:rPr>
          <w:sz w:val="22"/>
          <w:szCs w:val="22"/>
          <w:lang w:val="ro-RO"/>
        </w:rPr>
        <w:t xml:space="preserve"> </w:t>
      </w:r>
      <w:r w:rsidR="00AA2019" w:rsidRPr="00CB6F7F">
        <w:rPr>
          <w:sz w:val="22"/>
          <w:szCs w:val="22"/>
          <w:lang w:val="ro-RO"/>
        </w:rPr>
        <w:t>la</w:t>
      </w:r>
      <w:r w:rsidR="00AA2019" w:rsidRPr="00F6303C">
        <w:rPr>
          <w:sz w:val="22"/>
          <w:szCs w:val="22"/>
          <w:lang w:val="ro-RO"/>
        </w:rPr>
        <w:t xml:space="preserve"> </w:t>
      </w:r>
      <w:r w:rsidR="00AA2019" w:rsidRPr="00CB6F7F">
        <w:rPr>
          <w:sz w:val="22"/>
          <w:szCs w:val="22"/>
          <w:lang w:val="ro-RO"/>
        </w:rPr>
        <w:t>dezbaterea</w:t>
      </w:r>
      <w:r w:rsidR="00AA2019" w:rsidRPr="00F6303C">
        <w:rPr>
          <w:sz w:val="22"/>
          <w:szCs w:val="22"/>
          <w:lang w:val="ro-RO"/>
        </w:rPr>
        <w:t xml:space="preserve"> </w:t>
      </w:r>
      <w:r w:rsidR="00AA2019" w:rsidRPr="00CB6F7F">
        <w:rPr>
          <w:sz w:val="22"/>
          <w:szCs w:val="22"/>
          <w:lang w:val="ro-RO"/>
        </w:rPr>
        <w:t>fondului,</w:t>
      </w:r>
      <w:r w:rsidR="00AA2019" w:rsidRPr="00F6303C">
        <w:rPr>
          <w:sz w:val="22"/>
          <w:szCs w:val="22"/>
          <w:lang w:val="ro-RO"/>
        </w:rPr>
        <w:t xml:space="preserve"> </w:t>
      </w:r>
      <w:r w:rsidR="00AA2019" w:rsidRPr="00CB6F7F">
        <w:rPr>
          <w:sz w:val="22"/>
          <w:szCs w:val="22"/>
          <w:lang w:val="ro-RO"/>
        </w:rPr>
        <w:t>cauza</w:t>
      </w:r>
      <w:r w:rsidR="00AA2019" w:rsidRPr="00F6303C">
        <w:rPr>
          <w:sz w:val="22"/>
          <w:szCs w:val="22"/>
          <w:lang w:val="ro-RO"/>
        </w:rPr>
        <w:t xml:space="preserve"> </w:t>
      </w:r>
      <w:r w:rsidR="00AA2019" w:rsidRPr="00CB6F7F">
        <w:rPr>
          <w:sz w:val="22"/>
          <w:szCs w:val="22"/>
          <w:lang w:val="ro-RO"/>
        </w:rPr>
        <w:t>se</w:t>
      </w:r>
      <w:r w:rsidR="00AA2019" w:rsidRPr="00F6303C">
        <w:rPr>
          <w:sz w:val="22"/>
          <w:szCs w:val="22"/>
          <w:lang w:val="ro-RO"/>
        </w:rPr>
        <w:t xml:space="preserve"> </w:t>
      </w:r>
      <w:r w:rsidR="00AA2019" w:rsidRPr="00CB6F7F">
        <w:rPr>
          <w:sz w:val="22"/>
          <w:szCs w:val="22"/>
          <w:lang w:val="ro-RO"/>
        </w:rPr>
        <w:t>va</w:t>
      </w:r>
      <w:r w:rsidR="00AA2019" w:rsidRPr="00F6303C">
        <w:rPr>
          <w:sz w:val="22"/>
          <w:szCs w:val="22"/>
          <w:lang w:val="ro-RO"/>
        </w:rPr>
        <w:t xml:space="preserve"> </w:t>
      </w:r>
      <w:r w:rsidR="002E00D4">
        <w:rPr>
          <w:sz w:val="22"/>
          <w:szCs w:val="22"/>
          <w:lang w:val="ro-RO"/>
        </w:rPr>
        <w:t>trimite</w:t>
      </w:r>
      <w:r w:rsidR="00AA2019" w:rsidRPr="00CB6F7F">
        <w:rPr>
          <w:sz w:val="22"/>
          <w:szCs w:val="22"/>
          <w:lang w:val="ro-RO"/>
        </w:rPr>
        <w:t>, o singură dată, la această instanţă. În cazul în care judecata în primă</w:t>
      </w:r>
      <w:r w:rsidR="00AA2019" w:rsidRPr="00F6303C">
        <w:rPr>
          <w:sz w:val="22"/>
          <w:szCs w:val="22"/>
          <w:lang w:val="ro-RO"/>
        </w:rPr>
        <w:t xml:space="preserve"> </w:t>
      </w:r>
      <w:r w:rsidR="00AA2019" w:rsidRPr="00CB6F7F">
        <w:rPr>
          <w:sz w:val="22"/>
          <w:szCs w:val="22"/>
          <w:lang w:val="ro-RO"/>
        </w:rPr>
        <w:t>instanţă s-a făcut în lipsa părţii care a fost nelegal citată la administrarea</w:t>
      </w:r>
      <w:r w:rsidR="00AA2019" w:rsidRPr="00F6303C">
        <w:rPr>
          <w:sz w:val="22"/>
          <w:szCs w:val="22"/>
          <w:lang w:val="ro-RO"/>
        </w:rPr>
        <w:t xml:space="preserve"> </w:t>
      </w:r>
      <w:r w:rsidR="00AA2019" w:rsidRPr="00CB6F7F">
        <w:rPr>
          <w:sz w:val="22"/>
          <w:szCs w:val="22"/>
          <w:lang w:val="ro-RO"/>
        </w:rPr>
        <w:t>probelor,</w:t>
      </w:r>
      <w:r w:rsidR="00AA2019" w:rsidRPr="00F6303C">
        <w:rPr>
          <w:sz w:val="22"/>
          <w:szCs w:val="22"/>
          <w:lang w:val="ro-RO"/>
        </w:rPr>
        <w:t xml:space="preserve"> </w:t>
      </w:r>
      <w:r w:rsidR="00AA2019" w:rsidRPr="00CB6F7F">
        <w:rPr>
          <w:sz w:val="22"/>
          <w:szCs w:val="22"/>
          <w:lang w:val="ro-RO"/>
        </w:rPr>
        <w:t>dar</w:t>
      </w:r>
      <w:r w:rsidR="00AA2019" w:rsidRPr="00F6303C">
        <w:rPr>
          <w:sz w:val="22"/>
          <w:szCs w:val="22"/>
          <w:lang w:val="ro-RO"/>
        </w:rPr>
        <w:t xml:space="preserve"> </w:t>
      </w:r>
      <w:r w:rsidR="00AA2019" w:rsidRPr="00CB6F7F">
        <w:rPr>
          <w:sz w:val="22"/>
          <w:szCs w:val="22"/>
          <w:lang w:val="ro-RO"/>
        </w:rPr>
        <w:t>a</w:t>
      </w:r>
      <w:r w:rsidR="00AA2019" w:rsidRPr="00F6303C">
        <w:rPr>
          <w:sz w:val="22"/>
          <w:szCs w:val="22"/>
          <w:lang w:val="ro-RO"/>
        </w:rPr>
        <w:t xml:space="preserve"> </w:t>
      </w:r>
      <w:r w:rsidR="00AA2019" w:rsidRPr="00CB6F7F">
        <w:rPr>
          <w:sz w:val="22"/>
          <w:szCs w:val="22"/>
          <w:lang w:val="ro-RO"/>
        </w:rPr>
        <w:t>fost legal</w:t>
      </w:r>
      <w:r w:rsidR="00AA2019" w:rsidRPr="00F6303C">
        <w:rPr>
          <w:sz w:val="22"/>
          <w:szCs w:val="22"/>
          <w:lang w:val="ro-RO"/>
        </w:rPr>
        <w:t xml:space="preserve"> </w:t>
      </w:r>
      <w:r w:rsidR="00AA2019" w:rsidRPr="00CB6F7F">
        <w:rPr>
          <w:sz w:val="22"/>
          <w:szCs w:val="22"/>
          <w:lang w:val="ro-RO"/>
        </w:rPr>
        <w:t>citată</w:t>
      </w:r>
      <w:r w:rsidR="00AA2019" w:rsidRPr="00F6303C">
        <w:rPr>
          <w:sz w:val="22"/>
          <w:szCs w:val="22"/>
          <w:lang w:val="ro-RO"/>
        </w:rPr>
        <w:t xml:space="preserve"> </w:t>
      </w:r>
      <w:r w:rsidR="00AA2019" w:rsidRPr="00CB6F7F">
        <w:rPr>
          <w:sz w:val="22"/>
          <w:szCs w:val="22"/>
          <w:lang w:val="ro-RO"/>
        </w:rPr>
        <w:t>la</w:t>
      </w:r>
      <w:r w:rsidR="00AA2019" w:rsidRPr="00F6303C">
        <w:rPr>
          <w:sz w:val="22"/>
          <w:szCs w:val="22"/>
          <w:lang w:val="ro-RO"/>
        </w:rPr>
        <w:t xml:space="preserve"> </w:t>
      </w:r>
      <w:r w:rsidR="00AA2019" w:rsidRPr="00CB6F7F">
        <w:rPr>
          <w:sz w:val="22"/>
          <w:szCs w:val="22"/>
          <w:lang w:val="ro-RO"/>
        </w:rPr>
        <w:t>dezbaterea</w:t>
      </w:r>
      <w:r w:rsidR="00AA2019" w:rsidRPr="00F6303C">
        <w:rPr>
          <w:sz w:val="22"/>
          <w:szCs w:val="22"/>
          <w:lang w:val="ro-RO"/>
        </w:rPr>
        <w:t xml:space="preserve"> </w:t>
      </w:r>
      <w:r w:rsidR="00AA2019" w:rsidRPr="00CB6F7F">
        <w:rPr>
          <w:sz w:val="22"/>
          <w:szCs w:val="22"/>
          <w:lang w:val="ro-RO"/>
        </w:rPr>
        <w:t>fondului,</w:t>
      </w:r>
      <w:r w:rsidR="00AA2019" w:rsidRPr="00F6303C">
        <w:rPr>
          <w:sz w:val="22"/>
          <w:szCs w:val="22"/>
          <w:lang w:val="ro-RO"/>
        </w:rPr>
        <w:t xml:space="preserve"> </w:t>
      </w:r>
      <w:r w:rsidR="00AA2019" w:rsidRPr="00CB6F7F">
        <w:rPr>
          <w:sz w:val="22"/>
          <w:szCs w:val="22"/>
          <w:lang w:val="ro-RO"/>
        </w:rPr>
        <w:t>instanţa</w:t>
      </w:r>
      <w:r w:rsidR="00AA2019" w:rsidRPr="00F6303C">
        <w:rPr>
          <w:sz w:val="22"/>
          <w:szCs w:val="22"/>
          <w:lang w:val="ro-RO"/>
        </w:rPr>
        <w:t xml:space="preserve"> </w:t>
      </w:r>
      <w:r w:rsidR="00AA2019" w:rsidRPr="00CB6F7F">
        <w:rPr>
          <w:sz w:val="22"/>
          <w:szCs w:val="22"/>
          <w:lang w:val="ro-RO"/>
        </w:rPr>
        <w:t>de</w:t>
      </w:r>
      <w:r w:rsidR="00AA2019" w:rsidRPr="00F6303C">
        <w:rPr>
          <w:sz w:val="22"/>
          <w:szCs w:val="22"/>
          <w:lang w:val="ro-RO"/>
        </w:rPr>
        <w:t xml:space="preserve"> </w:t>
      </w:r>
      <w:r w:rsidR="00AA2019" w:rsidRPr="00CB6F7F">
        <w:rPr>
          <w:sz w:val="22"/>
          <w:szCs w:val="22"/>
          <w:lang w:val="ro-RO"/>
        </w:rPr>
        <w:t>recurs, casând</w:t>
      </w:r>
      <w:r w:rsidR="00AA2019" w:rsidRPr="00F6303C">
        <w:rPr>
          <w:sz w:val="22"/>
          <w:szCs w:val="22"/>
          <w:lang w:val="ro-RO"/>
        </w:rPr>
        <w:t xml:space="preserve"> </w:t>
      </w:r>
      <w:r w:rsidR="00AA2019" w:rsidRPr="00CB6F7F">
        <w:rPr>
          <w:sz w:val="22"/>
          <w:szCs w:val="22"/>
          <w:lang w:val="ro-RO"/>
        </w:rPr>
        <w:t>sentinţa,</w:t>
      </w:r>
      <w:r w:rsidR="00AA2019" w:rsidRPr="00F6303C">
        <w:rPr>
          <w:sz w:val="22"/>
          <w:szCs w:val="22"/>
          <w:lang w:val="ro-RO"/>
        </w:rPr>
        <w:t xml:space="preserve"> </w:t>
      </w:r>
      <w:r w:rsidR="00AA2019" w:rsidRPr="00CB6F7F">
        <w:rPr>
          <w:sz w:val="22"/>
          <w:szCs w:val="22"/>
          <w:lang w:val="ro-RO"/>
        </w:rPr>
        <w:t>va</w:t>
      </w:r>
      <w:r w:rsidR="00AA2019" w:rsidRPr="00F6303C">
        <w:rPr>
          <w:sz w:val="22"/>
          <w:szCs w:val="22"/>
          <w:lang w:val="ro-RO"/>
        </w:rPr>
        <w:t xml:space="preserve"> </w:t>
      </w:r>
      <w:r w:rsidR="00AA2019" w:rsidRPr="00CB6F7F">
        <w:rPr>
          <w:sz w:val="22"/>
          <w:szCs w:val="22"/>
          <w:lang w:val="ro-RO"/>
        </w:rPr>
        <w:t>rejudeca</w:t>
      </w:r>
      <w:r w:rsidR="00AA2019" w:rsidRPr="00F6303C">
        <w:rPr>
          <w:sz w:val="22"/>
          <w:szCs w:val="22"/>
          <w:lang w:val="ro-RO"/>
        </w:rPr>
        <w:t xml:space="preserve"> </w:t>
      </w:r>
      <w:r w:rsidR="00AA2019" w:rsidRPr="00CB6F7F">
        <w:rPr>
          <w:sz w:val="22"/>
          <w:szCs w:val="22"/>
          <w:lang w:val="ro-RO"/>
        </w:rPr>
        <w:t>litigiul</w:t>
      </w:r>
      <w:r w:rsidR="00AA2019" w:rsidRPr="00F6303C">
        <w:rPr>
          <w:sz w:val="22"/>
          <w:szCs w:val="22"/>
          <w:lang w:val="ro-RO"/>
        </w:rPr>
        <w:t xml:space="preserve"> </w:t>
      </w:r>
      <w:r w:rsidR="00AA2019" w:rsidRPr="00CB6F7F">
        <w:rPr>
          <w:sz w:val="22"/>
          <w:szCs w:val="22"/>
          <w:lang w:val="ro-RO"/>
        </w:rPr>
        <w:t>în</w:t>
      </w:r>
      <w:r w:rsidR="00AA2019" w:rsidRPr="00F6303C">
        <w:rPr>
          <w:sz w:val="22"/>
          <w:szCs w:val="22"/>
          <w:lang w:val="ro-RO"/>
        </w:rPr>
        <w:t xml:space="preserve"> </w:t>
      </w:r>
      <w:r w:rsidR="00AA2019" w:rsidRPr="00CB6F7F">
        <w:rPr>
          <w:sz w:val="22"/>
          <w:szCs w:val="22"/>
          <w:lang w:val="ro-RO"/>
        </w:rPr>
        <w:t>fond.</w:t>
      </w:r>
    </w:p>
    <w:p w14:paraId="7B11FF0F" w14:textId="77777777" w:rsidR="00AA2019" w:rsidRPr="00CB6F7F" w:rsidRDefault="00AA2019" w:rsidP="00AD2853">
      <w:pPr>
        <w:tabs>
          <w:tab w:val="left" w:pos="794"/>
        </w:tabs>
        <w:jc w:val="both"/>
        <w:rPr>
          <w:sz w:val="22"/>
          <w:szCs w:val="22"/>
          <w:lang w:val="ro-RO"/>
        </w:rPr>
      </w:pPr>
    </w:p>
    <w:p w14:paraId="7C72E2B9" w14:textId="2AFEB947" w:rsidR="00AA2019" w:rsidRPr="00CB6F7F" w:rsidRDefault="00AA2019" w:rsidP="00AD2853">
      <w:pPr>
        <w:pStyle w:val="Heading4"/>
        <w:spacing w:before="120" w:after="120"/>
        <w:jc w:val="both"/>
        <w:rPr>
          <w:i w:val="0"/>
          <w:iCs w:val="0"/>
          <w:sz w:val="22"/>
          <w:szCs w:val="22"/>
        </w:rPr>
      </w:pPr>
      <w:bookmarkStart w:id="4247" w:name="_Toc94538215"/>
      <w:bookmarkStart w:id="4248" w:name="_Toc99364239"/>
      <w:bookmarkStart w:id="4249" w:name="_Toc130974242"/>
      <w:bookmarkStart w:id="4250" w:name="_Toc130974884"/>
      <w:bookmarkStart w:id="4251" w:name="_Toc130976565"/>
      <w:bookmarkStart w:id="4252" w:name="_Toc130997695"/>
      <w:bookmarkStart w:id="4253" w:name="_Toc130998632"/>
      <w:bookmarkStart w:id="4254" w:name="_Toc138144918"/>
      <w:bookmarkStart w:id="4255" w:name="_Toc140586580"/>
      <w:bookmarkStart w:id="4256" w:name="_Toc147404817"/>
      <w:bookmarkStart w:id="4257" w:name="_Toc147846316"/>
      <w:bookmarkStart w:id="4258" w:name="_Toc178695381"/>
      <w:r w:rsidRPr="00CB6F7F">
        <w:rPr>
          <w:sz w:val="22"/>
          <w:szCs w:val="22"/>
        </w:rPr>
        <w:t xml:space="preserve">Art. </w:t>
      </w:r>
      <w:r w:rsidR="00FA7F8E">
        <w:rPr>
          <w:sz w:val="22"/>
          <w:szCs w:val="22"/>
        </w:rPr>
        <w:t>30</w:t>
      </w:r>
      <w:r w:rsidR="002F0ED7">
        <w:rPr>
          <w:sz w:val="22"/>
          <w:szCs w:val="22"/>
        </w:rPr>
        <w:t>6</w:t>
      </w:r>
      <w:r w:rsidRPr="00CB6F7F">
        <w:rPr>
          <w:sz w:val="22"/>
          <w:szCs w:val="22"/>
        </w:rPr>
        <w:t>. Căile extraordinare de atac</w:t>
      </w:r>
      <w:bookmarkEnd w:id="4247"/>
      <w:bookmarkEnd w:id="4248"/>
      <w:bookmarkEnd w:id="4249"/>
      <w:bookmarkEnd w:id="4250"/>
      <w:bookmarkEnd w:id="4251"/>
      <w:bookmarkEnd w:id="4252"/>
      <w:bookmarkEnd w:id="4253"/>
      <w:bookmarkEnd w:id="4254"/>
      <w:bookmarkEnd w:id="4255"/>
      <w:bookmarkEnd w:id="4256"/>
      <w:bookmarkEnd w:id="4257"/>
      <w:bookmarkEnd w:id="4258"/>
    </w:p>
    <w:p w14:paraId="5E70D235" w14:textId="4F143BEB" w:rsidR="00AA2019" w:rsidRPr="00CB6F7F" w:rsidRDefault="00AA2019" w:rsidP="00AD2853">
      <w:pPr>
        <w:tabs>
          <w:tab w:val="left" w:pos="794"/>
        </w:tabs>
        <w:jc w:val="both"/>
        <w:rPr>
          <w:sz w:val="22"/>
          <w:szCs w:val="22"/>
          <w:lang w:val="ro-RO"/>
        </w:rPr>
      </w:pPr>
      <w:r w:rsidRPr="00CB6F7F">
        <w:rPr>
          <w:sz w:val="22"/>
          <w:szCs w:val="22"/>
          <w:lang w:val="ro-RO"/>
        </w:rPr>
        <w:t xml:space="preserve">(1) </w:t>
      </w:r>
      <w:r w:rsidR="0036340B" w:rsidRPr="0036340B">
        <w:rPr>
          <w:sz w:val="22"/>
          <w:szCs w:val="22"/>
          <w:lang w:val="ro-RO"/>
        </w:rPr>
        <w:t>Constituie motiv de revizuire, care se adaugă la cele prevăzute de Legea nr. 134/2010, republicată, cu modificările şi completările ulterioare, pronunțarea hotărârilor rămase definitive prin încălcarea principiului priorității dreptului Uniunii Europene, reglementat la art. 148 alin. (2) coroborat cu art. 20 alin. (2) din Constituția României, republicată. Cererea de revizuire este admisibilă numai în baza unei hotărâri a Curții de Justiție a Uniunii Europene sau a unei dispoziții a dreptului Uniunii Europene care nu a fost invocată În cauza a cărei revizuire se cere sau a fost invocată dar nu fost analizată de instanță</w:t>
      </w:r>
      <w:r w:rsidRPr="00CB6F7F">
        <w:rPr>
          <w:sz w:val="22"/>
          <w:szCs w:val="22"/>
          <w:lang w:val="ro-RO"/>
        </w:rPr>
        <w:t>.</w:t>
      </w:r>
    </w:p>
    <w:p w14:paraId="293D36F6" w14:textId="564B7A5D" w:rsidR="00AA2019" w:rsidRPr="00CB6F7F" w:rsidRDefault="00AA2019" w:rsidP="00AD2853">
      <w:pPr>
        <w:tabs>
          <w:tab w:val="left" w:pos="794"/>
        </w:tabs>
        <w:jc w:val="both"/>
        <w:rPr>
          <w:sz w:val="22"/>
          <w:szCs w:val="22"/>
          <w:lang w:val="ro-RO"/>
        </w:rPr>
      </w:pPr>
      <w:r w:rsidRPr="00CB6F7F">
        <w:rPr>
          <w:sz w:val="22"/>
          <w:szCs w:val="22"/>
          <w:lang w:val="ro-RO"/>
        </w:rPr>
        <w:t>(2) Sunt</w:t>
      </w:r>
      <w:r w:rsidRPr="00F6303C">
        <w:rPr>
          <w:sz w:val="22"/>
          <w:szCs w:val="22"/>
          <w:lang w:val="ro-RO"/>
        </w:rPr>
        <w:t xml:space="preserve"> </w:t>
      </w:r>
      <w:r w:rsidRPr="00CB6F7F">
        <w:rPr>
          <w:sz w:val="22"/>
          <w:szCs w:val="22"/>
          <w:lang w:val="ro-RO"/>
        </w:rPr>
        <w:t>supuse</w:t>
      </w:r>
      <w:r w:rsidRPr="00F6303C">
        <w:rPr>
          <w:sz w:val="22"/>
          <w:szCs w:val="22"/>
          <w:lang w:val="ro-RO"/>
        </w:rPr>
        <w:t xml:space="preserve"> </w:t>
      </w:r>
      <w:r w:rsidRPr="00CB6F7F">
        <w:rPr>
          <w:sz w:val="22"/>
          <w:szCs w:val="22"/>
          <w:lang w:val="ro-RO"/>
        </w:rPr>
        <w:t>revizuirii,</w:t>
      </w:r>
      <w:r w:rsidRPr="00F6303C">
        <w:rPr>
          <w:sz w:val="22"/>
          <w:szCs w:val="22"/>
          <w:lang w:val="ro-RO"/>
        </w:rPr>
        <w:t xml:space="preserve"> </w:t>
      </w:r>
      <w:r w:rsidRPr="00CB6F7F">
        <w:rPr>
          <w:sz w:val="22"/>
          <w:szCs w:val="22"/>
          <w:lang w:val="ro-RO"/>
        </w:rPr>
        <w:t>pentru</w:t>
      </w:r>
      <w:r w:rsidRPr="00F6303C">
        <w:rPr>
          <w:sz w:val="22"/>
          <w:szCs w:val="22"/>
          <w:lang w:val="ro-RO"/>
        </w:rPr>
        <w:t xml:space="preserve"> </w:t>
      </w:r>
      <w:r w:rsidRPr="00CB6F7F">
        <w:rPr>
          <w:sz w:val="22"/>
          <w:szCs w:val="22"/>
          <w:lang w:val="ro-RO"/>
        </w:rPr>
        <w:t>motivul</w:t>
      </w:r>
      <w:r w:rsidRPr="00F6303C">
        <w:rPr>
          <w:sz w:val="22"/>
          <w:szCs w:val="22"/>
          <w:lang w:val="ro-RO"/>
        </w:rPr>
        <w:t xml:space="preserve"> </w:t>
      </w:r>
      <w:r w:rsidRPr="00CB6F7F">
        <w:rPr>
          <w:sz w:val="22"/>
          <w:szCs w:val="22"/>
          <w:lang w:val="ro-RO"/>
        </w:rPr>
        <w:t>prevăzut</w:t>
      </w:r>
      <w:r w:rsidRPr="00F6303C">
        <w:rPr>
          <w:sz w:val="22"/>
          <w:szCs w:val="22"/>
          <w:lang w:val="ro-RO"/>
        </w:rPr>
        <w:t xml:space="preserve"> </w:t>
      </w:r>
      <w:r w:rsidRPr="00CB6F7F">
        <w:rPr>
          <w:sz w:val="22"/>
          <w:szCs w:val="22"/>
          <w:lang w:val="ro-RO"/>
        </w:rPr>
        <w:t>la</w:t>
      </w:r>
      <w:r w:rsidRPr="00F6303C">
        <w:rPr>
          <w:sz w:val="22"/>
          <w:szCs w:val="22"/>
          <w:lang w:val="ro-RO"/>
        </w:rPr>
        <w:t xml:space="preserve"> </w:t>
      </w:r>
      <w:r w:rsidRPr="00CB6F7F">
        <w:rPr>
          <w:sz w:val="22"/>
          <w:szCs w:val="22"/>
          <w:lang w:val="ro-RO"/>
        </w:rPr>
        <w:t>alin.</w:t>
      </w:r>
      <w:r w:rsidRPr="00F6303C">
        <w:rPr>
          <w:sz w:val="22"/>
          <w:szCs w:val="22"/>
          <w:lang w:val="ro-RO"/>
        </w:rPr>
        <w:t xml:space="preserve"> </w:t>
      </w:r>
      <w:r w:rsidRPr="00CB6F7F">
        <w:rPr>
          <w:sz w:val="22"/>
          <w:szCs w:val="22"/>
          <w:lang w:val="ro-RO"/>
        </w:rPr>
        <w:t>(1),</w:t>
      </w:r>
      <w:r w:rsidRPr="00F6303C">
        <w:rPr>
          <w:sz w:val="22"/>
          <w:szCs w:val="22"/>
          <w:lang w:val="ro-RO"/>
        </w:rPr>
        <w:t xml:space="preserve"> </w:t>
      </w:r>
      <w:r w:rsidRPr="00CB6F7F">
        <w:rPr>
          <w:sz w:val="22"/>
          <w:szCs w:val="22"/>
          <w:lang w:val="ro-RO"/>
        </w:rPr>
        <w:t>şi</w:t>
      </w:r>
      <w:r w:rsidRPr="00F6303C">
        <w:rPr>
          <w:sz w:val="22"/>
          <w:szCs w:val="22"/>
          <w:lang w:val="ro-RO"/>
        </w:rPr>
        <w:t xml:space="preserve"> </w:t>
      </w:r>
      <w:r w:rsidRPr="00CB6F7F">
        <w:rPr>
          <w:sz w:val="22"/>
          <w:szCs w:val="22"/>
          <w:lang w:val="ro-RO"/>
        </w:rPr>
        <w:t>hotărârile</w:t>
      </w:r>
      <w:r w:rsidR="007469EB" w:rsidRPr="00CB6F7F">
        <w:rPr>
          <w:sz w:val="22"/>
          <w:szCs w:val="22"/>
          <w:lang w:val="ro-RO"/>
        </w:rPr>
        <w:t xml:space="preserve"> </w:t>
      </w:r>
      <w:r w:rsidRPr="00CB6F7F">
        <w:rPr>
          <w:sz w:val="22"/>
          <w:szCs w:val="22"/>
          <w:lang w:val="ro-RO"/>
        </w:rPr>
        <w:t>definitive</w:t>
      </w:r>
      <w:r w:rsidRPr="00F6303C">
        <w:rPr>
          <w:sz w:val="22"/>
          <w:szCs w:val="22"/>
          <w:lang w:val="ro-RO"/>
        </w:rPr>
        <w:t xml:space="preserve"> </w:t>
      </w:r>
      <w:r w:rsidRPr="00CB6F7F">
        <w:rPr>
          <w:sz w:val="22"/>
          <w:szCs w:val="22"/>
          <w:lang w:val="ro-RO"/>
        </w:rPr>
        <w:t>care</w:t>
      </w:r>
      <w:r w:rsidRPr="00F6303C">
        <w:rPr>
          <w:sz w:val="22"/>
          <w:szCs w:val="22"/>
          <w:lang w:val="ro-RO"/>
        </w:rPr>
        <w:t xml:space="preserve"> </w:t>
      </w:r>
      <w:r w:rsidRPr="00CB6F7F">
        <w:rPr>
          <w:sz w:val="22"/>
          <w:szCs w:val="22"/>
          <w:lang w:val="ro-RO"/>
        </w:rPr>
        <w:t>nu</w:t>
      </w:r>
      <w:r w:rsidRPr="00F6303C">
        <w:rPr>
          <w:sz w:val="22"/>
          <w:szCs w:val="22"/>
          <w:lang w:val="ro-RO"/>
        </w:rPr>
        <w:t xml:space="preserve"> </w:t>
      </w:r>
      <w:r w:rsidRPr="00CB6F7F">
        <w:rPr>
          <w:sz w:val="22"/>
          <w:szCs w:val="22"/>
          <w:lang w:val="ro-RO"/>
        </w:rPr>
        <w:t>evocă</w:t>
      </w:r>
      <w:r w:rsidRPr="00F6303C">
        <w:rPr>
          <w:sz w:val="22"/>
          <w:szCs w:val="22"/>
          <w:lang w:val="ro-RO"/>
        </w:rPr>
        <w:t xml:space="preserve"> </w:t>
      </w:r>
      <w:r w:rsidRPr="00CB6F7F">
        <w:rPr>
          <w:sz w:val="22"/>
          <w:szCs w:val="22"/>
          <w:lang w:val="ro-RO"/>
        </w:rPr>
        <w:t>fondul.</w:t>
      </w:r>
    </w:p>
    <w:p w14:paraId="2C7250F0" w14:textId="700818EE" w:rsidR="00AA2019" w:rsidRPr="00CB6F7F" w:rsidRDefault="00AA2019" w:rsidP="00F6303C">
      <w:pPr>
        <w:tabs>
          <w:tab w:val="left" w:pos="794"/>
        </w:tabs>
        <w:jc w:val="both"/>
        <w:rPr>
          <w:sz w:val="22"/>
          <w:szCs w:val="22"/>
          <w:lang w:val="ro-RO"/>
        </w:rPr>
      </w:pPr>
      <w:r w:rsidRPr="00CB6F7F">
        <w:rPr>
          <w:sz w:val="22"/>
          <w:szCs w:val="22"/>
          <w:lang w:val="ro-RO"/>
        </w:rPr>
        <w:t>(3</w:t>
      </w:r>
      <w:r w:rsidR="0036340B">
        <w:rPr>
          <w:sz w:val="22"/>
          <w:szCs w:val="22"/>
          <w:lang w:val="ro-RO"/>
        </w:rPr>
        <w:t>)</w:t>
      </w:r>
      <w:r w:rsidR="0036340B" w:rsidRPr="008F4FB0">
        <w:rPr>
          <w:lang w:val="fr-FR"/>
        </w:rPr>
        <w:t xml:space="preserve"> </w:t>
      </w:r>
      <w:r w:rsidR="0036340B" w:rsidRPr="0036340B">
        <w:rPr>
          <w:sz w:val="22"/>
          <w:szCs w:val="22"/>
          <w:lang w:val="ro-RO"/>
        </w:rPr>
        <w:t>Cererea de revizuire se introduce în termen de 30 de zile de la data comunicării hotărârii definitive şi se soluţionează de urgenţă şi cu precădere</w:t>
      </w:r>
      <w:r w:rsidRPr="00CB6F7F">
        <w:rPr>
          <w:sz w:val="22"/>
          <w:szCs w:val="22"/>
          <w:lang w:val="ro-RO"/>
        </w:rPr>
        <w:t>.</w:t>
      </w:r>
    </w:p>
    <w:p w14:paraId="1C8D2864" w14:textId="77777777" w:rsidR="00B571CE" w:rsidRPr="00CB6F7F" w:rsidRDefault="00B571CE" w:rsidP="00AD2853">
      <w:pPr>
        <w:rPr>
          <w:sz w:val="22"/>
          <w:szCs w:val="22"/>
          <w:lang w:val="ro-RO"/>
        </w:rPr>
      </w:pPr>
    </w:p>
    <w:p w14:paraId="325F00B8" w14:textId="77777777" w:rsidR="00AA2019" w:rsidRPr="00CB6F7F" w:rsidRDefault="00AA2019" w:rsidP="00AD2853">
      <w:pPr>
        <w:pStyle w:val="Heading2"/>
        <w:spacing w:before="120" w:after="120"/>
        <w:jc w:val="center"/>
        <w:rPr>
          <w:b/>
          <w:sz w:val="22"/>
          <w:szCs w:val="22"/>
        </w:rPr>
      </w:pPr>
      <w:bookmarkStart w:id="4259" w:name="_Toc94538216"/>
      <w:bookmarkStart w:id="4260" w:name="_Toc99359951"/>
      <w:bookmarkStart w:id="4261" w:name="_Toc99364240"/>
      <w:bookmarkStart w:id="4262" w:name="_Toc130907471"/>
      <w:bookmarkStart w:id="4263" w:name="_Toc130913429"/>
      <w:bookmarkStart w:id="4264" w:name="_Toc130972751"/>
      <w:bookmarkStart w:id="4265" w:name="_Toc130973482"/>
      <w:bookmarkStart w:id="4266" w:name="_Toc130973621"/>
      <w:bookmarkStart w:id="4267" w:name="_Toc130973770"/>
      <w:bookmarkStart w:id="4268" w:name="_Toc130974243"/>
      <w:bookmarkStart w:id="4269" w:name="_Toc130974885"/>
      <w:bookmarkStart w:id="4270" w:name="_Toc130976566"/>
      <w:bookmarkStart w:id="4271" w:name="_Toc130997696"/>
      <w:bookmarkStart w:id="4272" w:name="_Toc130998633"/>
      <w:bookmarkStart w:id="4273" w:name="_Toc138144919"/>
      <w:bookmarkStart w:id="4274" w:name="_Toc140586581"/>
      <w:bookmarkStart w:id="4275" w:name="_Toc147404818"/>
      <w:bookmarkStart w:id="4276" w:name="_Toc147846317"/>
      <w:bookmarkStart w:id="4277" w:name="_Toc178695382"/>
      <w:bookmarkStart w:id="4278" w:name="_Hlk99281834"/>
      <w:r w:rsidRPr="00CB6F7F">
        <w:rPr>
          <w:b/>
          <w:sz w:val="22"/>
          <w:szCs w:val="22"/>
        </w:rPr>
        <w:t>Capitolul III</w:t>
      </w:r>
      <w:r w:rsidR="00062166" w:rsidRPr="00CB6F7F">
        <w:rPr>
          <w:b/>
          <w:sz w:val="22"/>
          <w:szCs w:val="22"/>
        </w:rPr>
        <w:t>.</w:t>
      </w:r>
      <w:r w:rsidRPr="00CB6F7F">
        <w:rPr>
          <w:b/>
          <w:sz w:val="22"/>
          <w:szCs w:val="22"/>
        </w:rPr>
        <w:t xml:space="preserve"> Procedura de executare</w:t>
      </w:r>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p>
    <w:bookmarkEnd w:id="4278"/>
    <w:p w14:paraId="01AB7215" w14:textId="77777777" w:rsidR="00AA2019" w:rsidRPr="00CB6F7F" w:rsidRDefault="00AA2019" w:rsidP="00AD2853">
      <w:pPr>
        <w:rPr>
          <w:sz w:val="22"/>
          <w:szCs w:val="22"/>
          <w:lang w:val="ro-RO"/>
        </w:rPr>
      </w:pPr>
    </w:p>
    <w:p w14:paraId="46EEBAE0" w14:textId="1FF96402" w:rsidR="00AA2019" w:rsidRPr="00CB6F7F" w:rsidRDefault="00AA2019" w:rsidP="00AD2853">
      <w:pPr>
        <w:pStyle w:val="Heading4"/>
        <w:spacing w:before="120" w:after="120"/>
        <w:jc w:val="both"/>
        <w:rPr>
          <w:sz w:val="22"/>
          <w:szCs w:val="22"/>
        </w:rPr>
      </w:pPr>
      <w:bookmarkStart w:id="4279" w:name="_Toc94538217"/>
      <w:bookmarkStart w:id="4280" w:name="_Toc99364242"/>
      <w:bookmarkStart w:id="4281" w:name="_Toc130974245"/>
      <w:bookmarkStart w:id="4282" w:name="_Toc130974887"/>
      <w:bookmarkStart w:id="4283" w:name="_Toc130976568"/>
      <w:bookmarkStart w:id="4284" w:name="_Toc130997698"/>
      <w:bookmarkStart w:id="4285" w:name="_Toc130998635"/>
      <w:bookmarkStart w:id="4286" w:name="_Toc138144921"/>
      <w:bookmarkStart w:id="4287" w:name="_Toc140586583"/>
      <w:bookmarkStart w:id="4288" w:name="_Toc147404820"/>
      <w:bookmarkStart w:id="4289" w:name="_Toc147846319"/>
      <w:bookmarkStart w:id="4290" w:name="_Toc178695383"/>
      <w:r w:rsidRPr="00CB6F7F">
        <w:rPr>
          <w:sz w:val="22"/>
          <w:szCs w:val="22"/>
        </w:rPr>
        <w:t xml:space="preserve">Art. </w:t>
      </w:r>
      <w:r w:rsidR="00FA7F8E">
        <w:rPr>
          <w:sz w:val="22"/>
          <w:szCs w:val="22"/>
        </w:rPr>
        <w:t>30</w:t>
      </w:r>
      <w:r w:rsidR="002F0ED7">
        <w:rPr>
          <w:sz w:val="22"/>
          <w:szCs w:val="22"/>
        </w:rPr>
        <w:t>7</w:t>
      </w:r>
      <w:r w:rsidRPr="00CB6F7F">
        <w:rPr>
          <w:sz w:val="22"/>
          <w:szCs w:val="22"/>
        </w:rPr>
        <w:t>. Titlul executoriu</w:t>
      </w:r>
      <w:bookmarkEnd w:id="4279"/>
      <w:bookmarkEnd w:id="4280"/>
      <w:bookmarkEnd w:id="4281"/>
      <w:bookmarkEnd w:id="4282"/>
      <w:bookmarkEnd w:id="4283"/>
      <w:bookmarkEnd w:id="4284"/>
      <w:bookmarkEnd w:id="4285"/>
      <w:bookmarkEnd w:id="4286"/>
      <w:bookmarkEnd w:id="4287"/>
      <w:bookmarkEnd w:id="4288"/>
      <w:bookmarkEnd w:id="4289"/>
      <w:bookmarkEnd w:id="4290"/>
    </w:p>
    <w:p w14:paraId="4F83F891" w14:textId="23AE9889" w:rsidR="00AA2019" w:rsidRPr="00F6303C" w:rsidRDefault="00AA2019" w:rsidP="00AD2853">
      <w:pPr>
        <w:pStyle w:val="BodyText"/>
        <w:spacing w:before="120" w:after="120"/>
        <w:jc w:val="both"/>
        <w:rPr>
          <w:rFonts w:ascii="Trebuchet MS" w:hAnsi="Trebuchet MS" w:cs="Tahoma"/>
          <w:sz w:val="22"/>
          <w:szCs w:val="22"/>
          <w:lang w:val="ro-RO" w:eastAsia="en-US"/>
        </w:rPr>
      </w:pPr>
      <w:r w:rsidRPr="00F6303C">
        <w:rPr>
          <w:rFonts w:ascii="Trebuchet MS" w:hAnsi="Trebuchet MS" w:cs="Tahoma"/>
          <w:sz w:val="22"/>
          <w:szCs w:val="22"/>
          <w:lang w:val="ro-RO" w:eastAsia="en-US"/>
        </w:rPr>
        <w:t>(1) Hotărârile judecătoreşti definitive pronunţate potrivi</w:t>
      </w:r>
      <w:r w:rsidRPr="00CB6F7F">
        <w:rPr>
          <w:rFonts w:ascii="Trebuchet MS" w:hAnsi="Trebuchet MS"/>
          <w:sz w:val="22"/>
          <w:szCs w:val="22"/>
          <w:lang w:val="ro-RO"/>
        </w:rPr>
        <w:t xml:space="preserve">t </w:t>
      </w:r>
      <w:r w:rsidR="002E00D4">
        <w:rPr>
          <w:rFonts w:ascii="Trebuchet MS" w:hAnsi="Trebuchet MS"/>
          <w:sz w:val="22"/>
          <w:szCs w:val="22"/>
          <w:lang w:val="ro-RO"/>
        </w:rPr>
        <w:t>prezentului cod</w:t>
      </w:r>
      <w:r w:rsidRPr="00CB6F7F">
        <w:rPr>
          <w:rFonts w:ascii="Trebuchet MS" w:hAnsi="Trebuchet MS"/>
          <w:sz w:val="22"/>
          <w:szCs w:val="22"/>
          <w:lang w:val="ro-RO"/>
        </w:rPr>
        <w:t xml:space="preserve"> </w:t>
      </w:r>
      <w:r w:rsidRPr="00F6303C">
        <w:rPr>
          <w:rFonts w:ascii="Trebuchet MS" w:hAnsi="Trebuchet MS" w:cs="Tahoma"/>
          <w:sz w:val="22"/>
          <w:szCs w:val="22"/>
          <w:lang w:val="ro-RO" w:eastAsia="en-US"/>
        </w:rPr>
        <w:t>sunt titluri executorii.</w:t>
      </w:r>
    </w:p>
    <w:p w14:paraId="14E3C0AC" w14:textId="77777777" w:rsidR="00AA2019" w:rsidRPr="00F6303C" w:rsidRDefault="00AA2019" w:rsidP="00AD2853">
      <w:pPr>
        <w:pStyle w:val="BodyText"/>
        <w:spacing w:before="120" w:after="120"/>
        <w:jc w:val="both"/>
        <w:rPr>
          <w:rFonts w:ascii="Trebuchet MS" w:hAnsi="Trebuchet MS" w:cs="Tahoma"/>
          <w:sz w:val="22"/>
          <w:szCs w:val="22"/>
          <w:lang w:val="ro-RO" w:eastAsia="en-US"/>
        </w:rPr>
      </w:pPr>
      <w:r w:rsidRPr="00F6303C">
        <w:rPr>
          <w:rFonts w:ascii="Trebuchet MS" w:hAnsi="Trebuchet MS" w:cs="Tahoma"/>
          <w:sz w:val="22"/>
          <w:szCs w:val="22"/>
          <w:lang w:val="ro-RO" w:eastAsia="en-US"/>
        </w:rPr>
        <w:t>(2) Actele administrativ jurisdicționale care nu au fost atacate în termenul legal și prin aceasta au devenit definitive sunt titluri executorii.</w:t>
      </w:r>
    </w:p>
    <w:p w14:paraId="006352D7" w14:textId="77777777" w:rsidR="00AA2019" w:rsidRPr="00CB6F7F" w:rsidRDefault="00AA2019" w:rsidP="00AD2853">
      <w:pPr>
        <w:pStyle w:val="BodyText"/>
        <w:spacing w:before="120" w:after="120"/>
        <w:jc w:val="both"/>
        <w:rPr>
          <w:rFonts w:ascii="Trebuchet MS" w:hAnsi="Trebuchet MS"/>
          <w:sz w:val="22"/>
          <w:szCs w:val="22"/>
        </w:rPr>
      </w:pPr>
    </w:p>
    <w:p w14:paraId="7D6DB919" w14:textId="26EFA191" w:rsidR="00AA2019" w:rsidRPr="00CB6F7F" w:rsidRDefault="00AA2019" w:rsidP="00AD2853">
      <w:pPr>
        <w:pStyle w:val="Heading4"/>
        <w:spacing w:before="120" w:after="120"/>
        <w:jc w:val="both"/>
        <w:rPr>
          <w:sz w:val="22"/>
          <w:szCs w:val="22"/>
        </w:rPr>
      </w:pPr>
      <w:bookmarkStart w:id="4291" w:name="_Toc94538218"/>
      <w:bookmarkStart w:id="4292" w:name="_Toc99364243"/>
      <w:bookmarkStart w:id="4293" w:name="_Toc130974246"/>
      <w:bookmarkStart w:id="4294" w:name="_Toc130974888"/>
      <w:bookmarkStart w:id="4295" w:name="_Toc130976569"/>
      <w:bookmarkStart w:id="4296" w:name="_Toc130997699"/>
      <w:bookmarkStart w:id="4297" w:name="_Toc130998636"/>
      <w:bookmarkStart w:id="4298" w:name="_Toc138144922"/>
      <w:bookmarkStart w:id="4299" w:name="_Toc140586584"/>
      <w:bookmarkStart w:id="4300" w:name="_Toc147404821"/>
      <w:bookmarkStart w:id="4301" w:name="_Toc147846320"/>
      <w:bookmarkStart w:id="4302" w:name="_Toc178695384"/>
      <w:r w:rsidRPr="00CB6F7F">
        <w:rPr>
          <w:sz w:val="22"/>
          <w:szCs w:val="22"/>
        </w:rPr>
        <w:t xml:space="preserve">Art. </w:t>
      </w:r>
      <w:r w:rsidR="00FA7F8E">
        <w:rPr>
          <w:sz w:val="22"/>
          <w:szCs w:val="22"/>
        </w:rPr>
        <w:t>30</w:t>
      </w:r>
      <w:r w:rsidR="002F0ED7">
        <w:rPr>
          <w:sz w:val="22"/>
          <w:szCs w:val="22"/>
        </w:rPr>
        <w:t>8</w:t>
      </w:r>
      <w:r w:rsidRPr="00CB6F7F">
        <w:rPr>
          <w:sz w:val="22"/>
          <w:szCs w:val="22"/>
        </w:rPr>
        <w:t>. Obligaţia publicării</w:t>
      </w:r>
      <w:bookmarkEnd w:id="4291"/>
      <w:bookmarkEnd w:id="4292"/>
      <w:bookmarkEnd w:id="4293"/>
      <w:bookmarkEnd w:id="4294"/>
      <w:bookmarkEnd w:id="4295"/>
      <w:bookmarkEnd w:id="4296"/>
      <w:bookmarkEnd w:id="4297"/>
      <w:bookmarkEnd w:id="4298"/>
      <w:bookmarkEnd w:id="4299"/>
      <w:bookmarkEnd w:id="4300"/>
      <w:bookmarkEnd w:id="4301"/>
      <w:bookmarkEnd w:id="4302"/>
    </w:p>
    <w:p w14:paraId="756300B9" w14:textId="6DC59A7E" w:rsidR="00AA2019" w:rsidRPr="00F6303C" w:rsidRDefault="00AA2019" w:rsidP="00AD2853">
      <w:pPr>
        <w:pStyle w:val="BodyText"/>
        <w:spacing w:before="120" w:after="120"/>
        <w:jc w:val="both"/>
        <w:rPr>
          <w:rFonts w:ascii="Trebuchet MS" w:hAnsi="Trebuchet MS" w:cs="Tahoma"/>
          <w:sz w:val="22"/>
          <w:szCs w:val="22"/>
          <w:lang w:val="ro-RO" w:eastAsia="en-US"/>
        </w:rPr>
      </w:pPr>
      <w:r w:rsidRPr="00F6303C">
        <w:rPr>
          <w:rFonts w:ascii="Trebuchet MS" w:hAnsi="Trebuchet MS" w:cs="Tahoma"/>
          <w:sz w:val="22"/>
          <w:szCs w:val="22"/>
          <w:lang w:val="ro-RO" w:eastAsia="en-US"/>
        </w:rPr>
        <w:t xml:space="preserve">(1) Hotărârile judecătorești definitive prin care s-a anulat în tot sau în parte un act administrativ normativ sunt general obligatorii şi au putere numai pentru viitor. Acestea se publică obligatoriu după motivare, </w:t>
      </w:r>
      <w:r w:rsidR="002C130C" w:rsidRPr="00F6303C">
        <w:rPr>
          <w:rFonts w:ascii="Trebuchet MS" w:hAnsi="Trebuchet MS" w:cs="Tahoma"/>
          <w:sz w:val="22"/>
          <w:szCs w:val="22"/>
          <w:lang w:val="ro-RO" w:eastAsia="en-US"/>
        </w:rPr>
        <w:t>la</w:t>
      </w:r>
      <w:r w:rsidRPr="00F6303C">
        <w:rPr>
          <w:rFonts w:ascii="Trebuchet MS" w:hAnsi="Trebuchet MS" w:cs="Tahoma"/>
          <w:sz w:val="22"/>
          <w:szCs w:val="22"/>
          <w:lang w:val="ro-RO" w:eastAsia="en-US"/>
        </w:rPr>
        <w:t xml:space="preserve"> solicitarea instanţelor,</w:t>
      </w:r>
      <w:r w:rsidR="00137395" w:rsidRPr="00F6303C">
        <w:rPr>
          <w:rFonts w:ascii="Trebuchet MS" w:hAnsi="Trebuchet MS" w:cs="Tahoma"/>
          <w:sz w:val="22"/>
          <w:szCs w:val="22"/>
          <w:lang w:val="ro-RO" w:eastAsia="en-US"/>
        </w:rPr>
        <w:t xml:space="preserve"> în monitorul în care a fost publicat actul administrativ normativ anulat în tot sau in parte, respectiv,</w:t>
      </w:r>
      <w:r w:rsidRPr="00F6303C">
        <w:rPr>
          <w:rFonts w:ascii="Trebuchet MS" w:hAnsi="Trebuchet MS" w:cs="Tahoma"/>
          <w:sz w:val="22"/>
          <w:szCs w:val="22"/>
          <w:lang w:val="ro-RO" w:eastAsia="en-US"/>
        </w:rPr>
        <w:t xml:space="preserve"> în Monitorul Oficial al României, Partea I, sau, </w:t>
      </w:r>
      <w:r w:rsidR="0030499E" w:rsidRPr="00F6303C">
        <w:rPr>
          <w:rFonts w:ascii="Trebuchet MS" w:hAnsi="Trebuchet MS" w:cs="Tahoma"/>
          <w:sz w:val="22"/>
          <w:szCs w:val="22"/>
          <w:lang w:val="ro-RO" w:eastAsia="en-US"/>
        </w:rPr>
        <w:t>după caz</w:t>
      </w:r>
      <w:r w:rsidRPr="00F6303C">
        <w:rPr>
          <w:rFonts w:ascii="Trebuchet MS" w:hAnsi="Trebuchet MS" w:cs="Tahoma"/>
          <w:sz w:val="22"/>
          <w:szCs w:val="22"/>
          <w:lang w:val="ro-RO" w:eastAsia="en-US"/>
        </w:rPr>
        <w:t xml:space="preserve">, în </w:t>
      </w:r>
      <w:r w:rsidR="00137395" w:rsidRPr="00F6303C">
        <w:rPr>
          <w:rFonts w:ascii="Trebuchet MS" w:hAnsi="Trebuchet MS" w:cs="Tahoma"/>
          <w:sz w:val="22"/>
          <w:szCs w:val="22"/>
          <w:lang w:val="ro-RO" w:eastAsia="en-US"/>
        </w:rPr>
        <w:t>monitorul oficial al județului</w:t>
      </w:r>
      <w:r w:rsidRPr="00F6303C">
        <w:rPr>
          <w:rFonts w:ascii="Trebuchet MS" w:hAnsi="Trebuchet MS" w:cs="Tahoma"/>
          <w:sz w:val="22"/>
          <w:szCs w:val="22"/>
          <w:lang w:val="ro-RO" w:eastAsia="en-US"/>
        </w:rPr>
        <w:t xml:space="preserve"> ori al municipiului Bucureşti, fiind scutite de plata taxelor de publicare.</w:t>
      </w:r>
    </w:p>
    <w:p w14:paraId="21F4FBD7" w14:textId="50C4CD88" w:rsidR="00E010DF" w:rsidRPr="00781C1C" w:rsidRDefault="00AA2019" w:rsidP="00AD2853">
      <w:pPr>
        <w:pStyle w:val="BodyText"/>
        <w:spacing w:before="120" w:after="120"/>
        <w:jc w:val="both"/>
        <w:rPr>
          <w:rFonts w:ascii="Trebuchet MS" w:hAnsi="Trebuchet MS" w:cs="Tahoma"/>
          <w:sz w:val="22"/>
          <w:szCs w:val="22"/>
          <w:lang w:val="ro-RO" w:eastAsia="en-US"/>
        </w:rPr>
      </w:pPr>
      <w:r w:rsidRPr="00F6303C">
        <w:rPr>
          <w:rFonts w:ascii="Trebuchet MS" w:hAnsi="Trebuchet MS" w:cs="Tahoma"/>
          <w:sz w:val="22"/>
          <w:szCs w:val="22"/>
          <w:lang w:val="ro-RO" w:eastAsia="en-US"/>
        </w:rPr>
        <w:t>(2) Hotărârea judecătorească definitivă prin care s-a anulat în tot sau în parte un</w:t>
      </w:r>
      <w:r w:rsidR="002C130C" w:rsidRPr="00F6303C">
        <w:rPr>
          <w:rFonts w:ascii="Trebuchet MS" w:hAnsi="Trebuchet MS" w:cs="Tahoma"/>
          <w:sz w:val="22"/>
          <w:szCs w:val="22"/>
          <w:lang w:val="ro-RO" w:eastAsia="en-US"/>
        </w:rPr>
        <w:t xml:space="preserve"> a</w:t>
      </w:r>
      <w:r w:rsidRPr="00F6303C">
        <w:rPr>
          <w:rFonts w:ascii="Trebuchet MS" w:hAnsi="Trebuchet MS" w:cs="Tahoma"/>
          <w:sz w:val="22"/>
          <w:szCs w:val="22"/>
          <w:lang w:val="ro-RO" w:eastAsia="en-US"/>
        </w:rPr>
        <w:t xml:space="preserve">ct administrativ </w:t>
      </w:r>
      <w:r w:rsidRPr="00452875">
        <w:rPr>
          <w:rFonts w:ascii="Trebuchet MS" w:hAnsi="Trebuchet MS" w:cs="Tahoma"/>
          <w:sz w:val="22"/>
          <w:szCs w:val="22"/>
          <w:lang w:val="ro-RO" w:eastAsia="en-US"/>
        </w:rPr>
        <w:t>normativ produce</w:t>
      </w:r>
      <w:r w:rsidRPr="00781C1C">
        <w:rPr>
          <w:rFonts w:ascii="Trebuchet MS" w:hAnsi="Trebuchet MS" w:cs="Tahoma"/>
          <w:sz w:val="22"/>
          <w:szCs w:val="22"/>
          <w:lang w:val="ro-RO" w:eastAsia="en-US"/>
        </w:rPr>
        <w:t xml:space="preserve"> </w:t>
      </w:r>
      <w:r w:rsidRPr="00452875">
        <w:rPr>
          <w:rFonts w:ascii="Trebuchet MS" w:hAnsi="Trebuchet MS" w:cs="Tahoma"/>
          <w:sz w:val="22"/>
          <w:szCs w:val="22"/>
          <w:lang w:val="ro-RO" w:eastAsia="en-US"/>
        </w:rPr>
        <w:t>efecte</w:t>
      </w:r>
      <w:r w:rsidRPr="00781C1C">
        <w:rPr>
          <w:rFonts w:ascii="Trebuchet MS" w:hAnsi="Trebuchet MS" w:cs="Tahoma"/>
          <w:sz w:val="22"/>
          <w:szCs w:val="22"/>
          <w:lang w:val="ro-RO" w:eastAsia="en-US"/>
        </w:rPr>
        <w:t xml:space="preserve"> </w:t>
      </w:r>
      <w:r w:rsidRPr="00452875">
        <w:rPr>
          <w:rFonts w:ascii="Trebuchet MS" w:hAnsi="Trebuchet MS" w:cs="Tahoma"/>
          <w:sz w:val="22"/>
          <w:szCs w:val="22"/>
          <w:lang w:val="ro-RO" w:eastAsia="en-US"/>
        </w:rPr>
        <w:t>şi în</w:t>
      </w:r>
      <w:r w:rsidRPr="00781C1C">
        <w:rPr>
          <w:rFonts w:ascii="Trebuchet MS" w:hAnsi="Trebuchet MS" w:cs="Tahoma"/>
          <w:sz w:val="22"/>
          <w:szCs w:val="22"/>
          <w:lang w:val="ro-RO" w:eastAsia="en-US"/>
        </w:rPr>
        <w:t xml:space="preserve"> </w:t>
      </w:r>
      <w:r w:rsidRPr="00452875">
        <w:rPr>
          <w:rFonts w:ascii="Trebuchet MS" w:hAnsi="Trebuchet MS" w:cs="Tahoma"/>
          <w:sz w:val="22"/>
          <w:szCs w:val="22"/>
          <w:lang w:val="ro-RO" w:eastAsia="en-US"/>
        </w:rPr>
        <w:t>privinţa</w:t>
      </w:r>
      <w:r w:rsidRPr="00781C1C">
        <w:rPr>
          <w:rFonts w:ascii="Trebuchet MS" w:hAnsi="Trebuchet MS" w:cs="Tahoma"/>
          <w:sz w:val="22"/>
          <w:szCs w:val="22"/>
          <w:lang w:val="ro-RO" w:eastAsia="en-US"/>
        </w:rPr>
        <w:t xml:space="preserve"> </w:t>
      </w:r>
      <w:r w:rsidRPr="00452875">
        <w:rPr>
          <w:rFonts w:ascii="Trebuchet MS" w:hAnsi="Trebuchet MS" w:cs="Tahoma"/>
          <w:sz w:val="22"/>
          <w:szCs w:val="22"/>
          <w:lang w:val="ro-RO" w:eastAsia="en-US"/>
        </w:rPr>
        <w:t xml:space="preserve">actelor administrative individuale emise în temeiul acestuia care, la data publicării </w:t>
      </w:r>
      <w:r w:rsidR="002C130C" w:rsidRPr="00781C1C">
        <w:rPr>
          <w:rFonts w:ascii="Trebuchet MS" w:hAnsi="Trebuchet MS" w:cs="Tahoma"/>
          <w:sz w:val="22"/>
          <w:szCs w:val="22"/>
          <w:lang w:val="ro-RO" w:eastAsia="en-US"/>
        </w:rPr>
        <w:t xml:space="preserve">hotărârii </w:t>
      </w:r>
      <w:r w:rsidRPr="00781C1C">
        <w:rPr>
          <w:rFonts w:ascii="Trebuchet MS" w:hAnsi="Trebuchet MS" w:cs="Tahoma"/>
          <w:sz w:val="22"/>
          <w:szCs w:val="22"/>
          <w:lang w:val="ro-RO" w:eastAsia="en-US"/>
        </w:rPr>
        <w:t>judecătorești de anulare, sunt contestate în cauze aflate în curs de soluționare pe</w:t>
      </w:r>
      <w:r w:rsidRPr="00452875">
        <w:rPr>
          <w:rFonts w:ascii="Trebuchet MS" w:hAnsi="Trebuchet MS" w:cs="Tahoma"/>
          <w:sz w:val="22"/>
          <w:szCs w:val="22"/>
          <w:lang w:val="ro-RO" w:eastAsia="en-US"/>
        </w:rPr>
        <w:t xml:space="preserve"> </w:t>
      </w:r>
      <w:r w:rsidRPr="00781C1C">
        <w:rPr>
          <w:rFonts w:ascii="Trebuchet MS" w:hAnsi="Trebuchet MS" w:cs="Tahoma"/>
          <w:sz w:val="22"/>
          <w:szCs w:val="22"/>
          <w:lang w:val="ro-RO" w:eastAsia="en-US"/>
        </w:rPr>
        <w:t>rolul</w:t>
      </w:r>
      <w:r w:rsidRPr="00452875">
        <w:rPr>
          <w:rFonts w:ascii="Trebuchet MS" w:hAnsi="Trebuchet MS" w:cs="Tahoma"/>
          <w:sz w:val="22"/>
          <w:szCs w:val="22"/>
          <w:lang w:val="ro-RO" w:eastAsia="en-US"/>
        </w:rPr>
        <w:t xml:space="preserve"> </w:t>
      </w:r>
      <w:r w:rsidRPr="00781C1C">
        <w:rPr>
          <w:rFonts w:ascii="Trebuchet MS" w:hAnsi="Trebuchet MS" w:cs="Tahoma"/>
          <w:sz w:val="22"/>
          <w:szCs w:val="22"/>
          <w:lang w:val="ro-RO" w:eastAsia="en-US"/>
        </w:rPr>
        <w:t>instanțelor judecătorești.</w:t>
      </w:r>
      <w:bookmarkStart w:id="4303" w:name="_Toc99364244"/>
      <w:bookmarkStart w:id="4304" w:name="_Toc130974247"/>
      <w:bookmarkStart w:id="4305" w:name="_Toc130974889"/>
      <w:bookmarkStart w:id="4306" w:name="_Toc130976570"/>
      <w:bookmarkStart w:id="4307" w:name="_Toc130997700"/>
      <w:bookmarkStart w:id="4308" w:name="_Toc130998637"/>
      <w:bookmarkStart w:id="4309" w:name="_Toc138144923"/>
      <w:bookmarkStart w:id="4310" w:name="_Toc140586585"/>
      <w:bookmarkStart w:id="4311" w:name="_Toc147404822"/>
    </w:p>
    <w:p w14:paraId="172D595D" w14:textId="77777777" w:rsidR="00137395" w:rsidRPr="00CB6F7F" w:rsidRDefault="00137395" w:rsidP="00AD2853">
      <w:pPr>
        <w:pStyle w:val="BodyText"/>
        <w:spacing w:before="120" w:after="120"/>
        <w:jc w:val="both"/>
        <w:rPr>
          <w:rFonts w:ascii="Trebuchet MS" w:hAnsi="Trebuchet MS"/>
          <w:sz w:val="22"/>
          <w:szCs w:val="22"/>
          <w:lang w:val="ro-RO"/>
        </w:rPr>
      </w:pPr>
    </w:p>
    <w:p w14:paraId="2DC0DA4B" w14:textId="5A07842C" w:rsidR="00AA2019" w:rsidRPr="00CB6F7F" w:rsidRDefault="00AA2019" w:rsidP="00AD2853">
      <w:pPr>
        <w:pStyle w:val="Heading4"/>
        <w:spacing w:before="120" w:after="120"/>
        <w:jc w:val="both"/>
        <w:rPr>
          <w:sz w:val="22"/>
          <w:szCs w:val="22"/>
        </w:rPr>
      </w:pPr>
      <w:bookmarkStart w:id="4312" w:name="_Toc94538219"/>
      <w:bookmarkStart w:id="4313" w:name="_Toc99364245"/>
      <w:bookmarkStart w:id="4314" w:name="_Toc130974248"/>
      <w:bookmarkStart w:id="4315" w:name="_Toc130974890"/>
      <w:bookmarkStart w:id="4316" w:name="_Toc130976571"/>
      <w:bookmarkStart w:id="4317" w:name="_Toc130997701"/>
      <w:bookmarkStart w:id="4318" w:name="_Toc130998638"/>
      <w:bookmarkStart w:id="4319" w:name="_Toc138144924"/>
      <w:bookmarkStart w:id="4320" w:name="_Toc140586586"/>
      <w:bookmarkStart w:id="4321" w:name="_Toc147404823"/>
      <w:bookmarkStart w:id="4322" w:name="_Toc147846322"/>
      <w:bookmarkStart w:id="4323" w:name="_Toc178695385"/>
      <w:bookmarkEnd w:id="4303"/>
      <w:bookmarkEnd w:id="4304"/>
      <w:bookmarkEnd w:id="4305"/>
      <w:bookmarkEnd w:id="4306"/>
      <w:bookmarkEnd w:id="4307"/>
      <w:bookmarkEnd w:id="4308"/>
      <w:bookmarkEnd w:id="4309"/>
      <w:bookmarkEnd w:id="4310"/>
      <w:bookmarkEnd w:id="4311"/>
      <w:r w:rsidRPr="00CB6F7F">
        <w:rPr>
          <w:sz w:val="22"/>
          <w:szCs w:val="22"/>
        </w:rPr>
        <w:t xml:space="preserve">Art. </w:t>
      </w:r>
      <w:r w:rsidR="00FA7F8E">
        <w:rPr>
          <w:sz w:val="22"/>
          <w:szCs w:val="22"/>
        </w:rPr>
        <w:t>3</w:t>
      </w:r>
      <w:r w:rsidR="002F0ED7">
        <w:rPr>
          <w:sz w:val="22"/>
          <w:szCs w:val="22"/>
        </w:rPr>
        <w:t>0</w:t>
      </w:r>
      <w:r w:rsidR="00A21306">
        <w:rPr>
          <w:sz w:val="22"/>
          <w:szCs w:val="22"/>
        </w:rPr>
        <w:t>9</w:t>
      </w:r>
      <w:r w:rsidRPr="00CB6F7F">
        <w:rPr>
          <w:sz w:val="22"/>
          <w:szCs w:val="22"/>
        </w:rPr>
        <w:t>. Obligația executării</w:t>
      </w:r>
      <w:bookmarkEnd w:id="4312"/>
      <w:bookmarkEnd w:id="4313"/>
      <w:bookmarkEnd w:id="4314"/>
      <w:bookmarkEnd w:id="4315"/>
      <w:bookmarkEnd w:id="4316"/>
      <w:bookmarkEnd w:id="4317"/>
      <w:bookmarkEnd w:id="4318"/>
      <w:bookmarkEnd w:id="4319"/>
      <w:bookmarkEnd w:id="4320"/>
      <w:bookmarkEnd w:id="4321"/>
      <w:bookmarkEnd w:id="4322"/>
      <w:bookmarkEnd w:id="4323"/>
    </w:p>
    <w:p w14:paraId="5A8333BB" w14:textId="66C236EC" w:rsidR="00AA2019" w:rsidRPr="00781C1C" w:rsidRDefault="00AA2019" w:rsidP="00781C1C">
      <w:pPr>
        <w:pStyle w:val="BodyText"/>
        <w:spacing w:before="120" w:after="120"/>
        <w:jc w:val="both"/>
        <w:rPr>
          <w:rFonts w:ascii="Trebuchet MS" w:hAnsi="Trebuchet MS" w:cs="Tahoma"/>
          <w:sz w:val="22"/>
          <w:szCs w:val="22"/>
          <w:lang w:val="ro-RO" w:eastAsia="en-US"/>
        </w:rPr>
      </w:pPr>
      <w:bookmarkStart w:id="4324" w:name="_Hlk99295048"/>
      <w:r w:rsidRPr="00781C1C">
        <w:rPr>
          <w:rFonts w:ascii="Trebuchet MS" w:hAnsi="Trebuchet MS" w:cs="Tahoma"/>
          <w:sz w:val="22"/>
          <w:szCs w:val="22"/>
          <w:lang w:val="ro-RO" w:eastAsia="en-US"/>
        </w:rPr>
        <w:t>(1) Dacă în urma admiterii acțiunii autoritatea publică este obligată să încheie, să înlocuiască sau să modifice actul administrativ, să elibereze un alt înscris sau să efectueze anumite operațiuni administrative, executarea hotărârii</w:t>
      </w:r>
      <w:r w:rsidR="002C130C" w:rsidRPr="00781C1C">
        <w:rPr>
          <w:rFonts w:ascii="Trebuchet MS" w:hAnsi="Trebuchet MS" w:cs="Tahoma"/>
          <w:sz w:val="22"/>
          <w:szCs w:val="22"/>
          <w:lang w:val="ro-RO" w:eastAsia="en-US"/>
        </w:rPr>
        <w:t xml:space="preserve"> d</w:t>
      </w:r>
      <w:r w:rsidRPr="00781C1C">
        <w:rPr>
          <w:rFonts w:ascii="Trebuchet MS" w:hAnsi="Trebuchet MS" w:cs="Tahoma"/>
          <w:sz w:val="22"/>
          <w:szCs w:val="22"/>
          <w:lang w:val="ro-RO" w:eastAsia="en-US"/>
        </w:rPr>
        <w:t>efinitive se face de bunăvoie în termenul prevăzut în cuprinsul acesteia, iar în lipsa unui astfel de termen, în termen de cel mult 30 de zile de la data rămânerii</w:t>
      </w:r>
      <w:r w:rsidR="002C130C" w:rsidRPr="00781C1C">
        <w:rPr>
          <w:rFonts w:ascii="Trebuchet MS" w:hAnsi="Trebuchet MS" w:cs="Tahoma"/>
          <w:sz w:val="22"/>
          <w:szCs w:val="22"/>
          <w:lang w:val="ro-RO" w:eastAsia="en-US"/>
        </w:rPr>
        <w:t xml:space="preserve"> </w:t>
      </w:r>
      <w:r w:rsidRPr="00781C1C">
        <w:rPr>
          <w:rFonts w:ascii="Trebuchet MS" w:hAnsi="Trebuchet MS" w:cs="Tahoma"/>
          <w:sz w:val="22"/>
          <w:szCs w:val="22"/>
          <w:lang w:val="ro-RO" w:eastAsia="en-US"/>
        </w:rPr>
        <w:t>definitive a hotărârii.</w:t>
      </w:r>
    </w:p>
    <w:p w14:paraId="76646785" w14:textId="68B000BD" w:rsidR="00AA2019" w:rsidRPr="00781C1C" w:rsidRDefault="00AA2019" w:rsidP="00781C1C">
      <w:pPr>
        <w:pStyle w:val="BodyText"/>
        <w:spacing w:before="120" w:after="120"/>
        <w:jc w:val="both"/>
        <w:rPr>
          <w:rFonts w:ascii="Trebuchet MS" w:hAnsi="Trebuchet MS" w:cs="Tahoma"/>
          <w:sz w:val="22"/>
          <w:szCs w:val="22"/>
          <w:lang w:val="ro-RO" w:eastAsia="en-US"/>
        </w:rPr>
      </w:pPr>
      <w:r w:rsidRPr="00781C1C">
        <w:rPr>
          <w:rFonts w:ascii="Trebuchet MS" w:hAnsi="Trebuchet MS" w:cs="Tahoma"/>
          <w:sz w:val="22"/>
          <w:szCs w:val="22"/>
          <w:lang w:val="ro-RO" w:eastAsia="en-US"/>
        </w:rPr>
        <w:lastRenderedPageBreak/>
        <w:t>(2) În cazul în care debitorul nu execută de bunăvoie obligația sa, aceasta se duce la îndeplinire prin executare silită, parcurgându-se procedura prevăzută de prezentul cod.</w:t>
      </w:r>
    </w:p>
    <w:p w14:paraId="04E44A50" w14:textId="1A70BBD0" w:rsidR="00AA2019" w:rsidRPr="00781C1C" w:rsidRDefault="00AA2019" w:rsidP="00781C1C">
      <w:pPr>
        <w:pStyle w:val="BodyText"/>
        <w:spacing w:before="120" w:after="120"/>
        <w:jc w:val="both"/>
        <w:rPr>
          <w:rFonts w:ascii="Trebuchet MS" w:hAnsi="Trebuchet MS" w:cs="Tahoma"/>
          <w:sz w:val="22"/>
          <w:szCs w:val="22"/>
          <w:lang w:val="ro-RO" w:eastAsia="en-US"/>
        </w:rPr>
      </w:pPr>
      <w:r w:rsidRPr="00781C1C">
        <w:rPr>
          <w:rFonts w:ascii="Trebuchet MS" w:hAnsi="Trebuchet MS" w:cs="Tahoma"/>
          <w:sz w:val="22"/>
          <w:szCs w:val="22"/>
          <w:lang w:val="ro-RO" w:eastAsia="en-US"/>
        </w:rPr>
        <w:t>(3) La cererea creditorului, în termenul de prescripție a dreptului de a obține executarea silită</w:t>
      </w:r>
      <w:r w:rsidR="00072941">
        <w:rPr>
          <w:rFonts w:ascii="Trebuchet MS" w:hAnsi="Trebuchet MS" w:cs="Tahoma"/>
          <w:sz w:val="22"/>
          <w:szCs w:val="22"/>
          <w:lang w:val="ro-RO" w:eastAsia="en-US"/>
        </w:rPr>
        <w:t xml:space="preserve"> prevăzută la art. 706 din Legea nr. 134/2010</w:t>
      </w:r>
      <w:r w:rsidRPr="00781C1C">
        <w:rPr>
          <w:rFonts w:ascii="Trebuchet MS" w:hAnsi="Trebuchet MS" w:cs="Tahoma"/>
          <w:sz w:val="22"/>
          <w:szCs w:val="22"/>
          <w:lang w:val="ro-RO" w:eastAsia="en-US"/>
        </w:rPr>
        <w:t xml:space="preserve">, care curge de la expirarea termenelor prevăzute la alin. (1) și care nu au fost respectate în mod culpabil, instanța de executare, prin hotărâre dată cu citarea părților, aplică </w:t>
      </w:r>
      <w:r w:rsidR="00D95ED8">
        <w:rPr>
          <w:rFonts w:ascii="Trebuchet MS" w:hAnsi="Trebuchet MS" w:cs="Tahoma"/>
          <w:sz w:val="22"/>
          <w:szCs w:val="22"/>
          <w:lang w:val="ro-RO" w:eastAsia="en-US"/>
        </w:rPr>
        <w:t>persoanei juridice, autorității sau instituției publice, după caz,</w:t>
      </w:r>
      <w:r w:rsidRPr="00781C1C">
        <w:rPr>
          <w:rFonts w:ascii="Trebuchet MS" w:hAnsi="Trebuchet MS" w:cs="Tahoma"/>
          <w:sz w:val="22"/>
          <w:szCs w:val="22"/>
          <w:lang w:val="ro-RO" w:eastAsia="en-US"/>
        </w:rPr>
        <w:t xml:space="preserve"> o amendă de 20% din salariul minim brut pe economie pe zi de întârziere, care se face venit la bugetul de stat, iar reclamantului îi acordă penalități, în condițiile art. 906 din </w:t>
      </w:r>
      <w:r w:rsidR="00CE238B" w:rsidRPr="00781C1C">
        <w:rPr>
          <w:rFonts w:ascii="Trebuchet MS" w:hAnsi="Trebuchet MS" w:cs="Tahoma"/>
          <w:sz w:val="22"/>
          <w:szCs w:val="22"/>
          <w:lang w:val="ro-RO" w:eastAsia="en-US"/>
        </w:rPr>
        <w:t xml:space="preserve">Legea nr. 134/2010, republicată, cu modificările </w:t>
      </w:r>
      <w:r w:rsidR="004515D2" w:rsidRPr="00781C1C">
        <w:rPr>
          <w:rFonts w:ascii="Trebuchet MS" w:hAnsi="Trebuchet MS" w:cs="Tahoma"/>
          <w:sz w:val="22"/>
          <w:szCs w:val="22"/>
          <w:lang w:val="ro-RO" w:eastAsia="en-US"/>
        </w:rPr>
        <w:t xml:space="preserve">și completările </w:t>
      </w:r>
      <w:r w:rsidR="00CE238B" w:rsidRPr="00781C1C">
        <w:rPr>
          <w:rFonts w:ascii="Trebuchet MS" w:hAnsi="Trebuchet MS" w:cs="Tahoma"/>
          <w:sz w:val="22"/>
          <w:szCs w:val="22"/>
          <w:lang w:val="ro-RO" w:eastAsia="en-US"/>
        </w:rPr>
        <w:t>ulterioare</w:t>
      </w:r>
      <w:r w:rsidRPr="00781C1C">
        <w:rPr>
          <w:rFonts w:ascii="Trebuchet MS" w:hAnsi="Trebuchet MS" w:cs="Tahoma"/>
          <w:sz w:val="22"/>
          <w:szCs w:val="22"/>
          <w:lang w:val="ro-RO" w:eastAsia="en-US"/>
        </w:rPr>
        <w:t>.</w:t>
      </w:r>
    </w:p>
    <w:p w14:paraId="45038F3E" w14:textId="43193292" w:rsidR="00AA2019" w:rsidRPr="00781C1C" w:rsidRDefault="00AA2019" w:rsidP="00781C1C">
      <w:pPr>
        <w:pStyle w:val="BodyText"/>
        <w:spacing w:before="120" w:after="120"/>
        <w:jc w:val="both"/>
        <w:rPr>
          <w:rFonts w:ascii="Trebuchet MS" w:hAnsi="Trebuchet MS" w:cs="Tahoma"/>
          <w:sz w:val="22"/>
          <w:szCs w:val="22"/>
          <w:lang w:val="ro-RO" w:eastAsia="en-US"/>
        </w:rPr>
      </w:pPr>
      <w:r w:rsidRPr="00781C1C">
        <w:rPr>
          <w:rFonts w:ascii="Trebuchet MS" w:hAnsi="Trebuchet MS" w:cs="Tahoma"/>
          <w:sz w:val="22"/>
          <w:szCs w:val="22"/>
          <w:lang w:val="ro-RO" w:eastAsia="en-US"/>
        </w:rPr>
        <w:t xml:space="preserve">(4) Dacă în termen de 3 luni de la data comunicării hotărârii de aplicare a amenzii și de acordare a penalităților debitorul, în mod culpabil, nu execută obligația prevăzută în titlul executoriu, instanța de executare, la cererea creditorului, fixează suma ce se datorează statului și suma ce i se datorează acestuia cu titlu de penalități, prin hotărâre dată cu citarea părților. </w:t>
      </w:r>
      <w:r w:rsidR="00D2055B" w:rsidRPr="00781C1C">
        <w:rPr>
          <w:rFonts w:ascii="Trebuchet MS" w:hAnsi="Trebuchet MS" w:cs="Tahoma"/>
          <w:sz w:val="22"/>
          <w:szCs w:val="22"/>
          <w:lang w:val="ro-RO" w:eastAsia="en-US"/>
        </w:rPr>
        <w:t xml:space="preserve">Prin </w:t>
      </w:r>
      <w:r w:rsidRPr="00781C1C">
        <w:rPr>
          <w:rFonts w:ascii="Trebuchet MS" w:hAnsi="Trebuchet MS" w:cs="Tahoma"/>
          <w:sz w:val="22"/>
          <w:szCs w:val="22"/>
          <w:lang w:val="ro-RO" w:eastAsia="en-US"/>
        </w:rPr>
        <w:t xml:space="preserve">aceeași hotărâre, instanța va stabili, în condițiile art. 892 din </w:t>
      </w:r>
      <w:r w:rsidR="00CE238B" w:rsidRPr="00781C1C">
        <w:rPr>
          <w:rFonts w:ascii="Trebuchet MS" w:hAnsi="Trebuchet MS" w:cs="Tahoma"/>
          <w:sz w:val="22"/>
          <w:szCs w:val="22"/>
          <w:lang w:val="ro-RO" w:eastAsia="en-US"/>
        </w:rPr>
        <w:t>Legea nr. 134/2010, republicată, cu modificările</w:t>
      </w:r>
      <w:r w:rsidR="004515D2" w:rsidRPr="00781C1C">
        <w:rPr>
          <w:rFonts w:ascii="Trebuchet MS" w:hAnsi="Trebuchet MS" w:cs="Tahoma"/>
          <w:sz w:val="22"/>
          <w:szCs w:val="22"/>
          <w:lang w:val="ro-RO" w:eastAsia="en-US"/>
        </w:rPr>
        <w:t xml:space="preserve"> și completările</w:t>
      </w:r>
      <w:r w:rsidR="00CE238B" w:rsidRPr="00781C1C">
        <w:rPr>
          <w:rFonts w:ascii="Trebuchet MS" w:hAnsi="Trebuchet MS" w:cs="Tahoma"/>
          <w:sz w:val="22"/>
          <w:szCs w:val="22"/>
          <w:lang w:val="ro-RO" w:eastAsia="en-US"/>
        </w:rPr>
        <w:t xml:space="preserve"> ulterioare</w:t>
      </w:r>
      <w:r w:rsidRPr="00781C1C">
        <w:rPr>
          <w:rFonts w:ascii="Trebuchet MS" w:hAnsi="Trebuchet MS" w:cs="Tahoma"/>
          <w:sz w:val="22"/>
          <w:szCs w:val="22"/>
          <w:lang w:val="ro-RO" w:eastAsia="en-US"/>
        </w:rPr>
        <w:t>, despăgubirile pe care debitorul le datorează creditorului pentru neexecutarea în natură a obligației.</w:t>
      </w:r>
    </w:p>
    <w:p w14:paraId="349B0F7F" w14:textId="0A8A5B34" w:rsidR="00AA2019" w:rsidRPr="00781C1C" w:rsidRDefault="00AA2019" w:rsidP="00781C1C">
      <w:pPr>
        <w:pStyle w:val="BodyText"/>
        <w:spacing w:before="120" w:after="120"/>
        <w:jc w:val="both"/>
        <w:rPr>
          <w:rFonts w:ascii="Trebuchet MS" w:hAnsi="Trebuchet MS" w:cs="Tahoma"/>
          <w:sz w:val="22"/>
          <w:szCs w:val="22"/>
          <w:lang w:val="ro-RO" w:eastAsia="en-US"/>
        </w:rPr>
      </w:pPr>
      <w:r w:rsidRPr="00781C1C">
        <w:rPr>
          <w:rFonts w:ascii="Trebuchet MS" w:hAnsi="Trebuchet MS" w:cs="Tahoma"/>
          <w:sz w:val="22"/>
          <w:szCs w:val="22"/>
          <w:lang w:val="ro-RO" w:eastAsia="en-US"/>
        </w:rPr>
        <w:t>(5) În lipsa cererii creditorului, după împlinirea termenului prevăzut la alin. (4), compartimentul executări civile al instanței de executare solicită autorității publice relații referitoare la executarea obligației cuprinse în titlul executoriu și, în cazul în care obligația nu a fost integral executată, instanța</w:t>
      </w:r>
      <w:r w:rsidR="004B5F23" w:rsidRPr="00781C1C">
        <w:rPr>
          <w:rFonts w:ascii="Trebuchet MS" w:hAnsi="Trebuchet MS" w:cs="Tahoma"/>
          <w:sz w:val="22"/>
          <w:szCs w:val="22"/>
          <w:lang w:val="ro-RO" w:eastAsia="en-US"/>
        </w:rPr>
        <w:t xml:space="preserve"> de</w:t>
      </w:r>
      <w:r w:rsidRPr="00781C1C">
        <w:rPr>
          <w:rFonts w:ascii="Trebuchet MS" w:hAnsi="Trebuchet MS" w:cs="Tahoma"/>
          <w:sz w:val="22"/>
          <w:szCs w:val="22"/>
          <w:lang w:val="ro-RO" w:eastAsia="en-US"/>
        </w:rPr>
        <w:t xml:space="preserve"> executare fixează suma definitivă ce se datorează statului prin hotărâre dată cu </w:t>
      </w:r>
      <w:r w:rsidR="007C62A8" w:rsidRPr="00781C1C">
        <w:rPr>
          <w:rFonts w:ascii="Trebuchet MS" w:hAnsi="Trebuchet MS" w:cs="Tahoma"/>
          <w:sz w:val="22"/>
          <w:szCs w:val="22"/>
          <w:lang w:val="ro-RO" w:eastAsia="en-US"/>
        </w:rPr>
        <w:t>citarea părților.</w:t>
      </w:r>
    </w:p>
    <w:bookmarkEnd w:id="4324"/>
    <w:p w14:paraId="285B1F60" w14:textId="77777777" w:rsidR="00AA2019" w:rsidRPr="00CB6F7F" w:rsidRDefault="00AA2019" w:rsidP="00AD2853">
      <w:pPr>
        <w:jc w:val="both"/>
        <w:rPr>
          <w:i/>
          <w:sz w:val="22"/>
          <w:szCs w:val="22"/>
          <w:u w:val="single" w:color="FF0000"/>
          <w:lang w:val="ro-RO"/>
        </w:rPr>
      </w:pPr>
    </w:p>
    <w:p w14:paraId="4ACF7320" w14:textId="67D90B85" w:rsidR="00AA2019" w:rsidRPr="00CB6F7F" w:rsidRDefault="00AA2019" w:rsidP="00AD2853">
      <w:pPr>
        <w:pStyle w:val="Heading4"/>
        <w:spacing w:before="120" w:after="120"/>
        <w:jc w:val="both"/>
        <w:rPr>
          <w:sz w:val="22"/>
          <w:szCs w:val="22"/>
        </w:rPr>
      </w:pPr>
      <w:bookmarkStart w:id="4325" w:name="_Toc94538220"/>
      <w:bookmarkStart w:id="4326" w:name="_Toc99364246"/>
      <w:bookmarkStart w:id="4327" w:name="_Toc130974249"/>
      <w:bookmarkStart w:id="4328" w:name="_Toc130974891"/>
      <w:bookmarkStart w:id="4329" w:name="_Toc130976572"/>
      <w:bookmarkStart w:id="4330" w:name="_Toc130997702"/>
      <w:bookmarkStart w:id="4331" w:name="_Toc130998639"/>
      <w:bookmarkStart w:id="4332" w:name="_Toc138144925"/>
      <w:bookmarkStart w:id="4333" w:name="_Toc140586587"/>
      <w:bookmarkStart w:id="4334" w:name="_Toc147404824"/>
      <w:bookmarkStart w:id="4335" w:name="_Toc147846323"/>
      <w:bookmarkStart w:id="4336" w:name="_Toc178695386"/>
      <w:r w:rsidRPr="00CB6F7F">
        <w:rPr>
          <w:sz w:val="22"/>
          <w:szCs w:val="22"/>
        </w:rPr>
        <w:t xml:space="preserve">Art. </w:t>
      </w:r>
      <w:r w:rsidR="00FA7F8E">
        <w:rPr>
          <w:sz w:val="22"/>
          <w:szCs w:val="22"/>
        </w:rPr>
        <w:t>310</w:t>
      </w:r>
      <w:r w:rsidRPr="00CB6F7F">
        <w:rPr>
          <w:sz w:val="22"/>
          <w:szCs w:val="22"/>
        </w:rPr>
        <w:t>. Instanţa de executare</w:t>
      </w:r>
      <w:bookmarkEnd w:id="4325"/>
      <w:bookmarkEnd w:id="4326"/>
      <w:bookmarkEnd w:id="4327"/>
      <w:bookmarkEnd w:id="4328"/>
      <w:bookmarkEnd w:id="4329"/>
      <w:bookmarkEnd w:id="4330"/>
      <w:bookmarkEnd w:id="4331"/>
      <w:bookmarkEnd w:id="4332"/>
      <w:bookmarkEnd w:id="4333"/>
      <w:bookmarkEnd w:id="4334"/>
      <w:bookmarkEnd w:id="4335"/>
      <w:bookmarkEnd w:id="4336"/>
    </w:p>
    <w:p w14:paraId="138076E2" w14:textId="18C1C876" w:rsidR="00AA2019" w:rsidRPr="00781C1C" w:rsidRDefault="00AA2019" w:rsidP="00781C1C">
      <w:pPr>
        <w:pStyle w:val="BodyText"/>
        <w:spacing w:before="120" w:after="120"/>
        <w:jc w:val="both"/>
        <w:rPr>
          <w:rFonts w:ascii="Trebuchet MS" w:hAnsi="Trebuchet MS" w:cs="Tahoma"/>
          <w:sz w:val="22"/>
          <w:szCs w:val="22"/>
          <w:lang w:val="ro-RO" w:eastAsia="en-US"/>
        </w:rPr>
      </w:pPr>
      <w:r w:rsidRPr="00781C1C">
        <w:rPr>
          <w:rFonts w:ascii="Trebuchet MS" w:hAnsi="Trebuchet MS" w:cs="Tahoma"/>
          <w:sz w:val="22"/>
          <w:szCs w:val="22"/>
          <w:lang w:val="ro-RO" w:eastAsia="en-US"/>
        </w:rPr>
        <w:t>(1) Instanţa de executare, care în materia contenciosului administrativ este,</w:t>
      </w:r>
      <w:r w:rsidR="002C130C" w:rsidRPr="00781C1C">
        <w:rPr>
          <w:rFonts w:ascii="Trebuchet MS" w:hAnsi="Trebuchet MS" w:cs="Tahoma"/>
          <w:sz w:val="22"/>
          <w:szCs w:val="22"/>
          <w:lang w:val="ro-RO" w:eastAsia="en-US"/>
        </w:rPr>
        <w:t xml:space="preserve"> </w:t>
      </w:r>
      <w:r w:rsidRPr="00781C1C">
        <w:rPr>
          <w:rFonts w:ascii="Trebuchet MS" w:hAnsi="Trebuchet MS" w:cs="Tahoma"/>
          <w:sz w:val="22"/>
          <w:szCs w:val="22"/>
          <w:lang w:val="ro-RO" w:eastAsia="en-US"/>
        </w:rPr>
        <w:t xml:space="preserve">potrivit art. 3 alin. (2) lit. </w:t>
      </w:r>
      <w:r w:rsidR="00DD0EBE" w:rsidRPr="00781C1C">
        <w:rPr>
          <w:rFonts w:ascii="Trebuchet MS" w:hAnsi="Trebuchet MS" w:cs="Tahoma"/>
          <w:sz w:val="22"/>
          <w:szCs w:val="22"/>
          <w:lang w:val="ro-RO" w:eastAsia="en-US"/>
        </w:rPr>
        <w:t>g</w:t>
      </w:r>
      <w:r w:rsidRPr="00781C1C">
        <w:rPr>
          <w:rFonts w:ascii="Trebuchet MS" w:hAnsi="Trebuchet MS" w:cs="Tahoma"/>
          <w:sz w:val="22"/>
          <w:szCs w:val="22"/>
          <w:lang w:val="ro-RO" w:eastAsia="en-US"/>
        </w:rPr>
        <w:t xml:space="preserve">), instanţa care a soluţionat fondul litigiului de contencios administrativ, aplică, respectiv acordă sancţiunea şi penalitățile prevăzute la art. </w:t>
      </w:r>
      <w:r w:rsidR="00FA7F8E" w:rsidRPr="00781C1C">
        <w:rPr>
          <w:rFonts w:ascii="Trebuchet MS" w:hAnsi="Trebuchet MS" w:cs="Tahoma"/>
          <w:sz w:val="22"/>
          <w:szCs w:val="22"/>
          <w:lang w:val="ro-RO" w:eastAsia="en-US"/>
        </w:rPr>
        <w:t>309</w:t>
      </w:r>
      <w:r w:rsidR="00B571CE" w:rsidRPr="00781C1C">
        <w:rPr>
          <w:rFonts w:ascii="Trebuchet MS" w:hAnsi="Trebuchet MS" w:cs="Tahoma"/>
          <w:sz w:val="22"/>
          <w:szCs w:val="22"/>
          <w:lang w:val="ro-RO" w:eastAsia="en-US"/>
        </w:rPr>
        <w:t xml:space="preserve"> </w:t>
      </w:r>
      <w:r w:rsidRPr="00781C1C">
        <w:rPr>
          <w:rFonts w:ascii="Trebuchet MS" w:hAnsi="Trebuchet MS" w:cs="Tahoma"/>
          <w:sz w:val="22"/>
          <w:szCs w:val="22"/>
          <w:lang w:val="ro-RO" w:eastAsia="en-US"/>
        </w:rPr>
        <w:t>alin. (3), fără a fi nevoie de învestirea cu formulă executorie şi de încuviințarea executării silite de către executorul judecătoresc.</w:t>
      </w:r>
    </w:p>
    <w:p w14:paraId="425D70ED" w14:textId="35B4AE74" w:rsidR="00AA2019" w:rsidRPr="00781C1C" w:rsidRDefault="00AA2019" w:rsidP="00781C1C">
      <w:pPr>
        <w:pStyle w:val="BodyText"/>
        <w:spacing w:before="120" w:after="120"/>
        <w:jc w:val="both"/>
        <w:rPr>
          <w:rFonts w:ascii="Trebuchet MS" w:hAnsi="Trebuchet MS" w:cs="Tahoma"/>
          <w:sz w:val="22"/>
          <w:szCs w:val="22"/>
          <w:lang w:val="ro-RO" w:eastAsia="en-US"/>
        </w:rPr>
      </w:pPr>
      <w:r w:rsidRPr="00781C1C">
        <w:rPr>
          <w:rFonts w:ascii="Trebuchet MS" w:hAnsi="Trebuchet MS" w:cs="Tahoma"/>
          <w:sz w:val="22"/>
          <w:szCs w:val="22"/>
          <w:lang w:val="ro-RO" w:eastAsia="en-US"/>
        </w:rPr>
        <w:t xml:space="preserve">(2) Cererile prevăzute la art. </w:t>
      </w:r>
      <w:r w:rsidR="00FA7F8E" w:rsidRPr="00781C1C">
        <w:rPr>
          <w:rFonts w:ascii="Trebuchet MS" w:hAnsi="Trebuchet MS" w:cs="Tahoma"/>
          <w:sz w:val="22"/>
          <w:szCs w:val="22"/>
          <w:lang w:val="ro-RO" w:eastAsia="en-US"/>
        </w:rPr>
        <w:t>309</w:t>
      </w:r>
      <w:r w:rsidR="00B571CE" w:rsidRPr="00781C1C">
        <w:rPr>
          <w:rFonts w:ascii="Trebuchet MS" w:hAnsi="Trebuchet MS" w:cs="Tahoma"/>
          <w:sz w:val="22"/>
          <w:szCs w:val="22"/>
          <w:lang w:val="ro-RO" w:eastAsia="en-US"/>
        </w:rPr>
        <w:t xml:space="preserve"> </w:t>
      </w:r>
      <w:r w:rsidRPr="00781C1C">
        <w:rPr>
          <w:rFonts w:ascii="Trebuchet MS" w:hAnsi="Trebuchet MS" w:cs="Tahoma"/>
          <w:sz w:val="22"/>
          <w:szCs w:val="22"/>
          <w:lang w:val="ro-RO" w:eastAsia="en-US"/>
        </w:rPr>
        <w:t xml:space="preserve">alin. (3) și (4) se judecă în camera de consiliu, de urgenţă, şi sunt scutite de taxa judiciară de timbru. Procedura prevăzută la art. 200 şi 201 din </w:t>
      </w:r>
      <w:r w:rsidR="00D61201" w:rsidRPr="00781C1C">
        <w:rPr>
          <w:rFonts w:ascii="Trebuchet MS" w:hAnsi="Trebuchet MS" w:cs="Tahoma"/>
          <w:sz w:val="22"/>
          <w:szCs w:val="22"/>
          <w:lang w:val="ro-RO" w:eastAsia="en-US"/>
        </w:rPr>
        <w:t xml:space="preserve">Legea nr. 134/2010, republicată, cu modificările </w:t>
      </w:r>
      <w:r w:rsidR="004515D2" w:rsidRPr="00781C1C">
        <w:rPr>
          <w:rFonts w:ascii="Trebuchet MS" w:hAnsi="Trebuchet MS" w:cs="Tahoma"/>
          <w:sz w:val="22"/>
          <w:szCs w:val="22"/>
          <w:lang w:val="ro-RO" w:eastAsia="en-US"/>
        </w:rPr>
        <w:t xml:space="preserve">și completările </w:t>
      </w:r>
      <w:r w:rsidR="00D61201" w:rsidRPr="00781C1C">
        <w:rPr>
          <w:rFonts w:ascii="Trebuchet MS" w:hAnsi="Trebuchet MS" w:cs="Tahoma"/>
          <w:sz w:val="22"/>
          <w:szCs w:val="22"/>
          <w:lang w:val="ro-RO" w:eastAsia="en-US"/>
        </w:rPr>
        <w:t>ulterioare</w:t>
      </w:r>
      <w:r w:rsidR="00D61201" w:rsidRPr="00781C1C" w:rsidDel="00D61201">
        <w:rPr>
          <w:rFonts w:ascii="Trebuchet MS" w:hAnsi="Trebuchet MS" w:cs="Tahoma"/>
          <w:sz w:val="22"/>
          <w:szCs w:val="22"/>
          <w:lang w:val="ro-RO" w:eastAsia="en-US"/>
        </w:rPr>
        <w:t xml:space="preserve"> </w:t>
      </w:r>
      <w:r w:rsidRPr="00781C1C">
        <w:rPr>
          <w:rFonts w:ascii="Trebuchet MS" w:hAnsi="Trebuchet MS" w:cs="Tahoma"/>
          <w:sz w:val="22"/>
          <w:szCs w:val="22"/>
          <w:lang w:val="ro-RO" w:eastAsia="en-US"/>
        </w:rPr>
        <w:t>nu este aplicabilă. Întâmpinarea este obligatorie şi se depune la dosarul cauzei cu cel puţin 3 zile înainte de termenul de judecată. Reclamantul ia cunoştinţă de conţinutul întâmpinării de la dosarul cauzei. Instanţa poate acorda un nou termen de judecată în cazul în care reclamantul solicită amânarea pentru a lua cunoştinţă de conţinutul întâmpinării.</w:t>
      </w:r>
    </w:p>
    <w:p w14:paraId="15C2101D" w14:textId="4F37AA6A" w:rsidR="00AA2019" w:rsidRPr="00781C1C" w:rsidRDefault="00AA2019" w:rsidP="00781C1C">
      <w:pPr>
        <w:pStyle w:val="BodyText"/>
        <w:spacing w:before="120" w:after="120"/>
        <w:jc w:val="both"/>
        <w:rPr>
          <w:rFonts w:ascii="Trebuchet MS" w:hAnsi="Trebuchet MS" w:cs="Tahoma"/>
          <w:sz w:val="22"/>
          <w:szCs w:val="22"/>
          <w:lang w:val="ro-RO" w:eastAsia="en-US"/>
        </w:rPr>
      </w:pPr>
      <w:r w:rsidRPr="00781C1C">
        <w:rPr>
          <w:rFonts w:ascii="Trebuchet MS" w:hAnsi="Trebuchet MS" w:cs="Tahoma"/>
          <w:sz w:val="22"/>
          <w:szCs w:val="22"/>
          <w:lang w:val="ro-RO" w:eastAsia="en-US"/>
        </w:rPr>
        <w:t xml:space="preserve">(3) Hotărârile pronunţate în condiţiile art. </w:t>
      </w:r>
      <w:r w:rsidR="00FA7F8E" w:rsidRPr="00781C1C">
        <w:rPr>
          <w:rFonts w:ascii="Trebuchet MS" w:hAnsi="Trebuchet MS" w:cs="Tahoma"/>
          <w:sz w:val="22"/>
          <w:szCs w:val="22"/>
          <w:lang w:val="ro-RO" w:eastAsia="en-US"/>
        </w:rPr>
        <w:t>309</w:t>
      </w:r>
      <w:r w:rsidR="00B571CE" w:rsidRPr="00781C1C">
        <w:rPr>
          <w:rFonts w:ascii="Trebuchet MS" w:hAnsi="Trebuchet MS" w:cs="Tahoma"/>
          <w:sz w:val="22"/>
          <w:szCs w:val="22"/>
          <w:lang w:val="ro-RO" w:eastAsia="en-US"/>
        </w:rPr>
        <w:t xml:space="preserve"> </w:t>
      </w:r>
      <w:r w:rsidRPr="00781C1C">
        <w:rPr>
          <w:rFonts w:ascii="Trebuchet MS" w:hAnsi="Trebuchet MS" w:cs="Tahoma"/>
          <w:sz w:val="22"/>
          <w:szCs w:val="22"/>
          <w:lang w:val="ro-RO" w:eastAsia="en-US"/>
        </w:rPr>
        <w:t>alin. (3) și (4) sunt supus</w:t>
      </w:r>
      <w:r w:rsidR="007469EB" w:rsidRPr="00781C1C">
        <w:rPr>
          <w:rFonts w:ascii="Trebuchet MS" w:hAnsi="Trebuchet MS" w:cs="Tahoma"/>
          <w:sz w:val="22"/>
          <w:szCs w:val="22"/>
          <w:lang w:val="ro-RO" w:eastAsia="en-US"/>
        </w:rPr>
        <w:t xml:space="preserve">e </w:t>
      </w:r>
      <w:r w:rsidRPr="00781C1C">
        <w:rPr>
          <w:rFonts w:ascii="Trebuchet MS" w:hAnsi="Trebuchet MS" w:cs="Tahoma"/>
          <w:sz w:val="22"/>
          <w:szCs w:val="22"/>
          <w:lang w:val="ro-RO" w:eastAsia="en-US"/>
        </w:rPr>
        <w:t>numai recursului, în termen de 5 zile de la comunicare.</w:t>
      </w:r>
    </w:p>
    <w:p w14:paraId="50F0DE1C" w14:textId="196E725F" w:rsidR="00AA2019" w:rsidRPr="00781C1C" w:rsidRDefault="00AA2019" w:rsidP="00781C1C">
      <w:pPr>
        <w:pStyle w:val="BodyText"/>
        <w:spacing w:before="120" w:after="120"/>
        <w:jc w:val="both"/>
        <w:rPr>
          <w:rFonts w:ascii="Trebuchet MS" w:hAnsi="Trebuchet MS" w:cs="Tahoma"/>
          <w:sz w:val="22"/>
          <w:szCs w:val="22"/>
          <w:lang w:val="ro-RO" w:eastAsia="en-US"/>
        </w:rPr>
      </w:pPr>
      <w:r w:rsidRPr="00781C1C">
        <w:rPr>
          <w:rFonts w:ascii="Trebuchet MS" w:hAnsi="Trebuchet MS" w:cs="Tahoma"/>
          <w:sz w:val="22"/>
          <w:szCs w:val="22"/>
          <w:lang w:val="ro-RO" w:eastAsia="en-US"/>
        </w:rPr>
        <w:t xml:space="preserve">(4) Prevederile alin. (1) – (3) se aplică, în mod corespunzător, şi pentru punerea în executare a hotărârilor de contencios administrativ date pentru </w:t>
      </w:r>
      <w:r w:rsidR="002C130C" w:rsidRPr="00781C1C">
        <w:rPr>
          <w:rFonts w:ascii="Trebuchet MS" w:hAnsi="Trebuchet MS" w:cs="Tahoma"/>
          <w:sz w:val="22"/>
          <w:szCs w:val="22"/>
          <w:lang w:val="ro-RO" w:eastAsia="en-US"/>
        </w:rPr>
        <w:t>s</w:t>
      </w:r>
      <w:r w:rsidRPr="00781C1C">
        <w:rPr>
          <w:rFonts w:ascii="Trebuchet MS" w:hAnsi="Trebuchet MS" w:cs="Tahoma"/>
          <w:sz w:val="22"/>
          <w:szCs w:val="22"/>
          <w:lang w:val="ro-RO" w:eastAsia="en-US"/>
        </w:rPr>
        <w:t>oluţionarea litigiilor ce au avut ca obiect contracte administrative.</w:t>
      </w:r>
    </w:p>
    <w:p w14:paraId="4385AD24" w14:textId="77777777" w:rsidR="00AA2019" w:rsidRPr="00CB6F7F" w:rsidRDefault="00AA2019" w:rsidP="00AD2853">
      <w:pPr>
        <w:jc w:val="both"/>
        <w:rPr>
          <w:i/>
          <w:sz w:val="22"/>
          <w:szCs w:val="22"/>
          <w:u w:val="single" w:color="FF0000"/>
          <w:lang w:val="ro-RO"/>
        </w:rPr>
      </w:pPr>
    </w:p>
    <w:p w14:paraId="7A50172A" w14:textId="1A4C22B9" w:rsidR="00AA2019" w:rsidRPr="00CB6F7F" w:rsidRDefault="00AA2019" w:rsidP="00AD2853">
      <w:pPr>
        <w:pStyle w:val="Heading4"/>
        <w:spacing w:before="120" w:after="120"/>
        <w:jc w:val="both"/>
        <w:rPr>
          <w:sz w:val="22"/>
          <w:szCs w:val="22"/>
        </w:rPr>
      </w:pPr>
      <w:bookmarkStart w:id="4337" w:name="_Toc94538221"/>
      <w:bookmarkStart w:id="4338" w:name="_Toc99364247"/>
      <w:bookmarkStart w:id="4339" w:name="_Toc130974250"/>
      <w:bookmarkStart w:id="4340" w:name="_Toc130974892"/>
      <w:bookmarkStart w:id="4341" w:name="_Toc130976573"/>
      <w:bookmarkStart w:id="4342" w:name="_Toc130997703"/>
      <w:bookmarkStart w:id="4343" w:name="_Toc130998640"/>
      <w:bookmarkStart w:id="4344" w:name="_Toc138144926"/>
      <w:bookmarkStart w:id="4345" w:name="_Toc140586588"/>
      <w:bookmarkStart w:id="4346" w:name="_Toc147404825"/>
      <w:bookmarkStart w:id="4347" w:name="_Toc147846324"/>
      <w:bookmarkStart w:id="4348" w:name="_Toc178695387"/>
      <w:r w:rsidRPr="00CB6F7F">
        <w:rPr>
          <w:sz w:val="22"/>
          <w:szCs w:val="22"/>
        </w:rPr>
        <w:t xml:space="preserve">Art. </w:t>
      </w:r>
      <w:r w:rsidR="00FA7F8E">
        <w:rPr>
          <w:sz w:val="22"/>
          <w:szCs w:val="22"/>
        </w:rPr>
        <w:t>311</w:t>
      </w:r>
      <w:r w:rsidRPr="00CB6F7F">
        <w:rPr>
          <w:sz w:val="22"/>
          <w:szCs w:val="22"/>
        </w:rPr>
        <w:t>. Acţiunea în regres</w:t>
      </w:r>
      <w:bookmarkEnd w:id="4337"/>
      <w:bookmarkEnd w:id="4338"/>
      <w:bookmarkEnd w:id="4339"/>
      <w:bookmarkEnd w:id="4340"/>
      <w:bookmarkEnd w:id="4341"/>
      <w:bookmarkEnd w:id="4342"/>
      <w:bookmarkEnd w:id="4343"/>
      <w:bookmarkEnd w:id="4344"/>
      <w:bookmarkEnd w:id="4345"/>
      <w:bookmarkEnd w:id="4346"/>
      <w:bookmarkEnd w:id="4347"/>
      <w:bookmarkEnd w:id="4348"/>
    </w:p>
    <w:p w14:paraId="4B53F448" w14:textId="66AD34A9" w:rsidR="003B46AC" w:rsidRPr="00781C1C" w:rsidRDefault="00AA2019" w:rsidP="00781C1C">
      <w:pPr>
        <w:pStyle w:val="BodyText"/>
        <w:spacing w:before="120" w:after="120"/>
        <w:jc w:val="both"/>
        <w:rPr>
          <w:rFonts w:ascii="Trebuchet MS" w:hAnsi="Trebuchet MS" w:cs="Tahoma"/>
          <w:sz w:val="22"/>
          <w:szCs w:val="22"/>
          <w:lang w:val="ro-RO" w:eastAsia="en-US"/>
        </w:rPr>
      </w:pPr>
      <w:r w:rsidRPr="00781C1C">
        <w:rPr>
          <w:rFonts w:ascii="Trebuchet MS" w:hAnsi="Trebuchet MS" w:cs="Tahoma"/>
          <w:sz w:val="22"/>
          <w:szCs w:val="22"/>
          <w:lang w:val="ro-RO" w:eastAsia="en-US"/>
        </w:rPr>
        <w:t>Conducătorul autorităţii publice se poate îndrepta cu acţiune împotriva celo</w:t>
      </w:r>
      <w:r w:rsidR="007469EB" w:rsidRPr="00781C1C">
        <w:rPr>
          <w:rFonts w:ascii="Trebuchet MS" w:hAnsi="Trebuchet MS" w:cs="Tahoma"/>
          <w:sz w:val="22"/>
          <w:szCs w:val="22"/>
          <w:lang w:val="ro-RO" w:eastAsia="en-US"/>
        </w:rPr>
        <w:t xml:space="preserve">r </w:t>
      </w:r>
      <w:r w:rsidRPr="00781C1C">
        <w:rPr>
          <w:rFonts w:ascii="Trebuchet MS" w:hAnsi="Trebuchet MS" w:cs="Tahoma"/>
          <w:sz w:val="22"/>
          <w:szCs w:val="22"/>
          <w:lang w:val="ro-RO" w:eastAsia="en-US"/>
        </w:rPr>
        <w:t>vinovați de neexecutarea hotărârii, potrivit dreptului comun. În cazul în care cei vinovați sunt demnitari sau funcţionari publici, se aplică reglementările speciale.</w:t>
      </w:r>
    </w:p>
    <w:p w14:paraId="77A69702" w14:textId="724DC030" w:rsidR="003B46AC" w:rsidRPr="00CB6F7F" w:rsidRDefault="003B46AC" w:rsidP="00AD2853">
      <w:pPr>
        <w:jc w:val="both"/>
        <w:rPr>
          <w:sz w:val="22"/>
          <w:szCs w:val="22"/>
          <w:lang w:val="ro-RO"/>
        </w:rPr>
      </w:pPr>
    </w:p>
    <w:p w14:paraId="4CD3EBD4" w14:textId="7943EA17" w:rsidR="003B46AC" w:rsidRPr="00CB6F7F" w:rsidRDefault="003B46AC" w:rsidP="00AD2853">
      <w:pPr>
        <w:jc w:val="both"/>
        <w:rPr>
          <w:sz w:val="22"/>
          <w:szCs w:val="22"/>
          <w:lang w:val="ro-RO"/>
        </w:rPr>
      </w:pPr>
    </w:p>
    <w:p w14:paraId="3D78704A" w14:textId="0B03329F" w:rsidR="003B46AC" w:rsidRPr="00CB6F7F" w:rsidRDefault="003B46AC" w:rsidP="00AD2853">
      <w:pPr>
        <w:jc w:val="both"/>
        <w:rPr>
          <w:sz w:val="22"/>
          <w:szCs w:val="22"/>
          <w:lang w:val="ro-RO"/>
        </w:rPr>
      </w:pPr>
    </w:p>
    <w:p w14:paraId="14B9ACD2" w14:textId="7EF5DDD3" w:rsidR="003B46AC" w:rsidRPr="00CB6F7F" w:rsidRDefault="003B46AC" w:rsidP="00AD2853">
      <w:pPr>
        <w:jc w:val="both"/>
        <w:rPr>
          <w:sz w:val="22"/>
          <w:szCs w:val="22"/>
          <w:lang w:val="ro-RO"/>
        </w:rPr>
      </w:pPr>
    </w:p>
    <w:p w14:paraId="394BE9BB" w14:textId="46D5DE39" w:rsidR="00740EB9" w:rsidRPr="00CB6F7F" w:rsidRDefault="00740EB9" w:rsidP="00AD2853">
      <w:pPr>
        <w:rPr>
          <w:sz w:val="22"/>
          <w:szCs w:val="22"/>
          <w:lang w:val="ro-RO"/>
        </w:rPr>
      </w:pPr>
      <w:r w:rsidRPr="00CB6F7F">
        <w:rPr>
          <w:sz w:val="22"/>
          <w:szCs w:val="22"/>
          <w:lang w:val="ro-RO"/>
        </w:rPr>
        <w:br w:type="page"/>
      </w:r>
    </w:p>
    <w:p w14:paraId="4A6A9EC4" w14:textId="735A5AF3" w:rsidR="00662F8F" w:rsidRPr="00C53C39" w:rsidRDefault="00662F8F" w:rsidP="00AD2853">
      <w:pPr>
        <w:pStyle w:val="Heading1"/>
        <w:spacing w:before="120" w:after="120"/>
        <w:jc w:val="center"/>
        <w:rPr>
          <w:b/>
          <w:sz w:val="24"/>
          <w:szCs w:val="22"/>
        </w:rPr>
      </w:pPr>
      <w:bookmarkStart w:id="4349" w:name="_Toc130907472"/>
      <w:bookmarkStart w:id="4350" w:name="_Toc130913430"/>
      <w:bookmarkStart w:id="4351" w:name="_Toc130972752"/>
      <w:bookmarkStart w:id="4352" w:name="_Toc130973483"/>
      <w:bookmarkStart w:id="4353" w:name="_Toc130973622"/>
      <w:bookmarkStart w:id="4354" w:name="_Toc130973771"/>
      <w:bookmarkStart w:id="4355" w:name="_Toc130974251"/>
      <w:bookmarkStart w:id="4356" w:name="_Toc130974893"/>
      <w:bookmarkStart w:id="4357" w:name="_Toc130976574"/>
      <w:bookmarkStart w:id="4358" w:name="_Toc130997704"/>
      <w:bookmarkStart w:id="4359" w:name="_Toc130998641"/>
      <w:bookmarkStart w:id="4360" w:name="_Toc138144927"/>
      <w:bookmarkStart w:id="4361" w:name="_Toc140586589"/>
      <w:bookmarkStart w:id="4362" w:name="_Toc147404826"/>
      <w:bookmarkStart w:id="4363" w:name="_Toc147846325"/>
      <w:bookmarkStart w:id="4364" w:name="_Toc178695388"/>
      <w:r w:rsidRPr="00C53C39">
        <w:rPr>
          <w:b/>
          <w:sz w:val="24"/>
          <w:szCs w:val="22"/>
        </w:rPr>
        <w:lastRenderedPageBreak/>
        <w:t xml:space="preserve">Titlul </w:t>
      </w:r>
      <w:r w:rsidR="009F0288" w:rsidRPr="00C53C39">
        <w:rPr>
          <w:b/>
          <w:sz w:val="24"/>
          <w:szCs w:val="22"/>
        </w:rPr>
        <w:t>IX</w:t>
      </w:r>
      <w:r w:rsidRPr="00C53C39">
        <w:rPr>
          <w:b/>
          <w:sz w:val="24"/>
          <w:szCs w:val="22"/>
        </w:rPr>
        <w:t xml:space="preserve"> Simplificarea procedurilor administrative</w:t>
      </w:r>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p>
    <w:p w14:paraId="45D807EA" w14:textId="5D8BEE32" w:rsidR="00383857" w:rsidRPr="00CB6F7F" w:rsidRDefault="00824B5E" w:rsidP="00AD2853">
      <w:pPr>
        <w:pStyle w:val="Heading2"/>
        <w:spacing w:before="120" w:after="120"/>
        <w:jc w:val="center"/>
        <w:rPr>
          <w:i/>
          <w:sz w:val="22"/>
          <w:szCs w:val="22"/>
        </w:rPr>
      </w:pPr>
      <w:bookmarkStart w:id="4365" w:name="_Toc130907473"/>
      <w:bookmarkStart w:id="4366" w:name="_Toc130913431"/>
      <w:bookmarkStart w:id="4367" w:name="_Toc130972753"/>
      <w:bookmarkStart w:id="4368" w:name="_Toc130973484"/>
      <w:bookmarkStart w:id="4369" w:name="_Toc130973623"/>
      <w:bookmarkStart w:id="4370" w:name="_Toc130973772"/>
      <w:bookmarkStart w:id="4371" w:name="_Toc130974252"/>
      <w:bookmarkStart w:id="4372" w:name="_Toc130974894"/>
      <w:bookmarkStart w:id="4373" w:name="_Toc130976575"/>
      <w:bookmarkStart w:id="4374" w:name="_Toc130997705"/>
      <w:bookmarkStart w:id="4375" w:name="_Toc130998642"/>
      <w:bookmarkStart w:id="4376" w:name="_Toc138144928"/>
      <w:bookmarkStart w:id="4377" w:name="_Toc140586590"/>
      <w:bookmarkStart w:id="4378" w:name="_Toc147404827"/>
      <w:bookmarkStart w:id="4379" w:name="_Toc147846326"/>
      <w:bookmarkStart w:id="4380" w:name="_Toc178695389"/>
      <w:r w:rsidRPr="00CB6F7F">
        <w:rPr>
          <w:i/>
          <w:sz w:val="22"/>
          <w:szCs w:val="22"/>
        </w:rPr>
        <w:t>Secțiunea I</w:t>
      </w:r>
      <w:r w:rsidR="00167113" w:rsidRPr="00CB6F7F">
        <w:rPr>
          <w:i/>
          <w:sz w:val="22"/>
          <w:szCs w:val="22"/>
        </w:rPr>
        <w:t>.</w:t>
      </w:r>
      <w:r w:rsidRPr="00CB6F7F">
        <w:rPr>
          <w:i/>
          <w:sz w:val="22"/>
          <w:szCs w:val="22"/>
        </w:rPr>
        <w:t xml:space="preserve"> </w:t>
      </w:r>
      <w:r w:rsidR="00383857" w:rsidRPr="00CB6F7F">
        <w:rPr>
          <w:i/>
          <w:sz w:val="22"/>
          <w:szCs w:val="22"/>
        </w:rPr>
        <w:t xml:space="preserve"> Dispoziții generale</w:t>
      </w:r>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p>
    <w:p w14:paraId="0BB485BC" w14:textId="77777777" w:rsidR="004E4DE7" w:rsidRPr="00CB6F7F" w:rsidRDefault="004E4DE7" w:rsidP="00AD2853">
      <w:pPr>
        <w:rPr>
          <w:sz w:val="22"/>
          <w:szCs w:val="22"/>
        </w:rPr>
      </w:pPr>
    </w:p>
    <w:p w14:paraId="277B3C17" w14:textId="1F5396A3" w:rsidR="00383857" w:rsidRPr="00CB6F7F" w:rsidRDefault="00383857" w:rsidP="00AD2853">
      <w:pPr>
        <w:pStyle w:val="Heading4"/>
        <w:spacing w:before="120" w:after="120"/>
        <w:jc w:val="both"/>
        <w:rPr>
          <w:sz w:val="22"/>
          <w:szCs w:val="22"/>
        </w:rPr>
      </w:pPr>
      <w:bookmarkStart w:id="4381" w:name="_Toc130974253"/>
      <w:bookmarkStart w:id="4382" w:name="_Toc130974895"/>
      <w:bookmarkStart w:id="4383" w:name="_Toc130976576"/>
      <w:bookmarkStart w:id="4384" w:name="_Toc130997706"/>
      <w:bookmarkStart w:id="4385" w:name="_Toc130998643"/>
      <w:bookmarkStart w:id="4386" w:name="_Toc138144929"/>
      <w:bookmarkStart w:id="4387" w:name="_Toc140586591"/>
      <w:bookmarkStart w:id="4388" w:name="_Toc147404828"/>
      <w:bookmarkStart w:id="4389" w:name="_Toc147846327"/>
      <w:bookmarkStart w:id="4390" w:name="_Toc178695390"/>
      <w:r w:rsidRPr="00CB6F7F">
        <w:rPr>
          <w:sz w:val="22"/>
          <w:szCs w:val="22"/>
        </w:rPr>
        <w:t xml:space="preserve">Art. </w:t>
      </w:r>
      <w:r w:rsidR="00FA7F8E">
        <w:rPr>
          <w:sz w:val="22"/>
          <w:szCs w:val="22"/>
        </w:rPr>
        <w:t>312</w:t>
      </w:r>
      <w:r w:rsidRPr="00CB6F7F">
        <w:rPr>
          <w:sz w:val="22"/>
          <w:szCs w:val="22"/>
        </w:rPr>
        <w:t>. Definiție și scop</w:t>
      </w:r>
      <w:bookmarkEnd w:id="4381"/>
      <w:bookmarkEnd w:id="4382"/>
      <w:bookmarkEnd w:id="4383"/>
      <w:bookmarkEnd w:id="4384"/>
      <w:bookmarkEnd w:id="4385"/>
      <w:bookmarkEnd w:id="4386"/>
      <w:bookmarkEnd w:id="4387"/>
      <w:bookmarkEnd w:id="4388"/>
      <w:bookmarkEnd w:id="4389"/>
      <w:bookmarkEnd w:id="4390"/>
    </w:p>
    <w:p w14:paraId="3DBCFA13" w14:textId="77777777" w:rsidR="00383857" w:rsidRPr="00CB6F7F" w:rsidRDefault="00383857" w:rsidP="00AD2853">
      <w:pPr>
        <w:pStyle w:val="NormalWeb"/>
        <w:spacing w:before="120" w:beforeAutospacing="0" w:after="120" w:afterAutospacing="0"/>
        <w:jc w:val="both"/>
        <w:rPr>
          <w:rStyle w:val="rvts10"/>
          <w:rFonts w:ascii="Trebuchet MS" w:hAnsi="Trebuchet MS"/>
          <w:color w:val="000000"/>
          <w:sz w:val="22"/>
          <w:szCs w:val="22"/>
          <w:bdr w:val="none" w:sz="0" w:space="0" w:color="auto" w:frame="1"/>
        </w:rPr>
      </w:pPr>
      <w:r w:rsidRPr="00CB6F7F">
        <w:rPr>
          <w:rStyle w:val="rvts10"/>
          <w:rFonts w:ascii="Trebuchet MS" w:hAnsi="Trebuchet MS"/>
          <w:color w:val="000000"/>
          <w:sz w:val="22"/>
          <w:szCs w:val="22"/>
          <w:bdr w:val="none" w:sz="0" w:space="0" w:color="auto" w:frame="1"/>
        </w:rPr>
        <w:t>(1) Simplificarea procedurilor administrative reprezintă ansamblul măsurilor implementate de autorități, care vizează reducerea sarcinilor și costurilor administrative suportate de cetățeni, de mediul de afaceri sau de alte persoane juridice de drept public sau privat, cu scopul de a facilita și eficientiza accesul la servicii publice și conformarea cu reglementările în vigoare.</w:t>
      </w:r>
    </w:p>
    <w:p w14:paraId="15D27BD4" w14:textId="05B4FFE2" w:rsidR="00383857" w:rsidRDefault="00383857" w:rsidP="00AD2853">
      <w:pPr>
        <w:pStyle w:val="NormalWeb"/>
        <w:spacing w:before="120" w:beforeAutospacing="0" w:after="120" w:afterAutospacing="0"/>
        <w:jc w:val="both"/>
        <w:rPr>
          <w:rStyle w:val="rvts10"/>
          <w:rFonts w:ascii="Trebuchet MS" w:hAnsi="Trebuchet MS"/>
          <w:sz w:val="22"/>
          <w:szCs w:val="22"/>
          <w:bdr w:val="none" w:sz="0" w:space="0" w:color="auto" w:frame="1"/>
        </w:rPr>
      </w:pPr>
      <w:r w:rsidRPr="00CB6F7F">
        <w:rPr>
          <w:rStyle w:val="rvts10"/>
          <w:rFonts w:ascii="Trebuchet MS" w:hAnsi="Trebuchet MS"/>
          <w:color w:val="000000"/>
          <w:sz w:val="22"/>
          <w:szCs w:val="22"/>
          <w:bdr w:val="none" w:sz="0" w:space="0" w:color="auto" w:frame="1"/>
        </w:rPr>
        <w:t xml:space="preserve">(2) </w:t>
      </w:r>
      <w:r w:rsidRPr="00CB6F7F">
        <w:rPr>
          <w:rStyle w:val="rvts10"/>
          <w:rFonts w:ascii="Trebuchet MS" w:hAnsi="Trebuchet MS"/>
          <w:sz w:val="22"/>
          <w:szCs w:val="22"/>
          <w:bdr w:val="none" w:sz="0" w:space="0" w:color="auto" w:frame="1"/>
        </w:rPr>
        <w:t>Simplificarea procedurilor administrative trebuie să asigure o abordare integrată din perspectivă legislativă, organizatorică și a sistemelor informatice, în concordanță cu demersurile la nivel european, astfel încât autoritățile să elimine barierele administrative inutile.</w:t>
      </w:r>
    </w:p>
    <w:p w14:paraId="008F6B03" w14:textId="77777777" w:rsidR="00AB00EB" w:rsidRPr="00AB00EB" w:rsidRDefault="00AB00EB" w:rsidP="00AB00EB">
      <w:pPr>
        <w:pStyle w:val="NormalWeb"/>
        <w:spacing w:before="120" w:beforeAutospacing="0" w:after="120" w:afterAutospacing="0"/>
        <w:jc w:val="both"/>
        <w:rPr>
          <w:rStyle w:val="rvts10"/>
          <w:rFonts w:ascii="Trebuchet MS" w:hAnsi="Trebuchet MS"/>
          <w:sz w:val="22"/>
          <w:szCs w:val="22"/>
          <w:bdr w:val="none" w:sz="0" w:space="0" w:color="auto" w:frame="1"/>
        </w:rPr>
      </w:pPr>
      <w:r w:rsidRPr="00AB00EB">
        <w:rPr>
          <w:rStyle w:val="rvts10"/>
          <w:rFonts w:ascii="Trebuchet MS" w:hAnsi="Trebuchet MS"/>
          <w:sz w:val="22"/>
          <w:szCs w:val="22"/>
          <w:bdr w:val="none" w:sz="0" w:space="0" w:color="auto" w:frame="1"/>
        </w:rPr>
        <w:t>(3) Autoritățile publice pot emite norme de punere în aplicare a prevederilor titlului IX, raportat la domeniul lor de competență, inclusiv pentru celelalte autorități care își desfășoară activitatea în domeniul respectiv.</w:t>
      </w:r>
    </w:p>
    <w:p w14:paraId="0BC92FC9" w14:textId="19090CE9" w:rsidR="00AB00EB" w:rsidRPr="00CB6F7F" w:rsidRDefault="00AB00EB" w:rsidP="00AB00EB">
      <w:pPr>
        <w:pStyle w:val="NormalWeb"/>
        <w:spacing w:before="120" w:beforeAutospacing="0" w:after="120" w:afterAutospacing="0"/>
        <w:jc w:val="both"/>
        <w:rPr>
          <w:rStyle w:val="rvts10"/>
          <w:rFonts w:ascii="Trebuchet MS" w:hAnsi="Trebuchet MS"/>
          <w:sz w:val="22"/>
          <w:szCs w:val="22"/>
          <w:bdr w:val="none" w:sz="0" w:space="0" w:color="auto" w:frame="1"/>
        </w:rPr>
      </w:pPr>
      <w:r w:rsidRPr="00AB00EB">
        <w:rPr>
          <w:rStyle w:val="rvts10"/>
          <w:rFonts w:ascii="Trebuchet MS" w:hAnsi="Trebuchet MS"/>
          <w:sz w:val="22"/>
          <w:szCs w:val="22"/>
          <w:bdr w:val="none" w:sz="0" w:space="0" w:color="auto" w:frame="1"/>
        </w:rPr>
        <w:t>(4) În situația în care autoritatea publică deține în subordine, în coordonare sau sub autoritate alte autorități sau instituții publice, normele prevăzute la alin. (3) se elaborează de către ordonatorul principal de credite.</w:t>
      </w:r>
    </w:p>
    <w:p w14:paraId="46E52E16" w14:textId="77777777" w:rsidR="00383857" w:rsidRPr="00CB6F7F" w:rsidRDefault="00383857" w:rsidP="00AD2853">
      <w:pPr>
        <w:pStyle w:val="NormalWeb"/>
        <w:spacing w:before="120" w:beforeAutospacing="0" w:after="120" w:afterAutospacing="0"/>
        <w:jc w:val="both"/>
        <w:rPr>
          <w:rStyle w:val="rvts10"/>
          <w:rFonts w:ascii="Trebuchet MS" w:hAnsi="Trebuchet MS"/>
          <w:color w:val="000000"/>
          <w:sz w:val="22"/>
          <w:szCs w:val="22"/>
          <w:bdr w:val="none" w:sz="0" w:space="0" w:color="auto" w:frame="1"/>
        </w:rPr>
      </w:pPr>
    </w:p>
    <w:p w14:paraId="6125D310" w14:textId="3EAC576B" w:rsidR="00383857" w:rsidRPr="00CB6F7F" w:rsidRDefault="00383857" w:rsidP="00AD2853">
      <w:pPr>
        <w:pStyle w:val="Heading4"/>
        <w:spacing w:before="120" w:after="120"/>
        <w:jc w:val="both"/>
        <w:rPr>
          <w:sz w:val="22"/>
          <w:szCs w:val="22"/>
        </w:rPr>
      </w:pPr>
      <w:bookmarkStart w:id="4391" w:name="_Toc130974254"/>
      <w:bookmarkStart w:id="4392" w:name="_Toc130974896"/>
      <w:bookmarkStart w:id="4393" w:name="_Toc130976577"/>
      <w:bookmarkStart w:id="4394" w:name="_Toc130997707"/>
      <w:bookmarkStart w:id="4395" w:name="_Toc130998644"/>
      <w:bookmarkStart w:id="4396" w:name="_Toc138144930"/>
      <w:bookmarkStart w:id="4397" w:name="_Toc140586592"/>
      <w:bookmarkStart w:id="4398" w:name="_Toc147404829"/>
      <w:bookmarkStart w:id="4399" w:name="_Toc147846328"/>
      <w:bookmarkStart w:id="4400" w:name="_Toc178695391"/>
      <w:r w:rsidRPr="00CB6F7F">
        <w:rPr>
          <w:sz w:val="22"/>
          <w:szCs w:val="22"/>
        </w:rPr>
        <w:t xml:space="preserve">Art. </w:t>
      </w:r>
      <w:r w:rsidR="00FA7F8E">
        <w:rPr>
          <w:sz w:val="22"/>
          <w:szCs w:val="22"/>
        </w:rPr>
        <w:t>313</w:t>
      </w:r>
      <w:r w:rsidRPr="00CB6F7F">
        <w:rPr>
          <w:sz w:val="22"/>
          <w:szCs w:val="22"/>
        </w:rPr>
        <w:t>. Comunicarea în procesul de simplificare a procedurilor administrative</w:t>
      </w:r>
      <w:bookmarkEnd w:id="4391"/>
      <w:bookmarkEnd w:id="4392"/>
      <w:bookmarkEnd w:id="4393"/>
      <w:bookmarkEnd w:id="4394"/>
      <w:bookmarkEnd w:id="4395"/>
      <w:bookmarkEnd w:id="4396"/>
      <w:bookmarkEnd w:id="4397"/>
      <w:bookmarkEnd w:id="4398"/>
      <w:bookmarkEnd w:id="4399"/>
      <w:bookmarkEnd w:id="4400"/>
    </w:p>
    <w:p w14:paraId="031EFB30" w14:textId="7D23A86C" w:rsidR="00383857" w:rsidRPr="00CB6F7F" w:rsidRDefault="00B571CE" w:rsidP="00B571CE">
      <w:pPr>
        <w:tabs>
          <w:tab w:val="left" w:pos="450"/>
        </w:tabs>
        <w:jc w:val="both"/>
        <w:rPr>
          <w:sz w:val="22"/>
          <w:szCs w:val="22"/>
          <w:lang w:val="ro-RO"/>
        </w:rPr>
      </w:pPr>
      <w:r>
        <w:rPr>
          <w:sz w:val="22"/>
          <w:szCs w:val="22"/>
          <w:lang w:val="ro-RO"/>
        </w:rPr>
        <w:t xml:space="preserve">(1) </w:t>
      </w:r>
      <w:r w:rsidR="00383857" w:rsidRPr="00CB6F7F">
        <w:rPr>
          <w:sz w:val="22"/>
          <w:szCs w:val="22"/>
          <w:lang w:val="ro-RO"/>
        </w:rPr>
        <w:t>Autoritățile sunt obligate să prevadă</w:t>
      </w:r>
      <w:r w:rsidR="003F3BB5" w:rsidRPr="00CB6F7F">
        <w:rPr>
          <w:sz w:val="22"/>
          <w:szCs w:val="22"/>
          <w:lang w:val="ro-RO"/>
        </w:rPr>
        <w:t>,</w:t>
      </w:r>
      <w:r w:rsidR="00383857" w:rsidRPr="00CB6F7F">
        <w:rPr>
          <w:sz w:val="22"/>
          <w:szCs w:val="22"/>
          <w:lang w:val="ro-RO"/>
        </w:rPr>
        <w:t xml:space="preserve"> în strategiile care vizează comunicarea la nivelul instituției, măsuri care să asigure comunicarea cu beneficiarii, comunicarea intra</w:t>
      </w:r>
      <w:r w:rsidR="002D3C41">
        <w:rPr>
          <w:sz w:val="22"/>
          <w:szCs w:val="22"/>
          <w:lang w:val="ro-RO"/>
        </w:rPr>
        <w:t>-</w:t>
      </w:r>
      <w:r w:rsidR="00383857" w:rsidRPr="00CB6F7F">
        <w:rPr>
          <w:sz w:val="22"/>
          <w:szCs w:val="22"/>
          <w:lang w:val="ro-RO"/>
        </w:rPr>
        <w:t>instituțională, dar și cea interinstituțională din perspectiva schimbului de date și informații care să susțină măsurile de simplificare a procedurilor administrative.</w:t>
      </w:r>
    </w:p>
    <w:p w14:paraId="569702E7" w14:textId="6810D87B" w:rsidR="00383857" w:rsidRPr="00CB6F7F" w:rsidRDefault="00B571CE" w:rsidP="00B571CE">
      <w:pPr>
        <w:tabs>
          <w:tab w:val="left" w:pos="450"/>
        </w:tabs>
        <w:jc w:val="both"/>
        <w:rPr>
          <w:sz w:val="22"/>
          <w:szCs w:val="22"/>
          <w:lang w:val="ro-RO"/>
        </w:rPr>
      </w:pPr>
      <w:r>
        <w:rPr>
          <w:sz w:val="22"/>
          <w:szCs w:val="22"/>
          <w:lang w:val="ro-RO"/>
        </w:rPr>
        <w:t xml:space="preserve">(2) </w:t>
      </w:r>
      <w:r w:rsidR="00383857" w:rsidRPr="00CB6F7F">
        <w:rPr>
          <w:sz w:val="22"/>
          <w:szCs w:val="22"/>
          <w:lang w:val="ro-RO"/>
        </w:rPr>
        <w:t>Pentru facilitarea accesului la servicii publice autoritățile publice sunt obligate să pună la dispoziția beneficiarilor mijloace alternative de informare și comunicare atât în mediul fizic, cât și în mediul electronic.</w:t>
      </w:r>
    </w:p>
    <w:p w14:paraId="7A574709" w14:textId="5A1749CB" w:rsidR="00383857" w:rsidRPr="00CB6F7F" w:rsidRDefault="00B571CE" w:rsidP="00B571CE">
      <w:pPr>
        <w:tabs>
          <w:tab w:val="left" w:pos="450"/>
        </w:tabs>
        <w:jc w:val="both"/>
        <w:rPr>
          <w:sz w:val="22"/>
          <w:szCs w:val="22"/>
        </w:rPr>
      </w:pPr>
      <w:r>
        <w:rPr>
          <w:sz w:val="22"/>
          <w:szCs w:val="22"/>
        </w:rPr>
        <w:t xml:space="preserve">(3) </w:t>
      </w:r>
      <w:r w:rsidR="00383857" w:rsidRPr="00CB6F7F">
        <w:rPr>
          <w:sz w:val="22"/>
          <w:szCs w:val="22"/>
        </w:rPr>
        <w:t>Autoritățile sunt obligate să deruleze anual un proces de revizuire/actualizare a formularelor utilizate în relația cu utilizatorii serviciilor publice furnizate, fiind avute în vedere următoarele:</w:t>
      </w:r>
    </w:p>
    <w:p w14:paraId="014D236D" w14:textId="4FFAE892" w:rsidR="00383857" w:rsidRPr="00B571CE" w:rsidRDefault="00B571CE" w:rsidP="00B571CE">
      <w:pPr>
        <w:jc w:val="both"/>
        <w:rPr>
          <w:sz w:val="22"/>
          <w:szCs w:val="22"/>
        </w:rPr>
      </w:pPr>
      <w:r>
        <w:rPr>
          <w:sz w:val="22"/>
          <w:szCs w:val="22"/>
        </w:rPr>
        <w:t xml:space="preserve">a) </w:t>
      </w:r>
      <w:r w:rsidR="00383857" w:rsidRPr="00B571CE">
        <w:rPr>
          <w:sz w:val="22"/>
          <w:szCs w:val="22"/>
        </w:rPr>
        <w:t>dacă formularul este încă util;</w:t>
      </w:r>
    </w:p>
    <w:p w14:paraId="0754C985" w14:textId="54191B0A" w:rsidR="00383857" w:rsidRPr="00B571CE" w:rsidRDefault="00B571CE" w:rsidP="00B571CE">
      <w:pPr>
        <w:jc w:val="both"/>
        <w:rPr>
          <w:sz w:val="22"/>
          <w:szCs w:val="22"/>
        </w:rPr>
      </w:pPr>
      <w:r>
        <w:rPr>
          <w:sz w:val="22"/>
          <w:szCs w:val="22"/>
        </w:rPr>
        <w:t xml:space="preserve">b) </w:t>
      </w:r>
      <w:r w:rsidR="00383857" w:rsidRPr="00B571CE">
        <w:rPr>
          <w:sz w:val="22"/>
          <w:szCs w:val="22"/>
        </w:rPr>
        <w:t>dacă toate datele cerute prin formular sunt necesare;</w:t>
      </w:r>
    </w:p>
    <w:p w14:paraId="5AC39A47" w14:textId="1798AC57" w:rsidR="00383857" w:rsidRPr="00B571CE" w:rsidRDefault="00B571CE" w:rsidP="00B571CE">
      <w:pPr>
        <w:jc w:val="both"/>
        <w:rPr>
          <w:sz w:val="22"/>
          <w:szCs w:val="22"/>
          <w:lang w:val="fr-FR"/>
        </w:rPr>
      </w:pPr>
      <w:r>
        <w:rPr>
          <w:sz w:val="22"/>
          <w:szCs w:val="22"/>
          <w:lang w:val="fr-FR"/>
        </w:rPr>
        <w:t xml:space="preserve">c) </w:t>
      </w:r>
      <w:r w:rsidR="00383857" w:rsidRPr="00B571CE">
        <w:rPr>
          <w:sz w:val="22"/>
          <w:szCs w:val="22"/>
          <w:lang w:val="fr-FR"/>
        </w:rPr>
        <w:t>dacă anumite date cerute prin formular pot fi obținute de la o altă autoritate sau instituție publică;</w:t>
      </w:r>
    </w:p>
    <w:p w14:paraId="1D028C85" w14:textId="042FC3F1" w:rsidR="00383857" w:rsidRPr="00B571CE" w:rsidRDefault="00B571CE" w:rsidP="00B571CE">
      <w:pPr>
        <w:jc w:val="both"/>
        <w:rPr>
          <w:sz w:val="22"/>
          <w:szCs w:val="22"/>
          <w:lang w:val="fr-FR"/>
        </w:rPr>
      </w:pPr>
      <w:r>
        <w:rPr>
          <w:sz w:val="22"/>
          <w:szCs w:val="22"/>
          <w:lang w:val="fr-FR"/>
        </w:rPr>
        <w:t xml:space="preserve">d) </w:t>
      </w:r>
      <w:r w:rsidR="00383857" w:rsidRPr="00B571CE">
        <w:rPr>
          <w:sz w:val="22"/>
          <w:szCs w:val="22"/>
          <w:lang w:val="fr-FR"/>
        </w:rPr>
        <w:t>dacă limbajul folosit este accesibil utilizatorilor</w:t>
      </w:r>
      <w:r w:rsidR="003F3BB5" w:rsidRPr="00B571CE">
        <w:rPr>
          <w:sz w:val="22"/>
          <w:szCs w:val="22"/>
          <w:lang w:val="fr-FR"/>
        </w:rPr>
        <w:t xml:space="preserve">, respectiv </w:t>
      </w:r>
      <w:r w:rsidR="00383857" w:rsidRPr="00B571CE">
        <w:rPr>
          <w:sz w:val="22"/>
          <w:szCs w:val="22"/>
          <w:lang w:val="fr-FR"/>
        </w:rPr>
        <w:t>fără jargon tehnic, fraze complicate</w:t>
      </w:r>
      <w:r w:rsidR="00072941">
        <w:rPr>
          <w:sz w:val="22"/>
          <w:szCs w:val="22"/>
          <w:lang w:val="fr-FR"/>
        </w:rPr>
        <w:t>,</w:t>
      </w:r>
      <w:r w:rsidR="00383857" w:rsidRPr="00B571CE">
        <w:rPr>
          <w:sz w:val="22"/>
          <w:szCs w:val="22"/>
          <w:lang w:val="fr-FR"/>
        </w:rPr>
        <w:t xml:space="preserve"> termeni prea tehnici</w:t>
      </w:r>
      <w:r w:rsidR="003F3BB5" w:rsidRPr="00B571CE">
        <w:rPr>
          <w:sz w:val="22"/>
          <w:szCs w:val="22"/>
          <w:lang w:val="fr-FR"/>
        </w:rPr>
        <w:t xml:space="preserve"> </w:t>
      </w:r>
      <w:r w:rsidR="00072941">
        <w:rPr>
          <w:sz w:val="22"/>
          <w:szCs w:val="22"/>
          <w:lang w:val="fr-FR"/>
        </w:rPr>
        <w:t>și alte asemenea</w:t>
      </w:r>
      <w:r w:rsidR="00383857" w:rsidRPr="00B571CE">
        <w:rPr>
          <w:sz w:val="22"/>
          <w:szCs w:val="22"/>
          <w:lang w:val="fr-FR"/>
        </w:rPr>
        <w:t xml:space="preserve">. </w:t>
      </w:r>
    </w:p>
    <w:p w14:paraId="05D589B6" w14:textId="77777777" w:rsidR="00383857" w:rsidRPr="00CB6F7F" w:rsidRDefault="00383857" w:rsidP="00AD2853">
      <w:pPr>
        <w:pStyle w:val="NormalWeb"/>
        <w:shd w:val="clear" w:color="auto" w:fill="FFFFFF"/>
        <w:spacing w:before="120" w:beforeAutospacing="0" w:after="120" w:afterAutospacing="0"/>
        <w:jc w:val="both"/>
        <w:rPr>
          <w:rFonts w:ascii="Trebuchet MS" w:hAnsi="Trebuchet MS"/>
          <w:color w:val="000000"/>
          <w:sz w:val="22"/>
          <w:szCs w:val="22"/>
          <w:bdr w:val="none" w:sz="0" w:space="0" w:color="auto" w:frame="1"/>
        </w:rPr>
      </w:pPr>
    </w:p>
    <w:p w14:paraId="6C10B1DA" w14:textId="3F480113" w:rsidR="00383857" w:rsidRPr="00CB6F7F" w:rsidRDefault="00575BE2" w:rsidP="00AD2853">
      <w:pPr>
        <w:pStyle w:val="Heading2"/>
        <w:spacing w:before="120" w:after="120"/>
        <w:jc w:val="center"/>
        <w:rPr>
          <w:i/>
          <w:sz w:val="22"/>
          <w:szCs w:val="22"/>
        </w:rPr>
      </w:pPr>
      <w:bookmarkStart w:id="4401" w:name="_Toc130907474"/>
      <w:bookmarkStart w:id="4402" w:name="_Toc130913432"/>
      <w:bookmarkStart w:id="4403" w:name="_Toc130972754"/>
      <w:bookmarkStart w:id="4404" w:name="_Toc130973485"/>
      <w:bookmarkStart w:id="4405" w:name="_Toc130973624"/>
      <w:bookmarkStart w:id="4406" w:name="_Toc130973773"/>
      <w:bookmarkStart w:id="4407" w:name="_Toc130974255"/>
      <w:bookmarkStart w:id="4408" w:name="_Toc130974897"/>
      <w:bookmarkStart w:id="4409" w:name="_Toc130976578"/>
      <w:bookmarkStart w:id="4410" w:name="_Toc130997708"/>
      <w:bookmarkStart w:id="4411" w:name="_Toc130998645"/>
      <w:bookmarkStart w:id="4412" w:name="_Toc138144931"/>
      <w:bookmarkStart w:id="4413" w:name="_Toc140586593"/>
      <w:bookmarkStart w:id="4414" w:name="_Toc147404830"/>
      <w:bookmarkStart w:id="4415" w:name="_Toc147846329"/>
      <w:bookmarkStart w:id="4416" w:name="_Toc178695392"/>
      <w:r w:rsidRPr="00CB6F7F">
        <w:rPr>
          <w:i/>
          <w:sz w:val="22"/>
          <w:szCs w:val="22"/>
          <w:lang w:val="fr-FR"/>
        </w:rPr>
        <w:t xml:space="preserve">Secțiunea </w:t>
      </w:r>
      <w:r w:rsidR="000D009F" w:rsidRPr="00CB6F7F">
        <w:rPr>
          <w:i/>
          <w:sz w:val="22"/>
          <w:szCs w:val="22"/>
          <w:lang w:val="fr-FR"/>
        </w:rPr>
        <w:t xml:space="preserve">a </w:t>
      </w:r>
      <w:r w:rsidRPr="00CB6F7F">
        <w:rPr>
          <w:i/>
          <w:sz w:val="22"/>
          <w:szCs w:val="22"/>
          <w:lang w:val="fr-FR"/>
        </w:rPr>
        <w:t>II</w:t>
      </w:r>
      <w:r w:rsidR="000D009F" w:rsidRPr="00CB6F7F">
        <w:rPr>
          <w:i/>
          <w:sz w:val="22"/>
          <w:szCs w:val="22"/>
          <w:lang w:val="fr-FR"/>
        </w:rPr>
        <w:t>-a</w:t>
      </w:r>
      <w:r w:rsidR="00167113" w:rsidRPr="00CB6F7F">
        <w:rPr>
          <w:i/>
          <w:sz w:val="22"/>
          <w:szCs w:val="22"/>
          <w:lang w:val="fr-FR"/>
        </w:rPr>
        <w:t>.</w:t>
      </w:r>
      <w:r w:rsidRPr="00CB6F7F">
        <w:rPr>
          <w:i/>
          <w:sz w:val="22"/>
          <w:szCs w:val="22"/>
          <w:lang w:val="fr-FR"/>
        </w:rPr>
        <w:t xml:space="preserve"> </w:t>
      </w:r>
      <w:r w:rsidR="00383857" w:rsidRPr="00CB6F7F">
        <w:rPr>
          <w:i/>
          <w:sz w:val="22"/>
          <w:szCs w:val="22"/>
        </w:rPr>
        <w:t>Reguli generale de simplificare a procedurilor administrative</w:t>
      </w:r>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p>
    <w:p w14:paraId="5783F4E0" w14:textId="77777777" w:rsidR="000D009F" w:rsidRPr="00CB6F7F" w:rsidRDefault="000D009F" w:rsidP="00AD2853">
      <w:pPr>
        <w:rPr>
          <w:sz w:val="22"/>
          <w:szCs w:val="22"/>
        </w:rPr>
      </w:pPr>
    </w:p>
    <w:p w14:paraId="7C5618CD" w14:textId="108D80D7" w:rsidR="00383857" w:rsidRPr="00CB6F7F" w:rsidRDefault="00383857" w:rsidP="00AD2853">
      <w:pPr>
        <w:pStyle w:val="Heading4"/>
        <w:spacing w:before="120" w:after="120"/>
        <w:jc w:val="both"/>
        <w:rPr>
          <w:sz w:val="22"/>
          <w:szCs w:val="22"/>
        </w:rPr>
      </w:pPr>
      <w:bookmarkStart w:id="4417" w:name="_Toc130974256"/>
      <w:bookmarkStart w:id="4418" w:name="_Toc130974898"/>
      <w:bookmarkStart w:id="4419" w:name="_Toc130976579"/>
      <w:bookmarkStart w:id="4420" w:name="_Toc130997709"/>
      <w:bookmarkStart w:id="4421" w:name="_Toc130998646"/>
      <w:bookmarkStart w:id="4422" w:name="_Toc138144932"/>
      <w:bookmarkStart w:id="4423" w:name="_Toc140586594"/>
      <w:bookmarkStart w:id="4424" w:name="_Toc147404831"/>
      <w:bookmarkStart w:id="4425" w:name="_Toc147846330"/>
      <w:bookmarkStart w:id="4426" w:name="_Toc178695393"/>
      <w:r w:rsidRPr="00CB6F7F">
        <w:rPr>
          <w:sz w:val="22"/>
          <w:szCs w:val="22"/>
        </w:rPr>
        <w:t xml:space="preserve">Art. </w:t>
      </w:r>
      <w:r w:rsidR="00FA7F8E">
        <w:rPr>
          <w:sz w:val="22"/>
          <w:szCs w:val="22"/>
        </w:rPr>
        <w:t>314</w:t>
      </w:r>
      <w:r w:rsidRPr="00CB6F7F">
        <w:rPr>
          <w:sz w:val="22"/>
          <w:szCs w:val="22"/>
        </w:rPr>
        <w:t>. Simplificarea cadrului de reglementare existent și a procedurilor de aplicare a acestuia</w:t>
      </w:r>
      <w:bookmarkEnd w:id="4417"/>
      <w:bookmarkEnd w:id="4418"/>
      <w:bookmarkEnd w:id="4419"/>
      <w:bookmarkEnd w:id="4420"/>
      <w:bookmarkEnd w:id="4421"/>
      <w:bookmarkEnd w:id="4422"/>
      <w:bookmarkEnd w:id="4423"/>
      <w:bookmarkEnd w:id="4424"/>
      <w:bookmarkEnd w:id="4425"/>
      <w:bookmarkEnd w:id="4426"/>
    </w:p>
    <w:p w14:paraId="0E02721A" w14:textId="77777777" w:rsidR="00383857" w:rsidRPr="00CB6F7F" w:rsidRDefault="00383857" w:rsidP="00AD2853">
      <w:pPr>
        <w:jc w:val="both"/>
        <w:rPr>
          <w:sz w:val="22"/>
          <w:szCs w:val="22"/>
          <w:lang w:val="ro-RO" w:eastAsia="ro-RO"/>
        </w:rPr>
      </w:pPr>
      <w:r w:rsidRPr="00CB6F7F">
        <w:rPr>
          <w:sz w:val="22"/>
          <w:szCs w:val="22"/>
          <w:lang w:val="ro-RO"/>
        </w:rPr>
        <w:t>(1) Autoritățile cu atribuții de reglementare au obligația ca în procesul de elaborare a reglementărilor și a procedurilor de aplicare a acestora să ia toate măsurile pentru a facilita și simplifica formalitățile administrative pe care o persoană fizică sau juridică este obligată să le execute în vederea respectării regulilor impuse de către autorități și pentru a reduce complexitatea și incertitudinea reglementărilor, cu scopul de a promova statul de drept, eficiența și un mediu favorabil dezvoltării socio-economice.</w:t>
      </w:r>
    </w:p>
    <w:p w14:paraId="0EE00C37" w14:textId="77777777" w:rsidR="00383857" w:rsidRPr="00CB6F7F" w:rsidRDefault="00383857" w:rsidP="00AD2853">
      <w:pPr>
        <w:jc w:val="both"/>
        <w:rPr>
          <w:sz w:val="22"/>
          <w:szCs w:val="22"/>
          <w:lang w:val="fr-FR"/>
        </w:rPr>
      </w:pPr>
      <w:r w:rsidRPr="00CB6F7F">
        <w:rPr>
          <w:sz w:val="22"/>
          <w:szCs w:val="22"/>
          <w:lang w:val="fr-FR"/>
        </w:rPr>
        <w:t xml:space="preserve">(2) În aplicarea </w:t>
      </w:r>
      <w:r w:rsidR="004E5FFF" w:rsidRPr="00CB6F7F">
        <w:rPr>
          <w:sz w:val="22"/>
          <w:szCs w:val="22"/>
          <w:lang w:val="fr-FR"/>
        </w:rPr>
        <w:t xml:space="preserve">prevederilor </w:t>
      </w:r>
      <w:r w:rsidRPr="00CB6F7F">
        <w:rPr>
          <w:sz w:val="22"/>
          <w:szCs w:val="22"/>
          <w:lang w:val="fr-FR"/>
        </w:rPr>
        <w:t>alin. (1) autoritățile cu atribuții de reglementare trebuie să se asigure că</w:t>
      </w:r>
      <w:r w:rsidR="004E5FFF" w:rsidRPr="00CB6F7F">
        <w:rPr>
          <w:sz w:val="22"/>
          <w:szCs w:val="22"/>
          <w:lang w:val="fr-FR"/>
        </w:rPr>
        <w:t xml:space="preserve"> reglementarea propusă</w:t>
      </w:r>
      <w:r w:rsidRPr="00CB6F7F">
        <w:rPr>
          <w:sz w:val="22"/>
          <w:szCs w:val="22"/>
          <w:lang w:val="fr-FR"/>
        </w:rPr>
        <w:t>:</w:t>
      </w:r>
    </w:p>
    <w:p w14:paraId="4441595F" w14:textId="293F3B9E" w:rsidR="00383857" w:rsidRPr="00B571CE" w:rsidRDefault="00B571CE" w:rsidP="00B571CE">
      <w:pPr>
        <w:jc w:val="both"/>
        <w:rPr>
          <w:sz w:val="22"/>
          <w:szCs w:val="22"/>
          <w:lang w:val="fr-FR"/>
        </w:rPr>
      </w:pPr>
      <w:r>
        <w:rPr>
          <w:sz w:val="22"/>
          <w:szCs w:val="22"/>
          <w:lang w:val="fr-FR"/>
        </w:rPr>
        <w:lastRenderedPageBreak/>
        <w:t xml:space="preserve">a) </w:t>
      </w:r>
      <w:r w:rsidR="00383857" w:rsidRPr="00B571CE">
        <w:rPr>
          <w:sz w:val="22"/>
          <w:szCs w:val="22"/>
          <w:lang w:val="fr-FR"/>
        </w:rPr>
        <w:t>este necesară și suficientă pentru a răspunde scopului pentru care a fost inițiată;</w:t>
      </w:r>
    </w:p>
    <w:p w14:paraId="1A0E5E9E" w14:textId="772D0347" w:rsidR="00383857" w:rsidRPr="00B571CE" w:rsidRDefault="00B571CE" w:rsidP="00B571CE">
      <w:pPr>
        <w:jc w:val="both"/>
        <w:rPr>
          <w:sz w:val="22"/>
          <w:szCs w:val="22"/>
          <w:lang w:val="fr-FR"/>
        </w:rPr>
      </w:pPr>
      <w:r>
        <w:rPr>
          <w:sz w:val="22"/>
          <w:szCs w:val="22"/>
          <w:lang w:val="fr-FR"/>
        </w:rPr>
        <w:t xml:space="preserve">b) </w:t>
      </w:r>
      <w:r w:rsidR="00383857" w:rsidRPr="00B571CE">
        <w:rPr>
          <w:sz w:val="22"/>
          <w:szCs w:val="22"/>
          <w:lang w:val="fr-FR"/>
        </w:rPr>
        <w:t>nu subminează securitatea juridică și asigură previzibilitatea procesului decizional;</w:t>
      </w:r>
    </w:p>
    <w:p w14:paraId="3450835B" w14:textId="6D248B53" w:rsidR="00383857" w:rsidRPr="00B571CE" w:rsidRDefault="00B571CE" w:rsidP="00B571CE">
      <w:pPr>
        <w:jc w:val="both"/>
        <w:rPr>
          <w:sz w:val="22"/>
          <w:szCs w:val="22"/>
          <w:lang w:val="fr-FR"/>
        </w:rPr>
      </w:pPr>
      <w:r>
        <w:rPr>
          <w:sz w:val="22"/>
          <w:szCs w:val="22"/>
          <w:lang w:val="fr-FR"/>
        </w:rPr>
        <w:t xml:space="preserve">c) </w:t>
      </w:r>
      <w:r w:rsidR="00383857" w:rsidRPr="00B571CE">
        <w:rPr>
          <w:sz w:val="22"/>
          <w:szCs w:val="22"/>
          <w:lang w:val="fr-FR"/>
        </w:rPr>
        <w:t xml:space="preserve">se integrează armonios în ansamblul legislației existente, este coerentă cu aceasta și nu generează paralelisme sau contradicții; </w:t>
      </w:r>
    </w:p>
    <w:p w14:paraId="0FCBF721" w14:textId="10593FCF" w:rsidR="00383857" w:rsidRPr="00B571CE" w:rsidRDefault="00B571CE" w:rsidP="00B571CE">
      <w:pPr>
        <w:jc w:val="both"/>
        <w:rPr>
          <w:sz w:val="22"/>
          <w:szCs w:val="22"/>
          <w:lang w:val="fr-FR"/>
        </w:rPr>
      </w:pPr>
      <w:r>
        <w:rPr>
          <w:sz w:val="22"/>
          <w:szCs w:val="22"/>
          <w:lang w:val="fr-FR"/>
        </w:rPr>
        <w:t xml:space="preserve">d) </w:t>
      </w:r>
      <w:r w:rsidR="00383857" w:rsidRPr="00B571CE">
        <w:rPr>
          <w:sz w:val="22"/>
          <w:szCs w:val="22"/>
          <w:lang w:val="fr-FR"/>
        </w:rPr>
        <w:t>s-a realizat în urma unor consultări adecvate cu părțile interesate, prin evaluări ex-ante ale impactului și cu urmărirea simplificării procedurilor administrative;</w:t>
      </w:r>
    </w:p>
    <w:p w14:paraId="1ED461E4" w14:textId="68FE4FCD" w:rsidR="00383857" w:rsidRPr="00B571CE" w:rsidRDefault="00B571CE" w:rsidP="00B571CE">
      <w:pPr>
        <w:jc w:val="both"/>
        <w:rPr>
          <w:sz w:val="22"/>
          <w:szCs w:val="22"/>
        </w:rPr>
      </w:pPr>
      <w:r>
        <w:rPr>
          <w:sz w:val="22"/>
          <w:szCs w:val="22"/>
        </w:rPr>
        <w:t xml:space="preserve">e) </w:t>
      </w:r>
      <w:r w:rsidR="00383857" w:rsidRPr="00B571CE">
        <w:rPr>
          <w:sz w:val="22"/>
          <w:szCs w:val="22"/>
        </w:rPr>
        <w:t>permite transpunerea procedurilor administrative în mediu electronic;</w:t>
      </w:r>
    </w:p>
    <w:p w14:paraId="54BC2472" w14:textId="4914F733" w:rsidR="00383857" w:rsidRPr="00B571CE" w:rsidRDefault="00B571CE" w:rsidP="00B571CE">
      <w:pPr>
        <w:jc w:val="both"/>
        <w:rPr>
          <w:sz w:val="22"/>
          <w:szCs w:val="22"/>
          <w:lang w:val="fr-FR"/>
        </w:rPr>
      </w:pPr>
      <w:r>
        <w:rPr>
          <w:sz w:val="22"/>
          <w:szCs w:val="22"/>
          <w:lang w:val="fr-FR"/>
        </w:rPr>
        <w:t xml:space="preserve">f) </w:t>
      </w:r>
      <w:r w:rsidR="00383857" w:rsidRPr="00B571CE">
        <w:rPr>
          <w:sz w:val="22"/>
          <w:szCs w:val="22"/>
          <w:lang w:val="fr-FR"/>
        </w:rPr>
        <w:t>urmărește menținerea costurilor de conformare generate de legislație asupra mediului de afaceri la un nivel constant, încurajându-se, în același timp, simplificarea acestora;</w:t>
      </w:r>
    </w:p>
    <w:p w14:paraId="50CF013B" w14:textId="3B9AE092" w:rsidR="00383857" w:rsidRPr="00B571CE" w:rsidRDefault="00B571CE" w:rsidP="00B571CE">
      <w:pPr>
        <w:jc w:val="both"/>
        <w:rPr>
          <w:sz w:val="22"/>
          <w:szCs w:val="22"/>
          <w:lang w:val="fr-FR"/>
        </w:rPr>
      </w:pPr>
      <w:r>
        <w:rPr>
          <w:sz w:val="22"/>
          <w:szCs w:val="22"/>
          <w:lang w:val="fr-FR"/>
        </w:rPr>
        <w:t xml:space="preserve">g) </w:t>
      </w:r>
      <w:r w:rsidR="00383857" w:rsidRPr="00B571CE">
        <w:rPr>
          <w:sz w:val="22"/>
          <w:szCs w:val="22"/>
          <w:lang w:val="fr-FR"/>
        </w:rPr>
        <w:t>cuprinde descrierea modalității în care se va realiza implementarea și evaluarea ex-post a proiectului de act normativ.</w:t>
      </w:r>
    </w:p>
    <w:p w14:paraId="306F09C7" w14:textId="77777777" w:rsidR="00383857" w:rsidRPr="00CB6F7F" w:rsidRDefault="00383857" w:rsidP="00AD2853">
      <w:pPr>
        <w:jc w:val="both"/>
        <w:rPr>
          <w:sz w:val="22"/>
          <w:szCs w:val="22"/>
          <w:lang w:val="fr-FR"/>
        </w:rPr>
      </w:pPr>
      <w:r w:rsidRPr="00CB6F7F">
        <w:rPr>
          <w:sz w:val="22"/>
          <w:szCs w:val="22"/>
          <w:lang w:val="fr-FR"/>
        </w:rPr>
        <w:t>(3) În aplicarea și organizarea aplicării legii autoritățile și instituțiile publice au obligația de a întreprinde toate măsurile pentru a evita introducerea unor reguli și sarcini suplimentare celor prevăzute de lege în desfășurarea activității administrative.</w:t>
      </w:r>
    </w:p>
    <w:p w14:paraId="2ED6ECDD" w14:textId="77777777" w:rsidR="00383857" w:rsidRPr="00CB6F7F" w:rsidRDefault="00383857" w:rsidP="00AD2853">
      <w:pPr>
        <w:jc w:val="both"/>
        <w:rPr>
          <w:sz w:val="22"/>
          <w:szCs w:val="22"/>
          <w:lang w:val="fr-FR"/>
        </w:rPr>
      </w:pPr>
      <w:r w:rsidRPr="00CB6F7F">
        <w:rPr>
          <w:sz w:val="22"/>
          <w:szCs w:val="22"/>
          <w:lang w:val="fr-FR"/>
        </w:rPr>
        <w:t>(4) Autoritățile și instituțiile publice au obligația să monitorizeze și să evalueze reglementările din domeniul de competență, precum și procedurile necesare aplicării acestora și să asigure realizarea unui proces de simplificare continuu prin:</w:t>
      </w:r>
    </w:p>
    <w:p w14:paraId="06499E66" w14:textId="78F14D9F" w:rsidR="00383857" w:rsidRPr="00B571CE" w:rsidRDefault="00B571CE" w:rsidP="00B571CE">
      <w:pPr>
        <w:jc w:val="both"/>
        <w:rPr>
          <w:sz w:val="22"/>
          <w:szCs w:val="22"/>
        </w:rPr>
      </w:pPr>
      <w:r>
        <w:rPr>
          <w:sz w:val="22"/>
          <w:szCs w:val="22"/>
        </w:rPr>
        <w:t xml:space="preserve">a) </w:t>
      </w:r>
      <w:r w:rsidR="00383857" w:rsidRPr="00B571CE">
        <w:rPr>
          <w:sz w:val="22"/>
          <w:szCs w:val="22"/>
        </w:rPr>
        <w:t>identificarea sarcinilor și costurilor administrative;</w:t>
      </w:r>
    </w:p>
    <w:p w14:paraId="514E66CD" w14:textId="018919D4" w:rsidR="00383857" w:rsidRPr="00B571CE" w:rsidRDefault="00B571CE" w:rsidP="00B571CE">
      <w:pPr>
        <w:jc w:val="both"/>
        <w:rPr>
          <w:sz w:val="22"/>
          <w:szCs w:val="22"/>
        </w:rPr>
      </w:pPr>
      <w:r>
        <w:rPr>
          <w:sz w:val="22"/>
          <w:szCs w:val="22"/>
        </w:rPr>
        <w:t xml:space="preserve">b) </w:t>
      </w:r>
      <w:r w:rsidR="00383857" w:rsidRPr="00B571CE">
        <w:rPr>
          <w:sz w:val="22"/>
          <w:szCs w:val="22"/>
        </w:rPr>
        <w:t>reducerea sarcinilor și costurilor administrative;</w:t>
      </w:r>
    </w:p>
    <w:p w14:paraId="47CAA5B5" w14:textId="1350260C" w:rsidR="00383857" w:rsidRPr="00C53C39" w:rsidRDefault="00B571CE" w:rsidP="00B571CE">
      <w:pPr>
        <w:jc w:val="both"/>
        <w:rPr>
          <w:sz w:val="22"/>
          <w:szCs w:val="22"/>
        </w:rPr>
      </w:pPr>
      <w:r w:rsidRPr="00C53C39">
        <w:rPr>
          <w:sz w:val="22"/>
          <w:szCs w:val="22"/>
        </w:rPr>
        <w:t xml:space="preserve">c) </w:t>
      </w:r>
      <w:r w:rsidR="00383857" w:rsidRPr="00C53C39">
        <w:rPr>
          <w:sz w:val="22"/>
          <w:szCs w:val="22"/>
        </w:rPr>
        <w:t>facilitarea accesului la serviciile publice, în special prin mijloace electronice.</w:t>
      </w:r>
    </w:p>
    <w:p w14:paraId="4443E56C" w14:textId="77777777" w:rsidR="00383857" w:rsidRPr="00CB6F7F" w:rsidRDefault="00383857" w:rsidP="00AD2853">
      <w:pPr>
        <w:jc w:val="both"/>
        <w:rPr>
          <w:sz w:val="22"/>
          <w:szCs w:val="22"/>
          <w:lang w:val="fr-FR"/>
        </w:rPr>
      </w:pPr>
      <w:r w:rsidRPr="00C53C39">
        <w:rPr>
          <w:sz w:val="22"/>
          <w:szCs w:val="22"/>
        </w:rPr>
        <w:t xml:space="preserve">(5) Fiecare autoritate sau instituție publică centrală cu atribuții de reglementare are obligația de a analiza anual până la data de 30 iulie, în vederea reducerii sau eliminării începând cu anul bugetar următor, taxele aferente serviciilor publice furnizate sau, după caz, serviciilor publice pentru care monitorizează și/sau controlează furnizarea, precum și procedurile de furnizare și numărul de documente solicitate beneficiarului pentru furnizarea serviciilor publice respective. </w:t>
      </w:r>
      <w:r w:rsidRPr="00CB6F7F">
        <w:rPr>
          <w:sz w:val="22"/>
          <w:szCs w:val="22"/>
          <w:lang w:val="fr-FR"/>
        </w:rPr>
        <w:t>În termen de 10 zile de la finalizarea termenului de analiză, fiecare autoritate sau instituție publică centrală cu atribuții de reglementare are obligația de a înainta Guvernului un raport sintetic cu privire la cele constatate, precum și propuneri de intervenție referitoare la înlăturarea/comasarea de taxe, proceduri sau documente.</w:t>
      </w:r>
    </w:p>
    <w:p w14:paraId="7BC543D0" w14:textId="77777777" w:rsidR="00383857" w:rsidRPr="00CB6F7F" w:rsidRDefault="00383857" w:rsidP="00AD2853">
      <w:pPr>
        <w:jc w:val="both"/>
        <w:rPr>
          <w:sz w:val="22"/>
          <w:szCs w:val="22"/>
          <w:lang w:val="fr-FR"/>
        </w:rPr>
      </w:pPr>
      <w:r w:rsidRPr="00CB6F7F">
        <w:rPr>
          <w:sz w:val="22"/>
          <w:szCs w:val="22"/>
          <w:lang w:val="fr-FR"/>
        </w:rPr>
        <w:t xml:space="preserve">(6) Autoritățile și instituțiile administrației </w:t>
      </w:r>
      <w:r w:rsidR="004E5FFF" w:rsidRPr="00CB6F7F">
        <w:rPr>
          <w:sz w:val="22"/>
          <w:szCs w:val="22"/>
          <w:lang w:val="fr-FR"/>
        </w:rPr>
        <w:t xml:space="preserve">publice </w:t>
      </w:r>
      <w:r w:rsidRPr="00CB6F7F">
        <w:rPr>
          <w:sz w:val="22"/>
          <w:szCs w:val="22"/>
          <w:lang w:val="fr-FR"/>
        </w:rPr>
        <w:t>locale sunt obligate să realizeze în mod corespunzător analiza prevăzută la alin. (5), iar în termen de 10 zile trebuie să sesizeze consiliul local</w:t>
      </w:r>
      <w:r w:rsidR="004E5FFF" w:rsidRPr="00CB6F7F">
        <w:rPr>
          <w:sz w:val="22"/>
          <w:szCs w:val="22"/>
          <w:lang w:val="fr-FR"/>
        </w:rPr>
        <w:t xml:space="preserve"> sau consiliul județean, după caz,</w:t>
      </w:r>
      <w:r w:rsidRPr="00CB6F7F">
        <w:rPr>
          <w:sz w:val="22"/>
          <w:szCs w:val="22"/>
          <w:lang w:val="fr-FR"/>
        </w:rPr>
        <w:t xml:space="preserve"> în vederea adoptării măsurilor necesare de facilitare a accesului la procedurile administrative.</w:t>
      </w:r>
    </w:p>
    <w:p w14:paraId="59C76BC3" w14:textId="77777777" w:rsidR="00383857" w:rsidRPr="00CB6F7F" w:rsidRDefault="00383857" w:rsidP="00AD2853">
      <w:pPr>
        <w:jc w:val="both"/>
        <w:rPr>
          <w:sz w:val="22"/>
          <w:szCs w:val="22"/>
          <w:lang w:val="fr-FR"/>
        </w:rPr>
      </w:pPr>
      <w:r w:rsidRPr="00CB6F7F">
        <w:rPr>
          <w:sz w:val="22"/>
          <w:szCs w:val="22"/>
          <w:lang w:val="fr-FR"/>
        </w:rPr>
        <w:t xml:space="preserve">(7) Analizele prevăzute la alin. (5) și (6) se aplică în mod corespunzător și ca urmare a digitalizării ori actualizării unor proceduri administrative, de fiecare dată când se adoptă măsuri de simplificare și accesibilizare a serviciilor publice. </w:t>
      </w:r>
    </w:p>
    <w:p w14:paraId="527DF294" w14:textId="77777777" w:rsidR="00383857" w:rsidRPr="00CB6F7F" w:rsidRDefault="00383857" w:rsidP="00AD2853">
      <w:pPr>
        <w:jc w:val="both"/>
        <w:rPr>
          <w:sz w:val="22"/>
          <w:szCs w:val="22"/>
          <w:lang w:val="fr-FR"/>
        </w:rPr>
      </w:pPr>
    </w:p>
    <w:p w14:paraId="44CFF055" w14:textId="53257161" w:rsidR="00383857" w:rsidRPr="00CB6F7F" w:rsidRDefault="00383857" w:rsidP="00AD2853">
      <w:pPr>
        <w:pStyle w:val="Heading4"/>
        <w:spacing w:before="120" w:after="120"/>
        <w:jc w:val="both"/>
        <w:rPr>
          <w:sz w:val="22"/>
          <w:szCs w:val="22"/>
        </w:rPr>
      </w:pPr>
      <w:bookmarkStart w:id="4427" w:name="_Toc130974257"/>
      <w:bookmarkStart w:id="4428" w:name="_Toc130974899"/>
      <w:bookmarkStart w:id="4429" w:name="_Toc130976580"/>
      <w:bookmarkStart w:id="4430" w:name="_Toc130997710"/>
      <w:bookmarkStart w:id="4431" w:name="_Toc130998647"/>
      <w:bookmarkStart w:id="4432" w:name="_Toc138144933"/>
      <w:bookmarkStart w:id="4433" w:name="_Toc140586595"/>
      <w:bookmarkStart w:id="4434" w:name="_Toc147404832"/>
      <w:bookmarkStart w:id="4435" w:name="_Toc147846331"/>
      <w:bookmarkStart w:id="4436" w:name="_Toc178695394"/>
      <w:r w:rsidRPr="00CB6F7F">
        <w:rPr>
          <w:sz w:val="22"/>
          <w:szCs w:val="22"/>
        </w:rPr>
        <w:t xml:space="preserve">Art. </w:t>
      </w:r>
      <w:r w:rsidR="00FA7F8E">
        <w:rPr>
          <w:sz w:val="22"/>
          <w:szCs w:val="22"/>
        </w:rPr>
        <w:t>315</w:t>
      </w:r>
      <w:r w:rsidRPr="00CB6F7F">
        <w:rPr>
          <w:sz w:val="22"/>
          <w:szCs w:val="22"/>
        </w:rPr>
        <w:t>. Simplificare prin digitalizare</w:t>
      </w:r>
      <w:bookmarkEnd w:id="4427"/>
      <w:bookmarkEnd w:id="4428"/>
      <w:bookmarkEnd w:id="4429"/>
      <w:bookmarkEnd w:id="4430"/>
      <w:bookmarkEnd w:id="4431"/>
      <w:bookmarkEnd w:id="4432"/>
      <w:bookmarkEnd w:id="4433"/>
      <w:bookmarkEnd w:id="4434"/>
      <w:bookmarkEnd w:id="4435"/>
      <w:bookmarkEnd w:id="4436"/>
    </w:p>
    <w:p w14:paraId="7843BB2D" w14:textId="2B96C186" w:rsidR="00383857" w:rsidRPr="00CB6F7F" w:rsidRDefault="00B571CE" w:rsidP="00B571CE">
      <w:pPr>
        <w:tabs>
          <w:tab w:val="left" w:pos="360"/>
        </w:tabs>
        <w:jc w:val="both"/>
        <w:rPr>
          <w:sz w:val="22"/>
          <w:szCs w:val="22"/>
          <w:lang w:val="fr-FR"/>
        </w:rPr>
      </w:pPr>
      <w:r>
        <w:rPr>
          <w:sz w:val="22"/>
          <w:szCs w:val="22"/>
          <w:lang w:val="fr-FR"/>
        </w:rPr>
        <w:t xml:space="preserve">(1) </w:t>
      </w:r>
      <w:r w:rsidR="00383857" w:rsidRPr="00CB6F7F">
        <w:rPr>
          <w:sz w:val="22"/>
          <w:szCs w:val="22"/>
          <w:lang w:val="fr-FR"/>
        </w:rPr>
        <w:t>Autoritățile au obligația de a-și adapta serviciile publice oferite pentru un mediu de lucru electronic, eficientizând şi simplificând procesele și procedurile administrative ce stau la baza furnizării respectivelor servicii publice.</w:t>
      </w:r>
    </w:p>
    <w:p w14:paraId="5970A66E" w14:textId="51A1656F" w:rsidR="00383857" w:rsidRPr="00CB6F7F" w:rsidRDefault="00B571CE" w:rsidP="00B571CE">
      <w:pPr>
        <w:tabs>
          <w:tab w:val="left" w:pos="360"/>
        </w:tabs>
        <w:jc w:val="both"/>
        <w:rPr>
          <w:sz w:val="22"/>
          <w:szCs w:val="22"/>
          <w:lang w:val="fr-FR"/>
        </w:rPr>
      </w:pPr>
      <w:r>
        <w:rPr>
          <w:sz w:val="22"/>
          <w:szCs w:val="22"/>
          <w:lang w:val="fr-FR"/>
        </w:rPr>
        <w:t xml:space="preserve">(2) </w:t>
      </w:r>
      <w:r w:rsidR="00383857" w:rsidRPr="00CB6F7F">
        <w:rPr>
          <w:sz w:val="22"/>
          <w:szCs w:val="22"/>
          <w:lang w:val="fr-FR"/>
        </w:rPr>
        <w:t>Dezvoltarea capacității de furnizare a serviciilor publice electronice se realizează în baza unui Plan de dezvoltare a serviciilor publice electronice emis sau adoptat, după caz, la nivelul fiecărei autorități.</w:t>
      </w:r>
    </w:p>
    <w:p w14:paraId="51ADB82E" w14:textId="1DCA20F9" w:rsidR="00383857" w:rsidRPr="00CB6F7F" w:rsidRDefault="00B571CE" w:rsidP="00B571CE">
      <w:pPr>
        <w:tabs>
          <w:tab w:val="left" w:pos="360"/>
        </w:tabs>
        <w:jc w:val="both"/>
        <w:rPr>
          <w:sz w:val="22"/>
          <w:szCs w:val="22"/>
          <w:lang w:val="fr-FR"/>
        </w:rPr>
      </w:pPr>
      <w:r>
        <w:rPr>
          <w:sz w:val="22"/>
          <w:szCs w:val="22"/>
          <w:lang w:val="fr-FR"/>
        </w:rPr>
        <w:t xml:space="preserve">(3) </w:t>
      </w:r>
      <w:r w:rsidR="00383857" w:rsidRPr="00CB6F7F">
        <w:rPr>
          <w:sz w:val="22"/>
          <w:szCs w:val="22"/>
          <w:lang w:val="fr-FR"/>
        </w:rPr>
        <w:t>În procesul de simplificare a procedurilor administrative autoritățile au obligația de a utiliza mijloace electronice care să asigure accesul la serviciile publice, în mod nediscriminatoriu.</w:t>
      </w:r>
      <w:r w:rsidR="007F132A">
        <w:rPr>
          <w:sz w:val="22"/>
          <w:szCs w:val="22"/>
          <w:lang w:val="fr-FR"/>
        </w:rPr>
        <w:t xml:space="preserve"> </w:t>
      </w:r>
      <w:r w:rsidR="007F132A" w:rsidRPr="007F132A">
        <w:rPr>
          <w:sz w:val="22"/>
          <w:szCs w:val="22"/>
          <w:lang w:val="fr-FR"/>
        </w:rPr>
        <w:t xml:space="preserve">Sistemele electronice care asigură accesul la servicii, trebuie să se integreze cu Punctul de Contact Unic electronic definit de Hotărârea Guvernului nr. 922/2010 privind organizarea si funcţionarea </w:t>
      </w:r>
      <w:r w:rsidR="007F132A" w:rsidRPr="007F132A">
        <w:rPr>
          <w:sz w:val="22"/>
          <w:szCs w:val="22"/>
          <w:lang w:val="fr-FR"/>
        </w:rPr>
        <w:lastRenderedPageBreak/>
        <w:t>Punctului de Contact Unic electronic. Instituțiile și autoritățile publice care desfășoară activități de încasare taxe şi impozite, activităţi de încasare aferente prestării oricărui serviciu public, inclusiv oricărui serviciu comunitar de utilitate publică, se vor înregistra în SNEP - Sistemul naţional electronic de plată online, pentru asigurarea accesului la o soluţie de plată electronică online</w:t>
      </w:r>
      <w:r w:rsidR="007F132A">
        <w:rPr>
          <w:sz w:val="22"/>
          <w:szCs w:val="22"/>
          <w:lang w:val="fr-FR"/>
        </w:rPr>
        <w:t>.</w:t>
      </w:r>
    </w:p>
    <w:p w14:paraId="107F9DF9" w14:textId="4F58F55F" w:rsidR="00383857" w:rsidRPr="00CB6F7F" w:rsidRDefault="00B571CE" w:rsidP="00B571CE">
      <w:pPr>
        <w:tabs>
          <w:tab w:val="left" w:pos="360"/>
        </w:tabs>
        <w:jc w:val="both"/>
        <w:rPr>
          <w:sz w:val="22"/>
          <w:szCs w:val="22"/>
          <w:lang w:val="fr-FR"/>
        </w:rPr>
      </w:pPr>
      <w:r>
        <w:rPr>
          <w:sz w:val="22"/>
          <w:szCs w:val="22"/>
          <w:lang w:val="fr-FR"/>
        </w:rPr>
        <w:t xml:space="preserve">(4) </w:t>
      </w:r>
      <w:r w:rsidR="00383857" w:rsidRPr="00CB6F7F">
        <w:rPr>
          <w:sz w:val="22"/>
          <w:szCs w:val="22"/>
          <w:lang w:val="fr-FR"/>
        </w:rPr>
        <w:t xml:space="preserve">Autoritățile sunt obligate să accepte documentele eliberate de către persoanele juridice de drept public sau de drept privat în format electronic, care au o semnătură electronică calificată sau avansată, definite potrivit prevederilor art. 3 pct. 11 și 12 din </w:t>
      </w:r>
      <w:r w:rsidR="00AB195D" w:rsidRPr="00CB6F7F">
        <w:rPr>
          <w:sz w:val="22"/>
          <w:szCs w:val="22"/>
          <w:lang w:val="fr-FR"/>
        </w:rPr>
        <w:t>Regulamentul (UE) nr. 910/2014 al Parlamentului European și al Consiliului din 23 iulie 2014 privind identificarea electronică și serviciile de încredere pentru tranzacțiile electronice pe piața internă și de abrogare a Directivei 1999/93/CE</w:t>
      </w:r>
      <w:r w:rsidR="00383857" w:rsidRPr="00CB6F7F">
        <w:rPr>
          <w:sz w:val="22"/>
          <w:szCs w:val="22"/>
          <w:lang w:val="fr-FR"/>
        </w:rPr>
        <w:t>, în scopul furnizării serviciilor publice către beneficiar.</w:t>
      </w:r>
    </w:p>
    <w:p w14:paraId="0ADC0418" w14:textId="42B23370" w:rsidR="00383857" w:rsidRPr="00CB6F7F" w:rsidRDefault="00B571CE" w:rsidP="00B571CE">
      <w:pPr>
        <w:tabs>
          <w:tab w:val="left" w:pos="360"/>
        </w:tabs>
        <w:jc w:val="both"/>
        <w:rPr>
          <w:sz w:val="22"/>
          <w:szCs w:val="22"/>
        </w:rPr>
      </w:pPr>
      <w:r>
        <w:rPr>
          <w:sz w:val="22"/>
          <w:szCs w:val="22"/>
          <w:lang w:val="fr-FR"/>
        </w:rPr>
        <w:t xml:space="preserve">(5) </w:t>
      </w:r>
      <w:r w:rsidR="00383857" w:rsidRPr="00CB6F7F">
        <w:rPr>
          <w:sz w:val="22"/>
          <w:szCs w:val="22"/>
          <w:lang w:val="fr-FR"/>
        </w:rPr>
        <w:t>Autoritățile au obligația de a oferi metode alternative de plată a serviciilor publice furnizate contra cost, fie prin plata cu cardul, fie prin intermediul altor sisteme de plată electronică.</w:t>
      </w:r>
      <w:r>
        <w:rPr>
          <w:sz w:val="22"/>
          <w:szCs w:val="22"/>
          <w:lang w:val="fr-FR"/>
        </w:rPr>
        <w:t xml:space="preserve"> </w:t>
      </w:r>
      <w:r w:rsidR="00383857" w:rsidRPr="00CB6F7F">
        <w:rPr>
          <w:sz w:val="22"/>
          <w:szCs w:val="22"/>
        </w:rPr>
        <w:t>Ordonatorii de credite prevăd în bugetele proprii sumele necesare pentru realizarea acestei obligații.</w:t>
      </w:r>
    </w:p>
    <w:p w14:paraId="3595CDC2" w14:textId="4E2D47C2" w:rsidR="00383857" w:rsidRPr="00C53C39" w:rsidRDefault="00B571CE" w:rsidP="00B571CE">
      <w:pPr>
        <w:tabs>
          <w:tab w:val="left" w:pos="360"/>
        </w:tabs>
        <w:jc w:val="both"/>
        <w:rPr>
          <w:sz w:val="22"/>
          <w:szCs w:val="22"/>
        </w:rPr>
      </w:pPr>
      <w:r>
        <w:rPr>
          <w:sz w:val="22"/>
          <w:szCs w:val="22"/>
        </w:rPr>
        <w:t xml:space="preserve">(6) </w:t>
      </w:r>
      <w:r w:rsidR="00383857" w:rsidRPr="00CB6F7F">
        <w:rPr>
          <w:sz w:val="22"/>
          <w:szCs w:val="22"/>
        </w:rPr>
        <w:t xml:space="preserve">Autoritățile au obligația să partajeze și să reutilizeze date și informații, în vederea furnizării de servicii publice, conform dispozițiilor legale în vigoare. </w:t>
      </w:r>
    </w:p>
    <w:p w14:paraId="4F03586D" w14:textId="33179259" w:rsidR="00383857" w:rsidRPr="00C53C39" w:rsidRDefault="00B571CE" w:rsidP="00B571CE">
      <w:pPr>
        <w:tabs>
          <w:tab w:val="left" w:pos="360"/>
        </w:tabs>
        <w:jc w:val="both"/>
        <w:rPr>
          <w:sz w:val="22"/>
          <w:szCs w:val="22"/>
        </w:rPr>
      </w:pPr>
      <w:r w:rsidRPr="00C53C39">
        <w:rPr>
          <w:sz w:val="22"/>
          <w:szCs w:val="22"/>
        </w:rPr>
        <w:t xml:space="preserve">(7) </w:t>
      </w:r>
      <w:r w:rsidR="00383857" w:rsidRPr="00C53C39">
        <w:rPr>
          <w:sz w:val="22"/>
          <w:szCs w:val="22"/>
        </w:rPr>
        <w:t>Schimbul de date între autorităţile publice, precum şi între acestea şi beneficiarii procedurilor administrative se face în condiţii de siguranţă, încredere şi confidenţialitate, în conformitate cu legislaţia privind securitatea informaţiei, a celei privind serviciile de încreder</w:t>
      </w:r>
      <w:r w:rsidR="00BC6C86" w:rsidRPr="00C53C39">
        <w:rPr>
          <w:sz w:val="22"/>
          <w:szCs w:val="22"/>
        </w:rPr>
        <w:t>e</w:t>
      </w:r>
      <w:r w:rsidR="00383857" w:rsidRPr="00C53C39">
        <w:rPr>
          <w:sz w:val="22"/>
          <w:szCs w:val="22"/>
        </w:rPr>
        <w:t>, precum şi a celei privind protecţia datelor cu caracter personal.</w:t>
      </w:r>
    </w:p>
    <w:p w14:paraId="4E643C57" w14:textId="4675F903" w:rsidR="00383857" w:rsidRPr="00CB6F7F" w:rsidRDefault="00B571CE" w:rsidP="00B571CE">
      <w:pPr>
        <w:tabs>
          <w:tab w:val="left" w:pos="360"/>
        </w:tabs>
        <w:jc w:val="both"/>
        <w:rPr>
          <w:sz w:val="22"/>
          <w:szCs w:val="22"/>
          <w:lang w:val="fr-FR"/>
        </w:rPr>
      </w:pPr>
      <w:r>
        <w:rPr>
          <w:sz w:val="22"/>
          <w:szCs w:val="22"/>
          <w:lang w:val="fr-FR"/>
        </w:rPr>
        <w:t xml:space="preserve">(8) </w:t>
      </w:r>
      <w:r w:rsidR="00383857" w:rsidRPr="00CB6F7F">
        <w:rPr>
          <w:sz w:val="22"/>
          <w:szCs w:val="22"/>
          <w:lang w:val="fr-FR"/>
        </w:rPr>
        <w:t>Datele cu caracter personal necesare pentru furnizarea unui serviciu public, care sunt colectate, deținute sau gestionate de o altă autoritate se iau direct de la respectiva autoritate sau instituție dacă acest lucru a fost solicitat expres de beneficiarul serviciului public sau dacă există consimțământul expres al acestuia.</w:t>
      </w:r>
    </w:p>
    <w:p w14:paraId="766BC146" w14:textId="6522CBFA" w:rsidR="00383857" w:rsidRPr="00CB6F7F" w:rsidRDefault="00B571CE" w:rsidP="00B571CE">
      <w:pPr>
        <w:tabs>
          <w:tab w:val="left" w:pos="360"/>
        </w:tabs>
        <w:jc w:val="both"/>
        <w:rPr>
          <w:sz w:val="22"/>
          <w:szCs w:val="22"/>
          <w:lang w:val="fr-FR"/>
        </w:rPr>
      </w:pPr>
      <w:r>
        <w:rPr>
          <w:sz w:val="22"/>
          <w:szCs w:val="22"/>
          <w:lang w:val="fr-FR"/>
        </w:rPr>
        <w:t xml:space="preserve">(9) </w:t>
      </w:r>
      <w:r w:rsidR="00383857" w:rsidRPr="00CB6F7F">
        <w:rPr>
          <w:sz w:val="22"/>
          <w:szCs w:val="22"/>
          <w:lang w:val="fr-FR"/>
        </w:rPr>
        <w:t>Beneficiarul serviciului public poate reveni oricând asupra consimțământului, beneficiind de toate drepturile care decurg din reglementările legale privind protecția persoanelor fizice în ceea ce privește prelucrarea datelor cu caracter personal și libera circulație a acestor date.</w:t>
      </w:r>
    </w:p>
    <w:p w14:paraId="1EE29B4F" w14:textId="58E42026" w:rsidR="00383857" w:rsidRPr="00CB6F7F" w:rsidRDefault="00B571CE" w:rsidP="00B571CE">
      <w:pPr>
        <w:tabs>
          <w:tab w:val="left" w:pos="360"/>
          <w:tab w:val="left" w:pos="540"/>
        </w:tabs>
        <w:jc w:val="both"/>
        <w:rPr>
          <w:sz w:val="22"/>
          <w:szCs w:val="22"/>
          <w:lang w:val="fr-FR"/>
        </w:rPr>
      </w:pPr>
      <w:r>
        <w:rPr>
          <w:sz w:val="22"/>
          <w:szCs w:val="22"/>
          <w:lang w:val="fr-FR"/>
        </w:rPr>
        <w:t xml:space="preserve">(10) </w:t>
      </w:r>
      <w:r w:rsidR="00383857" w:rsidRPr="00CB6F7F">
        <w:rPr>
          <w:sz w:val="22"/>
          <w:szCs w:val="22"/>
          <w:lang w:val="fr-FR"/>
        </w:rPr>
        <w:t>Solicitarea</w:t>
      </w:r>
      <w:r w:rsidR="007659ED" w:rsidRPr="00CB6F7F">
        <w:rPr>
          <w:sz w:val="22"/>
          <w:szCs w:val="22"/>
          <w:lang w:val="fr-FR"/>
        </w:rPr>
        <w:t xml:space="preserve"> de date</w:t>
      </w:r>
      <w:r w:rsidR="00383857" w:rsidRPr="00CB6F7F">
        <w:rPr>
          <w:sz w:val="22"/>
          <w:szCs w:val="22"/>
          <w:lang w:val="fr-FR"/>
        </w:rPr>
        <w:t xml:space="preserve"> prevăzută la alin. (7) are un format standard stabilit de către fiecare autoritate responsabilă cu aplicarea dispozițiilor prezentului capitol și poate fi transmisă și în format electronic.</w:t>
      </w:r>
    </w:p>
    <w:p w14:paraId="766CE95B" w14:textId="77777777" w:rsidR="00383857" w:rsidRPr="00CB6F7F" w:rsidRDefault="00383857" w:rsidP="00AD2853">
      <w:pPr>
        <w:tabs>
          <w:tab w:val="left" w:pos="360"/>
          <w:tab w:val="left" w:pos="630"/>
        </w:tabs>
        <w:jc w:val="both"/>
        <w:rPr>
          <w:sz w:val="22"/>
          <w:szCs w:val="22"/>
          <w:lang w:val="fr-FR"/>
        </w:rPr>
      </w:pPr>
      <w:r w:rsidRPr="00CB6F7F">
        <w:rPr>
          <w:sz w:val="22"/>
          <w:szCs w:val="22"/>
          <w:lang w:val="fr-FR"/>
        </w:rPr>
        <w:t>(11) În vederea asigurării interoperabilității sistemelor informatice publice pentru furnizarea serviciilor publice și asigurării schimbului de date, autoritățile și instituțiile publice centrale sau locale, după caz, au obligația de a utiliza Platforma națională de interoperabilitate, înființată în condițiile legii.</w:t>
      </w:r>
    </w:p>
    <w:p w14:paraId="4B414916" w14:textId="77777777" w:rsidR="00383857" w:rsidRPr="00CB6F7F" w:rsidRDefault="00383857" w:rsidP="00AD2853">
      <w:pPr>
        <w:tabs>
          <w:tab w:val="left" w:pos="360"/>
        </w:tabs>
        <w:jc w:val="both"/>
        <w:rPr>
          <w:sz w:val="22"/>
          <w:szCs w:val="22"/>
          <w:lang w:val="fr-FR"/>
        </w:rPr>
      </w:pPr>
      <w:r w:rsidRPr="00CB6F7F">
        <w:rPr>
          <w:sz w:val="22"/>
          <w:szCs w:val="22"/>
          <w:lang w:val="fr-FR"/>
        </w:rPr>
        <w:t>(12) Autoritățile şi instituțiile publice centrale și locale, după caz, au obligația de a asigura prestarea serviciilor fără a solicita documente suplimentare care conţin exclusiv informaţii disponibile prin Platforma naţională de interoperabilitate sau în scopul obţinerii unor date care pot fi furnizate prin intermediul acesteia. Datele utilizate în furnizarea serviciilor publice existente în registrele de bază disponibile prin intermediul Platformei naționale de interoperabilitate se preiau exclusiv prin intermediul acesteia.</w:t>
      </w:r>
    </w:p>
    <w:p w14:paraId="229DA2BE" w14:textId="77777777" w:rsidR="00383857" w:rsidRPr="00CB6F7F" w:rsidRDefault="00383857" w:rsidP="00AD2853">
      <w:pPr>
        <w:tabs>
          <w:tab w:val="left" w:pos="360"/>
        </w:tabs>
        <w:jc w:val="both"/>
        <w:rPr>
          <w:sz w:val="22"/>
          <w:szCs w:val="22"/>
          <w:lang w:val="fr-FR"/>
        </w:rPr>
      </w:pPr>
      <w:r w:rsidRPr="00CB6F7F">
        <w:rPr>
          <w:sz w:val="22"/>
          <w:szCs w:val="22"/>
          <w:lang w:val="fr-FR"/>
        </w:rPr>
        <w:t>(13) Obligațiile prevăzute la alin. (1)-(12) vor fi definite şi detaliate prin hotărâre a Guvernului.</w:t>
      </w:r>
    </w:p>
    <w:p w14:paraId="14790D05" w14:textId="7BE1B2F1" w:rsidR="00383857" w:rsidRPr="00CB6F7F" w:rsidRDefault="00383857" w:rsidP="00AD2853">
      <w:pPr>
        <w:tabs>
          <w:tab w:val="left" w:pos="270"/>
        </w:tabs>
        <w:jc w:val="both"/>
        <w:rPr>
          <w:sz w:val="22"/>
          <w:szCs w:val="22"/>
          <w:lang w:val="fr-FR"/>
        </w:rPr>
      </w:pPr>
      <w:r w:rsidRPr="00CB6F7F">
        <w:rPr>
          <w:sz w:val="22"/>
          <w:szCs w:val="22"/>
          <w:lang w:val="fr-FR"/>
        </w:rPr>
        <w:t>(14) Condițiile-cadru privind schimbul de date se stabilesc prin hotărâre a Guvernului, urmând ca fiecare instituție sau autoritate publică centrală sau locală, după caz, să stabilească după adoptarea hotărârii, prin act administrativ, procedurile de schimb de date raportat la scopul concret al acestora.</w:t>
      </w:r>
    </w:p>
    <w:p w14:paraId="02F542ED" w14:textId="77777777" w:rsidR="00383857" w:rsidRPr="00CB6F7F" w:rsidRDefault="00383857" w:rsidP="00AD2853">
      <w:pPr>
        <w:tabs>
          <w:tab w:val="left" w:pos="360"/>
        </w:tabs>
        <w:jc w:val="both"/>
        <w:rPr>
          <w:sz w:val="22"/>
          <w:szCs w:val="22"/>
          <w:lang w:val="fr-FR"/>
        </w:rPr>
      </w:pPr>
      <w:r w:rsidRPr="00CB6F7F">
        <w:rPr>
          <w:sz w:val="22"/>
          <w:szCs w:val="22"/>
          <w:lang w:val="fr-FR"/>
        </w:rPr>
        <w:t xml:space="preserve">(15) Drepturile patrimoniale de autor asupra programelor, aplicațiilor și celorlalte opere dezvoltate în cadrul unor contracte incluzând dezvoltarea de programe informatice aparțin autorităților care au contractat dezvoltarea respectivă. Codul sursă al programului informatic poate să fie utilizat de către autorități pentru actualizări sau modificări ale programelor și sistemelor informatice, realizate în regie proprie sau prin contractarea de servicii de actualizare, </w:t>
      </w:r>
      <w:r w:rsidRPr="00CB6F7F">
        <w:rPr>
          <w:sz w:val="22"/>
          <w:szCs w:val="22"/>
          <w:lang w:val="fr-FR"/>
        </w:rPr>
        <w:lastRenderedPageBreak/>
        <w:t>exclusiv pentru scopul desfășurării activității administrative, fără a putea să fie exploatat în scop comercial de vânzare ulterior.</w:t>
      </w:r>
    </w:p>
    <w:p w14:paraId="161523DD" w14:textId="1C9AC043" w:rsidR="00383857" w:rsidRPr="00CB6F7F" w:rsidRDefault="00383857" w:rsidP="00AD2853">
      <w:pPr>
        <w:tabs>
          <w:tab w:val="left" w:pos="360"/>
        </w:tabs>
        <w:jc w:val="both"/>
        <w:rPr>
          <w:sz w:val="22"/>
          <w:szCs w:val="22"/>
          <w:lang w:val="fr-FR"/>
        </w:rPr>
      </w:pPr>
      <w:r w:rsidRPr="00CB6F7F">
        <w:rPr>
          <w:sz w:val="22"/>
          <w:szCs w:val="22"/>
          <w:lang w:val="fr-FR"/>
        </w:rPr>
        <w:t>(</w:t>
      </w:r>
      <w:r w:rsidR="00862EA4" w:rsidRPr="00CB6F7F">
        <w:rPr>
          <w:sz w:val="22"/>
          <w:szCs w:val="22"/>
          <w:lang w:val="fr-FR"/>
        </w:rPr>
        <w:t>16</w:t>
      </w:r>
      <w:r w:rsidRPr="00CB6F7F">
        <w:rPr>
          <w:sz w:val="22"/>
          <w:szCs w:val="22"/>
          <w:lang w:val="fr-FR"/>
        </w:rPr>
        <w:t>) Autoritățile au obligația de a prevedea explicit în caietele de sarcini și în contractele aferente procedurilor de achiziție publică incluzând dezvoltări de programe</w:t>
      </w:r>
      <w:r w:rsidRPr="00CB6F7F">
        <w:rPr>
          <w:color w:val="FF0000"/>
          <w:sz w:val="22"/>
          <w:szCs w:val="22"/>
          <w:lang w:val="fr-FR"/>
        </w:rPr>
        <w:t xml:space="preserve"> </w:t>
      </w:r>
      <w:r w:rsidRPr="00CB6F7F">
        <w:rPr>
          <w:sz w:val="22"/>
          <w:szCs w:val="22"/>
          <w:lang w:val="fr-FR"/>
        </w:rPr>
        <w:t>informatice la solicitarea autorității faptul că toate drepturile patrimoniale de autor asupra tuturor operelor create de către contractant sau membrii asocierii, aferente produsului sau serviciului livrat, se transferă către autoritatea contractantă.</w:t>
      </w:r>
    </w:p>
    <w:p w14:paraId="440D9DBE" w14:textId="4B556337" w:rsidR="00383857" w:rsidRPr="00CB6F7F" w:rsidRDefault="00383857" w:rsidP="00AD2853">
      <w:pPr>
        <w:tabs>
          <w:tab w:val="left" w:pos="360"/>
        </w:tabs>
        <w:jc w:val="both"/>
        <w:rPr>
          <w:sz w:val="22"/>
          <w:szCs w:val="22"/>
          <w:lang w:val="fr-FR"/>
        </w:rPr>
      </w:pPr>
      <w:r w:rsidRPr="00CB6F7F">
        <w:rPr>
          <w:sz w:val="22"/>
          <w:szCs w:val="22"/>
          <w:lang w:val="fr-FR"/>
        </w:rPr>
        <w:t>(</w:t>
      </w:r>
      <w:r w:rsidR="00862EA4" w:rsidRPr="00CB6F7F">
        <w:rPr>
          <w:sz w:val="22"/>
          <w:szCs w:val="22"/>
          <w:lang w:val="fr-FR"/>
        </w:rPr>
        <w:t>17</w:t>
      </w:r>
      <w:r w:rsidRPr="00CB6F7F">
        <w:rPr>
          <w:sz w:val="22"/>
          <w:szCs w:val="22"/>
          <w:lang w:val="fr-FR"/>
        </w:rPr>
        <w:t>) Instrucțiunile privind caietele de sarcini şi contractele aferente, prevăzute la alin. (</w:t>
      </w:r>
      <w:r w:rsidR="00862EA4" w:rsidRPr="00CB6F7F">
        <w:rPr>
          <w:sz w:val="22"/>
          <w:szCs w:val="22"/>
          <w:lang w:val="fr-FR"/>
        </w:rPr>
        <w:t>16</w:t>
      </w:r>
      <w:r w:rsidRPr="00CB6F7F">
        <w:rPr>
          <w:sz w:val="22"/>
          <w:szCs w:val="22"/>
          <w:lang w:val="fr-FR"/>
        </w:rPr>
        <w:t>) se elaborează de către Agenția Națională pentru Achiziții Publice.</w:t>
      </w:r>
    </w:p>
    <w:p w14:paraId="5969654D" w14:textId="53DAE612" w:rsidR="00D67D47" w:rsidRDefault="00383857" w:rsidP="00AD2853">
      <w:pPr>
        <w:tabs>
          <w:tab w:val="left" w:pos="360"/>
        </w:tabs>
        <w:jc w:val="both"/>
        <w:rPr>
          <w:sz w:val="22"/>
          <w:szCs w:val="22"/>
          <w:lang w:val="fr-FR"/>
        </w:rPr>
      </w:pPr>
      <w:r w:rsidRPr="00CB6F7F">
        <w:rPr>
          <w:sz w:val="22"/>
          <w:szCs w:val="22"/>
          <w:lang w:val="fr-FR"/>
        </w:rPr>
        <w:t>(</w:t>
      </w:r>
      <w:r w:rsidR="00862EA4" w:rsidRPr="00CB6F7F">
        <w:rPr>
          <w:sz w:val="22"/>
          <w:szCs w:val="22"/>
          <w:lang w:val="fr-FR"/>
        </w:rPr>
        <w:t>18</w:t>
      </w:r>
      <w:r w:rsidRPr="00CB6F7F">
        <w:rPr>
          <w:sz w:val="22"/>
          <w:szCs w:val="22"/>
          <w:lang w:val="fr-FR"/>
        </w:rPr>
        <w:t>) Comitetul Tehnico-Economic pentru Societatea Informațională verifică îndeplinirea condiției prevăzute la alin. (14) pentru documentațiile care se supun avizării acestuia.</w:t>
      </w:r>
    </w:p>
    <w:p w14:paraId="0FB92FF6" w14:textId="77777777" w:rsidR="009F6D00" w:rsidRPr="00CB6F7F" w:rsidRDefault="009F6D00" w:rsidP="00AD2853">
      <w:pPr>
        <w:tabs>
          <w:tab w:val="left" w:pos="360"/>
        </w:tabs>
        <w:jc w:val="both"/>
        <w:rPr>
          <w:sz w:val="22"/>
          <w:szCs w:val="22"/>
          <w:lang w:val="fr-FR"/>
        </w:rPr>
      </w:pPr>
    </w:p>
    <w:p w14:paraId="088C101D" w14:textId="21D02E18" w:rsidR="00F74516" w:rsidRPr="00CB6F7F" w:rsidRDefault="00F74516" w:rsidP="00AD2853">
      <w:pPr>
        <w:pStyle w:val="Heading4"/>
        <w:spacing w:before="120" w:after="120"/>
        <w:jc w:val="both"/>
        <w:rPr>
          <w:sz w:val="22"/>
          <w:szCs w:val="22"/>
        </w:rPr>
      </w:pPr>
      <w:bookmarkStart w:id="4437" w:name="_Toc178695395"/>
      <w:r w:rsidRPr="00CB6F7F">
        <w:rPr>
          <w:sz w:val="22"/>
          <w:szCs w:val="22"/>
        </w:rPr>
        <w:t xml:space="preserve">Art. </w:t>
      </w:r>
      <w:r w:rsidR="00FA7F8E">
        <w:rPr>
          <w:sz w:val="22"/>
          <w:szCs w:val="22"/>
        </w:rPr>
        <w:t>316</w:t>
      </w:r>
      <w:r w:rsidR="00B571CE">
        <w:rPr>
          <w:sz w:val="22"/>
          <w:szCs w:val="22"/>
        </w:rPr>
        <w:t>.</w:t>
      </w:r>
      <w:r w:rsidR="00B571CE" w:rsidRPr="00CB6F7F">
        <w:rPr>
          <w:sz w:val="22"/>
          <w:szCs w:val="22"/>
        </w:rPr>
        <w:t xml:space="preserve"> </w:t>
      </w:r>
      <w:r w:rsidRPr="00CB6F7F">
        <w:rPr>
          <w:sz w:val="22"/>
          <w:szCs w:val="22"/>
        </w:rPr>
        <w:t>Procedură pentru deschiderea procedurii succesorale</w:t>
      </w:r>
      <w:bookmarkEnd w:id="4437"/>
    </w:p>
    <w:p w14:paraId="3DBD4DC0" w14:textId="77777777" w:rsidR="008F4FB0" w:rsidRPr="008F4FB0" w:rsidRDefault="00F74516" w:rsidP="008F4FB0">
      <w:pPr>
        <w:tabs>
          <w:tab w:val="left" w:pos="360"/>
        </w:tabs>
        <w:jc w:val="both"/>
        <w:rPr>
          <w:sz w:val="22"/>
          <w:szCs w:val="22"/>
          <w:lang w:val="fr-FR"/>
        </w:rPr>
      </w:pPr>
      <w:r w:rsidRPr="00C53C39">
        <w:rPr>
          <w:sz w:val="22"/>
          <w:szCs w:val="22"/>
          <w:lang w:val="ro-RO"/>
        </w:rPr>
        <w:t xml:space="preserve">(1) </w:t>
      </w:r>
      <w:r w:rsidR="008F4FB0" w:rsidRPr="00DA5E54">
        <w:rPr>
          <w:sz w:val="22"/>
          <w:szCs w:val="22"/>
          <w:lang w:val="ro-RO"/>
        </w:rPr>
        <w:t xml:space="preserve">Pentru deschiderea procedurii succesorale, secretarul general al comunei, al orașului, al municipiului, respectiv al subdiviziunii administrativ-teritoriale a municipiului București, comunică o sesizare către camera notarilor publici. La sesizare se atașează răspunsul primit din partea oficiului de cadastru și publicitate imobiliară în a cărui circumscripție teritorială defunctul a avut ultimul domiciliu sau a altui organism similar din care reiese că autorul avea la data decesului în proprietate un imobil. </w:t>
      </w:r>
      <w:r w:rsidR="008F4FB0" w:rsidRPr="008F4FB0">
        <w:rPr>
          <w:sz w:val="22"/>
          <w:szCs w:val="22"/>
          <w:lang w:val="fr-FR"/>
        </w:rPr>
        <w:t>Sesizarea se trimite:</w:t>
      </w:r>
    </w:p>
    <w:p w14:paraId="225CA002" w14:textId="77777777" w:rsidR="008F4FB0" w:rsidRPr="008F4FB0" w:rsidRDefault="008F4FB0" w:rsidP="008F4FB0">
      <w:pPr>
        <w:tabs>
          <w:tab w:val="left" w:pos="360"/>
        </w:tabs>
        <w:spacing w:before="0" w:after="0"/>
        <w:jc w:val="both"/>
        <w:rPr>
          <w:sz w:val="22"/>
          <w:szCs w:val="22"/>
          <w:lang w:val="fr-FR"/>
        </w:rPr>
      </w:pPr>
      <w:r w:rsidRPr="008F4FB0">
        <w:rPr>
          <w:sz w:val="22"/>
          <w:szCs w:val="22"/>
          <w:lang w:val="fr-FR"/>
        </w:rPr>
        <w:t>a) în termen de 30 de zile de la data decesului, în situația în care persoana a decedat în localitatea de domiciliu și are un imobil sau bunuri mobile pe raza acestei localități;</w:t>
      </w:r>
    </w:p>
    <w:p w14:paraId="56733DB9" w14:textId="77777777" w:rsidR="008F4FB0" w:rsidRPr="008F4FB0" w:rsidRDefault="008F4FB0" w:rsidP="008F4FB0">
      <w:pPr>
        <w:tabs>
          <w:tab w:val="left" w:pos="360"/>
        </w:tabs>
        <w:spacing w:before="0" w:after="0"/>
        <w:jc w:val="both"/>
        <w:rPr>
          <w:sz w:val="22"/>
          <w:szCs w:val="22"/>
          <w:lang w:val="fr-FR"/>
        </w:rPr>
      </w:pPr>
      <w:r w:rsidRPr="008F4FB0">
        <w:rPr>
          <w:sz w:val="22"/>
          <w:szCs w:val="22"/>
          <w:lang w:val="fr-FR"/>
        </w:rPr>
        <w:t>b) de îndată ce a luat cunoștință de survenirea decesului, dacă persoana a decedat pe raza altei unități administrativ-teritoriale și are un imobil sau bunuri mobile pe raza acelei localități sau a celei de domiciliu;</w:t>
      </w:r>
    </w:p>
    <w:p w14:paraId="1E13C99C" w14:textId="77777777" w:rsidR="008F4FB0" w:rsidRPr="008F4FB0" w:rsidRDefault="008F4FB0" w:rsidP="008F4FB0">
      <w:pPr>
        <w:tabs>
          <w:tab w:val="left" w:pos="360"/>
        </w:tabs>
        <w:spacing w:before="0" w:after="0"/>
        <w:jc w:val="both"/>
        <w:rPr>
          <w:sz w:val="22"/>
          <w:szCs w:val="22"/>
          <w:lang w:val="fr-FR"/>
        </w:rPr>
      </w:pPr>
      <w:r w:rsidRPr="008F4FB0">
        <w:rPr>
          <w:sz w:val="22"/>
          <w:szCs w:val="22"/>
          <w:lang w:val="fr-FR"/>
        </w:rPr>
        <w:t>c) de îndată ce a luat cunoștință de survenirea decesului, dacă persoana a decedat pe raza altei unități administrativ-teritoriale în care nu a avut nici domiciliul și nici o reședintă, dar există dovada că a deținut un imobil sau bunuri mobile pe raza oricărei localități din România.</w:t>
      </w:r>
    </w:p>
    <w:p w14:paraId="782A329F" w14:textId="77777777" w:rsidR="008F4FB0" w:rsidRPr="00DF7DF3" w:rsidRDefault="008F4FB0" w:rsidP="008F4FB0">
      <w:pPr>
        <w:tabs>
          <w:tab w:val="left" w:pos="360"/>
        </w:tabs>
        <w:jc w:val="both"/>
        <w:rPr>
          <w:sz w:val="22"/>
          <w:szCs w:val="22"/>
        </w:rPr>
      </w:pPr>
      <w:r w:rsidRPr="00DF7DF3">
        <w:rPr>
          <w:sz w:val="22"/>
          <w:szCs w:val="22"/>
        </w:rPr>
        <w:t>(2) Sesizarea prevăzută la alin. (1) cuprinde:</w:t>
      </w:r>
    </w:p>
    <w:p w14:paraId="05E4EC82" w14:textId="77777777" w:rsidR="008F4FB0" w:rsidRPr="00DF7DF3" w:rsidRDefault="008F4FB0" w:rsidP="008F4FB0">
      <w:pPr>
        <w:tabs>
          <w:tab w:val="left" w:pos="360"/>
        </w:tabs>
        <w:spacing w:before="0" w:after="0"/>
        <w:jc w:val="both"/>
        <w:rPr>
          <w:sz w:val="22"/>
          <w:szCs w:val="22"/>
        </w:rPr>
      </w:pPr>
      <w:r w:rsidRPr="00DF7DF3">
        <w:rPr>
          <w:sz w:val="22"/>
          <w:szCs w:val="22"/>
        </w:rPr>
        <w:t>a) numele, prenumele şi codul numeric personal ale defunctului;</w:t>
      </w:r>
    </w:p>
    <w:p w14:paraId="3A51FCB0" w14:textId="77777777" w:rsidR="008F4FB0" w:rsidRPr="00DF7DF3" w:rsidRDefault="008F4FB0" w:rsidP="008F4FB0">
      <w:pPr>
        <w:tabs>
          <w:tab w:val="left" w:pos="360"/>
        </w:tabs>
        <w:spacing w:before="0" w:after="0"/>
        <w:jc w:val="both"/>
        <w:rPr>
          <w:sz w:val="22"/>
          <w:szCs w:val="22"/>
        </w:rPr>
      </w:pPr>
      <w:r w:rsidRPr="00DF7DF3">
        <w:rPr>
          <w:sz w:val="22"/>
          <w:szCs w:val="22"/>
        </w:rPr>
        <w:t>b) data decesului, în format zi, lună, an;</w:t>
      </w:r>
    </w:p>
    <w:p w14:paraId="7657AE05" w14:textId="77777777" w:rsidR="008F4FB0" w:rsidRPr="00DF7DF3" w:rsidRDefault="008F4FB0" w:rsidP="008F4FB0">
      <w:pPr>
        <w:tabs>
          <w:tab w:val="left" w:pos="360"/>
        </w:tabs>
        <w:spacing w:before="0" w:after="0"/>
        <w:jc w:val="both"/>
        <w:rPr>
          <w:sz w:val="22"/>
          <w:szCs w:val="22"/>
        </w:rPr>
      </w:pPr>
      <w:r w:rsidRPr="00DF7DF3">
        <w:rPr>
          <w:sz w:val="22"/>
          <w:szCs w:val="22"/>
        </w:rPr>
        <w:t>c) data naşterii, în format zi, lună, an;</w:t>
      </w:r>
    </w:p>
    <w:p w14:paraId="1CBBFDF7" w14:textId="77777777" w:rsidR="008F4FB0" w:rsidRPr="00DF7DF3" w:rsidRDefault="008F4FB0" w:rsidP="008F4FB0">
      <w:pPr>
        <w:tabs>
          <w:tab w:val="left" w:pos="360"/>
        </w:tabs>
        <w:spacing w:before="0" w:after="0"/>
        <w:jc w:val="both"/>
        <w:rPr>
          <w:sz w:val="22"/>
          <w:szCs w:val="22"/>
          <w:lang w:val="fr-FR"/>
        </w:rPr>
      </w:pPr>
      <w:r w:rsidRPr="00DF7DF3">
        <w:rPr>
          <w:sz w:val="22"/>
          <w:szCs w:val="22"/>
          <w:lang w:val="fr-FR"/>
        </w:rPr>
        <w:t>d) ultimul domiciliu al defunctului;</w:t>
      </w:r>
    </w:p>
    <w:p w14:paraId="730AA1DA" w14:textId="77777777" w:rsidR="008F4FB0" w:rsidRPr="00DF7DF3" w:rsidRDefault="008F4FB0" w:rsidP="008F4FB0">
      <w:pPr>
        <w:tabs>
          <w:tab w:val="left" w:pos="360"/>
        </w:tabs>
        <w:spacing w:before="0" w:after="0"/>
        <w:jc w:val="both"/>
        <w:rPr>
          <w:sz w:val="22"/>
          <w:szCs w:val="22"/>
          <w:lang w:val="fr-FR"/>
        </w:rPr>
      </w:pPr>
      <w:r w:rsidRPr="00DF7DF3">
        <w:rPr>
          <w:sz w:val="22"/>
          <w:szCs w:val="22"/>
          <w:lang w:val="fr-FR"/>
        </w:rPr>
        <w:t>e) bunurile mobile sau imobile ale defunctului înregistrate în evidenţele fiscale sau, după caz, în registrul agricol;</w:t>
      </w:r>
    </w:p>
    <w:p w14:paraId="79F02014" w14:textId="77777777" w:rsidR="008F4FB0" w:rsidRPr="00DF7DF3" w:rsidRDefault="008F4FB0" w:rsidP="008F4FB0">
      <w:pPr>
        <w:tabs>
          <w:tab w:val="left" w:pos="360"/>
        </w:tabs>
        <w:spacing w:before="0" w:after="0"/>
        <w:jc w:val="both"/>
        <w:rPr>
          <w:sz w:val="22"/>
          <w:szCs w:val="22"/>
          <w:lang w:val="fr-FR"/>
        </w:rPr>
      </w:pPr>
      <w:r w:rsidRPr="00DF7DF3">
        <w:rPr>
          <w:sz w:val="22"/>
          <w:szCs w:val="22"/>
          <w:lang w:val="fr-FR"/>
        </w:rPr>
        <w:t>f) date despre eventualii succesibili, în format nume, prenume şi adresa la care se face citarea.</w:t>
      </w:r>
    </w:p>
    <w:p w14:paraId="0C0B9116" w14:textId="77777777" w:rsidR="008F4FB0" w:rsidRPr="008F4FB0" w:rsidRDefault="008F4FB0" w:rsidP="00DF7DF3">
      <w:pPr>
        <w:tabs>
          <w:tab w:val="left" w:pos="360"/>
        </w:tabs>
        <w:spacing w:before="60" w:after="60"/>
        <w:jc w:val="both"/>
        <w:rPr>
          <w:sz w:val="22"/>
          <w:szCs w:val="22"/>
          <w:lang w:val="fr-FR"/>
        </w:rPr>
      </w:pPr>
      <w:r w:rsidRPr="00DF7DF3">
        <w:rPr>
          <w:sz w:val="22"/>
          <w:szCs w:val="22"/>
          <w:lang w:val="fr-FR"/>
        </w:rPr>
        <w:t>(3)</w:t>
      </w:r>
      <w:r w:rsidRPr="00DF7DF3">
        <w:rPr>
          <w:sz w:val="22"/>
          <w:szCs w:val="22"/>
          <w:lang w:val="fr-FR"/>
        </w:rPr>
        <w:tab/>
        <w:t>Termenele în care trebuie completată</w:t>
      </w:r>
      <w:r w:rsidRPr="008F4FB0">
        <w:rPr>
          <w:sz w:val="22"/>
          <w:szCs w:val="22"/>
          <w:lang w:val="fr-FR"/>
        </w:rPr>
        <w:t xml:space="preserve"> sesizarea pentru deschiderea procedurii succesorale notariale prevăzută la alin. (1) încep să curgă după efectuarea verificărilor necesare de către compartimentele de specialitate ale autorității locale, respectiv a evidențelor fiscale și a registrului agricol pentru identificarea bunurilor mobile și imobile care au aparținut defunctului, precum și a evidenței persoanelor și stării civile pentru datele privitoare la eventualii succesibili.</w:t>
      </w:r>
    </w:p>
    <w:p w14:paraId="32C9A92C" w14:textId="77777777" w:rsidR="008F4FB0" w:rsidRPr="008F4FB0" w:rsidRDefault="008F4FB0" w:rsidP="00DF7DF3">
      <w:pPr>
        <w:tabs>
          <w:tab w:val="left" w:pos="360"/>
        </w:tabs>
        <w:spacing w:before="60" w:after="60"/>
        <w:jc w:val="both"/>
        <w:rPr>
          <w:sz w:val="22"/>
          <w:szCs w:val="22"/>
          <w:lang w:val="fr-FR"/>
        </w:rPr>
      </w:pPr>
      <w:r w:rsidRPr="008F4FB0">
        <w:rPr>
          <w:sz w:val="22"/>
          <w:szCs w:val="22"/>
          <w:lang w:val="fr-FR"/>
        </w:rPr>
        <w:t>(4)</w:t>
      </w:r>
      <w:r w:rsidRPr="008F4FB0">
        <w:rPr>
          <w:sz w:val="22"/>
          <w:szCs w:val="22"/>
          <w:lang w:val="fr-FR"/>
        </w:rPr>
        <w:tab/>
        <w:t>Termenul de 30 de zile prevăzut la alin. (1) lit. a) poate fi prelungit până la 6 luni în cazul în care informațiile referitoare la bunurile mobile sau imobile ce au aparținut defunctului ori datele despre eventualii succesibili sunt contradictorii sau incomplete.</w:t>
      </w:r>
    </w:p>
    <w:p w14:paraId="7D6BCEF4" w14:textId="77777777" w:rsidR="008F4FB0" w:rsidRPr="008F4FB0" w:rsidRDefault="008F4FB0" w:rsidP="00DF7DF3">
      <w:pPr>
        <w:tabs>
          <w:tab w:val="left" w:pos="360"/>
        </w:tabs>
        <w:spacing w:before="60" w:after="60"/>
        <w:jc w:val="both"/>
        <w:rPr>
          <w:sz w:val="22"/>
          <w:szCs w:val="22"/>
          <w:lang w:val="fr-FR"/>
        </w:rPr>
      </w:pPr>
      <w:r w:rsidRPr="008F4FB0">
        <w:rPr>
          <w:sz w:val="22"/>
          <w:szCs w:val="22"/>
          <w:lang w:val="fr-FR"/>
        </w:rPr>
        <w:t>(5)</w:t>
      </w:r>
      <w:r w:rsidRPr="008F4FB0">
        <w:rPr>
          <w:sz w:val="22"/>
          <w:szCs w:val="22"/>
          <w:lang w:val="fr-FR"/>
        </w:rPr>
        <w:tab/>
        <w:t>La împlinirea termenului de 6 luni de la data decesului persoanei încetează demersurile făcute în vederea declanșării procedurii succesorale notariale, dacă în urma verificărilor efectuate de către compartimentele de specialitate ale autorității locale nu rezultă informații referitoare la existența în patrimoniul autorului mostenirii a unor bunuri mobile sau imobile transmisibile succesoral.</w:t>
      </w:r>
    </w:p>
    <w:p w14:paraId="2BEF5BE8" w14:textId="77777777" w:rsidR="008F4FB0" w:rsidRPr="008F4FB0" w:rsidRDefault="008F4FB0" w:rsidP="00DF7DF3">
      <w:pPr>
        <w:tabs>
          <w:tab w:val="left" w:pos="360"/>
        </w:tabs>
        <w:spacing w:before="60" w:after="60"/>
        <w:jc w:val="both"/>
        <w:rPr>
          <w:sz w:val="22"/>
          <w:szCs w:val="22"/>
          <w:lang w:val="fr-FR"/>
        </w:rPr>
      </w:pPr>
      <w:r w:rsidRPr="008F4FB0">
        <w:rPr>
          <w:sz w:val="22"/>
          <w:szCs w:val="22"/>
          <w:lang w:val="fr-FR"/>
        </w:rPr>
        <w:t>(6)</w:t>
      </w:r>
      <w:r w:rsidRPr="008F4FB0">
        <w:rPr>
          <w:sz w:val="22"/>
          <w:szCs w:val="22"/>
          <w:lang w:val="fr-FR"/>
        </w:rPr>
        <w:tab/>
        <w:t xml:space="preserve">La împlinirea termenului de 18 luni de la data decesului persoanei, dacă în urma verificărilor reiese că au fost identificate bunuri mobile sau imobile ce au aparținut acesteia dar nu sunt date referitoare la eventualii succesibili, secretarul general al comunei, al orașului, al municipiului, </w:t>
      </w:r>
      <w:r w:rsidRPr="008F4FB0">
        <w:rPr>
          <w:sz w:val="22"/>
          <w:szCs w:val="22"/>
          <w:lang w:val="fr-FR"/>
        </w:rPr>
        <w:lastRenderedPageBreak/>
        <w:t>respectiv al subdiviziunii administrativ-teritoriale a municipiului București completează o cerere prin care sesizează camera notarilor publici în legătură cu posibila soluție de vacanță succesorală.</w:t>
      </w:r>
    </w:p>
    <w:p w14:paraId="18A5911A" w14:textId="77777777" w:rsidR="008F4FB0" w:rsidRPr="008F4FB0" w:rsidRDefault="008F4FB0" w:rsidP="00DF7DF3">
      <w:pPr>
        <w:tabs>
          <w:tab w:val="left" w:pos="360"/>
        </w:tabs>
        <w:spacing w:before="60" w:after="60"/>
        <w:jc w:val="both"/>
        <w:rPr>
          <w:sz w:val="22"/>
          <w:szCs w:val="22"/>
          <w:lang w:val="fr-FR"/>
        </w:rPr>
      </w:pPr>
      <w:r w:rsidRPr="008F4FB0">
        <w:rPr>
          <w:sz w:val="22"/>
          <w:szCs w:val="22"/>
          <w:lang w:val="fr-FR"/>
        </w:rPr>
        <w:t>(7)</w:t>
      </w:r>
      <w:r w:rsidRPr="008F4FB0">
        <w:rPr>
          <w:sz w:val="22"/>
          <w:szCs w:val="22"/>
          <w:lang w:val="fr-FR"/>
        </w:rPr>
        <w:tab/>
        <w:t>Atât sesizarea pentru deschiderea procedurii succesorale, cât și cererea de dezbatere a moștenirii prevăzută la alin, (6), cuprind și informații legate de pasivul succesoral cunoscut, rezultat din neplata taxelor sau impozitelor, ori din alte surse.</w:t>
      </w:r>
    </w:p>
    <w:p w14:paraId="29559161" w14:textId="5A39A525" w:rsidR="00B0644A" w:rsidRPr="00CB6F7F" w:rsidRDefault="008F4FB0" w:rsidP="00DF7DF3">
      <w:pPr>
        <w:tabs>
          <w:tab w:val="left" w:pos="360"/>
        </w:tabs>
        <w:spacing w:before="60" w:after="60"/>
        <w:jc w:val="both"/>
        <w:rPr>
          <w:sz w:val="22"/>
          <w:szCs w:val="22"/>
          <w:lang w:val="fr-FR"/>
        </w:rPr>
      </w:pPr>
      <w:r w:rsidRPr="008F4FB0">
        <w:rPr>
          <w:sz w:val="22"/>
          <w:szCs w:val="22"/>
          <w:lang w:val="fr-FR"/>
        </w:rPr>
        <w:t>(8) În cadrul procedurilor succesorale, pentru succesiunile ce urmează a fi declarate vacante care au fost deschise înainte de data de 1 noiembrie 2011, direcțiile generale ale finanţelor publice judeţene sau a municipiului Bucureşti reprezintă statul ca subiect de drepturi şi obligaţii şi sunt citate de notarii publici în cadrul acestora.</w:t>
      </w:r>
      <w:r w:rsidR="004E5FFF" w:rsidRPr="00CB6F7F">
        <w:rPr>
          <w:sz w:val="22"/>
          <w:szCs w:val="22"/>
          <w:lang w:val="fr-FR"/>
        </w:rPr>
        <w:br w:type="page"/>
      </w:r>
    </w:p>
    <w:p w14:paraId="52B6EE6F" w14:textId="059CC00F" w:rsidR="00D67D47" w:rsidRPr="00C53C39" w:rsidRDefault="00087F7B" w:rsidP="00AD2853">
      <w:pPr>
        <w:pStyle w:val="Heading1"/>
        <w:spacing w:before="120" w:after="120"/>
        <w:jc w:val="center"/>
        <w:rPr>
          <w:b/>
          <w:sz w:val="24"/>
          <w:szCs w:val="22"/>
          <w:lang w:val="fr-FR"/>
        </w:rPr>
      </w:pPr>
      <w:bookmarkStart w:id="4438" w:name="_Toc130907475"/>
      <w:bookmarkStart w:id="4439" w:name="_Toc130913433"/>
      <w:bookmarkStart w:id="4440" w:name="_Toc130972755"/>
      <w:bookmarkStart w:id="4441" w:name="_Toc130973486"/>
      <w:bookmarkStart w:id="4442" w:name="_Toc130973625"/>
      <w:bookmarkStart w:id="4443" w:name="_Toc130973774"/>
      <w:bookmarkStart w:id="4444" w:name="_Toc130974258"/>
      <w:bookmarkStart w:id="4445" w:name="_Toc130974900"/>
      <w:bookmarkStart w:id="4446" w:name="_Toc130976581"/>
      <w:bookmarkStart w:id="4447" w:name="_Toc130997711"/>
      <w:bookmarkStart w:id="4448" w:name="_Toc130998648"/>
      <w:bookmarkStart w:id="4449" w:name="_Toc138144934"/>
      <w:bookmarkStart w:id="4450" w:name="_Toc140586596"/>
      <w:bookmarkStart w:id="4451" w:name="_Toc147404833"/>
      <w:bookmarkStart w:id="4452" w:name="_Toc147846332"/>
      <w:bookmarkStart w:id="4453" w:name="_Toc178695396"/>
      <w:r w:rsidRPr="00C53C39">
        <w:rPr>
          <w:b/>
          <w:sz w:val="24"/>
          <w:szCs w:val="22"/>
          <w:lang w:val="fr-FR"/>
        </w:rPr>
        <w:lastRenderedPageBreak/>
        <w:t>Titlul X</w:t>
      </w:r>
      <w:r w:rsidR="00D67D47" w:rsidRPr="00C53C39">
        <w:rPr>
          <w:b/>
          <w:sz w:val="24"/>
          <w:szCs w:val="22"/>
          <w:lang w:val="fr-FR"/>
        </w:rPr>
        <w:t xml:space="preserve"> Controlul </w:t>
      </w:r>
      <w:r w:rsidR="00874BED" w:rsidRPr="00C53C39">
        <w:rPr>
          <w:b/>
          <w:sz w:val="24"/>
          <w:szCs w:val="22"/>
          <w:lang w:val="fr-FR"/>
        </w:rPr>
        <w:t>administrativ</w:t>
      </w:r>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r w:rsidR="00595A0D" w:rsidRPr="00C53C39">
        <w:rPr>
          <w:b/>
          <w:sz w:val="24"/>
          <w:szCs w:val="22"/>
          <w:lang w:val="fr-FR"/>
        </w:rPr>
        <w:t>,</w:t>
      </w:r>
      <w:r w:rsidR="00874BED" w:rsidRPr="00C53C39">
        <w:rPr>
          <w:b/>
          <w:sz w:val="24"/>
          <w:szCs w:val="22"/>
          <w:lang w:val="fr-FR"/>
        </w:rPr>
        <w:t xml:space="preserve"> </w:t>
      </w:r>
      <w:r w:rsidR="00E778C3" w:rsidRPr="00C53C39">
        <w:rPr>
          <w:b/>
          <w:sz w:val="24"/>
          <w:szCs w:val="22"/>
          <w:lang w:val="fr-FR"/>
        </w:rPr>
        <w:t xml:space="preserve">controlul și/sau </w:t>
      </w:r>
      <w:r w:rsidR="00874BED" w:rsidRPr="00C53C39">
        <w:rPr>
          <w:b/>
          <w:sz w:val="24"/>
          <w:szCs w:val="22"/>
          <w:lang w:val="fr-FR"/>
        </w:rPr>
        <w:t>inspecția administrativă de specialitate</w:t>
      </w:r>
      <w:bookmarkEnd w:id="4452"/>
      <w:r w:rsidR="00595A0D" w:rsidRPr="00C53C39">
        <w:rPr>
          <w:b/>
          <w:sz w:val="24"/>
          <w:szCs w:val="22"/>
          <w:lang w:val="fr-FR"/>
        </w:rPr>
        <w:t xml:space="preserve"> și auditul public intern</w:t>
      </w:r>
      <w:bookmarkEnd w:id="4453"/>
    </w:p>
    <w:p w14:paraId="4EE5FB01" w14:textId="77777777" w:rsidR="00662D56" w:rsidRPr="002C130C" w:rsidRDefault="00662D56" w:rsidP="00AD2853">
      <w:pPr>
        <w:rPr>
          <w:b/>
          <w:sz w:val="22"/>
          <w:szCs w:val="22"/>
          <w:lang w:val="fr-FR"/>
        </w:rPr>
      </w:pPr>
    </w:p>
    <w:p w14:paraId="67DB37AB" w14:textId="4852270A" w:rsidR="007B5BED" w:rsidRPr="00CB6F7F" w:rsidRDefault="007B5BED" w:rsidP="00AD2853">
      <w:pPr>
        <w:pStyle w:val="Heading4"/>
        <w:spacing w:before="120" w:after="120"/>
        <w:jc w:val="both"/>
        <w:rPr>
          <w:sz w:val="22"/>
          <w:szCs w:val="22"/>
        </w:rPr>
      </w:pPr>
      <w:bookmarkStart w:id="4454" w:name="_Toc130974259"/>
      <w:bookmarkStart w:id="4455" w:name="_Toc130974901"/>
      <w:bookmarkStart w:id="4456" w:name="_Toc130976582"/>
      <w:bookmarkStart w:id="4457" w:name="_Toc130997712"/>
      <w:bookmarkStart w:id="4458" w:name="_Toc130998649"/>
      <w:bookmarkStart w:id="4459" w:name="_Toc138144935"/>
      <w:bookmarkStart w:id="4460" w:name="_Toc147846333"/>
      <w:bookmarkStart w:id="4461" w:name="_Toc178695397"/>
      <w:r w:rsidRPr="00CB6F7F">
        <w:rPr>
          <w:sz w:val="22"/>
          <w:szCs w:val="22"/>
        </w:rPr>
        <w:t xml:space="preserve">Art. </w:t>
      </w:r>
      <w:r w:rsidR="00FA7F8E">
        <w:rPr>
          <w:sz w:val="22"/>
          <w:szCs w:val="22"/>
        </w:rPr>
        <w:t>317</w:t>
      </w:r>
      <w:r w:rsidRPr="00CB6F7F">
        <w:rPr>
          <w:sz w:val="22"/>
          <w:szCs w:val="22"/>
        </w:rPr>
        <w:t xml:space="preserve">. </w:t>
      </w:r>
      <w:bookmarkEnd w:id="4454"/>
      <w:bookmarkEnd w:id="4455"/>
      <w:bookmarkEnd w:id="4456"/>
      <w:bookmarkEnd w:id="4457"/>
      <w:bookmarkEnd w:id="4458"/>
      <w:bookmarkEnd w:id="4459"/>
      <w:r w:rsidRPr="00CB6F7F">
        <w:rPr>
          <w:rFonts w:eastAsia="MS Mincho"/>
          <w:sz w:val="22"/>
          <w:szCs w:val="22"/>
        </w:rPr>
        <w:t>Controlul realizat de autorități sau instituții publice</w:t>
      </w:r>
      <w:bookmarkEnd w:id="4460"/>
      <w:bookmarkEnd w:id="4461"/>
    </w:p>
    <w:p w14:paraId="5FF380F2" w14:textId="211019C5" w:rsidR="007B5BED" w:rsidRPr="00CB6F7F" w:rsidRDefault="007B5BED" w:rsidP="00AD2853">
      <w:pPr>
        <w:jc w:val="both"/>
        <w:rPr>
          <w:rFonts w:eastAsia="MS Mincho"/>
          <w:sz w:val="22"/>
          <w:szCs w:val="22"/>
          <w:lang w:val="ro-RO"/>
        </w:rPr>
      </w:pPr>
      <w:r w:rsidRPr="00CB6F7F">
        <w:rPr>
          <w:rFonts w:eastAsia="MS Mincho"/>
          <w:sz w:val="22"/>
          <w:szCs w:val="22"/>
          <w:lang w:val="ro-RO"/>
        </w:rPr>
        <w:t>(1) Controlul realizat de autorități sau instituții publice, în condițiile legii, poate lua forma controlului administrativ</w:t>
      </w:r>
      <w:r w:rsidR="00595A0D">
        <w:rPr>
          <w:rFonts w:eastAsia="MS Mincho"/>
          <w:sz w:val="22"/>
          <w:szCs w:val="22"/>
          <w:lang w:val="ro-RO"/>
        </w:rPr>
        <w:t>,</w:t>
      </w:r>
      <w:r w:rsidRPr="00CB6F7F">
        <w:rPr>
          <w:rFonts w:eastAsia="MS Mincho"/>
          <w:sz w:val="22"/>
          <w:szCs w:val="22"/>
          <w:lang w:val="ro-RO"/>
        </w:rPr>
        <w:t xml:space="preserve"> </w:t>
      </w:r>
      <w:r w:rsidR="00012116" w:rsidRPr="00CB6F7F">
        <w:rPr>
          <w:rFonts w:eastAsia="MS Mincho"/>
          <w:sz w:val="22"/>
          <w:szCs w:val="22"/>
          <w:lang w:val="ro-RO"/>
        </w:rPr>
        <w:t xml:space="preserve">controlului și/sau </w:t>
      </w:r>
      <w:r w:rsidRPr="00CB6F7F">
        <w:rPr>
          <w:rFonts w:eastAsia="MS Mincho"/>
          <w:sz w:val="22"/>
          <w:szCs w:val="22"/>
          <w:lang w:val="ro-RO"/>
        </w:rPr>
        <w:t>inspecției administrative de specialitate</w:t>
      </w:r>
      <w:r w:rsidR="00595A0D">
        <w:rPr>
          <w:rFonts w:eastAsia="MS Mincho"/>
          <w:sz w:val="22"/>
          <w:szCs w:val="22"/>
          <w:lang w:val="ro-RO"/>
        </w:rPr>
        <w:t xml:space="preserve"> sau auditului public intern</w:t>
      </w:r>
      <w:r w:rsidRPr="00CB6F7F">
        <w:rPr>
          <w:rFonts w:eastAsia="MS Mincho"/>
          <w:sz w:val="22"/>
          <w:szCs w:val="22"/>
          <w:lang w:val="ro-RO"/>
        </w:rPr>
        <w:t>.</w:t>
      </w:r>
    </w:p>
    <w:p w14:paraId="1BA6BE59" w14:textId="4EF7D3D3"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(2) Organul de control este reprezentat de autoritățile sau instituțiile publice, ori de către structuri funcționale sau persoane din cadrul acestora care au, potrivit legii sau </w:t>
      </w:r>
      <w:r w:rsidR="00304EBD" w:rsidRPr="00CB6F7F">
        <w:rPr>
          <w:rFonts w:eastAsia="MS Mincho"/>
          <w:sz w:val="22"/>
          <w:szCs w:val="22"/>
          <w:lang w:val="ro-RO"/>
        </w:rPr>
        <w:t>normelor interne</w:t>
      </w:r>
      <w:r w:rsidRPr="00CB6F7F">
        <w:rPr>
          <w:rFonts w:eastAsia="MS Mincho"/>
          <w:sz w:val="22"/>
          <w:szCs w:val="22"/>
          <w:lang w:val="ro-RO"/>
        </w:rPr>
        <w:t>, atribuții de control.</w:t>
      </w:r>
    </w:p>
    <w:p w14:paraId="66E12E87" w14:textId="14AF100C"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(3) </w:t>
      </w:r>
      <w:r w:rsidRPr="00CB6F7F">
        <w:rPr>
          <w:sz w:val="22"/>
          <w:szCs w:val="22"/>
          <w:lang w:val="ro-RO"/>
        </w:rPr>
        <w:t>Personalul din cadrul organelor de control</w:t>
      </w:r>
      <w:r w:rsidR="00595A0D">
        <w:rPr>
          <w:sz w:val="22"/>
          <w:szCs w:val="22"/>
          <w:lang w:val="ro-RO"/>
        </w:rPr>
        <w:t xml:space="preserve"> sau de audit public intern</w:t>
      </w:r>
      <w:r w:rsidR="00461BE7" w:rsidRPr="00CB6F7F">
        <w:rPr>
          <w:sz w:val="22"/>
          <w:szCs w:val="22"/>
          <w:lang w:val="ro-RO"/>
        </w:rPr>
        <w:t>, specialiștii prevăzuți la alin.</w:t>
      </w:r>
      <w:r w:rsidR="00D77E29" w:rsidRPr="00CB6F7F">
        <w:rPr>
          <w:sz w:val="22"/>
          <w:szCs w:val="22"/>
          <w:lang w:val="ro-RO"/>
        </w:rPr>
        <w:t xml:space="preserve"> (</w:t>
      </w:r>
      <w:r w:rsidR="00461BE7" w:rsidRPr="00CB6F7F">
        <w:rPr>
          <w:sz w:val="22"/>
          <w:szCs w:val="22"/>
          <w:lang w:val="ro-RO"/>
        </w:rPr>
        <w:t>5</w:t>
      </w:r>
      <w:r w:rsidR="00D77E29" w:rsidRPr="00CB6F7F">
        <w:rPr>
          <w:sz w:val="22"/>
          <w:szCs w:val="22"/>
          <w:lang w:val="ro-RO"/>
        </w:rPr>
        <w:t>)</w:t>
      </w:r>
      <w:r w:rsidR="00595A0D">
        <w:rPr>
          <w:sz w:val="22"/>
          <w:szCs w:val="22"/>
          <w:lang w:val="ro-RO"/>
        </w:rPr>
        <w:t xml:space="preserve"> </w:t>
      </w:r>
      <w:r w:rsidRPr="00CB6F7F">
        <w:rPr>
          <w:sz w:val="22"/>
          <w:szCs w:val="22"/>
          <w:lang w:val="ro-RO"/>
        </w:rPr>
        <w:t>trebuie să își îndeplinească atribuțiile în mod obiectiv și independent, cu profesionalism, bună credință și integritate, potrivit normelor și procedurilor specifice activității de control</w:t>
      </w:r>
      <w:r w:rsidR="00595A0D">
        <w:rPr>
          <w:sz w:val="22"/>
          <w:szCs w:val="22"/>
          <w:lang w:val="ro-RO"/>
        </w:rPr>
        <w:t xml:space="preserve"> sau, după caz, de audit public intern</w:t>
      </w:r>
      <w:r w:rsidRPr="00CB6F7F">
        <w:rPr>
          <w:sz w:val="22"/>
          <w:szCs w:val="22"/>
          <w:lang w:val="ro-RO"/>
        </w:rPr>
        <w:t>.</w:t>
      </w:r>
    </w:p>
    <w:p w14:paraId="67C2D4D8" w14:textId="5A3CFDAA" w:rsidR="007B5BED" w:rsidRPr="00CB6F7F" w:rsidRDefault="007B5BED" w:rsidP="00AD2853">
      <w:pPr>
        <w:pStyle w:val="Default"/>
        <w:spacing w:before="120" w:after="120"/>
        <w:jc w:val="both"/>
        <w:rPr>
          <w:sz w:val="22"/>
          <w:szCs w:val="22"/>
          <w:lang w:val="ro-RO"/>
        </w:rPr>
      </w:pPr>
      <w:r w:rsidRPr="00CB6F7F">
        <w:rPr>
          <w:sz w:val="22"/>
          <w:szCs w:val="22"/>
          <w:lang w:val="ro-RO"/>
        </w:rPr>
        <w:t>(4) Personalul din cadrul organelor de control</w:t>
      </w:r>
      <w:r w:rsidR="00595A0D">
        <w:rPr>
          <w:sz w:val="22"/>
          <w:szCs w:val="22"/>
          <w:lang w:val="ro-RO"/>
        </w:rPr>
        <w:t xml:space="preserve"> sau de audit public intern</w:t>
      </w:r>
      <w:r w:rsidR="00072941">
        <w:rPr>
          <w:sz w:val="22"/>
          <w:szCs w:val="22"/>
          <w:lang w:val="ro-RO"/>
        </w:rPr>
        <w:t xml:space="preserve"> și</w:t>
      </w:r>
      <w:r w:rsidR="00072941" w:rsidRPr="00CB6F7F">
        <w:rPr>
          <w:sz w:val="22"/>
          <w:szCs w:val="22"/>
          <w:lang w:val="ro-RO"/>
        </w:rPr>
        <w:t xml:space="preserve"> </w:t>
      </w:r>
      <w:r w:rsidR="00461BE7" w:rsidRPr="00CB6F7F">
        <w:rPr>
          <w:sz w:val="22"/>
          <w:szCs w:val="22"/>
          <w:lang w:val="ro-RO"/>
        </w:rPr>
        <w:t>specialiștii prevăzuți la alin.</w:t>
      </w:r>
      <w:r w:rsidR="00D77E29" w:rsidRPr="00CB6F7F">
        <w:rPr>
          <w:sz w:val="22"/>
          <w:szCs w:val="22"/>
          <w:lang w:val="ro-RO"/>
        </w:rPr>
        <w:t xml:space="preserve"> (</w:t>
      </w:r>
      <w:r w:rsidR="00461BE7" w:rsidRPr="00CB6F7F">
        <w:rPr>
          <w:sz w:val="22"/>
          <w:szCs w:val="22"/>
          <w:lang w:val="ro-RO"/>
        </w:rPr>
        <w:t>5</w:t>
      </w:r>
      <w:r w:rsidR="00D77E29" w:rsidRPr="00CB6F7F">
        <w:rPr>
          <w:sz w:val="22"/>
          <w:szCs w:val="22"/>
          <w:lang w:val="ro-RO"/>
        </w:rPr>
        <w:t>)</w:t>
      </w:r>
      <w:r w:rsidR="00461BE7" w:rsidRPr="00CB6F7F">
        <w:rPr>
          <w:sz w:val="22"/>
          <w:szCs w:val="22"/>
          <w:lang w:val="ro-RO"/>
        </w:rPr>
        <w:t xml:space="preserve"> </w:t>
      </w:r>
      <w:r w:rsidRPr="00CB6F7F">
        <w:rPr>
          <w:sz w:val="22"/>
          <w:szCs w:val="22"/>
          <w:lang w:val="ro-RO"/>
        </w:rPr>
        <w:t>beneficiază de protecția legii și este apărat de orice ingerință sau amestec în activitatea sa, de natură să îi influențeze libert</w:t>
      </w:r>
      <w:r w:rsidR="008A768B" w:rsidRPr="00CB6F7F">
        <w:rPr>
          <w:sz w:val="22"/>
          <w:szCs w:val="22"/>
          <w:lang w:val="ro-RO"/>
        </w:rPr>
        <w:t>atea</w:t>
      </w:r>
      <w:r w:rsidRPr="00CB6F7F">
        <w:rPr>
          <w:sz w:val="22"/>
          <w:szCs w:val="22"/>
          <w:lang w:val="ro-RO"/>
        </w:rPr>
        <w:t xml:space="preserve"> de apreciere, de execuție, de decizie sau de control</w:t>
      </w:r>
      <w:r w:rsidR="00595A0D">
        <w:rPr>
          <w:sz w:val="22"/>
          <w:szCs w:val="22"/>
          <w:lang w:val="ro-RO"/>
        </w:rPr>
        <w:t>/audit</w:t>
      </w:r>
      <w:r w:rsidRPr="00CB6F7F">
        <w:rPr>
          <w:sz w:val="22"/>
          <w:szCs w:val="22"/>
          <w:lang w:val="ro-RO"/>
        </w:rPr>
        <w:t xml:space="preserve">. </w:t>
      </w:r>
    </w:p>
    <w:p w14:paraId="386C6093" w14:textId="1486124F" w:rsidR="007B5BED" w:rsidRPr="00CB6F7F" w:rsidRDefault="007B5BED" w:rsidP="00AD2853">
      <w:pPr>
        <w:pStyle w:val="Default"/>
        <w:spacing w:before="120" w:after="120"/>
        <w:jc w:val="both"/>
        <w:rPr>
          <w:sz w:val="22"/>
          <w:szCs w:val="22"/>
          <w:lang w:val="ro-RO"/>
        </w:rPr>
      </w:pPr>
      <w:r w:rsidRPr="00CB6F7F">
        <w:rPr>
          <w:sz w:val="22"/>
          <w:szCs w:val="22"/>
          <w:lang w:val="ro-RO"/>
        </w:rPr>
        <w:t xml:space="preserve">(5) În acțiunile de control cu un grad ridicat de complexitate, când </w:t>
      </w:r>
      <w:r w:rsidR="00461BE7" w:rsidRPr="00CB6F7F">
        <w:rPr>
          <w:sz w:val="22"/>
          <w:szCs w:val="22"/>
          <w:lang w:val="ro-RO"/>
        </w:rPr>
        <w:t xml:space="preserve">organul </w:t>
      </w:r>
      <w:r w:rsidRPr="00CB6F7F">
        <w:rPr>
          <w:sz w:val="22"/>
          <w:szCs w:val="22"/>
          <w:lang w:val="ro-RO"/>
        </w:rPr>
        <w:t xml:space="preserve">de control are nevoie de o anumită expertiză sau specialiști în anumite domenii, acesta poate atrage resursa umană potrivită: </w:t>
      </w:r>
    </w:p>
    <w:p w14:paraId="5F259831" w14:textId="544E568C" w:rsidR="00595A0D" w:rsidRDefault="00B571CE" w:rsidP="00B571CE">
      <w:pPr>
        <w:pStyle w:val="Default"/>
        <w:spacing w:before="120" w:after="120"/>
        <w:jc w:val="both"/>
        <w:rPr>
          <w:sz w:val="22"/>
          <w:szCs w:val="22"/>
          <w:lang w:val="ro-RO"/>
        </w:rPr>
      </w:pPr>
      <w:r>
        <w:rPr>
          <w:sz w:val="22"/>
          <w:szCs w:val="22"/>
          <w:lang w:val="ro-RO"/>
        </w:rPr>
        <w:t xml:space="preserve">a) </w:t>
      </w:r>
      <w:r w:rsidR="007B5BED" w:rsidRPr="00CB6F7F">
        <w:rPr>
          <w:sz w:val="22"/>
          <w:szCs w:val="22"/>
          <w:lang w:val="ro-RO"/>
        </w:rPr>
        <w:t xml:space="preserve">prin cooptarea unor specialiști de la </w:t>
      </w:r>
      <w:r w:rsidR="00926B45" w:rsidRPr="00CB6F7F">
        <w:rPr>
          <w:sz w:val="22"/>
          <w:szCs w:val="22"/>
          <w:lang w:val="ro-RO"/>
        </w:rPr>
        <w:t xml:space="preserve">autorități publice sau instituții publice care activează în </w:t>
      </w:r>
      <w:r w:rsidR="00595A0D" w:rsidRPr="00595A0D">
        <w:rPr>
          <w:sz w:val="22"/>
          <w:szCs w:val="22"/>
          <w:lang w:val="ro-RO"/>
        </w:rPr>
        <w:t>domeniul în care se realizează controlul sau, după caz, auditul</w:t>
      </w:r>
      <w:r w:rsidR="007B5BED" w:rsidRPr="00CB6F7F">
        <w:rPr>
          <w:sz w:val="22"/>
          <w:szCs w:val="22"/>
          <w:lang w:val="ro-RO"/>
        </w:rPr>
        <w:t>, specialiști ce au rolul de a ghida echipa de control în interpretarea aspectelor tehnice specifice domeniului</w:t>
      </w:r>
      <w:r w:rsidR="00595A0D">
        <w:rPr>
          <w:sz w:val="22"/>
          <w:szCs w:val="22"/>
          <w:lang w:val="ro-RO"/>
        </w:rPr>
        <w:t xml:space="preserve"> </w:t>
      </w:r>
      <w:r w:rsidR="00595A0D" w:rsidRPr="00595A0D">
        <w:rPr>
          <w:sz w:val="22"/>
          <w:szCs w:val="22"/>
          <w:lang w:val="ro-RO"/>
        </w:rPr>
        <w:t>și care nu sunt implicați în activitățile controlate sau auditate</w:t>
      </w:r>
      <w:r w:rsidR="007B5BED" w:rsidRPr="00CB6F7F">
        <w:rPr>
          <w:sz w:val="22"/>
          <w:szCs w:val="22"/>
          <w:lang w:val="ro-RO"/>
        </w:rPr>
        <w:t>;</w:t>
      </w:r>
    </w:p>
    <w:p w14:paraId="3579A33F" w14:textId="77777777" w:rsidR="00595A0D" w:rsidRPr="00BF5821" w:rsidRDefault="00595A0D" w:rsidP="00595A0D">
      <w:pPr>
        <w:pStyle w:val="Default"/>
        <w:jc w:val="both"/>
        <w:rPr>
          <w:rFonts w:cstheme="minorHAnsi"/>
          <w:color w:val="FF0000"/>
          <w:sz w:val="22"/>
          <w:szCs w:val="22"/>
          <w:lang w:val="ro-RO"/>
        </w:rPr>
      </w:pPr>
      <w:r>
        <w:rPr>
          <w:sz w:val="22"/>
          <w:szCs w:val="22"/>
          <w:lang w:val="ro-RO"/>
        </w:rPr>
        <w:t xml:space="preserve">b) </w:t>
      </w:r>
      <w:r w:rsidRPr="000747F7">
        <w:rPr>
          <w:rFonts w:cstheme="minorHAnsi"/>
          <w:color w:val="auto"/>
          <w:sz w:val="22"/>
          <w:szCs w:val="22"/>
          <w:lang w:val="ro-RO"/>
        </w:rPr>
        <w:t>prin cooptarea unor specialiștii de la autorități sau instituții publice care activează în domeniile supuse controlului și cu care entitatea publică are încheiate protocoale de colaborare;</w:t>
      </w:r>
    </w:p>
    <w:p w14:paraId="12676CFC" w14:textId="5C5B2E6C" w:rsidR="007B5BED" w:rsidRPr="00CB6F7F" w:rsidRDefault="00595A0D" w:rsidP="00B571CE">
      <w:pPr>
        <w:pStyle w:val="Default"/>
        <w:spacing w:before="120" w:after="120"/>
        <w:jc w:val="both"/>
        <w:rPr>
          <w:sz w:val="22"/>
          <w:szCs w:val="22"/>
          <w:lang w:val="ro-RO"/>
        </w:rPr>
      </w:pPr>
      <w:r>
        <w:rPr>
          <w:sz w:val="22"/>
          <w:szCs w:val="22"/>
          <w:lang w:val="ro-RO"/>
        </w:rPr>
        <w:t>c</w:t>
      </w:r>
      <w:r w:rsidR="00B571CE">
        <w:rPr>
          <w:sz w:val="22"/>
          <w:szCs w:val="22"/>
          <w:lang w:val="ro-RO"/>
        </w:rPr>
        <w:t xml:space="preserve">) </w:t>
      </w:r>
      <w:r w:rsidR="007B5BED" w:rsidRPr="00CB6F7F">
        <w:rPr>
          <w:sz w:val="22"/>
          <w:szCs w:val="22"/>
          <w:lang w:val="ro-RO"/>
        </w:rPr>
        <w:t xml:space="preserve">prin detașarea, în cadrul </w:t>
      </w:r>
      <w:r w:rsidR="00902FC2" w:rsidRPr="00CB6F7F">
        <w:rPr>
          <w:sz w:val="22"/>
          <w:szCs w:val="22"/>
          <w:lang w:val="ro-RO"/>
        </w:rPr>
        <w:t xml:space="preserve">organului </w:t>
      </w:r>
      <w:r w:rsidR="007B5BED" w:rsidRPr="00CB6F7F">
        <w:rPr>
          <w:sz w:val="22"/>
          <w:szCs w:val="22"/>
          <w:lang w:val="ro-RO"/>
        </w:rPr>
        <w:t xml:space="preserve">de control, a </w:t>
      </w:r>
      <w:r w:rsidR="00902FC2" w:rsidRPr="00CB6F7F">
        <w:rPr>
          <w:sz w:val="22"/>
          <w:szCs w:val="22"/>
          <w:lang w:val="ro-RO"/>
        </w:rPr>
        <w:t xml:space="preserve">unor </w:t>
      </w:r>
      <w:r w:rsidR="007B5BED" w:rsidRPr="00CB6F7F">
        <w:rPr>
          <w:sz w:val="22"/>
          <w:szCs w:val="22"/>
          <w:lang w:val="ro-RO"/>
        </w:rPr>
        <w:t xml:space="preserve">specialiști, pe perioada derulării acțiunii de control; </w:t>
      </w:r>
    </w:p>
    <w:p w14:paraId="24CCC349" w14:textId="3110BEDA" w:rsidR="007B5BED" w:rsidRPr="00CB6F7F" w:rsidRDefault="00595A0D" w:rsidP="00B571CE">
      <w:pPr>
        <w:pStyle w:val="Default"/>
        <w:spacing w:before="120" w:after="120"/>
        <w:jc w:val="both"/>
        <w:rPr>
          <w:sz w:val="22"/>
          <w:szCs w:val="22"/>
          <w:lang w:val="ro-RO"/>
        </w:rPr>
      </w:pPr>
      <w:r>
        <w:rPr>
          <w:sz w:val="22"/>
          <w:szCs w:val="22"/>
          <w:lang w:val="ro-RO"/>
        </w:rPr>
        <w:t>d</w:t>
      </w:r>
      <w:r w:rsidR="00B571CE">
        <w:rPr>
          <w:sz w:val="22"/>
          <w:szCs w:val="22"/>
          <w:lang w:val="ro-RO"/>
        </w:rPr>
        <w:t xml:space="preserve">) </w:t>
      </w:r>
      <w:r w:rsidR="007B5BED" w:rsidRPr="00CB6F7F">
        <w:rPr>
          <w:sz w:val="22"/>
          <w:szCs w:val="22"/>
          <w:lang w:val="ro-RO"/>
        </w:rPr>
        <w:t xml:space="preserve">prin achiziția serviciilor unor experți, specifice nevoilor punctuale ale </w:t>
      </w:r>
      <w:r w:rsidR="008A2149" w:rsidRPr="00CB6F7F">
        <w:rPr>
          <w:sz w:val="22"/>
          <w:szCs w:val="22"/>
          <w:lang w:val="ro-RO"/>
        </w:rPr>
        <w:t xml:space="preserve">organului </w:t>
      </w:r>
      <w:r w:rsidR="007B5BED" w:rsidRPr="00CB6F7F">
        <w:rPr>
          <w:sz w:val="22"/>
          <w:szCs w:val="22"/>
          <w:lang w:val="ro-RO"/>
        </w:rPr>
        <w:t xml:space="preserve">de control, în condițiile legii. </w:t>
      </w:r>
    </w:p>
    <w:p w14:paraId="1BAB66B8" w14:textId="58F16B60" w:rsidR="007B5BED" w:rsidRDefault="007B5BED" w:rsidP="00AD2853">
      <w:pPr>
        <w:pStyle w:val="Default"/>
        <w:spacing w:before="120" w:after="120"/>
        <w:jc w:val="both"/>
        <w:rPr>
          <w:sz w:val="22"/>
          <w:szCs w:val="22"/>
          <w:lang w:val="ro-RO"/>
        </w:rPr>
      </w:pPr>
      <w:r w:rsidRPr="00CB6F7F">
        <w:rPr>
          <w:sz w:val="22"/>
          <w:szCs w:val="22"/>
          <w:lang w:val="ro-RO"/>
        </w:rPr>
        <w:t>(</w:t>
      </w:r>
      <w:r w:rsidR="006E1260">
        <w:rPr>
          <w:sz w:val="22"/>
          <w:szCs w:val="22"/>
          <w:lang w:val="ro-RO"/>
        </w:rPr>
        <w:t>6</w:t>
      </w:r>
      <w:r w:rsidRPr="00CB6F7F">
        <w:rPr>
          <w:sz w:val="22"/>
          <w:szCs w:val="22"/>
          <w:lang w:val="ro-RO"/>
        </w:rPr>
        <w:t xml:space="preserve">) </w:t>
      </w:r>
      <w:r w:rsidR="00595A0D" w:rsidRPr="00595A0D">
        <w:rPr>
          <w:sz w:val="22"/>
          <w:szCs w:val="22"/>
          <w:lang w:val="ro-RO"/>
        </w:rPr>
        <w:t>Atragerea specialiștilor menționați la alin. (5) se face cu aprobarea conducerii entității publice, la solicitarea conducătorului organului de control sau, după caz, audit</w:t>
      </w:r>
      <w:r w:rsidRPr="00CB6F7F">
        <w:rPr>
          <w:sz w:val="22"/>
          <w:szCs w:val="22"/>
          <w:lang w:val="ro-RO"/>
        </w:rPr>
        <w:t>.</w:t>
      </w:r>
    </w:p>
    <w:p w14:paraId="07AB52E9" w14:textId="77777777" w:rsidR="007E4C88" w:rsidRPr="00F90892" w:rsidRDefault="007E4C88" w:rsidP="00AD2853">
      <w:pPr>
        <w:pStyle w:val="Default"/>
        <w:spacing w:before="120" w:after="120"/>
        <w:jc w:val="both"/>
        <w:rPr>
          <w:color w:val="auto"/>
          <w:sz w:val="22"/>
          <w:szCs w:val="22"/>
          <w:lang w:val="ro-RO"/>
        </w:rPr>
      </w:pPr>
    </w:p>
    <w:p w14:paraId="78D3BA70" w14:textId="77777777" w:rsidR="00E010DF" w:rsidRPr="00CB6F7F" w:rsidRDefault="00E010DF" w:rsidP="00AD2853">
      <w:pPr>
        <w:pStyle w:val="Default"/>
        <w:spacing w:before="120" w:after="120"/>
        <w:jc w:val="both"/>
        <w:rPr>
          <w:sz w:val="22"/>
          <w:szCs w:val="22"/>
          <w:lang w:val="ro-RO"/>
        </w:rPr>
      </w:pPr>
    </w:p>
    <w:p w14:paraId="19906FAC" w14:textId="302B1D3A" w:rsidR="007B5BED" w:rsidRPr="00CB6F7F" w:rsidRDefault="007B5BED" w:rsidP="00AD2853">
      <w:pPr>
        <w:pStyle w:val="Heading4"/>
        <w:spacing w:before="120" w:after="120"/>
        <w:jc w:val="both"/>
        <w:rPr>
          <w:sz w:val="22"/>
          <w:szCs w:val="22"/>
        </w:rPr>
      </w:pPr>
      <w:bookmarkStart w:id="4462" w:name="_Toc147846334"/>
      <w:bookmarkStart w:id="4463" w:name="_Toc178695398"/>
      <w:r w:rsidRPr="00CB6F7F">
        <w:rPr>
          <w:sz w:val="22"/>
          <w:szCs w:val="22"/>
        </w:rPr>
        <w:t xml:space="preserve">Art. </w:t>
      </w:r>
      <w:r w:rsidR="00FA7F8E">
        <w:rPr>
          <w:sz w:val="22"/>
          <w:szCs w:val="22"/>
        </w:rPr>
        <w:t>318</w:t>
      </w:r>
      <w:r w:rsidRPr="00CB6F7F">
        <w:rPr>
          <w:sz w:val="22"/>
          <w:szCs w:val="22"/>
        </w:rPr>
        <w:t xml:space="preserve">. </w:t>
      </w:r>
      <w:r w:rsidRPr="00CB6F7F">
        <w:rPr>
          <w:rFonts w:eastAsia="MS Mincho"/>
          <w:sz w:val="22"/>
          <w:szCs w:val="22"/>
        </w:rPr>
        <w:t>Controlul administrativ – definiție și sfera de aplicare</w:t>
      </w:r>
      <w:bookmarkEnd w:id="4462"/>
      <w:bookmarkEnd w:id="4463"/>
    </w:p>
    <w:p w14:paraId="5518D042" w14:textId="5B22F36A" w:rsidR="007B5BED" w:rsidRPr="00CB6F7F" w:rsidRDefault="007B5BED" w:rsidP="00AD2853">
      <w:pPr>
        <w:jc w:val="both"/>
        <w:rPr>
          <w:rFonts w:eastAsia="MS Mincho"/>
          <w:sz w:val="22"/>
          <w:szCs w:val="22"/>
          <w:lang w:val="ro-RO"/>
        </w:rPr>
      </w:pPr>
      <w:r w:rsidRPr="00CB6F7F">
        <w:rPr>
          <w:rFonts w:eastAsia="MS Mincho"/>
          <w:sz w:val="22"/>
          <w:szCs w:val="22"/>
          <w:lang w:val="ro-RO"/>
        </w:rPr>
        <w:t>(1) Controlul administrativ reprezintă verificarea</w:t>
      </w:r>
      <w:r w:rsidR="00595A0D">
        <w:rPr>
          <w:rFonts w:eastAsia="MS Mincho"/>
          <w:sz w:val="22"/>
          <w:szCs w:val="22"/>
          <w:lang w:val="ro-RO"/>
        </w:rPr>
        <w:t xml:space="preserve"> și/sau evaluarea</w:t>
      </w:r>
      <w:r w:rsidRPr="00CB6F7F">
        <w:rPr>
          <w:rFonts w:eastAsia="MS Mincho"/>
          <w:sz w:val="22"/>
          <w:szCs w:val="22"/>
          <w:lang w:val="ro-RO"/>
        </w:rPr>
        <w:t>, de către organul de control</w:t>
      </w:r>
      <w:r w:rsidR="00595A0D">
        <w:rPr>
          <w:rFonts w:eastAsia="MS Mincho"/>
          <w:sz w:val="22"/>
          <w:szCs w:val="22"/>
          <w:lang w:val="ro-RO"/>
        </w:rPr>
        <w:t xml:space="preserve"> </w:t>
      </w:r>
      <w:r w:rsidR="00595A0D" w:rsidRPr="00595A0D">
        <w:rPr>
          <w:rFonts w:eastAsia="MS Mincho"/>
          <w:sz w:val="22"/>
          <w:szCs w:val="22"/>
          <w:lang w:val="ro-RO"/>
        </w:rPr>
        <w:t>sau, după caz, de audit public intern</w:t>
      </w:r>
      <w:r w:rsidRPr="00CB6F7F">
        <w:rPr>
          <w:rFonts w:eastAsia="MS Mincho"/>
          <w:sz w:val="22"/>
          <w:szCs w:val="22"/>
          <w:lang w:val="ro-RO"/>
        </w:rPr>
        <w:t>, a activității realizată de autorități sau instituții publice, în conformitate cu dispozițiile exprese ale legii.</w:t>
      </w:r>
    </w:p>
    <w:p w14:paraId="33FA455A" w14:textId="694A6598" w:rsidR="007B5BED" w:rsidRDefault="007B5BED" w:rsidP="00AD2853">
      <w:pPr>
        <w:jc w:val="both"/>
        <w:rPr>
          <w:rFonts w:eastAsia="MS Mincho"/>
          <w:sz w:val="22"/>
          <w:szCs w:val="22"/>
          <w:lang w:val="ro-RO"/>
        </w:rPr>
      </w:pPr>
      <w:r w:rsidRPr="00CB6F7F">
        <w:rPr>
          <w:rFonts w:eastAsia="MS Mincho"/>
          <w:sz w:val="22"/>
          <w:szCs w:val="22"/>
          <w:lang w:val="ro-RO"/>
        </w:rPr>
        <w:t>(2) Verificarea activității prevăzute la alin. (1) constă în analiza și măsurarea realizării cantitative și/sau calitative a unor performanțe, sarcini sau lucrări, după caz, raportarea acestora la normele legale aplicabile, obiectivele planificate, precum și verificarea îndeplinirii obligațiilor economice, comerciale, financiare, fiscale, administrative ori de altă natură de către entitățile publice verificate, având ca scop depistarea eventualelor abateri de la legalitate</w:t>
      </w:r>
      <w:r w:rsidR="00600282" w:rsidRPr="00CB6F7F">
        <w:rPr>
          <w:rFonts w:eastAsia="MS Mincho"/>
          <w:sz w:val="22"/>
          <w:szCs w:val="22"/>
          <w:lang w:val="ro-RO"/>
        </w:rPr>
        <w:t xml:space="preserve">, formularea unor </w:t>
      </w:r>
      <w:r w:rsidR="00AB00EB">
        <w:rPr>
          <w:rFonts w:eastAsia="MS Mincho"/>
          <w:sz w:val="22"/>
          <w:szCs w:val="22"/>
          <w:lang w:val="ro-RO"/>
        </w:rPr>
        <w:t xml:space="preserve">măsuri și </w:t>
      </w:r>
      <w:r w:rsidR="00600282" w:rsidRPr="00CB6F7F">
        <w:rPr>
          <w:rFonts w:eastAsia="MS Mincho"/>
          <w:sz w:val="22"/>
          <w:szCs w:val="22"/>
          <w:lang w:val="ro-RO"/>
        </w:rPr>
        <w:t>recomandări în vederea remedierii aspectelor neconforme constatate</w:t>
      </w:r>
      <w:r w:rsidRPr="00CB6F7F">
        <w:rPr>
          <w:rFonts w:eastAsia="MS Mincho"/>
          <w:sz w:val="22"/>
          <w:szCs w:val="22"/>
          <w:lang w:val="ro-RO"/>
        </w:rPr>
        <w:t xml:space="preserve"> și intrarea în legalitate.</w:t>
      </w:r>
    </w:p>
    <w:p w14:paraId="57E29FBF" w14:textId="48545B20" w:rsidR="00595A0D" w:rsidRPr="00CB6F7F" w:rsidRDefault="00595A0D" w:rsidP="00AD2853">
      <w:pPr>
        <w:jc w:val="both"/>
        <w:rPr>
          <w:rFonts w:eastAsia="MS Mincho"/>
          <w:sz w:val="22"/>
          <w:szCs w:val="22"/>
          <w:lang w:val="ro-RO"/>
        </w:rPr>
      </w:pPr>
      <w:r>
        <w:rPr>
          <w:rFonts w:eastAsia="MS Mincho"/>
          <w:sz w:val="22"/>
          <w:szCs w:val="22"/>
          <w:lang w:val="ro-RO"/>
        </w:rPr>
        <w:t xml:space="preserve">(3) </w:t>
      </w:r>
      <w:r w:rsidRPr="00595A0D">
        <w:rPr>
          <w:rFonts w:eastAsia="MS Mincho"/>
          <w:sz w:val="22"/>
          <w:szCs w:val="22"/>
          <w:lang w:val="ro-RO"/>
        </w:rPr>
        <w:t xml:space="preserve">Scopul auditului public intern, urmare verificării activităților prevăzute la alin. (1) și alin. (2) este de a identifica și evalua riscurile asociate activităților auditate, de a interveni în zonele în care riscurile nu sunt controlate în mod corespunzător și de a identifica eventualele abateri de la </w:t>
      </w:r>
      <w:r w:rsidRPr="00595A0D">
        <w:rPr>
          <w:rFonts w:eastAsia="MS Mincho"/>
          <w:sz w:val="22"/>
          <w:szCs w:val="22"/>
          <w:lang w:val="ro-RO"/>
        </w:rPr>
        <w:lastRenderedPageBreak/>
        <w:t>regularitate, a cauzelor și consecințelor acestora pentru entitatea publică și de a formula recomandări în vederea implementării de măsuri de control intern în vederea eliminării cauzelor și remedierii aspectelor neconforme constatate</w:t>
      </w:r>
    </w:p>
    <w:p w14:paraId="23434B37" w14:textId="448D18D5" w:rsidR="007B5BED" w:rsidRPr="00CB6F7F" w:rsidRDefault="007B5BED" w:rsidP="00AD2853">
      <w:pPr>
        <w:jc w:val="both"/>
        <w:rPr>
          <w:rFonts w:eastAsia="MS Mincho"/>
          <w:sz w:val="22"/>
          <w:szCs w:val="22"/>
          <w:lang w:val="ro-RO"/>
        </w:rPr>
      </w:pPr>
      <w:r w:rsidRPr="00CB6F7F">
        <w:rPr>
          <w:rFonts w:eastAsia="MS Mincho"/>
          <w:sz w:val="22"/>
          <w:szCs w:val="22"/>
          <w:lang w:val="ro-RO"/>
        </w:rPr>
        <w:t>(</w:t>
      </w:r>
      <w:r w:rsidR="00595A0D">
        <w:rPr>
          <w:rFonts w:eastAsia="MS Mincho"/>
          <w:sz w:val="22"/>
          <w:szCs w:val="22"/>
          <w:lang w:val="ro-RO"/>
        </w:rPr>
        <w:t>4</w:t>
      </w:r>
      <w:r w:rsidRPr="00CB6F7F">
        <w:rPr>
          <w:rFonts w:eastAsia="MS Mincho"/>
          <w:sz w:val="22"/>
          <w:szCs w:val="22"/>
          <w:lang w:val="ro-RO"/>
        </w:rPr>
        <w:t>) Prevederile prezentului titlu în materie de control administrativ se aplică inclusiv companiilor/societăților naționale, regiilor autonome, societăților comercial</w:t>
      </w:r>
      <w:r w:rsidR="008A768B" w:rsidRPr="00CB6F7F">
        <w:rPr>
          <w:rFonts w:eastAsia="MS Mincho"/>
          <w:sz w:val="22"/>
          <w:szCs w:val="22"/>
          <w:lang w:val="ro-RO"/>
        </w:rPr>
        <w:t>e</w:t>
      </w:r>
      <w:r w:rsidRPr="00CB6F7F">
        <w:rPr>
          <w:rFonts w:eastAsia="MS Mincho"/>
          <w:sz w:val="22"/>
          <w:szCs w:val="22"/>
          <w:lang w:val="ro-RO"/>
        </w:rPr>
        <w:t xml:space="preserve"> la care statul sau o unitate administrativ-teritorială este acționar majoritar, care utilizează/administrează fonduri publice și/sau patrimoniu public.</w:t>
      </w:r>
    </w:p>
    <w:p w14:paraId="67A93553" w14:textId="77777777" w:rsidR="007B5BED" w:rsidRPr="00CB6F7F" w:rsidRDefault="007B5BED" w:rsidP="00AD2853">
      <w:pPr>
        <w:jc w:val="both"/>
        <w:rPr>
          <w:rFonts w:eastAsia="MS Mincho"/>
          <w:sz w:val="22"/>
          <w:szCs w:val="22"/>
          <w:lang w:val="ro-RO"/>
        </w:rPr>
      </w:pPr>
    </w:p>
    <w:p w14:paraId="616FA1C5" w14:textId="56E9E9D8" w:rsidR="007B5BED" w:rsidRPr="00CB6F7F" w:rsidRDefault="007B5BED" w:rsidP="00AD2853">
      <w:pPr>
        <w:pStyle w:val="Heading4"/>
        <w:spacing w:before="120" w:after="120"/>
        <w:jc w:val="both"/>
        <w:rPr>
          <w:rStyle w:val="rvts3"/>
          <w:i w:val="0"/>
          <w:iCs w:val="0"/>
          <w:sz w:val="22"/>
          <w:szCs w:val="22"/>
        </w:rPr>
      </w:pPr>
      <w:bookmarkStart w:id="4464" w:name="_Toc147846335"/>
      <w:bookmarkStart w:id="4465" w:name="_Toc178695399"/>
      <w:r w:rsidRPr="00CB6F7F">
        <w:rPr>
          <w:sz w:val="22"/>
          <w:szCs w:val="22"/>
        </w:rPr>
        <w:t xml:space="preserve">Art. </w:t>
      </w:r>
      <w:r w:rsidR="00FA7F8E">
        <w:rPr>
          <w:sz w:val="22"/>
          <w:szCs w:val="22"/>
        </w:rPr>
        <w:t>319</w:t>
      </w:r>
      <w:r w:rsidRPr="00CB6F7F">
        <w:rPr>
          <w:sz w:val="22"/>
          <w:szCs w:val="22"/>
        </w:rPr>
        <w:t xml:space="preserve">. Rolul și funcțiile controlului </w:t>
      </w:r>
      <w:bookmarkStart w:id="4466" w:name="_Hlk143874273"/>
      <w:r w:rsidRPr="00CB6F7F">
        <w:rPr>
          <w:sz w:val="22"/>
          <w:szCs w:val="22"/>
        </w:rPr>
        <w:t>administrativ</w:t>
      </w:r>
      <w:bookmarkEnd w:id="4464"/>
      <w:bookmarkEnd w:id="4465"/>
      <w:r w:rsidRPr="00CB6F7F">
        <w:rPr>
          <w:sz w:val="22"/>
          <w:szCs w:val="22"/>
        </w:rPr>
        <w:t xml:space="preserve"> </w:t>
      </w:r>
      <w:bookmarkEnd w:id="4466"/>
    </w:p>
    <w:p w14:paraId="129DDCA2" w14:textId="62532FCB"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(1) </w:t>
      </w:r>
      <w:r w:rsidR="004E5FFF" w:rsidRPr="00CB6F7F">
        <w:rPr>
          <w:rFonts w:eastAsia="MS Mincho"/>
          <w:sz w:val="22"/>
          <w:szCs w:val="22"/>
          <w:lang w:val="ro-RO"/>
        </w:rPr>
        <w:t>Controlul administrativ are în principal</w:t>
      </w:r>
      <w:r w:rsidRPr="00CB6F7F">
        <w:rPr>
          <w:rFonts w:eastAsia="MS Mincho"/>
          <w:sz w:val="22"/>
          <w:szCs w:val="22"/>
          <w:lang w:val="ro-RO"/>
        </w:rPr>
        <w:t>:</w:t>
      </w:r>
    </w:p>
    <w:p w14:paraId="4D25F311" w14:textId="77A44380" w:rsidR="007B5BED" w:rsidRPr="00B571CE" w:rsidRDefault="00B571CE" w:rsidP="00B571CE">
      <w:pPr>
        <w:jc w:val="both"/>
        <w:rPr>
          <w:rFonts w:eastAsia="MS Mincho"/>
          <w:sz w:val="22"/>
          <w:szCs w:val="22"/>
          <w:lang w:val="ro-RO"/>
        </w:rPr>
      </w:pPr>
      <w:r>
        <w:rPr>
          <w:rFonts w:eastAsia="MS Mincho"/>
          <w:sz w:val="22"/>
          <w:szCs w:val="22"/>
          <w:lang w:val="ro-RO"/>
        </w:rPr>
        <w:t xml:space="preserve">a) </w:t>
      </w:r>
      <w:r w:rsidR="007B5BED" w:rsidRPr="00B571CE">
        <w:rPr>
          <w:rFonts w:eastAsia="MS Mincho"/>
          <w:sz w:val="22"/>
          <w:szCs w:val="22"/>
          <w:lang w:val="ro-RO"/>
        </w:rPr>
        <w:t xml:space="preserve">rol preventiv, prin îndeplinirea căruia se înlătură anticipat cauzele unor </w:t>
      </w:r>
      <w:r w:rsidR="00037443" w:rsidRPr="00B571CE">
        <w:rPr>
          <w:rFonts w:eastAsia="MS Mincho"/>
          <w:sz w:val="22"/>
          <w:szCs w:val="22"/>
          <w:lang w:val="ro-RO"/>
        </w:rPr>
        <w:t>nereguli</w:t>
      </w:r>
      <w:r w:rsidR="007B5BED" w:rsidRPr="00B571CE">
        <w:rPr>
          <w:rFonts w:eastAsia="MS Mincho"/>
          <w:sz w:val="22"/>
          <w:szCs w:val="22"/>
          <w:lang w:val="ro-RO"/>
        </w:rPr>
        <w:t>, disfuncționalități, disproporții și neconcordanțe care ar putea să apară;</w:t>
      </w:r>
    </w:p>
    <w:p w14:paraId="43EAA034" w14:textId="16656010" w:rsidR="007B5BED" w:rsidRPr="00B571CE" w:rsidRDefault="00B571CE" w:rsidP="00B571CE">
      <w:pPr>
        <w:jc w:val="both"/>
        <w:rPr>
          <w:rFonts w:eastAsia="MS Mincho"/>
          <w:sz w:val="22"/>
          <w:szCs w:val="22"/>
          <w:lang w:val="ro-RO"/>
        </w:rPr>
      </w:pPr>
      <w:r>
        <w:rPr>
          <w:rFonts w:eastAsia="MS Mincho"/>
          <w:sz w:val="22"/>
          <w:szCs w:val="22"/>
          <w:lang w:val="ro-RO"/>
        </w:rPr>
        <w:t xml:space="preserve">b) </w:t>
      </w:r>
      <w:r w:rsidR="007B5BED" w:rsidRPr="00B571CE">
        <w:rPr>
          <w:rFonts w:eastAsia="MS Mincho"/>
          <w:sz w:val="22"/>
          <w:szCs w:val="22"/>
          <w:lang w:val="ro-RO"/>
        </w:rPr>
        <w:t>rol corectiv</w:t>
      </w:r>
      <w:r w:rsidR="00037443" w:rsidRPr="00B571CE">
        <w:rPr>
          <w:rFonts w:eastAsia="MS Mincho"/>
          <w:sz w:val="22"/>
          <w:szCs w:val="22"/>
          <w:lang w:val="ro-RO"/>
        </w:rPr>
        <w:t>,</w:t>
      </w:r>
      <w:r w:rsidR="007B5BED" w:rsidRPr="00B571CE">
        <w:rPr>
          <w:rFonts w:eastAsia="MS Mincho"/>
          <w:sz w:val="22"/>
          <w:szCs w:val="22"/>
          <w:lang w:val="ro-RO"/>
        </w:rPr>
        <w:t xml:space="preserve"> în măsura în care înlătură deficiențele înainte ca acestea să producă efecte negative</w:t>
      </w:r>
      <w:r w:rsidR="00037443" w:rsidRPr="00B571CE">
        <w:rPr>
          <w:sz w:val="22"/>
          <w:szCs w:val="22"/>
          <w:lang w:val="ro-RO"/>
        </w:rPr>
        <w:t xml:space="preserve"> </w:t>
      </w:r>
      <w:r w:rsidR="00037443" w:rsidRPr="00B571CE">
        <w:rPr>
          <w:rFonts w:eastAsia="MS Mincho"/>
          <w:sz w:val="22"/>
          <w:szCs w:val="22"/>
          <w:lang w:val="ro-RO"/>
        </w:rPr>
        <w:t>sau după producerea efectelor negative, după caz</w:t>
      </w:r>
      <w:r w:rsidR="007B5BED" w:rsidRPr="00B571CE">
        <w:rPr>
          <w:rFonts w:eastAsia="MS Mincho"/>
          <w:sz w:val="22"/>
          <w:szCs w:val="22"/>
          <w:lang w:val="ro-RO"/>
        </w:rPr>
        <w:t>;</w:t>
      </w:r>
    </w:p>
    <w:p w14:paraId="1B10BA3E" w14:textId="02998F33" w:rsidR="007B5BED" w:rsidRPr="00B571CE" w:rsidRDefault="00B571CE" w:rsidP="00B571CE">
      <w:pPr>
        <w:jc w:val="both"/>
        <w:rPr>
          <w:rFonts w:eastAsia="MS Mincho"/>
          <w:sz w:val="22"/>
          <w:szCs w:val="22"/>
          <w:lang w:val="ro-RO"/>
        </w:rPr>
      </w:pPr>
      <w:r>
        <w:rPr>
          <w:rFonts w:eastAsia="MS Mincho"/>
          <w:sz w:val="22"/>
          <w:szCs w:val="22"/>
          <w:lang w:val="ro-RO"/>
        </w:rPr>
        <w:t xml:space="preserve">c) </w:t>
      </w:r>
      <w:r w:rsidR="007B5BED" w:rsidRPr="00B571CE">
        <w:rPr>
          <w:rFonts w:eastAsia="MS Mincho"/>
          <w:sz w:val="22"/>
          <w:szCs w:val="22"/>
          <w:lang w:val="ro-RO"/>
        </w:rPr>
        <w:t xml:space="preserve">rol de perfecționare a </w:t>
      </w:r>
      <w:r w:rsidR="00037443" w:rsidRPr="00B571CE">
        <w:rPr>
          <w:rFonts w:eastAsia="MS Mincho"/>
          <w:sz w:val="22"/>
          <w:szCs w:val="22"/>
          <w:lang w:val="ro-RO"/>
        </w:rPr>
        <w:t xml:space="preserve">activității </w:t>
      </w:r>
      <w:r w:rsidR="007B5BED" w:rsidRPr="00B571CE">
        <w:rPr>
          <w:rFonts w:eastAsia="MS Mincho"/>
          <w:sz w:val="22"/>
          <w:szCs w:val="22"/>
          <w:lang w:val="ro-RO"/>
        </w:rPr>
        <w:t>entității controlate, prin revelarea și valorificarea unor condiții obiective favorabile, prin generalizarea experienței pozitive acumulate;</w:t>
      </w:r>
    </w:p>
    <w:p w14:paraId="6BC59DB5" w14:textId="71DF61B6" w:rsidR="007B5BED" w:rsidRPr="00B571CE" w:rsidRDefault="00B571CE" w:rsidP="00B571CE">
      <w:pPr>
        <w:jc w:val="both"/>
        <w:rPr>
          <w:rFonts w:eastAsia="MS Mincho"/>
          <w:sz w:val="22"/>
          <w:szCs w:val="22"/>
          <w:lang w:val="ro-RO"/>
        </w:rPr>
      </w:pPr>
      <w:r>
        <w:rPr>
          <w:rFonts w:eastAsia="MS Mincho"/>
          <w:sz w:val="22"/>
          <w:szCs w:val="22"/>
          <w:lang w:val="ro-RO"/>
        </w:rPr>
        <w:t xml:space="preserve">d) </w:t>
      </w:r>
      <w:r w:rsidR="007B5BED" w:rsidRPr="00B571CE">
        <w:rPr>
          <w:rFonts w:eastAsia="MS Mincho"/>
          <w:sz w:val="22"/>
          <w:szCs w:val="22"/>
          <w:lang w:val="ro-RO"/>
        </w:rPr>
        <w:t>rol stimulativ, prin aprecierea rezultatelor, prin aplicarea sistemului de recompense și sancțiuni</w:t>
      </w:r>
      <w:r w:rsidR="00037443" w:rsidRPr="00B571CE">
        <w:rPr>
          <w:rFonts w:eastAsia="MS Mincho"/>
          <w:sz w:val="22"/>
          <w:szCs w:val="22"/>
          <w:lang w:val="ro-RO"/>
        </w:rPr>
        <w:t xml:space="preserve"> și</w:t>
      </w:r>
      <w:r w:rsidR="00037443" w:rsidRPr="00B571CE">
        <w:rPr>
          <w:sz w:val="22"/>
          <w:szCs w:val="22"/>
          <w:lang w:val="ro-RO"/>
        </w:rPr>
        <w:t xml:space="preserve"> </w:t>
      </w:r>
      <w:r w:rsidR="00037443" w:rsidRPr="00B571CE">
        <w:rPr>
          <w:rFonts w:eastAsia="MS Mincho"/>
          <w:sz w:val="22"/>
          <w:szCs w:val="22"/>
          <w:lang w:val="ro-RO"/>
        </w:rPr>
        <w:t>prin intervenția managementului instituțional</w:t>
      </w:r>
      <w:r w:rsidR="007B5BED" w:rsidRPr="00B571CE">
        <w:rPr>
          <w:rFonts w:eastAsia="MS Mincho"/>
          <w:sz w:val="22"/>
          <w:szCs w:val="22"/>
          <w:lang w:val="ro-RO"/>
        </w:rPr>
        <w:t>;</w:t>
      </w:r>
    </w:p>
    <w:p w14:paraId="17402A02" w14:textId="0C23916C" w:rsidR="007B5BED" w:rsidRPr="00B571CE" w:rsidRDefault="00B571CE" w:rsidP="00B571CE">
      <w:pPr>
        <w:jc w:val="both"/>
        <w:rPr>
          <w:rFonts w:eastAsia="MS Mincho"/>
          <w:sz w:val="22"/>
          <w:szCs w:val="22"/>
          <w:lang w:val="ro-RO"/>
        </w:rPr>
      </w:pPr>
      <w:r>
        <w:rPr>
          <w:rFonts w:eastAsia="MS Mincho"/>
          <w:sz w:val="22"/>
          <w:szCs w:val="22"/>
          <w:lang w:val="ro-RO"/>
        </w:rPr>
        <w:t xml:space="preserve">e) </w:t>
      </w:r>
      <w:r w:rsidR="007B5BED" w:rsidRPr="00B571CE">
        <w:rPr>
          <w:rFonts w:eastAsia="MS Mincho"/>
          <w:sz w:val="22"/>
          <w:szCs w:val="22"/>
          <w:lang w:val="ro-RO"/>
        </w:rPr>
        <w:t xml:space="preserve">rol informativ, </w:t>
      </w:r>
      <w:r w:rsidR="004E5FFF" w:rsidRPr="00B571CE">
        <w:rPr>
          <w:rFonts w:eastAsia="MS Mincho"/>
          <w:sz w:val="22"/>
          <w:szCs w:val="22"/>
          <w:lang w:val="ro-RO"/>
        </w:rPr>
        <w:t xml:space="preserve">prin </w:t>
      </w:r>
      <w:r w:rsidR="007B5BED" w:rsidRPr="00B571CE">
        <w:rPr>
          <w:rFonts w:eastAsia="MS Mincho"/>
          <w:sz w:val="22"/>
          <w:szCs w:val="22"/>
          <w:lang w:val="ro-RO"/>
        </w:rPr>
        <w:t>furniz</w:t>
      </w:r>
      <w:r w:rsidR="004E5FFF" w:rsidRPr="00B571CE">
        <w:rPr>
          <w:rFonts w:eastAsia="MS Mincho"/>
          <w:sz w:val="22"/>
          <w:szCs w:val="22"/>
          <w:lang w:val="ro-RO"/>
        </w:rPr>
        <w:t>area</w:t>
      </w:r>
      <w:r w:rsidR="007B5BED" w:rsidRPr="00B571CE">
        <w:rPr>
          <w:rFonts w:eastAsia="MS Mincho"/>
          <w:sz w:val="22"/>
          <w:szCs w:val="22"/>
          <w:lang w:val="ro-RO"/>
        </w:rPr>
        <w:t xml:space="preserve"> </w:t>
      </w:r>
      <w:r w:rsidR="00037443" w:rsidRPr="00B571CE">
        <w:rPr>
          <w:rFonts w:eastAsia="MS Mincho"/>
          <w:sz w:val="22"/>
          <w:szCs w:val="22"/>
          <w:lang w:val="ro-RO"/>
        </w:rPr>
        <w:t>periodic</w:t>
      </w:r>
      <w:r w:rsidR="004E5FFF" w:rsidRPr="00B571CE">
        <w:rPr>
          <w:rFonts w:eastAsia="MS Mincho"/>
          <w:sz w:val="22"/>
          <w:szCs w:val="22"/>
          <w:lang w:val="ro-RO"/>
        </w:rPr>
        <w:t>ă</w:t>
      </w:r>
      <w:r w:rsidR="00037443" w:rsidRPr="00B571CE">
        <w:rPr>
          <w:rFonts w:eastAsia="MS Mincho"/>
          <w:sz w:val="22"/>
          <w:szCs w:val="22"/>
          <w:lang w:val="ro-RO"/>
        </w:rPr>
        <w:t xml:space="preserve"> </w:t>
      </w:r>
      <w:r w:rsidR="007B5BED" w:rsidRPr="00B571CE">
        <w:rPr>
          <w:rFonts w:eastAsia="MS Mincho"/>
          <w:sz w:val="22"/>
          <w:szCs w:val="22"/>
          <w:lang w:val="ro-RO"/>
        </w:rPr>
        <w:t xml:space="preserve">autorităților cu funcție de decizie </w:t>
      </w:r>
      <w:r w:rsidR="004E5FFF" w:rsidRPr="00B571CE">
        <w:rPr>
          <w:rFonts w:eastAsia="MS Mincho"/>
          <w:sz w:val="22"/>
          <w:szCs w:val="22"/>
          <w:lang w:val="ro-RO"/>
        </w:rPr>
        <w:t xml:space="preserve">a </w:t>
      </w:r>
      <w:r w:rsidR="007B5BED" w:rsidRPr="00B571CE">
        <w:rPr>
          <w:rFonts w:eastAsia="MS Mincho"/>
          <w:sz w:val="22"/>
          <w:szCs w:val="22"/>
          <w:lang w:val="ro-RO"/>
        </w:rPr>
        <w:t>informațiil</w:t>
      </w:r>
      <w:r w:rsidR="004E5FFF" w:rsidRPr="00B571CE">
        <w:rPr>
          <w:rFonts w:eastAsia="MS Mincho"/>
          <w:sz w:val="22"/>
          <w:szCs w:val="22"/>
          <w:lang w:val="ro-RO"/>
        </w:rPr>
        <w:t>or</w:t>
      </w:r>
      <w:r w:rsidR="007B5BED" w:rsidRPr="00B571CE">
        <w:rPr>
          <w:rFonts w:eastAsia="MS Mincho"/>
          <w:sz w:val="22"/>
          <w:szCs w:val="22"/>
          <w:lang w:val="ro-RO"/>
        </w:rPr>
        <w:t xml:space="preserve"> ce sunt obținute, prelucrate și valorificate în procesul controlului.</w:t>
      </w:r>
    </w:p>
    <w:p w14:paraId="13984EF1"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(2) Controlul</w:t>
      </w:r>
      <w:r w:rsidRPr="00CB6F7F">
        <w:rPr>
          <w:sz w:val="22"/>
          <w:szCs w:val="22"/>
          <w:lang w:val="ro-RO"/>
        </w:rPr>
        <w:t xml:space="preserve"> </w:t>
      </w:r>
      <w:r w:rsidRPr="00CB6F7F">
        <w:rPr>
          <w:rFonts w:eastAsia="MS Mincho"/>
          <w:sz w:val="22"/>
          <w:szCs w:val="22"/>
          <w:lang w:val="ro-RO"/>
        </w:rPr>
        <w:t>administrativ are următoarele funcții:</w:t>
      </w:r>
    </w:p>
    <w:p w14:paraId="55194093" w14:textId="7ED7D1E5" w:rsidR="007B5BED" w:rsidRPr="00B5037F" w:rsidRDefault="00B5037F" w:rsidP="00B5037F">
      <w:pPr>
        <w:jc w:val="both"/>
        <w:rPr>
          <w:sz w:val="22"/>
          <w:szCs w:val="22"/>
          <w:lang w:val="ro-RO"/>
        </w:rPr>
      </w:pPr>
      <w:r>
        <w:rPr>
          <w:sz w:val="22"/>
          <w:szCs w:val="22"/>
          <w:lang w:val="ro-RO"/>
        </w:rPr>
        <w:t xml:space="preserve">a) </w:t>
      </w:r>
      <w:r w:rsidR="007B5BED" w:rsidRPr="00B5037F">
        <w:rPr>
          <w:sz w:val="22"/>
          <w:szCs w:val="22"/>
          <w:lang w:val="ro-RO"/>
        </w:rPr>
        <w:t>func</w:t>
      </w:r>
      <w:r w:rsidR="007B5BED" w:rsidRPr="00B5037F">
        <w:rPr>
          <w:rFonts w:cs="Trebuchet MS"/>
          <w:sz w:val="22"/>
          <w:szCs w:val="22"/>
          <w:lang w:val="ro-RO"/>
        </w:rPr>
        <w:t>ț</w:t>
      </w:r>
      <w:r w:rsidR="007B5BED" w:rsidRPr="00B5037F">
        <w:rPr>
          <w:sz w:val="22"/>
          <w:szCs w:val="22"/>
          <w:lang w:val="ro-RO"/>
        </w:rPr>
        <w:t xml:space="preserve">ia de constatare </w:t>
      </w:r>
      <w:r w:rsidR="007B5BED" w:rsidRPr="00B5037F">
        <w:rPr>
          <w:rFonts w:cs="Trebuchet MS"/>
          <w:sz w:val="22"/>
          <w:szCs w:val="22"/>
          <w:lang w:val="ro-RO"/>
        </w:rPr>
        <w:t>–</w:t>
      </w:r>
      <w:r w:rsidR="007B5BED" w:rsidRPr="00B5037F">
        <w:rPr>
          <w:sz w:val="22"/>
          <w:szCs w:val="22"/>
          <w:lang w:val="ro-RO"/>
        </w:rPr>
        <w:t xml:space="preserve"> presupune constatarea conformit</w:t>
      </w:r>
      <w:r w:rsidR="007B5BED" w:rsidRPr="00B5037F">
        <w:rPr>
          <w:rFonts w:cs="Trebuchet MS"/>
          <w:sz w:val="22"/>
          <w:szCs w:val="22"/>
          <w:lang w:val="ro-RO"/>
        </w:rPr>
        <w:t>ăț</w:t>
      </w:r>
      <w:r w:rsidR="007B5BED" w:rsidRPr="00B5037F">
        <w:rPr>
          <w:sz w:val="22"/>
          <w:szCs w:val="22"/>
          <w:lang w:val="ro-RO"/>
        </w:rPr>
        <w:t xml:space="preserve">ii, corectitudinii </w:t>
      </w:r>
      <w:r w:rsidR="007B5BED" w:rsidRPr="00B5037F">
        <w:rPr>
          <w:rFonts w:cs="Trebuchet MS"/>
          <w:sz w:val="22"/>
          <w:szCs w:val="22"/>
          <w:lang w:val="ro-RO"/>
        </w:rPr>
        <w:t>ș</w:t>
      </w:r>
      <w:r w:rsidR="007B5BED" w:rsidRPr="00B5037F">
        <w:rPr>
          <w:sz w:val="22"/>
          <w:szCs w:val="22"/>
          <w:lang w:val="ro-RO"/>
        </w:rPr>
        <w:t>i completitudinii documenta</w:t>
      </w:r>
      <w:r w:rsidR="007B5BED" w:rsidRPr="00B5037F">
        <w:rPr>
          <w:rFonts w:cs="Trebuchet MS"/>
          <w:sz w:val="22"/>
          <w:szCs w:val="22"/>
          <w:lang w:val="ro-RO"/>
        </w:rPr>
        <w:t>ț</w:t>
      </w:r>
      <w:r w:rsidR="007B5BED" w:rsidRPr="00B5037F">
        <w:rPr>
          <w:sz w:val="22"/>
          <w:szCs w:val="22"/>
          <w:lang w:val="ro-RO"/>
        </w:rPr>
        <w:t>iilor</w:t>
      </w:r>
      <w:r w:rsidR="00143CCA" w:rsidRPr="00B5037F">
        <w:rPr>
          <w:sz w:val="22"/>
          <w:szCs w:val="22"/>
          <w:lang w:val="ro-RO"/>
        </w:rPr>
        <w:t>/activităților</w:t>
      </w:r>
      <w:r w:rsidR="007B5BED" w:rsidRPr="00B5037F">
        <w:rPr>
          <w:sz w:val="22"/>
          <w:szCs w:val="22"/>
          <w:lang w:val="ro-RO"/>
        </w:rPr>
        <w:t xml:space="preserve"> entităților controlate</w:t>
      </w:r>
      <w:r w:rsidR="00595A0D">
        <w:rPr>
          <w:sz w:val="22"/>
          <w:szCs w:val="22"/>
          <w:lang w:val="ro-RO"/>
        </w:rPr>
        <w:t xml:space="preserve"> sau auditate</w:t>
      </w:r>
      <w:r w:rsidR="007B5BED" w:rsidRPr="00B5037F">
        <w:rPr>
          <w:sz w:val="22"/>
          <w:szCs w:val="22"/>
          <w:lang w:val="ro-RO"/>
        </w:rPr>
        <w:t xml:space="preserve"> cu cerin</w:t>
      </w:r>
      <w:r w:rsidR="007B5BED" w:rsidRPr="00B5037F">
        <w:rPr>
          <w:rFonts w:cs="Trebuchet MS"/>
          <w:sz w:val="22"/>
          <w:szCs w:val="22"/>
          <w:lang w:val="ro-RO"/>
        </w:rPr>
        <w:t>ț</w:t>
      </w:r>
      <w:r w:rsidR="007B5BED" w:rsidRPr="00B5037F">
        <w:rPr>
          <w:sz w:val="22"/>
          <w:szCs w:val="22"/>
          <w:lang w:val="ro-RO"/>
        </w:rPr>
        <w:t xml:space="preserve">ele legale </w:t>
      </w:r>
      <w:r w:rsidR="007B5BED" w:rsidRPr="00B5037F">
        <w:rPr>
          <w:rFonts w:cs="Trebuchet MS"/>
          <w:sz w:val="22"/>
          <w:szCs w:val="22"/>
          <w:lang w:val="ro-RO"/>
        </w:rPr>
        <w:t>ș</w:t>
      </w:r>
      <w:r w:rsidR="007B5BED" w:rsidRPr="00B5037F">
        <w:rPr>
          <w:sz w:val="22"/>
          <w:szCs w:val="22"/>
          <w:lang w:val="ro-RO"/>
        </w:rPr>
        <w:t>i procedurale</w:t>
      </w:r>
      <w:r w:rsidR="00143CCA" w:rsidRPr="00B5037F">
        <w:rPr>
          <w:sz w:val="22"/>
          <w:szCs w:val="22"/>
          <w:lang w:val="ro-RO"/>
        </w:rPr>
        <w:t xml:space="preserve"> în scopul asigurării respectării legalități și regularității activității entității controlate</w:t>
      </w:r>
      <w:r w:rsidR="00595A0D">
        <w:rPr>
          <w:sz w:val="22"/>
          <w:szCs w:val="22"/>
          <w:lang w:val="ro-RO"/>
        </w:rPr>
        <w:t>,</w:t>
      </w:r>
      <w:r w:rsidR="00595A0D" w:rsidRPr="00C53C39">
        <w:rPr>
          <w:lang w:val="ro-RO"/>
        </w:rPr>
        <w:t xml:space="preserve"> </w:t>
      </w:r>
      <w:r w:rsidR="00595A0D" w:rsidRPr="00595A0D">
        <w:rPr>
          <w:sz w:val="22"/>
          <w:szCs w:val="22"/>
          <w:lang w:val="ro-RO"/>
        </w:rPr>
        <w:t>precum si analiza documentațiilor sau activităților din punct de vedere al performanței</w:t>
      </w:r>
      <w:r w:rsidR="007B5BED" w:rsidRPr="00B5037F">
        <w:rPr>
          <w:sz w:val="22"/>
          <w:szCs w:val="22"/>
          <w:lang w:val="ro-RO"/>
        </w:rPr>
        <w:t>;</w:t>
      </w:r>
    </w:p>
    <w:p w14:paraId="44CF3D1D" w14:textId="7BFA5A81" w:rsidR="007B5BED" w:rsidRPr="00B5037F" w:rsidRDefault="00B5037F" w:rsidP="00B5037F">
      <w:pPr>
        <w:jc w:val="both"/>
        <w:rPr>
          <w:sz w:val="22"/>
          <w:szCs w:val="22"/>
          <w:lang w:val="ro-RO"/>
        </w:rPr>
      </w:pPr>
      <w:r>
        <w:rPr>
          <w:rFonts w:cs="Segoe UI Symbol"/>
          <w:sz w:val="22"/>
          <w:szCs w:val="22"/>
          <w:lang w:val="ro-RO"/>
        </w:rPr>
        <w:t xml:space="preserve">b) </w:t>
      </w:r>
      <w:r w:rsidR="007B5BED" w:rsidRPr="00B5037F">
        <w:rPr>
          <w:rFonts w:cs="Segoe UI Symbol"/>
          <w:sz w:val="22"/>
          <w:szCs w:val="22"/>
          <w:lang w:val="ro-RO"/>
        </w:rPr>
        <w:t>f</w:t>
      </w:r>
      <w:r w:rsidR="007B5BED" w:rsidRPr="00B5037F">
        <w:rPr>
          <w:sz w:val="22"/>
          <w:szCs w:val="22"/>
          <w:lang w:val="ro-RO"/>
        </w:rPr>
        <w:t>unc</w:t>
      </w:r>
      <w:r w:rsidR="007B5BED" w:rsidRPr="00B5037F">
        <w:rPr>
          <w:rFonts w:cs="Trebuchet MS"/>
          <w:sz w:val="22"/>
          <w:szCs w:val="22"/>
          <w:lang w:val="ro-RO"/>
        </w:rPr>
        <w:t>ț</w:t>
      </w:r>
      <w:r w:rsidR="007B5BED" w:rsidRPr="00B5037F">
        <w:rPr>
          <w:sz w:val="22"/>
          <w:szCs w:val="22"/>
          <w:lang w:val="ro-RO"/>
        </w:rPr>
        <w:t xml:space="preserve">ia de </w:t>
      </w:r>
      <w:r w:rsidR="007B5BED" w:rsidRPr="00B5037F">
        <w:rPr>
          <w:rFonts w:cs="Trebuchet MS"/>
          <w:sz w:val="22"/>
          <w:szCs w:val="22"/>
          <w:lang w:val="ro-RO"/>
        </w:rPr>
        <w:t>î</w:t>
      </w:r>
      <w:r w:rsidR="007B5BED" w:rsidRPr="00B5037F">
        <w:rPr>
          <w:sz w:val="22"/>
          <w:szCs w:val="22"/>
          <w:lang w:val="ro-RO"/>
        </w:rPr>
        <w:t xml:space="preserve">ndrumare – prin intermediul verificărilor realizate de către organele de control </w:t>
      </w:r>
      <w:r w:rsidR="00595A0D">
        <w:rPr>
          <w:sz w:val="22"/>
          <w:szCs w:val="22"/>
          <w:lang w:val="ro-RO"/>
        </w:rPr>
        <w:t xml:space="preserve">sau audit </w:t>
      </w:r>
      <w:r w:rsidR="007B5BED" w:rsidRPr="00B5037F">
        <w:rPr>
          <w:sz w:val="22"/>
          <w:szCs w:val="22"/>
          <w:lang w:val="ro-RO"/>
        </w:rPr>
        <w:t xml:space="preserve">în cadrul entităților controlate se asigură aducerea la cunoștință a eventualelor nereguli și deficiențe </w:t>
      </w:r>
      <w:r w:rsidR="00595A0D" w:rsidRPr="000747F7">
        <w:rPr>
          <w:sz w:val="22"/>
          <w:szCs w:val="22"/>
          <w:lang w:val="ro-RO"/>
        </w:rPr>
        <w:t>care se pot corecta fie pe timpul controlului, respectiv auditului, fie ulterior acestuia</w:t>
      </w:r>
      <w:r w:rsidR="007B5BED" w:rsidRPr="0013773D">
        <w:rPr>
          <w:sz w:val="22"/>
          <w:szCs w:val="22"/>
          <w:lang w:val="ro-RO"/>
        </w:rPr>
        <w:t xml:space="preserve"> </w:t>
      </w:r>
      <w:r w:rsidR="00595A0D">
        <w:rPr>
          <w:sz w:val="22"/>
          <w:szCs w:val="22"/>
          <w:lang w:val="ro-RO"/>
        </w:rPr>
        <w:t>prin</w:t>
      </w:r>
      <w:r w:rsidR="00DB37B4">
        <w:rPr>
          <w:sz w:val="22"/>
          <w:szCs w:val="22"/>
          <w:lang w:val="ro-RO"/>
        </w:rPr>
        <w:t xml:space="preserve"> implementarea</w:t>
      </w:r>
      <w:r w:rsidR="007B5BED" w:rsidRPr="00B5037F">
        <w:rPr>
          <w:sz w:val="22"/>
          <w:szCs w:val="22"/>
          <w:lang w:val="ro-RO"/>
        </w:rPr>
        <w:t xml:space="preserve"> unui set de recomandări</w:t>
      </w:r>
      <w:r w:rsidR="00DB37B4">
        <w:rPr>
          <w:sz w:val="22"/>
          <w:szCs w:val="22"/>
          <w:lang w:val="ro-RO"/>
        </w:rPr>
        <w:t>, soluții</w:t>
      </w:r>
      <w:r w:rsidR="007B5BED" w:rsidRPr="00B5037F">
        <w:rPr>
          <w:sz w:val="22"/>
          <w:szCs w:val="22"/>
          <w:lang w:val="ro-RO"/>
        </w:rPr>
        <w:t xml:space="preserve"> sau măsuri, rezultate din actul de control</w:t>
      </w:r>
      <w:r w:rsidR="00DB37B4">
        <w:rPr>
          <w:sz w:val="22"/>
          <w:szCs w:val="22"/>
          <w:lang w:val="ro-RO"/>
        </w:rPr>
        <w:t xml:space="preserve"> sau, după caz, de audit</w:t>
      </w:r>
      <w:r w:rsidR="007B5BED" w:rsidRPr="00B5037F">
        <w:rPr>
          <w:sz w:val="22"/>
          <w:szCs w:val="22"/>
          <w:lang w:val="ro-RO"/>
        </w:rPr>
        <w:t>, cu termen de implementare specific;</w:t>
      </w:r>
    </w:p>
    <w:p w14:paraId="5D686916" w14:textId="374367D2" w:rsidR="007B5BED" w:rsidRPr="00B5037F" w:rsidRDefault="00B5037F" w:rsidP="00B5037F">
      <w:pPr>
        <w:jc w:val="both"/>
        <w:rPr>
          <w:sz w:val="22"/>
          <w:szCs w:val="22"/>
          <w:lang w:val="ro-RO"/>
        </w:rPr>
      </w:pPr>
      <w:r>
        <w:rPr>
          <w:rFonts w:cs="Segoe UI Symbol"/>
          <w:sz w:val="22"/>
          <w:szCs w:val="22"/>
          <w:lang w:val="ro-RO"/>
        </w:rPr>
        <w:t xml:space="preserve">c) </w:t>
      </w:r>
      <w:r w:rsidR="007B5BED" w:rsidRPr="00B5037F">
        <w:rPr>
          <w:rFonts w:cs="Segoe UI Symbol"/>
          <w:sz w:val="22"/>
          <w:szCs w:val="22"/>
          <w:lang w:val="ro-RO"/>
        </w:rPr>
        <w:t>f</w:t>
      </w:r>
      <w:r w:rsidR="007B5BED" w:rsidRPr="00B5037F">
        <w:rPr>
          <w:sz w:val="22"/>
          <w:szCs w:val="22"/>
          <w:lang w:val="ro-RO"/>
        </w:rPr>
        <w:t>unc</w:t>
      </w:r>
      <w:r w:rsidR="007B5BED" w:rsidRPr="00B5037F">
        <w:rPr>
          <w:rFonts w:cs="Trebuchet MS"/>
          <w:sz w:val="22"/>
          <w:szCs w:val="22"/>
          <w:lang w:val="ro-RO"/>
        </w:rPr>
        <w:t>ț</w:t>
      </w:r>
      <w:r w:rsidR="007B5BED" w:rsidRPr="00B5037F">
        <w:rPr>
          <w:sz w:val="22"/>
          <w:szCs w:val="22"/>
          <w:lang w:val="ro-RO"/>
        </w:rPr>
        <w:t>ia preventiv</w:t>
      </w:r>
      <w:r w:rsidR="007B5BED" w:rsidRPr="00B5037F">
        <w:rPr>
          <w:rFonts w:cs="Trebuchet MS"/>
          <w:sz w:val="22"/>
          <w:szCs w:val="22"/>
          <w:lang w:val="ro-RO"/>
        </w:rPr>
        <w:t>ă</w:t>
      </w:r>
      <w:r w:rsidR="007B5BED" w:rsidRPr="00B5037F">
        <w:rPr>
          <w:sz w:val="22"/>
          <w:szCs w:val="22"/>
          <w:lang w:val="ro-RO"/>
        </w:rPr>
        <w:t xml:space="preserve"> </w:t>
      </w:r>
      <w:r w:rsidR="007B5BED" w:rsidRPr="00B5037F">
        <w:rPr>
          <w:rFonts w:cs="Trebuchet MS"/>
          <w:sz w:val="22"/>
          <w:szCs w:val="22"/>
          <w:lang w:val="ro-RO"/>
        </w:rPr>
        <w:t xml:space="preserve">– </w:t>
      </w:r>
      <w:r w:rsidR="007B5BED" w:rsidRPr="00B5037F">
        <w:rPr>
          <w:sz w:val="22"/>
          <w:szCs w:val="22"/>
          <w:lang w:val="ro-RO"/>
        </w:rPr>
        <w:t>este asigurat</w:t>
      </w:r>
      <w:r w:rsidR="007B5BED" w:rsidRPr="00B5037F">
        <w:rPr>
          <w:rFonts w:cs="Trebuchet MS"/>
          <w:sz w:val="22"/>
          <w:szCs w:val="22"/>
          <w:lang w:val="ro-RO"/>
        </w:rPr>
        <w:t>ă</w:t>
      </w:r>
      <w:r w:rsidR="007B5BED" w:rsidRPr="00B5037F">
        <w:rPr>
          <w:sz w:val="22"/>
          <w:szCs w:val="22"/>
          <w:lang w:val="ro-RO"/>
        </w:rPr>
        <w:t xml:space="preserve">, </w:t>
      </w:r>
      <w:r w:rsidR="007B5BED" w:rsidRPr="00B5037F">
        <w:rPr>
          <w:rFonts w:cs="Trebuchet MS"/>
          <w:sz w:val="22"/>
          <w:szCs w:val="22"/>
          <w:lang w:val="ro-RO"/>
        </w:rPr>
        <w:t>î</w:t>
      </w:r>
      <w:r w:rsidR="007B5BED" w:rsidRPr="00B5037F">
        <w:rPr>
          <w:sz w:val="22"/>
          <w:szCs w:val="22"/>
          <w:lang w:val="ro-RO"/>
        </w:rPr>
        <w:t>n principal, prin desf</w:t>
      </w:r>
      <w:r w:rsidR="007B5BED" w:rsidRPr="00B5037F">
        <w:rPr>
          <w:rFonts w:cs="Trebuchet MS"/>
          <w:sz w:val="22"/>
          <w:szCs w:val="22"/>
          <w:lang w:val="ro-RO"/>
        </w:rPr>
        <w:t>ăș</w:t>
      </w:r>
      <w:r w:rsidR="007B5BED" w:rsidRPr="00B5037F">
        <w:rPr>
          <w:sz w:val="22"/>
          <w:szCs w:val="22"/>
          <w:lang w:val="ro-RO"/>
        </w:rPr>
        <w:t>urarea controalelor tematice și prin includerea, prin ciclicitate, a tuturor entităților vizate în planurile de control, în măsura în care recomandările și măsurile dispuse sunt preluate drept bune practici și ghidaj în activitatea entității controlate</w:t>
      </w:r>
      <w:r w:rsidR="008A768B" w:rsidRPr="00B5037F">
        <w:rPr>
          <w:sz w:val="22"/>
          <w:szCs w:val="22"/>
          <w:lang w:val="ro-RO"/>
        </w:rPr>
        <w:t>;</w:t>
      </w:r>
    </w:p>
    <w:p w14:paraId="09944BE2" w14:textId="64FC3409" w:rsidR="007B5BED" w:rsidRPr="00B5037F" w:rsidRDefault="00B5037F" w:rsidP="00B5037F">
      <w:pPr>
        <w:jc w:val="both"/>
        <w:rPr>
          <w:sz w:val="22"/>
          <w:szCs w:val="22"/>
          <w:lang w:val="ro-RO"/>
        </w:rPr>
      </w:pPr>
      <w:r>
        <w:rPr>
          <w:rFonts w:cs="Segoe UI Symbol"/>
          <w:sz w:val="22"/>
          <w:szCs w:val="22"/>
          <w:lang w:val="ro-RO"/>
        </w:rPr>
        <w:t xml:space="preserve">d) </w:t>
      </w:r>
      <w:r w:rsidR="007B5BED" w:rsidRPr="00B5037F">
        <w:rPr>
          <w:rFonts w:cs="Segoe UI Symbol"/>
          <w:sz w:val="22"/>
          <w:szCs w:val="22"/>
          <w:lang w:val="ro-RO"/>
        </w:rPr>
        <w:t>f</w:t>
      </w:r>
      <w:r w:rsidR="007B5BED" w:rsidRPr="00B5037F">
        <w:rPr>
          <w:sz w:val="22"/>
          <w:szCs w:val="22"/>
          <w:lang w:val="ro-RO"/>
        </w:rPr>
        <w:t>unc</w:t>
      </w:r>
      <w:r w:rsidR="007B5BED" w:rsidRPr="00B5037F">
        <w:rPr>
          <w:rFonts w:cs="Trebuchet MS"/>
          <w:sz w:val="22"/>
          <w:szCs w:val="22"/>
          <w:lang w:val="ro-RO"/>
        </w:rPr>
        <w:t>ț</w:t>
      </w:r>
      <w:r w:rsidR="007B5BED" w:rsidRPr="00B5037F">
        <w:rPr>
          <w:sz w:val="22"/>
          <w:szCs w:val="22"/>
          <w:lang w:val="ro-RO"/>
        </w:rPr>
        <w:t>ia corectiv</w:t>
      </w:r>
      <w:r w:rsidR="007B5BED" w:rsidRPr="00B5037F">
        <w:rPr>
          <w:rFonts w:cs="Trebuchet MS"/>
          <w:sz w:val="22"/>
          <w:szCs w:val="22"/>
          <w:lang w:val="ro-RO"/>
        </w:rPr>
        <w:t>ă</w:t>
      </w:r>
      <w:r w:rsidR="007B5BED" w:rsidRPr="00B5037F">
        <w:rPr>
          <w:sz w:val="22"/>
          <w:szCs w:val="22"/>
          <w:lang w:val="ro-RO"/>
        </w:rPr>
        <w:t xml:space="preserve"> </w:t>
      </w:r>
      <w:r w:rsidR="007B5BED" w:rsidRPr="00B5037F">
        <w:rPr>
          <w:rFonts w:cs="Trebuchet MS"/>
          <w:sz w:val="22"/>
          <w:szCs w:val="22"/>
          <w:lang w:val="ro-RO"/>
        </w:rPr>
        <w:t xml:space="preserve">– </w:t>
      </w:r>
      <w:r w:rsidR="007B5BED" w:rsidRPr="00B5037F">
        <w:rPr>
          <w:sz w:val="22"/>
          <w:szCs w:val="22"/>
          <w:lang w:val="ro-RO"/>
        </w:rPr>
        <w:t>este asigurat</w:t>
      </w:r>
      <w:r w:rsidR="007B5BED" w:rsidRPr="00B5037F">
        <w:rPr>
          <w:rFonts w:cs="Trebuchet MS"/>
          <w:sz w:val="22"/>
          <w:szCs w:val="22"/>
          <w:lang w:val="ro-RO"/>
        </w:rPr>
        <w:t>ă</w:t>
      </w:r>
      <w:r w:rsidR="007B5BED" w:rsidRPr="00B5037F">
        <w:rPr>
          <w:sz w:val="22"/>
          <w:szCs w:val="22"/>
          <w:lang w:val="ro-RO"/>
        </w:rPr>
        <w:t xml:space="preserve">, </w:t>
      </w:r>
      <w:r w:rsidR="007B5BED" w:rsidRPr="00B5037F">
        <w:rPr>
          <w:rFonts w:cs="Trebuchet MS"/>
          <w:sz w:val="22"/>
          <w:szCs w:val="22"/>
          <w:lang w:val="ro-RO"/>
        </w:rPr>
        <w:t>î</w:t>
      </w:r>
      <w:r w:rsidR="007B5BED" w:rsidRPr="00B5037F">
        <w:rPr>
          <w:sz w:val="22"/>
          <w:szCs w:val="22"/>
          <w:lang w:val="ro-RO"/>
        </w:rPr>
        <w:t xml:space="preserve">n principal, prin intermediul controalelor </w:t>
      </w:r>
      <w:r w:rsidR="00DB37B4">
        <w:rPr>
          <w:sz w:val="22"/>
          <w:szCs w:val="22"/>
          <w:lang w:val="ro-RO"/>
        </w:rPr>
        <w:t xml:space="preserve">sau auditurilor </w:t>
      </w:r>
      <w:r w:rsidR="007B5BED" w:rsidRPr="00B5037F">
        <w:rPr>
          <w:sz w:val="22"/>
          <w:szCs w:val="22"/>
          <w:lang w:val="ro-RO"/>
        </w:rPr>
        <w:t>realizate ca urmare a primirii sesizărilor și petițiilor privitoare la situații și incidente punctuale. Funcția corectivă este îndeplinită prin dispunerea în actul de control</w:t>
      </w:r>
      <w:r w:rsidR="00DB37B4">
        <w:rPr>
          <w:sz w:val="22"/>
          <w:szCs w:val="22"/>
          <w:lang w:val="ro-RO"/>
        </w:rPr>
        <w:t xml:space="preserve"> sau de audit</w:t>
      </w:r>
      <w:r w:rsidR="007B5BED" w:rsidRPr="00B5037F">
        <w:rPr>
          <w:sz w:val="22"/>
          <w:szCs w:val="22"/>
          <w:lang w:val="ro-RO"/>
        </w:rPr>
        <w:t>, elaborat de către organele de control,</w:t>
      </w:r>
      <w:r w:rsidR="00DB37B4">
        <w:rPr>
          <w:sz w:val="22"/>
          <w:szCs w:val="22"/>
          <w:lang w:val="ro-RO"/>
        </w:rPr>
        <w:t xml:space="preserve"> respectiv de audit</w:t>
      </w:r>
      <w:r w:rsidR="007B5BED" w:rsidRPr="00B5037F">
        <w:rPr>
          <w:sz w:val="22"/>
          <w:szCs w:val="22"/>
          <w:lang w:val="ro-RO"/>
        </w:rPr>
        <w:t xml:space="preserve"> a măsurilor și recomandărilor rezultate în urma acțiunii desfășurate</w:t>
      </w:r>
      <w:r w:rsidR="008A768B" w:rsidRPr="00B5037F">
        <w:rPr>
          <w:sz w:val="22"/>
          <w:szCs w:val="22"/>
          <w:lang w:val="ro-RO"/>
        </w:rPr>
        <w:t>;</w:t>
      </w:r>
      <w:r w:rsidR="007B5BED" w:rsidRPr="00B5037F">
        <w:rPr>
          <w:sz w:val="22"/>
          <w:szCs w:val="22"/>
          <w:lang w:val="ro-RO"/>
        </w:rPr>
        <w:t xml:space="preserve"> </w:t>
      </w:r>
    </w:p>
    <w:p w14:paraId="192FDD3E" w14:textId="4E6F015F" w:rsidR="00143CCA" w:rsidRPr="00B5037F" w:rsidRDefault="00B5037F" w:rsidP="00B5037F">
      <w:pPr>
        <w:jc w:val="both"/>
        <w:rPr>
          <w:sz w:val="22"/>
          <w:szCs w:val="22"/>
          <w:lang w:val="ro-RO"/>
        </w:rPr>
      </w:pPr>
      <w:r>
        <w:rPr>
          <w:sz w:val="22"/>
          <w:szCs w:val="22"/>
          <w:lang w:val="ro-RO"/>
        </w:rPr>
        <w:t xml:space="preserve">e) </w:t>
      </w:r>
      <w:r w:rsidR="007B5BED" w:rsidRPr="00B5037F">
        <w:rPr>
          <w:sz w:val="22"/>
          <w:szCs w:val="22"/>
          <w:lang w:val="ro-RO"/>
        </w:rPr>
        <w:t>func</w:t>
      </w:r>
      <w:r w:rsidR="007B5BED" w:rsidRPr="00B5037F">
        <w:rPr>
          <w:rFonts w:cs="Trebuchet MS"/>
          <w:sz w:val="22"/>
          <w:szCs w:val="22"/>
          <w:lang w:val="ro-RO"/>
        </w:rPr>
        <w:t>ț</w:t>
      </w:r>
      <w:r w:rsidR="007B5BED" w:rsidRPr="00B5037F">
        <w:rPr>
          <w:sz w:val="22"/>
          <w:szCs w:val="22"/>
          <w:lang w:val="ro-RO"/>
        </w:rPr>
        <w:t xml:space="preserve">ia de monitorizare </w:t>
      </w:r>
      <w:r w:rsidR="007B5BED" w:rsidRPr="00B5037F">
        <w:rPr>
          <w:rFonts w:cs="Trebuchet MS"/>
          <w:sz w:val="22"/>
          <w:szCs w:val="22"/>
          <w:lang w:val="ro-RO"/>
        </w:rPr>
        <w:t>–</w:t>
      </w:r>
      <w:r w:rsidR="007B5BED" w:rsidRPr="00B5037F">
        <w:rPr>
          <w:sz w:val="22"/>
          <w:szCs w:val="22"/>
          <w:lang w:val="ro-RO"/>
        </w:rPr>
        <w:t xml:space="preserve"> prin intermediul acestei funcții este asigurat impactul activității de control </w:t>
      </w:r>
      <w:r w:rsidR="00DB37B4">
        <w:rPr>
          <w:sz w:val="22"/>
          <w:szCs w:val="22"/>
          <w:lang w:val="ro-RO"/>
        </w:rPr>
        <w:t xml:space="preserve">sau de audit </w:t>
      </w:r>
      <w:r w:rsidR="007B5BED" w:rsidRPr="00B5037F">
        <w:rPr>
          <w:sz w:val="22"/>
          <w:szCs w:val="22"/>
          <w:lang w:val="ro-RO"/>
        </w:rPr>
        <w:t xml:space="preserve">asupra entității controlate, </w:t>
      </w:r>
      <w:r w:rsidR="00DB37B4">
        <w:rPr>
          <w:sz w:val="22"/>
          <w:szCs w:val="22"/>
          <w:lang w:val="ro-RO"/>
        </w:rPr>
        <w:t xml:space="preserve">respectiv auditate, </w:t>
      </w:r>
      <w:r w:rsidR="007B5BED" w:rsidRPr="00B5037F">
        <w:rPr>
          <w:sz w:val="22"/>
          <w:szCs w:val="22"/>
          <w:lang w:val="ro-RO"/>
        </w:rPr>
        <w:t>prin supravegherea implementării recomandărilor</w:t>
      </w:r>
      <w:r w:rsidR="00DB37B4">
        <w:rPr>
          <w:sz w:val="22"/>
          <w:szCs w:val="22"/>
          <w:lang w:val="ro-RO"/>
        </w:rPr>
        <w:t xml:space="preserve">, soluțiilor sau </w:t>
      </w:r>
      <w:r w:rsidR="007B5BED" w:rsidRPr="00B5037F">
        <w:rPr>
          <w:sz w:val="22"/>
          <w:szCs w:val="22"/>
          <w:lang w:val="ro-RO"/>
        </w:rPr>
        <w:t xml:space="preserve">măsurilor cuprinse în actul de control, </w:t>
      </w:r>
      <w:r w:rsidR="00DB37B4">
        <w:rPr>
          <w:sz w:val="22"/>
          <w:szCs w:val="22"/>
          <w:lang w:val="ro-RO"/>
        </w:rPr>
        <w:t xml:space="preserve">respectiv de audit </w:t>
      </w:r>
      <w:r w:rsidR="007B5BED" w:rsidRPr="00B5037F">
        <w:rPr>
          <w:sz w:val="22"/>
          <w:szCs w:val="22"/>
          <w:lang w:val="ro-RO"/>
        </w:rPr>
        <w:t>în termenul de implementare pus la dispoziție</w:t>
      </w:r>
      <w:r w:rsidR="00143CCA" w:rsidRPr="00B5037F">
        <w:rPr>
          <w:sz w:val="22"/>
          <w:szCs w:val="22"/>
          <w:lang w:val="ro-RO"/>
        </w:rPr>
        <w:t>;</w:t>
      </w:r>
    </w:p>
    <w:p w14:paraId="5C475994" w14:textId="139472C1" w:rsidR="007B5BED" w:rsidRPr="00B5037F" w:rsidRDefault="00B5037F" w:rsidP="00B5037F">
      <w:pPr>
        <w:jc w:val="both"/>
        <w:rPr>
          <w:sz w:val="22"/>
          <w:szCs w:val="22"/>
          <w:lang w:val="ro-RO"/>
        </w:rPr>
      </w:pPr>
      <w:r>
        <w:rPr>
          <w:sz w:val="22"/>
          <w:szCs w:val="22"/>
          <w:lang w:val="ro-RO"/>
        </w:rPr>
        <w:t xml:space="preserve">f) </w:t>
      </w:r>
      <w:r w:rsidR="00143CCA" w:rsidRPr="00B5037F">
        <w:rPr>
          <w:sz w:val="22"/>
          <w:szCs w:val="22"/>
          <w:lang w:val="ro-RO"/>
        </w:rPr>
        <w:t>funcția coercitivă – pentru a asigura rolul controlului la eliminarea și prevenirea neregulilor</w:t>
      </w:r>
      <w:r w:rsidR="00DB37B4">
        <w:rPr>
          <w:sz w:val="22"/>
          <w:szCs w:val="22"/>
          <w:lang w:val="ro-RO"/>
        </w:rPr>
        <w:t>, la îmbunătățirea activităților</w:t>
      </w:r>
      <w:r w:rsidR="00143CCA" w:rsidRPr="00B5037F">
        <w:rPr>
          <w:sz w:val="22"/>
          <w:szCs w:val="22"/>
          <w:lang w:val="ro-RO"/>
        </w:rPr>
        <w:t xml:space="preserve"> și pentru trage</w:t>
      </w:r>
      <w:r w:rsidR="00DB37B4">
        <w:rPr>
          <w:sz w:val="22"/>
          <w:szCs w:val="22"/>
          <w:lang w:val="ro-RO"/>
        </w:rPr>
        <w:t>rea</w:t>
      </w:r>
      <w:r w:rsidR="00143CCA" w:rsidRPr="00B5037F">
        <w:rPr>
          <w:sz w:val="22"/>
          <w:szCs w:val="22"/>
          <w:lang w:val="ro-RO"/>
        </w:rPr>
        <w:t xml:space="preserve"> la răspundere a celor ce nu își îndeplinesc atribuțiile în mod corespunzător.</w:t>
      </w:r>
      <w:r w:rsidR="007B5BED" w:rsidRPr="00B5037F">
        <w:rPr>
          <w:sz w:val="22"/>
          <w:szCs w:val="22"/>
          <w:lang w:val="ro-RO"/>
        </w:rPr>
        <w:t xml:space="preserve"> </w:t>
      </w:r>
    </w:p>
    <w:p w14:paraId="38447C9A" w14:textId="4C8925B1" w:rsidR="007B5BED" w:rsidRPr="00CB6F7F" w:rsidRDefault="007B5BED" w:rsidP="00AD2853">
      <w:pPr>
        <w:jc w:val="both"/>
        <w:rPr>
          <w:sz w:val="22"/>
          <w:szCs w:val="22"/>
          <w:lang w:val="ro-RO"/>
        </w:rPr>
      </w:pPr>
      <w:r w:rsidRPr="00CB6F7F">
        <w:rPr>
          <w:sz w:val="22"/>
          <w:szCs w:val="22"/>
          <w:lang w:val="ro-RO"/>
        </w:rPr>
        <w:t xml:space="preserve">(3) În situația în care organul de control nu dispune, conform legii, de un instrument de sancțiune directă, acesta are obligația de a sesiza situațiile ce reprezintă suspiciuni privind abateri de natură </w:t>
      </w:r>
      <w:r w:rsidR="00143CCA" w:rsidRPr="00CB6F7F">
        <w:rPr>
          <w:sz w:val="22"/>
          <w:szCs w:val="22"/>
          <w:lang w:val="ro-RO"/>
        </w:rPr>
        <w:lastRenderedPageBreak/>
        <w:t>civilă, administrativ</w:t>
      </w:r>
      <w:r w:rsidR="00AB00EB">
        <w:rPr>
          <w:sz w:val="22"/>
          <w:szCs w:val="22"/>
          <w:lang w:val="ro-RO"/>
        </w:rPr>
        <w:t>-</w:t>
      </w:r>
      <w:r w:rsidRPr="00CB6F7F">
        <w:rPr>
          <w:sz w:val="22"/>
          <w:szCs w:val="22"/>
          <w:lang w:val="ro-RO"/>
        </w:rPr>
        <w:t xml:space="preserve">disciplinară, în vederea </w:t>
      </w:r>
      <w:r w:rsidR="00143CCA" w:rsidRPr="00CB6F7F">
        <w:rPr>
          <w:sz w:val="22"/>
          <w:szCs w:val="22"/>
          <w:lang w:val="ro-RO"/>
        </w:rPr>
        <w:t xml:space="preserve">cercetării și </w:t>
      </w:r>
      <w:r w:rsidRPr="00CB6F7F">
        <w:rPr>
          <w:sz w:val="22"/>
          <w:szCs w:val="22"/>
          <w:lang w:val="ro-RO"/>
        </w:rPr>
        <w:t xml:space="preserve">încadrării acestora de către organele abilitate și emiterii sancțiunilor </w:t>
      </w:r>
      <w:r w:rsidR="00143CCA" w:rsidRPr="00CB6F7F">
        <w:rPr>
          <w:sz w:val="22"/>
          <w:szCs w:val="22"/>
          <w:lang w:val="ro-RO"/>
        </w:rPr>
        <w:t>aplicabile, potrivit legii</w:t>
      </w:r>
      <w:r w:rsidRPr="00CB6F7F">
        <w:rPr>
          <w:sz w:val="22"/>
          <w:szCs w:val="22"/>
          <w:lang w:val="ro-RO"/>
        </w:rPr>
        <w:t xml:space="preserve">. </w:t>
      </w:r>
    </w:p>
    <w:p w14:paraId="366CE0C2" w14:textId="007AC014" w:rsidR="007B5BED" w:rsidRPr="00CB6F7F" w:rsidRDefault="007B5BED" w:rsidP="00AD2853">
      <w:pPr>
        <w:jc w:val="both"/>
        <w:rPr>
          <w:sz w:val="22"/>
          <w:szCs w:val="22"/>
          <w:lang w:val="ro-RO"/>
        </w:rPr>
      </w:pPr>
      <w:r w:rsidRPr="00CB6F7F">
        <w:rPr>
          <w:sz w:val="22"/>
          <w:szCs w:val="22"/>
          <w:lang w:val="ro-RO"/>
        </w:rPr>
        <w:t xml:space="preserve">(4) </w:t>
      </w:r>
      <w:r w:rsidR="00035768">
        <w:rPr>
          <w:sz w:val="22"/>
          <w:szCs w:val="22"/>
          <w:lang w:val="ro-RO"/>
        </w:rPr>
        <w:t>O</w:t>
      </w:r>
      <w:r w:rsidRPr="00CB6F7F">
        <w:rPr>
          <w:sz w:val="22"/>
          <w:szCs w:val="22"/>
          <w:lang w:val="ro-RO"/>
        </w:rPr>
        <w:t xml:space="preserve">rganul de control are </w:t>
      </w:r>
      <w:r w:rsidR="00143CCA" w:rsidRPr="00CB6F7F">
        <w:rPr>
          <w:sz w:val="22"/>
          <w:szCs w:val="22"/>
          <w:lang w:val="ro-RO"/>
        </w:rPr>
        <w:t xml:space="preserve">obligația </w:t>
      </w:r>
      <w:r w:rsidRPr="00CB6F7F">
        <w:rPr>
          <w:sz w:val="22"/>
          <w:szCs w:val="22"/>
          <w:lang w:val="ro-RO"/>
        </w:rPr>
        <w:t xml:space="preserve">de a sesiza în mod direct organele de urmărire penală </w:t>
      </w:r>
      <w:r w:rsidR="00143CCA" w:rsidRPr="00CB6F7F">
        <w:rPr>
          <w:sz w:val="22"/>
          <w:szCs w:val="22"/>
          <w:lang w:val="ro-RO"/>
        </w:rPr>
        <w:t xml:space="preserve">atunci când există indicii cu privire la săvârșirea unor fapte de  natură penală, în condițiile legii. </w:t>
      </w:r>
    </w:p>
    <w:p w14:paraId="09F750E4" w14:textId="77777777" w:rsidR="007B5BED" w:rsidRPr="00CB6F7F" w:rsidRDefault="007B5BED" w:rsidP="00AD2853">
      <w:pPr>
        <w:jc w:val="both"/>
        <w:rPr>
          <w:sz w:val="22"/>
          <w:szCs w:val="22"/>
          <w:lang w:val="ro-RO"/>
        </w:rPr>
      </w:pPr>
    </w:p>
    <w:p w14:paraId="6FE6E935" w14:textId="03390269" w:rsidR="007B5BED" w:rsidRPr="00CB6F7F" w:rsidRDefault="007B5BED" w:rsidP="00AD2853">
      <w:pPr>
        <w:pStyle w:val="Heading4"/>
        <w:spacing w:before="120" w:after="120"/>
        <w:jc w:val="both"/>
        <w:rPr>
          <w:rStyle w:val="rvts3"/>
          <w:i w:val="0"/>
          <w:iCs w:val="0"/>
          <w:sz w:val="22"/>
          <w:szCs w:val="22"/>
        </w:rPr>
      </w:pPr>
      <w:bookmarkStart w:id="4467" w:name="_Toc130974262"/>
      <w:bookmarkStart w:id="4468" w:name="_Toc130974904"/>
      <w:bookmarkStart w:id="4469" w:name="_Toc130976585"/>
      <w:bookmarkStart w:id="4470" w:name="_Toc130997715"/>
      <w:bookmarkStart w:id="4471" w:name="_Toc130998652"/>
      <w:bookmarkStart w:id="4472" w:name="_Toc138144938"/>
      <w:bookmarkStart w:id="4473" w:name="_Toc147846336"/>
      <w:bookmarkStart w:id="4474" w:name="_Toc178695400"/>
      <w:r w:rsidRPr="00CB6F7F">
        <w:rPr>
          <w:sz w:val="22"/>
          <w:szCs w:val="22"/>
        </w:rPr>
        <w:t xml:space="preserve">Art. </w:t>
      </w:r>
      <w:r w:rsidR="00FA7F8E">
        <w:rPr>
          <w:sz w:val="22"/>
          <w:szCs w:val="22"/>
        </w:rPr>
        <w:t>32</w:t>
      </w:r>
      <w:r w:rsidR="0081300E">
        <w:rPr>
          <w:sz w:val="22"/>
          <w:szCs w:val="22"/>
        </w:rPr>
        <w:t>0</w:t>
      </w:r>
      <w:r w:rsidRPr="00CB6F7F">
        <w:rPr>
          <w:sz w:val="22"/>
          <w:szCs w:val="22"/>
        </w:rPr>
        <w:t>. Principiile controlului administrativ</w:t>
      </w:r>
      <w:bookmarkEnd w:id="4467"/>
      <w:bookmarkEnd w:id="4468"/>
      <w:bookmarkEnd w:id="4469"/>
      <w:bookmarkEnd w:id="4470"/>
      <w:bookmarkEnd w:id="4471"/>
      <w:bookmarkEnd w:id="4472"/>
      <w:bookmarkEnd w:id="4473"/>
      <w:bookmarkEnd w:id="4474"/>
      <w:r w:rsidRPr="00CB6F7F">
        <w:rPr>
          <w:sz w:val="22"/>
          <w:szCs w:val="22"/>
        </w:rPr>
        <w:t xml:space="preserve"> </w:t>
      </w:r>
    </w:p>
    <w:p w14:paraId="088D80CE" w14:textId="0EED1121" w:rsidR="007B5BED" w:rsidRPr="00CB6F7F" w:rsidRDefault="007B5BED" w:rsidP="00AD2853">
      <w:pPr>
        <w:jc w:val="both"/>
        <w:rPr>
          <w:rFonts w:eastAsia="MS Mincho"/>
          <w:sz w:val="22"/>
          <w:szCs w:val="22"/>
          <w:lang w:val="ro-RO"/>
        </w:rPr>
      </w:pPr>
      <w:r w:rsidRPr="00CB6F7F">
        <w:rPr>
          <w:rFonts w:eastAsia="MS Mincho"/>
          <w:sz w:val="22"/>
          <w:szCs w:val="22"/>
          <w:lang w:val="ro-RO"/>
        </w:rPr>
        <w:t>(1) Controlul administrativ se realizează cu respectarea următoarelor principii specifice:</w:t>
      </w:r>
    </w:p>
    <w:p w14:paraId="37931DB4" w14:textId="1ED5CABB" w:rsidR="007B5BED" w:rsidRPr="00B5037F" w:rsidRDefault="00B5037F" w:rsidP="00B5037F">
      <w:pPr>
        <w:jc w:val="both"/>
        <w:rPr>
          <w:rFonts w:eastAsia="MS Mincho"/>
          <w:sz w:val="22"/>
          <w:szCs w:val="22"/>
          <w:lang w:val="ro-RO"/>
        </w:rPr>
      </w:pPr>
      <w:bookmarkStart w:id="4475" w:name="_Hlk111140550"/>
      <w:r>
        <w:rPr>
          <w:rFonts w:eastAsia="MS Mincho"/>
          <w:sz w:val="22"/>
          <w:szCs w:val="22"/>
          <w:lang w:val="ro-RO"/>
        </w:rPr>
        <w:t xml:space="preserve">a) </w:t>
      </w:r>
      <w:r w:rsidR="007B5BED" w:rsidRPr="00B5037F">
        <w:rPr>
          <w:rFonts w:eastAsia="MS Mincho"/>
          <w:sz w:val="22"/>
          <w:szCs w:val="22"/>
          <w:lang w:val="ro-RO"/>
        </w:rPr>
        <w:t xml:space="preserve">principiul preeminenței scopului </w:t>
      </w:r>
      <w:r w:rsidR="004960CD" w:rsidRPr="00B5037F">
        <w:rPr>
          <w:rFonts w:eastAsia="MS Mincho"/>
          <w:sz w:val="22"/>
          <w:szCs w:val="22"/>
          <w:lang w:val="ro-RO"/>
        </w:rPr>
        <w:t>corectiv</w:t>
      </w:r>
      <w:r w:rsidR="007B5BED" w:rsidRPr="00B5037F">
        <w:rPr>
          <w:rFonts w:eastAsia="MS Mincho"/>
          <w:sz w:val="22"/>
          <w:szCs w:val="22"/>
          <w:lang w:val="ro-RO"/>
        </w:rPr>
        <w:t xml:space="preserve">, potrivit căruia se urmărește cu prioritate îmbunătățirea activității, prin descoperirea cauzelor generatoare ale abaterilor constatate și a soluțiilor de </w:t>
      </w:r>
      <w:r w:rsidR="002F22B5" w:rsidRPr="00B5037F">
        <w:rPr>
          <w:rFonts w:eastAsia="MS Mincho"/>
          <w:sz w:val="22"/>
          <w:szCs w:val="22"/>
          <w:lang w:val="ro-RO"/>
        </w:rPr>
        <w:t>rectificare</w:t>
      </w:r>
      <w:r w:rsidR="007B5BED" w:rsidRPr="00B5037F">
        <w:rPr>
          <w:rFonts w:eastAsia="MS Mincho"/>
          <w:sz w:val="22"/>
          <w:szCs w:val="22"/>
          <w:lang w:val="ro-RO"/>
        </w:rPr>
        <w:t>, iar în subsidiar sancționarea persoanelor vinovate;</w:t>
      </w:r>
    </w:p>
    <w:p w14:paraId="21E74514" w14:textId="245E1BF9" w:rsidR="007B5BED" w:rsidRPr="00B5037F" w:rsidRDefault="00B5037F" w:rsidP="00B5037F">
      <w:pPr>
        <w:jc w:val="both"/>
        <w:rPr>
          <w:rFonts w:eastAsia="MS Mincho"/>
          <w:sz w:val="22"/>
          <w:szCs w:val="22"/>
          <w:lang w:val="ro-RO"/>
        </w:rPr>
      </w:pPr>
      <w:r>
        <w:rPr>
          <w:rFonts w:eastAsia="MS Mincho"/>
          <w:sz w:val="22"/>
          <w:szCs w:val="22"/>
          <w:lang w:val="ro-RO"/>
        </w:rPr>
        <w:t xml:space="preserve">b) </w:t>
      </w:r>
      <w:r w:rsidR="007B5BED" w:rsidRPr="00B5037F">
        <w:rPr>
          <w:rFonts w:eastAsia="MS Mincho"/>
          <w:sz w:val="22"/>
          <w:szCs w:val="22"/>
          <w:lang w:val="ro-RO"/>
        </w:rPr>
        <w:t xml:space="preserve">principiul contradictorialității, potrivit căruia cei controlați au dreptul să formuleze </w:t>
      </w:r>
      <w:r w:rsidR="002F22B5" w:rsidRPr="00B5037F">
        <w:rPr>
          <w:rFonts w:eastAsia="MS Mincho"/>
          <w:sz w:val="22"/>
          <w:szCs w:val="22"/>
          <w:lang w:val="ro-RO"/>
        </w:rPr>
        <w:t xml:space="preserve">puncte de vedere </w:t>
      </w:r>
      <w:r w:rsidR="007B5BED" w:rsidRPr="00B5037F">
        <w:rPr>
          <w:rFonts w:eastAsia="MS Mincho"/>
          <w:sz w:val="22"/>
          <w:szCs w:val="22"/>
          <w:lang w:val="ro-RO"/>
        </w:rPr>
        <w:t xml:space="preserve">cu privire la conținutul </w:t>
      </w:r>
      <w:r w:rsidR="00617E9F" w:rsidRPr="00B5037F">
        <w:rPr>
          <w:rFonts w:eastAsia="MS Mincho"/>
          <w:sz w:val="22"/>
          <w:szCs w:val="22"/>
          <w:lang w:val="ro-RO"/>
        </w:rPr>
        <w:t xml:space="preserve">proiectului de </w:t>
      </w:r>
      <w:r w:rsidR="007B5BED" w:rsidRPr="00B5037F">
        <w:rPr>
          <w:rFonts w:eastAsia="MS Mincho"/>
          <w:sz w:val="22"/>
          <w:szCs w:val="22"/>
          <w:lang w:val="ro-RO"/>
        </w:rPr>
        <w:t>raportului de control;</w:t>
      </w:r>
    </w:p>
    <w:p w14:paraId="4051DD11" w14:textId="16F2020A" w:rsidR="007B5BED" w:rsidRPr="00B5037F" w:rsidRDefault="00B5037F" w:rsidP="00B5037F">
      <w:pPr>
        <w:jc w:val="both"/>
        <w:rPr>
          <w:rFonts w:eastAsia="MS Mincho"/>
          <w:sz w:val="22"/>
          <w:szCs w:val="22"/>
          <w:lang w:val="ro-RO"/>
        </w:rPr>
      </w:pPr>
      <w:r>
        <w:rPr>
          <w:rFonts w:eastAsia="MS Mincho"/>
          <w:sz w:val="22"/>
          <w:szCs w:val="22"/>
          <w:lang w:val="ro-RO"/>
        </w:rPr>
        <w:t xml:space="preserve">c) </w:t>
      </w:r>
      <w:r w:rsidR="007B5BED" w:rsidRPr="00B5037F">
        <w:rPr>
          <w:rFonts w:eastAsia="MS Mincho"/>
          <w:sz w:val="22"/>
          <w:szCs w:val="22"/>
          <w:lang w:val="ro-RO"/>
        </w:rPr>
        <w:t xml:space="preserve">principiul prevenirii </w:t>
      </w:r>
      <w:r w:rsidR="00617E9F" w:rsidRPr="00B5037F">
        <w:rPr>
          <w:rFonts w:eastAsia="MS Mincho"/>
          <w:sz w:val="22"/>
          <w:szCs w:val="22"/>
          <w:lang w:val="ro-RO"/>
        </w:rPr>
        <w:t xml:space="preserve">săvârșirii </w:t>
      </w:r>
      <w:r w:rsidR="007B5BED" w:rsidRPr="00B5037F">
        <w:rPr>
          <w:rFonts w:eastAsia="MS Mincho"/>
          <w:sz w:val="22"/>
          <w:szCs w:val="22"/>
          <w:lang w:val="ro-RO"/>
        </w:rPr>
        <w:t xml:space="preserve">abaterilor și al sancționării progresive, care presupune obligația de informare pro-activă </w:t>
      </w:r>
      <w:r w:rsidR="00617E9F" w:rsidRPr="00B5037F">
        <w:rPr>
          <w:rFonts w:eastAsia="MS Mincho"/>
          <w:sz w:val="22"/>
          <w:szCs w:val="22"/>
          <w:lang w:val="ro-RO"/>
        </w:rPr>
        <w:t>pentru a preîntâmpina săvârșirea de abateri.</w:t>
      </w:r>
    </w:p>
    <w:bookmarkEnd w:id="4475"/>
    <w:p w14:paraId="1F9AB5FC" w14:textId="7D625411" w:rsidR="007B5BED" w:rsidRPr="00CB6F7F" w:rsidRDefault="007B5BED" w:rsidP="00AD2853">
      <w:pPr>
        <w:jc w:val="both"/>
        <w:rPr>
          <w:rFonts w:eastAsia="MS Mincho"/>
          <w:sz w:val="22"/>
          <w:szCs w:val="22"/>
          <w:lang w:val="ro-RO"/>
        </w:rPr>
      </w:pPr>
      <w:r w:rsidRPr="00CB6F7F">
        <w:rPr>
          <w:rFonts w:eastAsia="MS Mincho"/>
          <w:sz w:val="22"/>
          <w:szCs w:val="22"/>
          <w:lang w:val="ro-RO"/>
        </w:rPr>
        <w:t>(2) Dispozițiile Capitolului II, Titlul I referitoare la principiile procedurii administrative se aplică în mod corespunzător și procedurilor de control administrativ.</w:t>
      </w:r>
    </w:p>
    <w:p w14:paraId="0D44521A" w14:textId="77777777" w:rsidR="007B5BED" w:rsidRPr="00CB6F7F" w:rsidRDefault="007B5BED" w:rsidP="00AD2853">
      <w:pPr>
        <w:jc w:val="both"/>
        <w:rPr>
          <w:rFonts w:eastAsia="MS Mincho"/>
          <w:sz w:val="22"/>
          <w:szCs w:val="22"/>
          <w:lang w:val="ro-RO"/>
        </w:rPr>
      </w:pPr>
    </w:p>
    <w:p w14:paraId="110E62D9" w14:textId="053A1BC5" w:rsidR="007B5BED" w:rsidRPr="00CB6F7F" w:rsidRDefault="007B5BED" w:rsidP="00AD2853">
      <w:pPr>
        <w:pStyle w:val="Heading4"/>
        <w:spacing w:before="120" w:after="120"/>
        <w:jc w:val="both"/>
        <w:rPr>
          <w:sz w:val="22"/>
          <w:szCs w:val="22"/>
        </w:rPr>
      </w:pPr>
      <w:bookmarkStart w:id="4476" w:name="_Toc130974263"/>
      <w:bookmarkStart w:id="4477" w:name="_Toc130974905"/>
      <w:bookmarkStart w:id="4478" w:name="_Toc130976586"/>
      <w:bookmarkStart w:id="4479" w:name="_Toc130997716"/>
      <w:bookmarkStart w:id="4480" w:name="_Toc130998653"/>
      <w:bookmarkStart w:id="4481" w:name="_Toc138144939"/>
      <w:bookmarkStart w:id="4482" w:name="_Toc147846337"/>
      <w:bookmarkStart w:id="4483" w:name="_Toc178695401"/>
      <w:r w:rsidRPr="00CB6F7F">
        <w:rPr>
          <w:sz w:val="22"/>
          <w:szCs w:val="22"/>
        </w:rPr>
        <w:t xml:space="preserve">Art. </w:t>
      </w:r>
      <w:r w:rsidR="00FA7F8E">
        <w:rPr>
          <w:sz w:val="22"/>
          <w:szCs w:val="22"/>
        </w:rPr>
        <w:t>321</w:t>
      </w:r>
      <w:r w:rsidRPr="00CB6F7F">
        <w:rPr>
          <w:sz w:val="22"/>
          <w:szCs w:val="22"/>
        </w:rPr>
        <w:t>. Formele controlului administrativ</w:t>
      </w:r>
      <w:bookmarkEnd w:id="4476"/>
      <w:bookmarkEnd w:id="4477"/>
      <w:bookmarkEnd w:id="4478"/>
      <w:bookmarkEnd w:id="4479"/>
      <w:bookmarkEnd w:id="4480"/>
      <w:bookmarkEnd w:id="4481"/>
      <w:bookmarkEnd w:id="4482"/>
      <w:bookmarkEnd w:id="4483"/>
    </w:p>
    <w:p w14:paraId="6FF2E988"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(1) Controlul administrativ poate fi intern sau extern.</w:t>
      </w:r>
    </w:p>
    <w:p w14:paraId="54F60A47" w14:textId="2C0FBADD" w:rsidR="007B5BED" w:rsidRPr="00CB6F7F" w:rsidRDefault="007B5BED" w:rsidP="00AD2853">
      <w:pPr>
        <w:jc w:val="both"/>
        <w:rPr>
          <w:rFonts w:eastAsia="MS Mincho"/>
          <w:sz w:val="22"/>
          <w:szCs w:val="22"/>
          <w:lang w:val="ro-RO"/>
        </w:rPr>
      </w:pPr>
      <w:r w:rsidRPr="00CB6F7F">
        <w:rPr>
          <w:rFonts w:eastAsia="MS Mincho"/>
          <w:sz w:val="22"/>
          <w:szCs w:val="22"/>
          <w:lang w:val="ro-RO"/>
        </w:rPr>
        <w:t>(2) Controlul administrativ intern se organizează și se efectuează de către  structuri sau persoane cu atribuții de control</w:t>
      </w:r>
      <w:r w:rsidR="00DB37B4">
        <w:rPr>
          <w:rFonts w:eastAsia="MS Mincho"/>
          <w:sz w:val="22"/>
          <w:szCs w:val="22"/>
          <w:lang w:val="ro-RO"/>
        </w:rPr>
        <w:t xml:space="preserve"> sau, după caz de audit,</w:t>
      </w:r>
      <w:r w:rsidRPr="00CB6F7F">
        <w:rPr>
          <w:rFonts w:eastAsia="MS Mincho"/>
          <w:sz w:val="22"/>
          <w:szCs w:val="22"/>
          <w:lang w:val="ro-RO"/>
        </w:rPr>
        <w:t xml:space="preserve"> din cadrul autorității sau instituției publice a cărei activitate este controlată</w:t>
      </w:r>
      <w:r w:rsidR="00E956A1" w:rsidRPr="00CB6F7F">
        <w:rPr>
          <w:rFonts w:eastAsia="MS Mincho"/>
          <w:sz w:val="22"/>
          <w:szCs w:val="22"/>
          <w:lang w:val="ro-RO"/>
        </w:rPr>
        <w:t>,</w:t>
      </w:r>
      <w:r w:rsidR="00DB37B4">
        <w:rPr>
          <w:rFonts w:eastAsia="MS Mincho"/>
          <w:sz w:val="22"/>
          <w:szCs w:val="22"/>
          <w:lang w:val="ro-RO"/>
        </w:rPr>
        <w:t xml:space="preserve"> respectiv auditată,</w:t>
      </w:r>
      <w:r w:rsidR="00E956A1" w:rsidRPr="00CB6F7F">
        <w:rPr>
          <w:rFonts w:eastAsia="MS Mincho"/>
          <w:sz w:val="22"/>
          <w:szCs w:val="22"/>
          <w:lang w:val="ro-RO"/>
        </w:rPr>
        <w:t xml:space="preserve"> inclusiv activitățile desfășurate de autorități și instituții publice subordonate/aflate în coordonare sau sub autoritate. El poate </w:t>
      </w:r>
      <w:r w:rsidRPr="00CB6F7F">
        <w:rPr>
          <w:rFonts w:eastAsia="MS Mincho"/>
          <w:sz w:val="22"/>
          <w:szCs w:val="22"/>
          <w:lang w:val="ro-RO"/>
        </w:rPr>
        <w:t>îmbrăca următoarele forme:</w:t>
      </w:r>
    </w:p>
    <w:p w14:paraId="7DF53A01" w14:textId="7E1AD344" w:rsidR="00E956A1" w:rsidRPr="00B5037F" w:rsidRDefault="00B5037F" w:rsidP="00B5037F">
      <w:pPr>
        <w:jc w:val="both"/>
        <w:rPr>
          <w:rFonts w:eastAsia="MS Mincho"/>
          <w:sz w:val="22"/>
          <w:szCs w:val="22"/>
          <w:lang w:val="ro-RO"/>
        </w:rPr>
      </w:pPr>
      <w:r>
        <w:rPr>
          <w:rFonts w:eastAsia="MS Mincho"/>
          <w:sz w:val="22"/>
          <w:szCs w:val="22"/>
          <w:lang w:val="ro-RO"/>
        </w:rPr>
        <w:t xml:space="preserve">a) </w:t>
      </w:r>
      <w:r w:rsidR="00E956A1" w:rsidRPr="00B5037F">
        <w:rPr>
          <w:rFonts w:eastAsia="MS Mincho"/>
          <w:sz w:val="22"/>
          <w:szCs w:val="22"/>
          <w:lang w:val="ro-RO"/>
        </w:rPr>
        <w:t>controlul intern realizat de structura de control din cadrul autorității sau instituției publice asupra activității aparatului propriu al acesteia;</w:t>
      </w:r>
    </w:p>
    <w:p w14:paraId="43BF2E00" w14:textId="77C69DEF" w:rsidR="00E956A1" w:rsidRPr="00B5037F" w:rsidRDefault="00B5037F" w:rsidP="00B5037F">
      <w:pPr>
        <w:jc w:val="both"/>
        <w:rPr>
          <w:rFonts w:eastAsia="MS Mincho"/>
          <w:sz w:val="22"/>
          <w:szCs w:val="22"/>
          <w:lang w:val="ro-RO"/>
        </w:rPr>
      </w:pPr>
      <w:r>
        <w:rPr>
          <w:rFonts w:eastAsia="MS Mincho"/>
          <w:sz w:val="22"/>
          <w:szCs w:val="22"/>
          <w:lang w:val="ro-RO"/>
        </w:rPr>
        <w:t xml:space="preserve">b) </w:t>
      </w:r>
      <w:r w:rsidR="00E956A1" w:rsidRPr="00B5037F">
        <w:rPr>
          <w:rFonts w:eastAsia="MS Mincho"/>
          <w:sz w:val="22"/>
          <w:szCs w:val="22"/>
          <w:lang w:val="ro-RO"/>
        </w:rPr>
        <w:t>controlul ierarhic realizat de organul de control din cadrul autorității sau instituției publice asupra activității autorităților și instituțiilor publice aflate în relații de subordonare/sub autoritate/coordonare;</w:t>
      </w:r>
    </w:p>
    <w:p w14:paraId="185496BC" w14:textId="2B73165E" w:rsidR="007B5BED" w:rsidRPr="00B5037F" w:rsidRDefault="00B5037F" w:rsidP="00B5037F">
      <w:pPr>
        <w:jc w:val="both"/>
        <w:rPr>
          <w:rFonts w:eastAsia="MS Mincho"/>
          <w:sz w:val="22"/>
          <w:szCs w:val="22"/>
          <w:lang w:val="ro-RO"/>
        </w:rPr>
      </w:pPr>
      <w:r>
        <w:rPr>
          <w:rFonts w:eastAsia="MS Mincho"/>
          <w:sz w:val="22"/>
          <w:szCs w:val="22"/>
          <w:lang w:val="ro-RO"/>
        </w:rPr>
        <w:t xml:space="preserve">c) </w:t>
      </w:r>
      <w:r w:rsidR="007B5BED" w:rsidRPr="00B5037F">
        <w:rPr>
          <w:rFonts w:eastAsia="MS Mincho"/>
          <w:sz w:val="22"/>
          <w:szCs w:val="22"/>
          <w:lang w:val="ro-RO"/>
        </w:rPr>
        <w:t>control intern managerial;</w:t>
      </w:r>
    </w:p>
    <w:p w14:paraId="002770E2" w14:textId="2998E01B" w:rsidR="007B5BED" w:rsidRPr="00B5037F" w:rsidRDefault="00B5037F" w:rsidP="00B5037F">
      <w:pPr>
        <w:jc w:val="both"/>
        <w:rPr>
          <w:rFonts w:eastAsia="MS Mincho"/>
          <w:sz w:val="22"/>
          <w:szCs w:val="22"/>
          <w:lang w:val="ro-RO"/>
        </w:rPr>
      </w:pPr>
      <w:r>
        <w:rPr>
          <w:rFonts w:eastAsia="MS Mincho"/>
          <w:sz w:val="22"/>
          <w:szCs w:val="22"/>
          <w:lang w:val="ro-RO"/>
        </w:rPr>
        <w:t xml:space="preserve">d) </w:t>
      </w:r>
      <w:r w:rsidR="007B5BED" w:rsidRPr="00B5037F">
        <w:rPr>
          <w:rFonts w:eastAsia="MS Mincho"/>
          <w:sz w:val="22"/>
          <w:szCs w:val="22"/>
          <w:lang w:val="ro-RO"/>
        </w:rPr>
        <w:t>control financiar preventiv</w:t>
      </w:r>
      <w:r w:rsidR="00E956A1" w:rsidRPr="00B5037F">
        <w:rPr>
          <w:rFonts w:eastAsia="MS Mincho"/>
          <w:sz w:val="22"/>
          <w:szCs w:val="22"/>
          <w:lang w:val="ro-RO"/>
        </w:rPr>
        <w:t xml:space="preserve"> propriu</w:t>
      </w:r>
      <w:r w:rsidR="007B5BED" w:rsidRPr="00B5037F">
        <w:rPr>
          <w:rFonts w:eastAsia="MS Mincho"/>
          <w:sz w:val="22"/>
          <w:szCs w:val="22"/>
          <w:lang w:val="ro-RO"/>
        </w:rPr>
        <w:t>;</w:t>
      </w:r>
    </w:p>
    <w:p w14:paraId="042245A1" w14:textId="20FB1006" w:rsidR="007B5BED" w:rsidRPr="00B5037F" w:rsidRDefault="00B5037F" w:rsidP="00B5037F">
      <w:pPr>
        <w:jc w:val="both"/>
        <w:rPr>
          <w:rFonts w:eastAsia="MS Mincho"/>
          <w:sz w:val="22"/>
          <w:szCs w:val="22"/>
          <w:lang w:val="ro-RO"/>
        </w:rPr>
      </w:pPr>
      <w:r>
        <w:rPr>
          <w:rFonts w:eastAsia="MS Mincho"/>
          <w:sz w:val="22"/>
          <w:szCs w:val="22"/>
          <w:lang w:val="ro-RO"/>
        </w:rPr>
        <w:t xml:space="preserve">e) </w:t>
      </w:r>
      <w:r w:rsidR="007B5BED" w:rsidRPr="00B5037F">
        <w:rPr>
          <w:rFonts w:eastAsia="MS Mincho"/>
          <w:sz w:val="22"/>
          <w:szCs w:val="22"/>
          <w:lang w:val="ro-RO"/>
        </w:rPr>
        <w:t>audit public intern.</w:t>
      </w:r>
    </w:p>
    <w:p w14:paraId="31D5D575" w14:textId="3D7A4064"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(3) Controlul administrativ extern se organizează și se efectuează de către alte autorități sau instituții publice, ori structuri sau persoane cu atribuții de control din cadrul acestora, </w:t>
      </w:r>
      <w:r w:rsidR="00E956A1" w:rsidRPr="00CB6F7F">
        <w:rPr>
          <w:rFonts w:eastAsia="MS Mincho"/>
          <w:sz w:val="22"/>
          <w:szCs w:val="22"/>
          <w:lang w:val="ro-RO"/>
        </w:rPr>
        <w:t xml:space="preserve">care nu se află în relații ierarhice cu autoritățile și instituțiile publice a căror </w:t>
      </w:r>
      <w:r w:rsidRPr="00CB6F7F">
        <w:rPr>
          <w:rFonts w:eastAsia="MS Mincho"/>
          <w:sz w:val="22"/>
          <w:szCs w:val="22"/>
          <w:lang w:val="ro-RO"/>
        </w:rPr>
        <w:t>activitate este controlată</w:t>
      </w:r>
      <w:r w:rsidR="00E956A1" w:rsidRPr="00CB6F7F">
        <w:rPr>
          <w:rFonts w:eastAsia="MS Mincho"/>
          <w:sz w:val="22"/>
          <w:szCs w:val="22"/>
          <w:lang w:val="ro-RO"/>
        </w:rPr>
        <w:t xml:space="preserve">. El </w:t>
      </w:r>
      <w:r w:rsidRPr="00CB6F7F">
        <w:rPr>
          <w:rFonts w:eastAsia="MS Mincho"/>
          <w:sz w:val="22"/>
          <w:szCs w:val="22"/>
          <w:lang w:val="ro-RO"/>
        </w:rPr>
        <w:t>poate îmbrăca următoarele forme:</w:t>
      </w:r>
    </w:p>
    <w:p w14:paraId="736AB28B" w14:textId="467292F1" w:rsidR="007B5BED" w:rsidRPr="00B5037F" w:rsidRDefault="00B5037F" w:rsidP="00B5037F">
      <w:pPr>
        <w:jc w:val="both"/>
        <w:rPr>
          <w:rFonts w:eastAsia="MS Mincho"/>
          <w:sz w:val="22"/>
          <w:szCs w:val="22"/>
          <w:lang w:val="ro-RO"/>
        </w:rPr>
      </w:pPr>
      <w:r>
        <w:rPr>
          <w:rFonts w:eastAsia="MS Mincho"/>
          <w:sz w:val="22"/>
          <w:szCs w:val="22"/>
          <w:lang w:val="ro-RO"/>
        </w:rPr>
        <w:t xml:space="preserve">a) </w:t>
      </w:r>
      <w:r w:rsidR="007B5BED" w:rsidRPr="00B5037F">
        <w:rPr>
          <w:rFonts w:eastAsia="MS Mincho"/>
          <w:sz w:val="22"/>
          <w:szCs w:val="22"/>
          <w:lang w:val="ro-RO"/>
        </w:rPr>
        <w:t xml:space="preserve">control </w:t>
      </w:r>
      <w:r w:rsidR="00E956A1" w:rsidRPr="00B5037F">
        <w:rPr>
          <w:rFonts w:eastAsia="MS Mincho"/>
          <w:sz w:val="22"/>
          <w:szCs w:val="22"/>
          <w:lang w:val="ro-RO"/>
        </w:rPr>
        <w:t>administrativ general</w:t>
      </w:r>
      <w:r w:rsidR="007B5BED" w:rsidRPr="00B5037F">
        <w:rPr>
          <w:rFonts w:eastAsia="MS Mincho"/>
          <w:sz w:val="22"/>
          <w:szCs w:val="22"/>
          <w:lang w:val="ro-RO"/>
        </w:rPr>
        <w:t xml:space="preserve">; </w:t>
      </w:r>
    </w:p>
    <w:p w14:paraId="5F506BA1" w14:textId="5F108A1B" w:rsidR="007B5BED" w:rsidRPr="00B5037F" w:rsidRDefault="00B5037F" w:rsidP="00B5037F">
      <w:pPr>
        <w:jc w:val="both"/>
        <w:rPr>
          <w:rFonts w:eastAsia="MS Mincho"/>
          <w:sz w:val="22"/>
          <w:szCs w:val="22"/>
          <w:lang w:val="ro-RO"/>
        </w:rPr>
      </w:pPr>
      <w:r>
        <w:rPr>
          <w:rFonts w:eastAsia="MS Mincho"/>
          <w:sz w:val="22"/>
          <w:szCs w:val="22"/>
          <w:lang w:val="ro-RO"/>
        </w:rPr>
        <w:t xml:space="preserve">b) </w:t>
      </w:r>
      <w:r w:rsidR="007B5BED" w:rsidRPr="00B5037F">
        <w:rPr>
          <w:rFonts w:eastAsia="MS Mincho"/>
          <w:sz w:val="22"/>
          <w:szCs w:val="22"/>
          <w:lang w:val="ro-RO"/>
        </w:rPr>
        <w:t xml:space="preserve">control </w:t>
      </w:r>
      <w:r w:rsidR="003B57BB">
        <w:rPr>
          <w:rFonts w:eastAsia="MS Mincho"/>
          <w:sz w:val="22"/>
          <w:szCs w:val="22"/>
          <w:lang w:val="ro-RO"/>
        </w:rPr>
        <w:t xml:space="preserve">administrativ </w:t>
      </w:r>
      <w:r w:rsidR="007B5BED" w:rsidRPr="00B5037F">
        <w:rPr>
          <w:rFonts w:eastAsia="MS Mincho"/>
          <w:sz w:val="22"/>
          <w:szCs w:val="22"/>
          <w:lang w:val="ro-RO"/>
        </w:rPr>
        <w:t>de specialitate;</w:t>
      </w:r>
    </w:p>
    <w:p w14:paraId="2B3DDBBA" w14:textId="716F225F" w:rsidR="00E956A1" w:rsidRPr="00B5037F" w:rsidRDefault="00B5037F" w:rsidP="00B5037F">
      <w:pPr>
        <w:jc w:val="both"/>
        <w:rPr>
          <w:rFonts w:eastAsia="MS Mincho"/>
          <w:sz w:val="22"/>
          <w:szCs w:val="22"/>
          <w:lang w:val="ro-RO"/>
        </w:rPr>
      </w:pPr>
      <w:r>
        <w:rPr>
          <w:rFonts w:eastAsia="MS Mincho"/>
          <w:sz w:val="22"/>
          <w:szCs w:val="22"/>
          <w:lang w:val="ro-RO"/>
        </w:rPr>
        <w:t xml:space="preserve">c) </w:t>
      </w:r>
      <w:r w:rsidR="007B5BED" w:rsidRPr="00B5037F">
        <w:rPr>
          <w:rFonts w:eastAsia="MS Mincho"/>
          <w:sz w:val="22"/>
          <w:szCs w:val="22"/>
          <w:lang w:val="ro-RO"/>
        </w:rPr>
        <w:t>control de tutelă administrativă</w:t>
      </w:r>
      <w:r w:rsidR="00E956A1" w:rsidRPr="00B5037F">
        <w:rPr>
          <w:rFonts w:eastAsia="MS Mincho"/>
          <w:sz w:val="22"/>
          <w:szCs w:val="22"/>
          <w:lang w:val="ro-RO"/>
        </w:rPr>
        <w:t>;</w:t>
      </w:r>
    </w:p>
    <w:p w14:paraId="7F23390C" w14:textId="375CC884" w:rsidR="007B5BED" w:rsidRPr="00B5037F" w:rsidRDefault="00B5037F" w:rsidP="00B5037F">
      <w:pPr>
        <w:jc w:val="both"/>
        <w:rPr>
          <w:rFonts w:eastAsia="MS Mincho"/>
          <w:sz w:val="22"/>
          <w:szCs w:val="22"/>
          <w:lang w:val="ro-RO"/>
        </w:rPr>
      </w:pPr>
      <w:r>
        <w:rPr>
          <w:rFonts w:eastAsia="MS Mincho"/>
          <w:sz w:val="22"/>
          <w:szCs w:val="22"/>
          <w:lang w:val="ro-RO"/>
        </w:rPr>
        <w:t xml:space="preserve">d) </w:t>
      </w:r>
      <w:r w:rsidR="00E956A1" w:rsidRPr="00B5037F">
        <w:rPr>
          <w:rFonts w:eastAsia="MS Mincho"/>
          <w:sz w:val="22"/>
          <w:szCs w:val="22"/>
          <w:lang w:val="ro-RO"/>
        </w:rPr>
        <w:t>control financiar preventiv delegat</w:t>
      </w:r>
      <w:r w:rsidR="007B5BED" w:rsidRPr="00B5037F">
        <w:rPr>
          <w:rFonts w:eastAsia="MS Mincho"/>
          <w:sz w:val="22"/>
          <w:szCs w:val="22"/>
          <w:lang w:val="ro-RO"/>
        </w:rPr>
        <w:t>.</w:t>
      </w:r>
    </w:p>
    <w:p w14:paraId="05507055" w14:textId="77777777" w:rsidR="007B5BED" w:rsidRPr="00CB6F7F" w:rsidRDefault="007B5BED" w:rsidP="00AD2853">
      <w:pPr>
        <w:jc w:val="both"/>
        <w:rPr>
          <w:rFonts w:eastAsia="MS Mincho"/>
          <w:sz w:val="22"/>
          <w:szCs w:val="22"/>
          <w:lang w:val="ro-RO"/>
        </w:rPr>
      </w:pPr>
    </w:p>
    <w:p w14:paraId="79F220CD" w14:textId="0C0B3563" w:rsidR="00ED5EB4" w:rsidRPr="00CB6F7F" w:rsidRDefault="00ED5EB4" w:rsidP="00AD2853">
      <w:pPr>
        <w:pStyle w:val="Heading4"/>
        <w:spacing w:before="120" w:after="120"/>
        <w:jc w:val="both"/>
        <w:rPr>
          <w:rFonts w:eastAsia="MS Mincho"/>
          <w:sz w:val="22"/>
          <w:szCs w:val="22"/>
        </w:rPr>
      </w:pPr>
      <w:bookmarkStart w:id="4484" w:name="_Toc178695402"/>
      <w:r w:rsidRPr="00CB6F7F">
        <w:rPr>
          <w:sz w:val="22"/>
          <w:szCs w:val="22"/>
        </w:rPr>
        <w:lastRenderedPageBreak/>
        <w:t xml:space="preserve">Art. </w:t>
      </w:r>
      <w:r w:rsidR="00FA7F8E">
        <w:rPr>
          <w:sz w:val="22"/>
          <w:szCs w:val="22"/>
        </w:rPr>
        <w:t>322</w:t>
      </w:r>
      <w:r w:rsidRPr="00CB6F7F">
        <w:rPr>
          <w:sz w:val="22"/>
          <w:szCs w:val="22"/>
        </w:rPr>
        <w:t xml:space="preserve">. </w:t>
      </w:r>
      <w:r w:rsidRPr="00CB6F7F">
        <w:rPr>
          <w:rFonts w:eastAsia="MS Mincho"/>
          <w:sz w:val="22"/>
          <w:szCs w:val="22"/>
        </w:rPr>
        <w:t>Controlul intern realizat de structura de control din cadrul autorității sau instituției publice asupra activității aparatului propriu al acesteia</w:t>
      </w:r>
      <w:bookmarkEnd w:id="4484"/>
    </w:p>
    <w:p w14:paraId="6B648AB7" w14:textId="237A04E7" w:rsidR="0013773D" w:rsidRPr="00CB6F7F" w:rsidRDefault="0013773D" w:rsidP="00AD2853">
      <w:pPr>
        <w:jc w:val="both"/>
        <w:rPr>
          <w:rFonts w:eastAsia="MS Mincho"/>
          <w:sz w:val="22"/>
          <w:szCs w:val="22"/>
          <w:lang w:val="ro-RO"/>
        </w:rPr>
      </w:pPr>
      <w:r w:rsidRPr="0013773D">
        <w:rPr>
          <w:rFonts w:eastAsia="MS Mincho"/>
          <w:sz w:val="22"/>
          <w:szCs w:val="22"/>
          <w:lang w:val="ro-RO"/>
        </w:rPr>
        <w:t xml:space="preserve">(1) Conducătorul autorității sau instituției publice are în subordinea sa directă structura de control din cadrul autorității sau instituției publice care realizează acțiuni de control intern asupra activității aparatului propriu. </w:t>
      </w:r>
    </w:p>
    <w:p w14:paraId="575E9EAA" w14:textId="4DE6B5C9" w:rsidR="00ED5EB4" w:rsidRPr="00CB6F7F" w:rsidRDefault="00ED5EB4" w:rsidP="00AD2853">
      <w:pPr>
        <w:jc w:val="both"/>
        <w:rPr>
          <w:rFonts w:eastAsia="MS Mincho"/>
          <w:sz w:val="22"/>
          <w:szCs w:val="22"/>
          <w:lang w:val="ro-RO"/>
        </w:rPr>
      </w:pPr>
      <w:r w:rsidRPr="00CB6F7F">
        <w:rPr>
          <w:rFonts w:eastAsia="MS Mincho"/>
          <w:sz w:val="22"/>
          <w:szCs w:val="22"/>
          <w:lang w:val="ro-RO"/>
        </w:rPr>
        <w:t>(2) Controlul intern include structurile organizatorice, metodele şi</w:t>
      </w:r>
      <w:r w:rsidR="006971B2" w:rsidRPr="00CB6F7F">
        <w:rPr>
          <w:rFonts w:eastAsia="MS Mincho"/>
          <w:sz w:val="22"/>
          <w:szCs w:val="22"/>
          <w:lang w:val="ro-RO"/>
        </w:rPr>
        <w:t xml:space="preserve"> procedurile.</w:t>
      </w:r>
    </w:p>
    <w:p w14:paraId="63F9D698" w14:textId="77777777" w:rsidR="00ED5EB4" w:rsidRPr="00CB6F7F" w:rsidRDefault="00ED5EB4" w:rsidP="00AD2853">
      <w:pPr>
        <w:jc w:val="both"/>
        <w:rPr>
          <w:rFonts w:eastAsia="MS Mincho"/>
          <w:sz w:val="22"/>
          <w:szCs w:val="22"/>
          <w:lang w:val="ro-RO"/>
        </w:rPr>
      </w:pPr>
    </w:p>
    <w:p w14:paraId="02AA6235" w14:textId="3361B48C" w:rsidR="00277604" w:rsidRPr="00CB6F7F" w:rsidRDefault="00277604" w:rsidP="00AD2853">
      <w:pPr>
        <w:pStyle w:val="Heading4"/>
        <w:spacing w:before="120" w:after="120"/>
        <w:jc w:val="both"/>
        <w:rPr>
          <w:rFonts w:eastAsia="MS Mincho"/>
          <w:sz w:val="22"/>
          <w:szCs w:val="22"/>
        </w:rPr>
      </w:pPr>
      <w:bookmarkStart w:id="4485" w:name="_Toc178695403"/>
      <w:r w:rsidRPr="00CB6F7F">
        <w:rPr>
          <w:sz w:val="22"/>
          <w:szCs w:val="22"/>
        </w:rPr>
        <w:t xml:space="preserve">Art. </w:t>
      </w:r>
      <w:r w:rsidR="00FA7F8E">
        <w:rPr>
          <w:sz w:val="22"/>
          <w:szCs w:val="22"/>
        </w:rPr>
        <w:t>323</w:t>
      </w:r>
      <w:r w:rsidRPr="00CB6F7F">
        <w:rPr>
          <w:sz w:val="22"/>
          <w:szCs w:val="22"/>
        </w:rPr>
        <w:t xml:space="preserve">. </w:t>
      </w:r>
      <w:r w:rsidRPr="00CB6F7F">
        <w:rPr>
          <w:rFonts w:eastAsia="MS Mincho"/>
          <w:sz w:val="22"/>
          <w:szCs w:val="22"/>
        </w:rPr>
        <w:t>Controlul ierarhic</w:t>
      </w:r>
      <w:bookmarkEnd w:id="4485"/>
    </w:p>
    <w:p w14:paraId="5D864EB0" w14:textId="277A1413" w:rsidR="00277604" w:rsidRPr="00CB6F7F" w:rsidRDefault="00277604" w:rsidP="00AD2853">
      <w:pPr>
        <w:jc w:val="both"/>
        <w:rPr>
          <w:sz w:val="22"/>
          <w:szCs w:val="22"/>
          <w:lang w:val="ro-RO"/>
        </w:rPr>
      </w:pPr>
      <w:r w:rsidRPr="00CB6F7F">
        <w:rPr>
          <w:rFonts w:eastAsia="MS Mincho"/>
          <w:sz w:val="22"/>
          <w:szCs w:val="22"/>
          <w:lang w:val="ro-RO"/>
        </w:rPr>
        <w:t>(1) Controlul ierarhic este acea formă de control administrativ în cadrul căreia este verificată conformitatea cu legea a activității administrative și exercitarea dreptului de apreciere a autorităților și instituțiilor publice ierarhic inferioare în cadrul raporturilor de subordonare</w:t>
      </w:r>
      <w:r w:rsidR="00AB00EB">
        <w:rPr>
          <w:rFonts w:eastAsia="MS Mincho"/>
          <w:sz w:val="22"/>
          <w:szCs w:val="22"/>
          <w:lang w:val="ro-RO"/>
        </w:rPr>
        <w:t>/autoritate/coordonare</w:t>
      </w:r>
      <w:r w:rsidRPr="00CB6F7F">
        <w:rPr>
          <w:rFonts w:eastAsia="MS Mincho"/>
          <w:sz w:val="22"/>
          <w:szCs w:val="22"/>
          <w:lang w:val="ro-RO"/>
        </w:rPr>
        <w:t xml:space="preserve"> administrativă existente.</w:t>
      </w:r>
      <w:r w:rsidRPr="00CB6F7F">
        <w:rPr>
          <w:sz w:val="22"/>
          <w:szCs w:val="22"/>
          <w:lang w:val="ro-RO"/>
        </w:rPr>
        <w:t xml:space="preserve"> </w:t>
      </w:r>
    </w:p>
    <w:p w14:paraId="0485A211" w14:textId="32C82A4E" w:rsidR="00277604" w:rsidRPr="00CB6F7F" w:rsidRDefault="00277604" w:rsidP="00AD2853">
      <w:pPr>
        <w:jc w:val="both"/>
        <w:rPr>
          <w:rFonts w:eastAsia="MS Mincho"/>
          <w:sz w:val="22"/>
          <w:szCs w:val="22"/>
          <w:lang w:val="ro-RO"/>
        </w:rPr>
      </w:pPr>
      <w:r w:rsidRPr="00CB6F7F">
        <w:rPr>
          <w:rFonts w:eastAsia="MS Mincho"/>
          <w:sz w:val="22"/>
          <w:szCs w:val="22"/>
          <w:lang w:val="ro-RO"/>
        </w:rPr>
        <w:t>(2) Competența privind organizarea și efectuarea controlului ierarhic revine conducerii autorității publice ierarhic superioare celei a cărei activitate administrativă este controlată</w:t>
      </w:r>
      <w:r w:rsidR="00AB00EB">
        <w:rPr>
          <w:rFonts w:eastAsia="MS Mincho"/>
          <w:sz w:val="22"/>
          <w:szCs w:val="22"/>
          <w:lang w:val="ro-RO"/>
        </w:rPr>
        <w:t xml:space="preserve"> </w:t>
      </w:r>
      <w:r w:rsidR="00AB00EB" w:rsidRPr="00AB00EB">
        <w:rPr>
          <w:rFonts w:eastAsia="MS Mincho"/>
          <w:sz w:val="22"/>
          <w:szCs w:val="22"/>
          <w:lang w:val="ro-RO"/>
        </w:rPr>
        <w:t>sau care are în coordonare activitatea acesteia</w:t>
      </w:r>
      <w:r w:rsidRPr="00CB6F7F">
        <w:rPr>
          <w:rFonts w:eastAsia="MS Mincho"/>
          <w:sz w:val="22"/>
          <w:szCs w:val="22"/>
          <w:lang w:val="ro-RO"/>
        </w:rPr>
        <w:t>.</w:t>
      </w:r>
    </w:p>
    <w:p w14:paraId="15A70E6A" w14:textId="4727D13A" w:rsidR="00277604" w:rsidRPr="00CB6F7F" w:rsidRDefault="00277604" w:rsidP="00AD2853">
      <w:pPr>
        <w:jc w:val="both"/>
        <w:rPr>
          <w:rFonts w:eastAsia="MS Mincho"/>
          <w:sz w:val="22"/>
          <w:szCs w:val="22"/>
          <w:lang w:val="ro-RO"/>
        </w:rPr>
      </w:pPr>
      <w:r w:rsidRPr="00CB6F7F">
        <w:rPr>
          <w:rFonts w:eastAsia="MS Mincho"/>
          <w:sz w:val="22"/>
          <w:szCs w:val="22"/>
          <w:lang w:val="ro-RO"/>
        </w:rPr>
        <w:t>(3) Controlul ierarhic poate fi exercitat anterior, concomitent sau ulterior activității controlate și/sau emiterii actului administrativ supus activității de control.</w:t>
      </w:r>
    </w:p>
    <w:p w14:paraId="44E0C0BD" w14:textId="675EC110" w:rsidR="00277604" w:rsidRPr="00CB6F7F" w:rsidRDefault="00277604" w:rsidP="00AD2853">
      <w:pPr>
        <w:jc w:val="both"/>
        <w:rPr>
          <w:rFonts w:eastAsia="MS Mincho"/>
          <w:sz w:val="22"/>
          <w:szCs w:val="22"/>
          <w:lang w:val="ro-RO"/>
        </w:rPr>
      </w:pPr>
      <w:r w:rsidRPr="00CB6F7F">
        <w:rPr>
          <w:rFonts w:eastAsia="MS Mincho"/>
          <w:sz w:val="22"/>
          <w:szCs w:val="22"/>
          <w:lang w:val="ro-RO"/>
        </w:rPr>
        <w:t>(</w:t>
      </w:r>
      <w:r w:rsidR="00727A77" w:rsidRPr="00CB6F7F">
        <w:rPr>
          <w:rFonts w:eastAsia="MS Mincho"/>
          <w:sz w:val="22"/>
          <w:szCs w:val="22"/>
          <w:lang w:val="ro-RO"/>
        </w:rPr>
        <w:t>4</w:t>
      </w:r>
      <w:r w:rsidRPr="00CB6F7F">
        <w:rPr>
          <w:rFonts w:eastAsia="MS Mincho"/>
          <w:sz w:val="22"/>
          <w:szCs w:val="22"/>
          <w:lang w:val="ro-RO"/>
        </w:rPr>
        <w:t>) Organul de control poate propune</w:t>
      </w:r>
      <w:r w:rsidR="003E407F" w:rsidRPr="00CB6F7F">
        <w:rPr>
          <w:rFonts w:eastAsia="MS Mincho"/>
          <w:sz w:val="22"/>
          <w:szCs w:val="22"/>
          <w:lang w:val="ro-RO"/>
        </w:rPr>
        <w:t xml:space="preserve"> rectificarea,</w:t>
      </w:r>
      <w:r w:rsidRPr="00CB6F7F">
        <w:rPr>
          <w:rFonts w:eastAsia="MS Mincho"/>
          <w:sz w:val="22"/>
          <w:szCs w:val="22"/>
          <w:lang w:val="ro-RO"/>
        </w:rPr>
        <w:t xml:space="preserve"> suspendarea, revocarea sau anularea, după caz, a actului supus controlului, în condițiile legii.</w:t>
      </w:r>
    </w:p>
    <w:p w14:paraId="7D4EF064" w14:textId="77777777" w:rsidR="00277604" w:rsidRPr="00CB6F7F" w:rsidRDefault="00277604" w:rsidP="00AD2853">
      <w:pPr>
        <w:jc w:val="both"/>
        <w:rPr>
          <w:rFonts w:eastAsia="MS Mincho"/>
          <w:sz w:val="22"/>
          <w:szCs w:val="22"/>
          <w:lang w:val="ro-RO"/>
        </w:rPr>
      </w:pPr>
    </w:p>
    <w:p w14:paraId="58693572" w14:textId="015BCC30" w:rsidR="007B5BED" w:rsidRPr="00CB6F7F" w:rsidRDefault="007B5BED" w:rsidP="00AD2853">
      <w:pPr>
        <w:pStyle w:val="Heading4"/>
        <w:spacing w:before="120" w:after="120"/>
        <w:jc w:val="both"/>
        <w:rPr>
          <w:rFonts w:eastAsia="MS Mincho"/>
          <w:sz w:val="22"/>
          <w:szCs w:val="22"/>
        </w:rPr>
      </w:pPr>
      <w:bookmarkStart w:id="4486" w:name="_Toc147846338"/>
      <w:bookmarkStart w:id="4487" w:name="_Toc178695404"/>
      <w:r w:rsidRPr="00CB6F7F">
        <w:rPr>
          <w:sz w:val="22"/>
          <w:szCs w:val="22"/>
        </w:rPr>
        <w:t xml:space="preserve">Art. </w:t>
      </w:r>
      <w:r w:rsidR="00FA7F8E">
        <w:rPr>
          <w:sz w:val="22"/>
          <w:szCs w:val="22"/>
        </w:rPr>
        <w:t>324</w:t>
      </w:r>
      <w:r w:rsidRPr="00CB6F7F">
        <w:rPr>
          <w:sz w:val="22"/>
          <w:szCs w:val="22"/>
        </w:rPr>
        <w:t xml:space="preserve">. </w:t>
      </w:r>
      <w:r w:rsidRPr="00CB6F7F">
        <w:rPr>
          <w:rFonts w:eastAsia="MS Mincho"/>
          <w:sz w:val="22"/>
          <w:szCs w:val="22"/>
        </w:rPr>
        <w:t>Controlul intern managerial</w:t>
      </w:r>
      <w:bookmarkEnd w:id="4486"/>
      <w:bookmarkEnd w:id="4487"/>
    </w:p>
    <w:p w14:paraId="57343FD6"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(1) Controlul intern managerial reprezintă ansamblul formelor de control exercitate la nivelul entității publice, inclusiv auditul intern, stabilite de conducere în concordanță cu obiectivele acesteia şi cu reglementările legale, în vederea asigurării administrării fondurilor în mod economic, eficient şi eficace.</w:t>
      </w:r>
    </w:p>
    <w:p w14:paraId="0A81E464"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(2) Controlul intern managerial include structurile organizatorice, metodele şi procedurile. </w:t>
      </w:r>
    </w:p>
    <w:p w14:paraId="3423762B"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(3) Controlul intern managerial urmărește:</w:t>
      </w:r>
    </w:p>
    <w:p w14:paraId="4F791F0B" w14:textId="0745FED4" w:rsidR="007B5BED" w:rsidRPr="000345DD" w:rsidRDefault="000345DD" w:rsidP="000345DD">
      <w:pPr>
        <w:jc w:val="both"/>
        <w:rPr>
          <w:rFonts w:eastAsia="MS Mincho"/>
          <w:sz w:val="22"/>
          <w:szCs w:val="22"/>
          <w:lang w:val="ro-RO"/>
        </w:rPr>
      </w:pPr>
      <w:r>
        <w:rPr>
          <w:rFonts w:eastAsia="MS Mincho"/>
          <w:sz w:val="22"/>
          <w:szCs w:val="22"/>
          <w:lang w:val="ro-RO"/>
        </w:rPr>
        <w:t xml:space="preserve">a) </w:t>
      </w:r>
      <w:r w:rsidR="007B5BED" w:rsidRPr="000345DD">
        <w:rPr>
          <w:rFonts w:eastAsia="MS Mincho"/>
          <w:sz w:val="22"/>
          <w:szCs w:val="22"/>
          <w:lang w:val="ro-RO"/>
        </w:rPr>
        <w:t>realizarea, la un nivel corespunzător de calitate, a atribuțiilor instituțiilor publice, stabilite în concordanță cu propria lor misiune, în condiții de regularitate, eficacitate, economicitate și eficien</w:t>
      </w:r>
      <w:r w:rsidR="008A768B" w:rsidRPr="000345DD">
        <w:rPr>
          <w:rFonts w:eastAsia="MS Mincho"/>
          <w:sz w:val="22"/>
          <w:szCs w:val="22"/>
          <w:lang w:val="ro-RO"/>
        </w:rPr>
        <w:t>ță</w:t>
      </w:r>
      <w:r w:rsidR="007B5BED" w:rsidRPr="000345DD">
        <w:rPr>
          <w:rFonts w:eastAsia="MS Mincho"/>
          <w:sz w:val="22"/>
          <w:szCs w:val="22"/>
          <w:lang w:val="ro-RO"/>
        </w:rPr>
        <w:t>;</w:t>
      </w:r>
    </w:p>
    <w:p w14:paraId="74A8D783" w14:textId="24DF4B57" w:rsidR="007B5BED" w:rsidRPr="000345DD" w:rsidRDefault="000345DD" w:rsidP="000345DD">
      <w:pPr>
        <w:jc w:val="both"/>
        <w:rPr>
          <w:rFonts w:eastAsia="MS Mincho"/>
          <w:sz w:val="22"/>
          <w:szCs w:val="22"/>
          <w:lang w:val="ro-RO"/>
        </w:rPr>
      </w:pPr>
      <w:r>
        <w:rPr>
          <w:rFonts w:eastAsia="MS Mincho"/>
          <w:sz w:val="22"/>
          <w:szCs w:val="22"/>
          <w:lang w:val="ro-RO"/>
        </w:rPr>
        <w:t xml:space="preserve">b) </w:t>
      </w:r>
      <w:r w:rsidR="007B5BED" w:rsidRPr="000345DD">
        <w:rPr>
          <w:rFonts w:eastAsia="MS Mincho"/>
          <w:sz w:val="22"/>
          <w:szCs w:val="22"/>
          <w:lang w:val="ro-RO"/>
        </w:rPr>
        <w:t>protejarea fondurilor publice împotriva pierderilor datorate erorii, risipei, abuzului sau fraudei;</w:t>
      </w:r>
    </w:p>
    <w:p w14:paraId="0C60B9B9" w14:textId="47AE0CE1" w:rsidR="007B5BED" w:rsidRPr="000345DD" w:rsidRDefault="000345DD" w:rsidP="000345DD">
      <w:pPr>
        <w:jc w:val="both"/>
        <w:rPr>
          <w:rFonts w:eastAsia="MS Mincho"/>
          <w:sz w:val="22"/>
          <w:szCs w:val="22"/>
          <w:lang w:val="ro-RO"/>
        </w:rPr>
      </w:pPr>
      <w:r>
        <w:rPr>
          <w:rFonts w:eastAsia="MS Mincho"/>
          <w:sz w:val="22"/>
          <w:szCs w:val="22"/>
          <w:lang w:val="ro-RO"/>
        </w:rPr>
        <w:t xml:space="preserve">c) </w:t>
      </w:r>
      <w:r w:rsidR="007B5BED" w:rsidRPr="000345DD">
        <w:rPr>
          <w:rFonts w:eastAsia="MS Mincho"/>
          <w:sz w:val="22"/>
          <w:szCs w:val="22"/>
          <w:lang w:val="ro-RO"/>
        </w:rPr>
        <w:t>respectarea legii, a reglementărilor și deciziilor conducerii;</w:t>
      </w:r>
    </w:p>
    <w:p w14:paraId="75C1AEDE" w14:textId="583C7999" w:rsidR="007B5BED" w:rsidRPr="000345DD" w:rsidRDefault="000345DD" w:rsidP="000345DD">
      <w:pPr>
        <w:jc w:val="both"/>
        <w:rPr>
          <w:rFonts w:eastAsia="MS Mincho"/>
          <w:sz w:val="22"/>
          <w:szCs w:val="22"/>
          <w:lang w:val="ro-RO"/>
        </w:rPr>
      </w:pPr>
      <w:r>
        <w:rPr>
          <w:rFonts w:eastAsia="MS Mincho"/>
          <w:sz w:val="22"/>
          <w:szCs w:val="22"/>
          <w:lang w:val="ro-RO"/>
        </w:rPr>
        <w:t xml:space="preserve">d) </w:t>
      </w:r>
      <w:r w:rsidR="007B5BED" w:rsidRPr="000345DD">
        <w:rPr>
          <w:rFonts w:eastAsia="MS Mincho"/>
          <w:sz w:val="22"/>
          <w:szCs w:val="22"/>
          <w:lang w:val="ro-RO"/>
        </w:rPr>
        <w:t>dezvoltarea și întreținerea unor sisteme de colectare, stocare, prelucrare, actualizare și difuzare a datelor și informațiilor financiare și de conducere, precum și a unor sisteme și proceduri de informare publică adecvată prin rapoarte periodice.</w:t>
      </w:r>
    </w:p>
    <w:p w14:paraId="225E717D"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(4) Conducătorul fiecărei entități publice este responsabil pentru implementarea și dezvoltarea sistemului de control intern managerial la nivelul entității publice, inclusiv pentru elaborarea procedurilor documentate, aferente activităților sau proceselor desfășurate, în vederea atingerii obiectivelor stabilite la nivelul entității.</w:t>
      </w:r>
    </w:p>
    <w:p w14:paraId="1C347F2F"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(5) Fiecare entitate publică își particularizează sistemul de procedurare a activităților în funcție de mărimea și specificul entității, tipurile și complexitatea activităților, în conformitate cu o procedură de sistem proprie, având la bază structura minimală prevăzută în Codul controlului intern managerial al entităților publice.</w:t>
      </w:r>
    </w:p>
    <w:p w14:paraId="24FFFF73" w14:textId="77777777" w:rsidR="007B5BED" w:rsidRPr="00CB6F7F" w:rsidRDefault="007B5BED" w:rsidP="00AD2853">
      <w:pPr>
        <w:jc w:val="both"/>
        <w:rPr>
          <w:rFonts w:eastAsia="MS Mincho"/>
          <w:sz w:val="22"/>
          <w:szCs w:val="22"/>
          <w:lang w:val="ro-RO" w:eastAsia="en-GB"/>
        </w:rPr>
      </w:pPr>
      <w:r w:rsidRPr="00CB6F7F">
        <w:rPr>
          <w:rFonts w:eastAsia="MS Mincho"/>
          <w:sz w:val="22"/>
          <w:szCs w:val="22"/>
          <w:lang w:val="ro-RO"/>
        </w:rPr>
        <w:t>(6) Elaborarea, implementarea, monitorizarea și evaluarea politicii naționale cu privire la controlul intern managerial se realizează de către structura din cadrul aparatului de lucru al Guvernului cu responsabilități în domeniu.</w:t>
      </w:r>
    </w:p>
    <w:p w14:paraId="0BF79C4C" w14:textId="77777777" w:rsidR="007B5BED" w:rsidRPr="00CB6F7F" w:rsidRDefault="007B5BED" w:rsidP="00AD2853">
      <w:pPr>
        <w:rPr>
          <w:rFonts w:eastAsia="MS Mincho"/>
          <w:sz w:val="22"/>
          <w:szCs w:val="22"/>
          <w:lang w:val="ro-RO" w:eastAsia="en-GB"/>
        </w:rPr>
      </w:pPr>
    </w:p>
    <w:p w14:paraId="3533C7F5" w14:textId="1CAEF4AE" w:rsidR="007B5BED" w:rsidRPr="00CB6F7F" w:rsidRDefault="007B5BED" w:rsidP="00AD2853">
      <w:pPr>
        <w:pStyle w:val="Heading4"/>
        <w:spacing w:before="120" w:after="120"/>
        <w:jc w:val="both"/>
        <w:rPr>
          <w:rFonts w:eastAsia="MS Mincho"/>
          <w:sz w:val="22"/>
          <w:szCs w:val="22"/>
        </w:rPr>
      </w:pPr>
      <w:bookmarkStart w:id="4488" w:name="_Toc147846339"/>
      <w:bookmarkStart w:id="4489" w:name="_Toc178695405"/>
      <w:r w:rsidRPr="00CB6F7F">
        <w:rPr>
          <w:sz w:val="22"/>
          <w:szCs w:val="22"/>
        </w:rPr>
        <w:lastRenderedPageBreak/>
        <w:t xml:space="preserve">Art. </w:t>
      </w:r>
      <w:r w:rsidR="00FA7F8E">
        <w:rPr>
          <w:sz w:val="22"/>
          <w:szCs w:val="22"/>
        </w:rPr>
        <w:t>325</w:t>
      </w:r>
      <w:r w:rsidRPr="00CB6F7F">
        <w:rPr>
          <w:sz w:val="22"/>
          <w:szCs w:val="22"/>
        </w:rPr>
        <w:t xml:space="preserve">. </w:t>
      </w:r>
      <w:r w:rsidRPr="00CB6F7F">
        <w:rPr>
          <w:rFonts w:eastAsia="MS Mincho"/>
          <w:sz w:val="22"/>
          <w:szCs w:val="22"/>
        </w:rPr>
        <w:t>Controlul financiar preventiv</w:t>
      </w:r>
      <w:bookmarkEnd w:id="4488"/>
      <w:bookmarkEnd w:id="4489"/>
    </w:p>
    <w:p w14:paraId="1E8ACC43"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(1) Controlul financiar preventiv reprezintă activitatea prin care se verific</w:t>
      </w:r>
      <w:r w:rsidR="008A768B" w:rsidRPr="00CB6F7F">
        <w:rPr>
          <w:rFonts w:eastAsia="MS Mincho"/>
          <w:sz w:val="22"/>
          <w:szCs w:val="22"/>
          <w:lang w:val="ro-RO"/>
        </w:rPr>
        <w:t>ă</w:t>
      </w:r>
      <w:r w:rsidRPr="00CB6F7F">
        <w:rPr>
          <w:rFonts w:eastAsia="MS Mincho"/>
          <w:sz w:val="22"/>
          <w:szCs w:val="22"/>
          <w:lang w:val="ro-RO"/>
        </w:rPr>
        <w:t xml:space="preserve"> legalitatea și regularitatea operațiunilor efectuate pe seama fondurilor publice sau a patrimoniului public, înainte de aprobarea acestora.</w:t>
      </w:r>
    </w:p>
    <w:p w14:paraId="28FD83CB" w14:textId="3719DF26" w:rsidR="00DB37B4" w:rsidRDefault="007B5BED" w:rsidP="00AD2853">
      <w:pPr>
        <w:jc w:val="both"/>
        <w:rPr>
          <w:rFonts w:eastAsia="MS Mincho"/>
          <w:sz w:val="22"/>
          <w:szCs w:val="22"/>
          <w:lang w:val="ro-RO"/>
        </w:rPr>
      </w:pPr>
      <w:r w:rsidRPr="00CB6F7F">
        <w:rPr>
          <w:rFonts w:eastAsia="MS Mincho"/>
          <w:sz w:val="22"/>
          <w:szCs w:val="22"/>
          <w:lang w:val="ro-RO"/>
        </w:rPr>
        <w:t xml:space="preserve">(2) </w:t>
      </w:r>
      <w:r w:rsidR="00DB37B4" w:rsidRPr="00DB37B4">
        <w:rPr>
          <w:rFonts w:eastAsia="MS Mincho"/>
          <w:sz w:val="22"/>
          <w:szCs w:val="22"/>
          <w:lang w:val="ro-RO"/>
        </w:rPr>
        <w:t>Controlul financiar preventiv se exercită conform reglementărilor legale în domeniu</w:t>
      </w:r>
      <w:r w:rsidR="00DB37B4">
        <w:rPr>
          <w:rFonts w:eastAsia="MS Mincho"/>
          <w:sz w:val="22"/>
          <w:szCs w:val="22"/>
          <w:lang w:val="ro-RO"/>
        </w:rPr>
        <w:t>.</w:t>
      </w:r>
    </w:p>
    <w:p w14:paraId="4DCADA0A" w14:textId="2D2B67EA" w:rsidR="007B5BED" w:rsidRPr="00CB6F7F" w:rsidRDefault="00DB37B4" w:rsidP="00AD2853">
      <w:pPr>
        <w:jc w:val="both"/>
        <w:rPr>
          <w:rFonts w:eastAsia="MS Mincho"/>
          <w:sz w:val="22"/>
          <w:szCs w:val="22"/>
          <w:lang w:val="ro-RO"/>
        </w:rPr>
      </w:pPr>
      <w:r>
        <w:rPr>
          <w:rFonts w:eastAsia="MS Mincho"/>
          <w:sz w:val="22"/>
          <w:szCs w:val="22"/>
          <w:lang w:val="ro-RO"/>
        </w:rPr>
        <w:t xml:space="preserve">(3) </w:t>
      </w:r>
      <w:r w:rsidR="007B5BED" w:rsidRPr="00CB6F7F">
        <w:rPr>
          <w:rFonts w:eastAsia="MS Mincho"/>
          <w:sz w:val="22"/>
          <w:szCs w:val="22"/>
          <w:lang w:val="ro-RO"/>
        </w:rPr>
        <w:t>Ministerul cu atribuții în domeniul finanțelor publice este autoritatea de coordonare și reglementare a controlului financiar preventiv pentru toate entitățile publice.</w:t>
      </w:r>
    </w:p>
    <w:p w14:paraId="7A1B9835" w14:textId="77777777" w:rsidR="007B5BED" w:rsidRPr="00CB6F7F" w:rsidRDefault="007B5BED" w:rsidP="00AD2853">
      <w:pPr>
        <w:jc w:val="both"/>
        <w:rPr>
          <w:rFonts w:eastAsia="MS Mincho"/>
          <w:sz w:val="22"/>
          <w:szCs w:val="22"/>
          <w:lang w:val="ro-RO"/>
        </w:rPr>
      </w:pPr>
    </w:p>
    <w:p w14:paraId="0FAB1CA6" w14:textId="00DEA829" w:rsidR="007B5BED" w:rsidRPr="00CB6F7F" w:rsidRDefault="007B5BED" w:rsidP="00AD2853">
      <w:pPr>
        <w:pStyle w:val="Heading4"/>
        <w:spacing w:before="120" w:after="120"/>
        <w:jc w:val="both"/>
        <w:rPr>
          <w:rFonts w:eastAsia="MS Mincho"/>
          <w:sz w:val="22"/>
          <w:szCs w:val="22"/>
        </w:rPr>
      </w:pPr>
      <w:bookmarkStart w:id="4490" w:name="_Toc147846340"/>
      <w:bookmarkStart w:id="4491" w:name="_Toc178695406"/>
      <w:r w:rsidRPr="00CB6F7F">
        <w:rPr>
          <w:sz w:val="22"/>
          <w:szCs w:val="22"/>
        </w:rPr>
        <w:t xml:space="preserve">Art. </w:t>
      </w:r>
      <w:r w:rsidR="00FA7F8E">
        <w:rPr>
          <w:sz w:val="22"/>
          <w:szCs w:val="22"/>
        </w:rPr>
        <w:t>326</w:t>
      </w:r>
      <w:r w:rsidRPr="00CB6F7F">
        <w:rPr>
          <w:sz w:val="22"/>
          <w:szCs w:val="22"/>
        </w:rPr>
        <w:t xml:space="preserve">. </w:t>
      </w:r>
      <w:r w:rsidRPr="00CB6F7F">
        <w:rPr>
          <w:rFonts w:eastAsia="MS Mincho"/>
          <w:sz w:val="22"/>
          <w:szCs w:val="22"/>
        </w:rPr>
        <w:t>Auditul public intern</w:t>
      </w:r>
      <w:bookmarkEnd w:id="4490"/>
      <w:bookmarkEnd w:id="4491"/>
    </w:p>
    <w:p w14:paraId="3276B54B" w14:textId="07CD5C13" w:rsidR="007B5BED" w:rsidRPr="00CB6F7F" w:rsidRDefault="007B5BED" w:rsidP="00AD2853">
      <w:pPr>
        <w:jc w:val="both"/>
        <w:rPr>
          <w:rFonts w:eastAsia="MS Mincho"/>
          <w:sz w:val="22"/>
          <w:szCs w:val="22"/>
          <w:lang w:val="ro-RO"/>
        </w:rPr>
      </w:pPr>
      <w:r w:rsidRPr="00CB6F7F">
        <w:rPr>
          <w:rFonts w:eastAsia="MS Mincho"/>
          <w:sz w:val="22"/>
          <w:szCs w:val="22"/>
          <w:lang w:val="ro-RO"/>
        </w:rPr>
        <w:t>(1) Auditul public intern este o activitate funcțional independentă și obiectivă, de asigurare și consiliere, concepută să adauge valoare și să îmbunătățească activitățile entități</w:t>
      </w:r>
      <w:r w:rsidR="00723179">
        <w:rPr>
          <w:rFonts w:eastAsia="MS Mincho"/>
          <w:sz w:val="22"/>
          <w:szCs w:val="22"/>
          <w:lang w:val="ro-RO"/>
        </w:rPr>
        <w:t>i</w:t>
      </w:r>
      <w:r w:rsidRPr="00CB6F7F">
        <w:rPr>
          <w:rFonts w:eastAsia="MS Mincho"/>
          <w:sz w:val="22"/>
          <w:szCs w:val="22"/>
          <w:lang w:val="ro-RO"/>
        </w:rPr>
        <w:t xml:space="preserve"> publice.</w:t>
      </w:r>
    </w:p>
    <w:p w14:paraId="0F15BF70" w14:textId="4477DF60"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(2) </w:t>
      </w:r>
      <w:r w:rsidR="00723179" w:rsidRPr="00723179">
        <w:rPr>
          <w:rFonts w:eastAsia="MS Mincho"/>
          <w:sz w:val="22"/>
          <w:szCs w:val="22"/>
          <w:lang w:val="ro-RO"/>
        </w:rPr>
        <w:t>Auditul public intern ajută entitatea publică să își îndeplinească obiectivele, printr-o abordare sistematică și metodică, evaluează și îmbunătățește eficiența și eficacitatea managementului riscului, controlului și proceselor de guvernanță în organizație.</w:t>
      </w:r>
    </w:p>
    <w:p w14:paraId="5201A5C6" w14:textId="77777777" w:rsidR="00DB37B4" w:rsidRPr="00DB37B4" w:rsidRDefault="00DB37B4" w:rsidP="00DB37B4">
      <w:pPr>
        <w:jc w:val="both"/>
        <w:rPr>
          <w:rFonts w:eastAsia="MS Mincho"/>
          <w:sz w:val="22"/>
          <w:szCs w:val="22"/>
          <w:lang w:val="ro-RO"/>
        </w:rPr>
      </w:pPr>
      <w:r w:rsidRPr="00DB37B4">
        <w:rPr>
          <w:rFonts w:eastAsia="MS Mincho"/>
          <w:sz w:val="22"/>
          <w:szCs w:val="22"/>
          <w:lang w:val="ro-RO"/>
        </w:rPr>
        <w:t>(3) Obiectivul general al auditului public intern în entitățile publice îl reprezintă îmbunătățirea managementului acestora și poate fi atins, în principal, prin:</w:t>
      </w:r>
    </w:p>
    <w:p w14:paraId="24418049" w14:textId="2AD0C6A7" w:rsidR="00DB37B4" w:rsidRPr="00DB37B4" w:rsidRDefault="00DB37B4" w:rsidP="00DB37B4">
      <w:pPr>
        <w:tabs>
          <w:tab w:val="left" w:pos="142"/>
        </w:tabs>
        <w:jc w:val="both"/>
        <w:rPr>
          <w:rFonts w:eastAsia="MS Mincho"/>
          <w:sz w:val="22"/>
          <w:szCs w:val="22"/>
          <w:lang w:val="ro-RO"/>
        </w:rPr>
      </w:pPr>
      <w:r w:rsidRPr="00DB37B4">
        <w:rPr>
          <w:rFonts w:eastAsia="MS Mincho"/>
          <w:sz w:val="22"/>
          <w:szCs w:val="22"/>
          <w:lang w:val="ro-RO"/>
        </w:rPr>
        <w:t>a)</w:t>
      </w:r>
      <w:r>
        <w:rPr>
          <w:rFonts w:eastAsia="MS Mincho"/>
          <w:sz w:val="22"/>
          <w:szCs w:val="22"/>
          <w:lang w:val="ro-RO"/>
        </w:rPr>
        <w:t xml:space="preserve"> </w:t>
      </w:r>
      <w:r w:rsidRPr="00DB37B4">
        <w:rPr>
          <w:rFonts w:eastAsia="MS Mincho"/>
          <w:sz w:val="22"/>
          <w:szCs w:val="22"/>
          <w:lang w:val="ro-RO"/>
        </w:rPr>
        <w:t>activități de asigurare, care reprezintă examinări obiective ale elementelor probante, efectuate în scopul de a furniza entităților publice o evaluare independentă a proceselor de management al riscurilor, de control și de guvernanță;</w:t>
      </w:r>
    </w:p>
    <w:p w14:paraId="7FE344CF" w14:textId="0FC95396" w:rsidR="00DB37B4" w:rsidRPr="00DB37B4" w:rsidRDefault="00DB37B4" w:rsidP="00DB37B4">
      <w:pPr>
        <w:jc w:val="both"/>
        <w:rPr>
          <w:rFonts w:eastAsia="MS Mincho"/>
          <w:sz w:val="22"/>
          <w:szCs w:val="22"/>
          <w:lang w:val="ro-RO"/>
        </w:rPr>
      </w:pPr>
      <w:r w:rsidRPr="00DB37B4">
        <w:rPr>
          <w:rFonts w:eastAsia="MS Mincho"/>
          <w:sz w:val="22"/>
          <w:szCs w:val="22"/>
          <w:lang w:val="ro-RO"/>
        </w:rPr>
        <w:t>b)</w:t>
      </w:r>
      <w:r>
        <w:rPr>
          <w:rFonts w:eastAsia="MS Mincho"/>
          <w:sz w:val="22"/>
          <w:szCs w:val="22"/>
          <w:lang w:val="ro-RO"/>
        </w:rPr>
        <w:t xml:space="preserve"> </w:t>
      </w:r>
      <w:r w:rsidRPr="00DB37B4">
        <w:rPr>
          <w:rFonts w:eastAsia="MS Mincho"/>
          <w:sz w:val="22"/>
          <w:szCs w:val="22"/>
          <w:lang w:val="ro-RO"/>
        </w:rPr>
        <w:t>activități de consiliere menite să adauge valoare și să îmbunătățească procesele guvernanței în entitățile publice, fără ca auditorul intern să își asume responsabilități manageriale.</w:t>
      </w:r>
    </w:p>
    <w:p w14:paraId="4CD3C6AA" w14:textId="77777777" w:rsidR="00DB37B4" w:rsidRPr="00DB37B4" w:rsidRDefault="00DB37B4" w:rsidP="00DB37B4">
      <w:pPr>
        <w:jc w:val="both"/>
        <w:rPr>
          <w:rFonts w:eastAsia="MS Mincho"/>
          <w:sz w:val="22"/>
          <w:szCs w:val="22"/>
          <w:lang w:val="ro-RO"/>
        </w:rPr>
      </w:pPr>
      <w:r w:rsidRPr="00DB37B4">
        <w:rPr>
          <w:rFonts w:eastAsia="MS Mincho"/>
          <w:sz w:val="22"/>
          <w:szCs w:val="22"/>
          <w:lang w:val="ro-RO"/>
        </w:rPr>
        <w:t>(4) Auditul public intern se exercită asupra tuturor activităților desfășurate într-o entitate publică, cel puțin o dată la 4 ani, inclusiv asupra activităților entităților aflate în subordinea, coordonarea sau sub autoritatea acesteia; activitățile de control implementate la nivelul entității publice sunt activități aflate în sfera auditului public intern.</w:t>
      </w:r>
    </w:p>
    <w:p w14:paraId="3C6F5E1F" w14:textId="4BEC6BDF" w:rsidR="007B5BED" w:rsidRDefault="00DB37B4" w:rsidP="00AD2853">
      <w:pPr>
        <w:jc w:val="both"/>
        <w:rPr>
          <w:rFonts w:eastAsia="MS Mincho"/>
          <w:sz w:val="22"/>
          <w:szCs w:val="22"/>
          <w:lang w:val="ro-RO"/>
        </w:rPr>
      </w:pPr>
      <w:r w:rsidRPr="00DB37B4">
        <w:rPr>
          <w:rFonts w:eastAsia="MS Mincho"/>
          <w:sz w:val="22"/>
          <w:szCs w:val="22"/>
          <w:lang w:val="ro-RO"/>
        </w:rPr>
        <w:t>(5) Autoritatea de coordonare, reglementare, îndrumare și monitorizare a auditului public intern pentru toate entitățile publice este Ministerul Finanțelor, iar structura de specialitate responsabilă din cadrul acestuia este Unitatea Centrală de Armonizare pentru Auditul Public Intern</w:t>
      </w:r>
      <w:r w:rsidR="007B5BED" w:rsidRPr="00CB6F7F">
        <w:rPr>
          <w:rFonts w:eastAsia="MS Mincho"/>
          <w:sz w:val="22"/>
          <w:szCs w:val="22"/>
          <w:lang w:val="ro-RO"/>
        </w:rPr>
        <w:t>.</w:t>
      </w:r>
    </w:p>
    <w:p w14:paraId="60AD0621" w14:textId="77777777" w:rsidR="00DB37B4" w:rsidRPr="00DB37B4" w:rsidRDefault="00DB37B4" w:rsidP="00DB37B4">
      <w:pPr>
        <w:jc w:val="both"/>
        <w:rPr>
          <w:rFonts w:eastAsia="MS Mincho"/>
          <w:sz w:val="22"/>
          <w:szCs w:val="22"/>
          <w:lang w:val="ro-RO"/>
        </w:rPr>
      </w:pPr>
      <w:r w:rsidRPr="00DB37B4">
        <w:rPr>
          <w:rFonts w:eastAsia="MS Mincho"/>
          <w:sz w:val="22"/>
          <w:szCs w:val="22"/>
          <w:lang w:val="ro-RO"/>
        </w:rPr>
        <w:t>(6) Organizarea și funcționarea activității de audit public intern, inclusiv metodologia de derulare a misiunilor de audit public intern este stabilită prin lege specială.</w:t>
      </w:r>
    </w:p>
    <w:p w14:paraId="3F3EFF04" w14:textId="3486C31D" w:rsidR="00DB37B4" w:rsidRPr="00CB6F7F" w:rsidRDefault="00DB37B4" w:rsidP="00DB37B4">
      <w:pPr>
        <w:jc w:val="both"/>
        <w:rPr>
          <w:rFonts w:eastAsia="MS Mincho"/>
          <w:sz w:val="22"/>
          <w:szCs w:val="22"/>
          <w:lang w:val="ro-RO"/>
        </w:rPr>
      </w:pPr>
      <w:r w:rsidRPr="00DB37B4">
        <w:rPr>
          <w:rFonts w:eastAsia="MS Mincho"/>
          <w:sz w:val="22"/>
          <w:szCs w:val="22"/>
          <w:lang w:val="ro-RO"/>
        </w:rPr>
        <w:t>(7) Prevederile art. 33</w:t>
      </w:r>
      <w:r>
        <w:rPr>
          <w:rFonts w:eastAsia="MS Mincho"/>
          <w:sz w:val="22"/>
          <w:szCs w:val="22"/>
          <w:lang w:val="ro-RO"/>
        </w:rPr>
        <w:t>0</w:t>
      </w:r>
      <w:r w:rsidRPr="00DB37B4">
        <w:rPr>
          <w:rFonts w:eastAsia="MS Mincho"/>
          <w:sz w:val="22"/>
          <w:szCs w:val="22"/>
          <w:lang w:val="ro-RO"/>
        </w:rPr>
        <w:t>-34</w:t>
      </w:r>
      <w:r>
        <w:rPr>
          <w:rFonts w:eastAsia="MS Mincho"/>
          <w:sz w:val="22"/>
          <w:szCs w:val="22"/>
          <w:lang w:val="ro-RO"/>
        </w:rPr>
        <w:t>0</w:t>
      </w:r>
      <w:r w:rsidRPr="00DB37B4">
        <w:rPr>
          <w:rFonts w:eastAsia="MS Mincho"/>
          <w:sz w:val="22"/>
          <w:szCs w:val="22"/>
          <w:lang w:val="ro-RO"/>
        </w:rPr>
        <w:t xml:space="preserve"> se aplică în mod corespunzător în situația în care nu contravin legii speciale prevăzute la alin. (6).</w:t>
      </w:r>
    </w:p>
    <w:p w14:paraId="177A9153" w14:textId="77777777" w:rsidR="003161EF" w:rsidRPr="00CB6F7F" w:rsidRDefault="003161EF" w:rsidP="00AD2853">
      <w:pPr>
        <w:jc w:val="both"/>
        <w:rPr>
          <w:rFonts w:eastAsia="MS Mincho"/>
          <w:sz w:val="22"/>
          <w:szCs w:val="22"/>
          <w:lang w:val="ro-RO"/>
        </w:rPr>
      </w:pPr>
    </w:p>
    <w:p w14:paraId="5425CA42" w14:textId="7EB28F9F" w:rsidR="003161EF" w:rsidRPr="00CB6F7F" w:rsidRDefault="003161EF" w:rsidP="00AD2853">
      <w:pPr>
        <w:pStyle w:val="Heading4"/>
        <w:spacing w:before="120" w:after="120"/>
        <w:jc w:val="both"/>
        <w:rPr>
          <w:rFonts w:eastAsia="MS Mincho"/>
          <w:sz w:val="22"/>
          <w:szCs w:val="22"/>
        </w:rPr>
      </w:pPr>
      <w:bookmarkStart w:id="4492" w:name="_Toc178695407"/>
      <w:r w:rsidRPr="00CB6F7F">
        <w:rPr>
          <w:sz w:val="22"/>
          <w:szCs w:val="22"/>
        </w:rPr>
        <w:t xml:space="preserve">Art. </w:t>
      </w:r>
      <w:r w:rsidR="00FA7F8E">
        <w:rPr>
          <w:sz w:val="22"/>
          <w:szCs w:val="22"/>
        </w:rPr>
        <w:t>327</w:t>
      </w:r>
      <w:r w:rsidR="00387697" w:rsidRPr="00CB6F7F">
        <w:rPr>
          <w:sz w:val="22"/>
          <w:szCs w:val="22"/>
        </w:rPr>
        <w:t>.</w:t>
      </w:r>
      <w:r w:rsidRPr="00CB6F7F">
        <w:rPr>
          <w:sz w:val="22"/>
          <w:szCs w:val="22"/>
        </w:rPr>
        <w:t xml:space="preserve"> </w:t>
      </w:r>
      <w:r w:rsidRPr="00CB6F7F">
        <w:rPr>
          <w:rFonts w:eastAsia="MS Mincho"/>
          <w:sz w:val="22"/>
          <w:szCs w:val="22"/>
        </w:rPr>
        <w:t>Controlul administrativ general</w:t>
      </w:r>
      <w:bookmarkEnd w:id="4492"/>
    </w:p>
    <w:p w14:paraId="48CD2D27" w14:textId="56CEA4CF" w:rsidR="003161EF" w:rsidRPr="00CB6F7F" w:rsidRDefault="003161EF" w:rsidP="00AD2853">
      <w:pPr>
        <w:jc w:val="both"/>
        <w:rPr>
          <w:rStyle w:val="l5def1"/>
          <w:sz w:val="22"/>
          <w:szCs w:val="22"/>
          <w:lang w:val="ro-RO"/>
        </w:rPr>
      </w:pPr>
      <w:r w:rsidRPr="00CB6F7F">
        <w:rPr>
          <w:rFonts w:eastAsia="MS Mincho"/>
          <w:sz w:val="22"/>
          <w:szCs w:val="22"/>
          <w:lang w:val="ro-RO"/>
        </w:rPr>
        <w:t xml:space="preserve">(1) Controlul administrativ general este acea formă de control exercitată de Guvern, prin organul de control competent din cadrul aparatului propriu de lucru al Guvernului, aflat în subordinea primului ministru, în conformitate cu prevederile art. 25 lit. l) din </w:t>
      </w:r>
      <w:r w:rsidR="00072DFB" w:rsidRPr="00CB6F7F">
        <w:rPr>
          <w:rFonts w:eastAsia="MS Mincho"/>
          <w:sz w:val="22"/>
          <w:szCs w:val="22"/>
          <w:lang w:val="ro-RO"/>
        </w:rPr>
        <w:t>Ordonanța de urgență a Guvernului</w:t>
      </w:r>
      <w:r w:rsidRPr="00CB6F7F">
        <w:rPr>
          <w:rFonts w:eastAsia="MS Mincho"/>
          <w:sz w:val="22"/>
          <w:szCs w:val="22"/>
          <w:lang w:val="ro-RO"/>
        </w:rPr>
        <w:t xml:space="preserve"> nr. 57/2019, cu modificările</w:t>
      </w:r>
      <w:r w:rsidR="00140582" w:rsidRPr="00CB6F7F">
        <w:rPr>
          <w:rFonts w:eastAsia="MS Mincho"/>
          <w:sz w:val="22"/>
          <w:szCs w:val="22"/>
          <w:lang w:val="ro-RO"/>
        </w:rPr>
        <w:t xml:space="preserve"> și completările</w:t>
      </w:r>
      <w:r w:rsidRPr="00CB6F7F">
        <w:rPr>
          <w:rFonts w:eastAsia="MS Mincho"/>
          <w:sz w:val="22"/>
          <w:szCs w:val="22"/>
          <w:lang w:val="ro-RO"/>
        </w:rPr>
        <w:t xml:space="preserve"> ulterioare.</w:t>
      </w:r>
    </w:p>
    <w:p w14:paraId="024A0F95" w14:textId="77777777" w:rsidR="003161EF" w:rsidRPr="00CB6F7F" w:rsidRDefault="003161EF" w:rsidP="00AD2853">
      <w:pPr>
        <w:jc w:val="both"/>
        <w:rPr>
          <w:rFonts w:eastAsia="MS Mincho"/>
          <w:sz w:val="22"/>
          <w:szCs w:val="22"/>
          <w:lang w:val="ro-RO"/>
        </w:rPr>
      </w:pPr>
      <w:r w:rsidRPr="00CB6F7F">
        <w:rPr>
          <w:rFonts w:eastAsia="MS Mincho"/>
          <w:sz w:val="22"/>
          <w:szCs w:val="22"/>
          <w:lang w:val="ro-RO"/>
        </w:rPr>
        <w:t xml:space="preserve">(2) În îndeplinirea atribuţiilor care îi revin, organul de control </w:t>
      </w:r>
      <w:r w:rsidR="007C5A72" w:rsidRPr="00CB6F7F">
        <w:rPr>
          <w:rFonts w:eastAsia="MS Mincho"/>
          <w:sz w:val="22"/>
          <w:szCs w:val="22"/>
          <w:lang w:val="ro-RO"/>
        </w:rPr>
        <w:t xml:space="preserve">prevăzut la alin. (1) </w:t>
      </w:r>
      <w:r w:rsidRPr="00CB6F7F">
        <w:rPr>
          <w:rFonts w:eastAsia="MS Mincho"/>
          <w:sz w:val="22"/>
          <w:szCs w:val="22"/>
          <w:lang w:val="ro-RO"/>
        </w:rPr>
        <w:t>desfăşoară activităţi de control administrativ şi de monitorizare a activităţii ministerelor şi serviciilor publice deconcentrate ale acestora, instituţiilor publice din subordinea Guvernului, organelor de specialitate ale administraţiei publice centrale din subordinea Guvernului, oficiilor, agenţiilor, departamentelor, comisiilor, regiilor autonome, companiilor şi societăţilor naţionale, societăţilor şi instituţiilor de credit cu capital majoritar sau integral de stat.</w:t>
      </w:r>
    </w:p>
    <w:p w14:paraId="6E447582" w14:textId="77777777" w:rsidR="003161EF" w:rsidRPr="00CB6F7F" w:rsidRDefault="003161EF" w:rsidP="00AD2853">
      <w:pPr>
        <w:jc w:val="both"/>
        <w:rPr>
          <w:rFonts w:eastAsia="MS Mincho"/>
          <w:sz w:val="22"/>
          <w:szCs w:val="22"/>
          <w:lang w:val="ro-RO"/>
        </w:rPr>
      </w:pPr>
      <w:r w:rsidRPr="00CB6F7F">
        <w:rPr>
          <w:rFonts w:eastAsia="MS Mincho"/>
          <w:sz w:val="22"/>
          <w:szCs w:val="22"/>
          <w:lang w:val="ro-RO"/>
        </w:rPr>
        <w:t xml:space="preserve">(3) Organul de control </w:t>
      </w:r>
      <w:r w:rsidR="007C5A72" w:rsidRPr="00CB6F7F">
        <w:rPr>
          <w:rFonts w:eastAsia="MS Mincho"/>
          <w:sz w:val="22"/>
          <w:szCs w:val="22"/>
          <w:lang w:val="ro-RO"/>
        </w:rPr>
        <w:t xml:space="preserve">prevăzut la alin. (1) </w:t>
      </w:r>
      <w:r w:rsidRPr="00CB6F7F">
        <w:rPr>
          <w:rFonts w:eastAsia="MS Mincho"/>
          <w:sz w:val="22"/>
          <w:szCs w:val="22"/>
          <w:lang w:val="ro-RO"/>
        </w:rPr>
        <w:t xml:space="preserve">are competenţă în verificarea obiectivelor şi proiectelor de investiţii derulate de autorităţile administraţiei publice locale şi instituţiile publice </w:t>
      </w:r>
      <w:r w:rsidR="007C5A72" w:rsidRPr="00CB6F7F">
        <w:rPr>
          <w:rFonts w:eastAsia="MS Mincho"/>
          <w:sz w:val="22"/>
          <w:szCs w:val="22"/>
          <w:lang w:val="ro-RO"/>
        </w:rPr>
        <w:t xml:space="preserve">din </w:t>
      </w:r>
      <w:r w:rsidRPr="00CB6F7F">
        <w:rPr>
          <w:rFonts w:eastAsia="MS Mincho"/>
          <w:sz w:val="22"/>
          <w:szCs w:val="22"/>
          <w:lang w:val="ro-RO"/>
        </w:rPr>
        <w:lastRenderedPageBreak/>
        <w:t>subord</w:t>
      </w:r>
      <w:r w:rsidR="007C5A72" w:rsidRPr="00CB6F7F">
        <w:rPr>
          <w:rFonts w:eastAsia="MS Mincho"/>
          <w:sz w:val="22"/>
          <w:szCs w:val="22"/>
          <w:lang w:val="ro-RO"/>
        </w:rPr>
        <w:t>inea</w:t>
      </w:r>
      <w:r w:rsidRPr="00CB6F7F">
        <w:rPr>
          <w:rFonts w:eastAsia="MS Mincho"/>
          <w:sz w:val="22"/>
          <w:szCs w:val="22"/>
          <w:lang w:val="ro-RO"/>
        </w:rPr>
        <w:t xml:space="preserve"> acestora</w:t>
      </w:r>
      <w:r w:rsidR="007C5A72" w:rsidRPr="00CB6F7F">
        <w:rPr>
          <w:rFonts w:eastAsia="MS Mincho"/>
          <w:sz w:val="22"/>
          <w:szCs w:val="22"/>
          <w:lang w:val="ro-RO"/>
        </w:rPr>
        <w:t xml:space="preserve"> </w:t>
      </w:r>
      <w:r w:rsidRPr="00CB6F7F">
        <w:rPr>
          <w:rFonts w:eastAsia="MS Mincho"/>
          <w:sz w:val="22"/>
          <w:szCs w:val="22"/>
          <w:lang w:val="ro-RO"/>
        </w:rPr>
        <w:t>finanţate din sume alocate de la bugetul de stat, cu respectarea principiului autonomiei locale. </w:t>
      </w:r>
    </w:p>
    <w:p w14:paraId="535CE6C7" w14:textId="77777777" w:rsidR="007B5BED" w:rsidRPr="00CB6F7F" w:rsidRDefault="003161EF" w:rsidP="00AD2853">
      <w:pPr>
        <w:jc w:val="both"/>
        <w:rPr>
          <w:rFonts w:eastAsia="MS Mincho"/>
          <w:sz w:val="22"/>
          <w:szCs w:val="22"/>
          <w:lang w:val="ro-RO"/>
        </w:rPr>
      </w:pPr>
      <w:r w:rsidRPr="00CB6F7F">
        <w:rPr>
          <w:rFonts w:eastAsia="MS Mincho"/>
          <w:sz w:val="22"/>
          <w:szCs w:val="22"/>
          <w:lang w:val="ro-RO"/>
        </w:rPr>
        <w:t xml:space="preserve">(4) În urma activității de control desfășurate, organul de control </w:t>
      </w:r>
      <w:r w:rsidR="007C5A72" w:rsidRPr="00CB6F7F">
        <w:rPr>
          <w:rFonts w:eastAsia="MS Mincho"/>
          <w:sz w:val="22"/>
          <w:szCs w:val="22"/>
          <w:lang w:val="ro-RO"/>
        </w:rPr>
        <w:t xml:space="preserve">prevăzut la alin. (1) </w:t>
      </w:r>
      <w:r w:rsidRPr="00CB6F7F">
        <w:rPr>
          <w:rFonts w:eastAsia="MS Mincho"/>
          <w:sz w:val="22"/>
          <w:szCs w:val="22"/>
          <w:lang w:val="ro-RO"/>
        </w:rPr>
        <w:t>poate propune suspendarea, revocarea sau anularea, după caz, a actelor emise cu încălcarea prevederilor legale.</w:t>
      </w:r>
    </w:p>
    <w:p w14:paraId="2E0E3616" w14:textId="77777777" w:rsidR="00A70C93" w:rsidRPr="00CB6F7F" w:rsidRDefault="00A70C93" w:rsidP="00AD2853">
      <w:pPr>
        <w:jc w:val="both"/>
        <w:rPr>
          <w:rFonts w:eastAsia="MS Mincho"/>
          <w:sz w:val="22"/>
          <w:szCs w:val="22"/>
          <w:lang w:val="ro-RO" w:eastAsia="en-GB"/>
        </w:rPr>
      </w:pPr>
    </w:p>
    <w:p w14:paraId="723DC301" w14:textId="6B3386F3" w:rsidR="007B5BED" w:rsidRPr="00CB6F7F" w:rsidRDefault="007B5BED" w:rsidP="00AD2853">
      <w:pPr>
        <w:pStyle w:val="Heading4"/>
        <w:spacing w:before="120" w:after="120"/>
        <w:jc w:val="both"/>
        <w:rPr>
          <w:rFonts w:eastAsia="MS Mincho"/>
          <w:sz w:val="22"/>
          <w:szCs w:val="22"/>
        </w:rPr>
      </w:pPr>
      <w:bookmarkStart w:id="4493" w:name="_Toc147846342"/>
      <w:bookmarkStart w:id="4494" w:name="_Toc178695408"/>
      <w:r w:rsidRPr="00CB6F7F">
        <w:rPr>
          <w:sz w:val="22"/>
          <w:szCs w:val="22"/>
        </w:rPr>
        <w:t xml:space="preserve">Art. </w:t>
      </w:r>
      <w:r w:rsidR="00FA7F8E">
        <w:rPr>
          <w:sz w:val="22"/>
          <w:szCs w:val="22"/>
        </w:rPr>
        <w:t>328</w:t>
      </w:r>
      <w:r w:rsidRPr="00CB6F7F">
        <w:rPr>
          <w:sz w:val="22"/>
          <w:szCs w:val="22"/>
        </w:rPr>
        <w:t xml:space="preserve">. </w:t>
      </w:r>
      <w:r w:rsidRPr="00CB6F7F">
        <w:rPr>
          <w:rFonts w:eastAsia="MS Mincho"/>
          <w:sz w:val="22"/>
          <w:szCs w:val="22"/>
        </w:rPr>
        <w:t>Controlul</w:t>
      </w:r>
      <w:r w:rsidR="0026130C">
        <w:rPr>
          <w:rFonts w:eastAsia="MS Mincho"/>
          <w:sz w:val="22"/>
          <w:szCs w:val="22"/>
        </w:rPr>
        <w:t xml:space="preserve"> administrativ</w:t>
      </w:r>
      <w:r w:rsidRPr="00CB6F7F">
        <w:rPr>
          <w:rFonts w:eastAsia="MS Mincho"/>
          <w:sz w:val="22"/>
          <w:szCs w:val="22"/>
        </w:rPr>
        <w:t xml:space="preserve"> de specialitate</w:t>
      </w:r>
      <w:bookmarkEnd w:id="4493"/>
      <w:bookmarkEnd w:id="4494"/>
    </w:p>
    <w:p w14:paraId="466EF579"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Controlul de specialitate este acea formă de control administrativ exercitată de anumite autorități publice sau structuri funcționale cu atribuții de coordonare sau control într-un sector determinat de activitate, în cazurile și condițiile prevăzute de lege.</w:t>
      </w:r>
    </w:p>
    <w:p w14:paraId="29CC0364" w14:textId="77777777" w:rsidR="007B5BED" w:rsidRPr="00CB6F7F" w:rsidRDefault="007B5BED" w:rsidP="00AD2853">
      <w:pPr>
        <w:jc w:val="both"/>
        <w:rPr>
          <w:rFonts w:eastAsia="MS Mincho"/>
          <w:sz w:val="22"/>
          <w:szCs w:val="22"/>
          <w:lang w:val="ro-RO"/>
        </w:rPr>
      </w:pPr>
    </w:p>
    <w:p w14:paraId="12AAE467" w14:textId="65B17F31" w:rsidR="007B5BED" w:rsidRPr="00CB6F7F" w:rsidRDefault="007B5BED" w:rsidP="00AD2853">
      <w:pPr>
        <w:pStyle w:val="Heading4"/>
        <w:spacing w:before="120" w:after="120"/>
        <w:jc w:val="both"/>
        <w:rPr>
          <w:rFonts w:eastAsia="MS Mincho"/>
          <w:sz w:val="22"/>
          <w:szCs w:val="22"/>
        </w:rPr>
      </w:pPr>
      <w:bookmarkStart w:id="4495" w:name="_Toc147846343"/>
      <w:bookmarkStart w:id="4496" w:name="_Toc178695409"/>
      <w:r w:rsidRPr="00CB6F7F">
        <w:rPr>
          <w:sz w:val="22"/>
          <w:szCs w:val="22"/>
        </w:rPr>
        <w:t xml:space="preserve">Art. </w:t>
      </w:r>
      <w:r w:rsidR="00FA7F8E">
        <w:rPr>
          <w:sz w:val="22"/>
          <w:szCs w:val="22"/>
        </w:rPr>
        <w:t>329</w:t>
      </w:r>
      <w:r w:rsidRPr="00CB6F7F">
        <w:rPr>
          <w:sz w:val="22"/>
          <w:szCs w:val="22"/>
        </w:rPr>
        <w:t xml:space="preserve">. </w:t>
      </w:r>
      <w:r w:rsidRPr="00CB6F7F">
        <w:rPr>
          <w:rFonts w:eastAsia="MS Mincho"/>
          <w:sz w:val="22"/>
          <w:szCs w:val="22"/>
        </w:rPr>
        <w:t>Controlul de tutelă administrativă</w:t>
      </w:r>
      <w:bookmarkEnd w:id="4495"/>
      <w:bookmarkEnd w:id="4496"/>
    </w:p>
    <w:p w14:paraId="41090B6D" w14:textId="69FFBDB9"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(1) Controlul de tutelă administrativă </w:t>
      </w:r>
      <w:r w:rsidR="00643131">
        <w:rPr>
          <w:rFonts w:eastAsia="MS Mincho"/>
          <w:sz w:val="22"/>
          <w:szCs w:val="22"/>
          <w:lang w:val="ro-RO"/>
        </w:rPr>
        <w:t xml:space="preserve">se exercită </w:t>
      </w:r>
      <w:r w:rsidRPr="00CB6F7F">
        <w:rPr>
          <w:rFonts w:eastAsia="MS Mincho"/>
          <w:sz w:val="22"/>
          <w:szCs w:val="22"/>
          <w:lang w:val="ro-RO"/>
        </w:rPr>
        <w:t xml:space="preserve">de autoritățile </w:t>
      </w:r>
      <w:r w:rsidR="00643131">
        <w:rPr>
          <w:rFonts w:eastAsia="MS Mincho"/>
          <w:sz w:val="22"/>
          <w:szCs w:val="22"/>
          <w:lang w:val="ro-RO"/>
        </w:rPr>
        <w:t xml:space="preserve">administrației publice </w:t>
      </w:r>
      <w:r w:rsidRPr="00CB6F7F">
        <w:rPr>
          <w:rFonts w:eastAsia="MS Mincho"/>
          <w:sz w:val="22"/>
          <w:szCs w:val="22"/>
          <w:lang w:val="ro-RO"/>
        </w:rPr>
        <w:t xml:space="preserve">centrale asupra </w:t>
      </w:r>
      <w:r w:rsidR="00643131">
        <w:rPr>
          <w:rFonts w:eastAsia="MS Mincho"/>
          <w:sz w:val="22"/>
          <w:szCs w:val="22"/>
          <w:lang w:val="ro-RO"/>
        </w:rPr>
        <w:t>altor autorități publice</w:t>
      </w:r>
      <w:r w:rsidRPr="00CB6F7F">
        <w:rPr>
          <w:rFonts w:eastAsia="MS Mincho"/>
          <w:sz w:val="22"/>
          <w:szCs w:val="22"/>
          <w:lang w:val="ro-RO"/>
        </w:rPr>
        <w:t xml:space="preserve">, </w:t>
      </w:r>
      <w:r w:rsidR="00FC3991" w:rsidRPr="00CB6F7F">
        <w:rPr>
          <w:rFonts w:eastAsia="MS Mincho"/>
          <w:sz w:val="22"/>
          <w:szCs w:val="22"/>
          <w:lang w:val="ro-RO"/>
        </w:rPr>
        <w:t>potrivit competențelor stabilite prin lege</w:t>
      </w:r>
      <w:r w:rsidRPr="00CB6F7F">
        <w:rPr>
          <w:rFonts w:eastAsia="MS Mincho"/>
          <w:sz w:val="22"/>
          <w:szCs w:val="22"/>
          <w:lang w:val="ro-RO"/>
        </w:rPr>
        <w:t>.</w:t>
      </w:r>
    </w:p>
    <w:p w14:paraId="13081D6E" w14:textId="0E115A92" w:rsidR="007B5BED" w:rsidRPr="00CB6F7F" w:rsidRDefault="007B5BED" w:rsidP="00AD2853">
      <w:pPr>
        <w:jc w:val="both"/>
        <w:rPr>
          <w:rFonts w:eastAsia="MS Mincho"/>
          <w:sz w:val="22"/>
          <w:szCs w:val="22"/>
          <w:lang w:val="ro-RO"/>
        </w:rPr>
      </w:pPr>
      <w:r w:rsidRPr="00CB6F7F">
        <w:rPr>
          <w:rFonts w:eastAsia="MS Mincho"/>
          <w:sz w:val="22"/>
          <w:szCs w:val="22"/>
          <w:lang w:val="ro-RO" w:eastAsia="en-GB"/>
        </w:rPr>
        <w:t xml:space="preserve">(2) </w:t>
      </w:r>
      <w:bookmarkStart w:id="4497" w:name="_Hlk144129795"/>
      <w:r w:rsidRPr="00CB6F7F">
        <w:rPr>
          <w:rFonts w:eastAsia="MS Mincho"/>
          <w:sz w:val="22"/>
          <w:szCs w:val="22"/>
          <w:lang w:val="ro-RO"/>
        </w:rPr>
        <w:t xml:space="preserve">Controlul de tutelă administrativă </w:t>
      </w:r>
      <w:bookmarkEnd w:id="4497"/>
      <w:r w:rsidRPr="00CB6F7F">
        <w:rPr>
          <w:rFonts w:eastAsia="MS Mincho"/>
          <w:sz w:val="22"/>
          <w:szCs w:val="22"/>
          <w:lang w:val="ro-RO"/>
        </w:rPr>
        <w:t xml:space="preserve">se realizează între </w:t>
      </w:r>
      <w:r w:rsidR="00643131">
        <w:rPr>
          <w:rFonts w:eastAsia="MS Mincho"/>
          <w:sz w:val="22"/>
          <w:szCs w:val="22"/>
          <w:lang w:val="ro-RO"/>
        </w:rPr>
        <w:t>autorități</w:t>
      </w:r>
      <w:r w:rsidR="00643131" w:rsidRPr="00CB6F7F">
        <w:rPr>
          <w:rFonts w:eastAsia="MS Mincho"/>
          <w:sz w:val="22"/>
          <w:szCs w:val="22"/>
          <w:lang w:val="ro-RO"/>
        </w:rPr>
        <w:t xml:space="preserve"> </w:t>
      </w:r>
      <w:r w:rsidRPr="00CB6F7F">
        <w:rPr>
          <w:rFonts w:eastAsia="MS Mincho"/>
          <w:sz w:val="22"/>
          <w:szCs w:val="22"/>
          <w:lang w:val="ro-RO"/>
        </w:rPr>
        <w:t xml:space="preserve">între care nu există raporturi de subordonare și vizează </w:t>
      </w:r>
      <w:r w:rsidR="00643131">
        <w:rPr>
          <w:rFonts w:eastAsia="MS Mincho"/>
          <w:sz w:val="22"/>
          <w:szCs w:val="22"/>
          <w:lang w:val="ro-RO"/>
        </w:rPr>
        <w:t>exclusiv</w:t>
      </w:r>
      <w:r w:rsidR="00643131" w:rsidRPr="00CB6F7F">
        <w:rPr>
          <w:rFonts w:eastAsia="MS Mincho"/>
          <w:sz w:val="22"/>
          <w:szCs w:val="22"/>
          <w:lang w:val="ro-RO"/>
        </w:rPr>
        <w:t xml:space="preserve"> </w:t>
      </w:r>
      <w:r w:rsidRPr="00CB6F7F">
        <w:rPr>
          <w:rFonts w:eastAsia="MS Mincho"/>
          <w:sz w:val="22"/>
          <w:szCs w:val="22"/>
          <w:lang w:val="ro-RO"/>
        </w:rPr>
        <w:t xml:space="preserve">legalitatea actelor administrative adoptate sau emise de autoritățile </w:t>
      </w:r>
      <w:r w:rsidR="00643131">
        <w:rPr>
          <w:rFonts w:eastAsia="MS Mincho"/>
          <w:sz w:val="22"/>
          <w:szCs w:val="22"/>
          <w:lang w:val="ro-RO"/>
        </w:rPr>
        <w:t xml:space="preserve">publice </w:t>
      </w:r>
      <w:r w:rsidRPr="00CB6F7F">
        <w:rPr>
          <w:rFonts w:eastAsia="MS Mincho"/>
          <w:sz w:val="22"/>
          <w:szCs w:val="22"/>
          <w:lang w:val="ro-RO"/>
        </w:rPr>
        <w:t>controlate.</w:t>
      </w:r>
    </w:p>
    <w:p w14:paraId="395DCDB8"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(3) Controlul de tutelă administrativă, pentru a putea fi exercitat, trebuie sa fie reglementat expres prin lege.</w:t>
      </w:r>
    </w:p>
    <w:p w14:paraId="5EA9CDA1" w14:textId="4ACC5C2B" w:rsidR="008A768B" w:rsidRPr="00CB6F7F" w:rsidRDefault="007B5BED" w:rsidP="00AD2853">
      <w:pPr>
        <w:jc w:val="both"/>
        <w:rPr>
          <w:rFonts w:eastAsia="MS Mincho"/>
          <w:sz w:val="22"/>
          <w:szCs w:val="22"/>
          <w:lang w:val="ro-RO"/>
        </w:rPr>
      </w:pPr>
      <w:r w:rsidRPr="00CB6F7F">
        <w:rPr>
          <w:rFonts w:eastAsia="MS Mincho"/>
          <w:sz w:val="22"/>
          <w:szCs w:val="22"/>
          <w:lang w:val="ro-RO"/>
        </w:rPr>
        <w:t xml:space="preserve">(4) Autoritatea </w:t>
      </w:r>
      <w:r w:rsidR="00643131">
        <w:rPr>
          <w:rFonts w:eastAsia="MS Mincho"/>
          <w:sz w:val="22"/>
          <w:szCs w:val="22"/>
          <w:lang w:val="ro-RO"/>
        </w:rPr>
        <w:t>publică care exercită controlul de tutelă administrativă</w:t>
      </w:r>
      <w:r w:rsidRPr="00CB6F7F">
        <w:rPr>
          <w:rFonts w:eastAsia="MS Mincho"/>
          <w:sz w:val="22"/>
          <w:szCs w:val="22"/>
          <w:lang w:val="ro-RO"/>
        </w:rPr>
        <w:t xml:space="preserve"> nu poate dispune anularea actului administrativ considerat nelegal, având doar drept de sesizare a instanței de contencios administrativ. </w:t>
      </w:r>
      <w:r w:rsidR="0013773D" w:rsidRPr="0013773D">
        <w:rPr>
          <w:rFonts w:eastAsia="MS Mincho"/>
          <w:sz w:val="22"/>
          <w:szCs w:val="22"/>
          <w:lang w:val="ro-RO"/>
        </w:rPr>
        <w:t>În situația în care prin lege se prevede expres acest lucru,</w:t>
      </w:r>
      <w:r w:rsidR="0013773D">
        <w:rPr>
          <w:rFonts w:eastAsia="MS Mincho"/>
          <w:sz w:val="22"/>
          <w:szCs w:val="22"/>
          <w:lang w:val="ro-RO"/>
        </w:rPr>
        <w:t xml:space="preserve"> a</w:t>
      </w:r>
      <w:r w:rsidRPr="00CB6F7F">
        <w:rPr>
          <w:rFonts w:eastAsia="MS Mincho"/>
          <w:sz w:val="22"/>
          <w:szCs w:val="22"/>
          <w:lang w:val="ro-RO"/>
        </w:rPr>
        <w:t>ctul atacat este suspendat de drept</w:t>
      </w:r>
      <w:r w:rsidR="0013773D">
        <w:rPr>
          <w:rFonts w:eastAsia="MS Mincho"/>
          <w:sz w:val="22"/>
          <w:szCs w:val="22"/>
          <w:lang w:val="ro-RO"/>
        </w:rPr>
        <w:t>.</w:t>
      </w:r>
    </w:p>
    <w:p w14:paraId="1A124F60" w14:textId="77777777" w:rsidR="007B5BED" w:rsidRPr="00CB6F7F" w:rsidRDefault="007B5BED" w:rsidP="00AD2853">
      <w:pPr>
        <w:rPr>
          <w:rFonts w:eastAsia="MS Mincho"/>
          <w:sz w:val="22"/>
          <w:szCs w:val="22"/>
          <w:lang w:val="ro-RO"/>
        </w:rPr>
      </w:pPr>
    </w:p>
    <w:p w14:paraId="4B7BDEEE" w14:textId="40BE3910" w:rsidR="007B5BED" w:rsidRPr="00CB6F7F" w:rsidRDefault="007B5BED" w:rsidP="00AD2853">
      <w:pPr>
        <w:pStyle w:val="Heading4"/>
        <w:spacing w:before="120" w:after="120"/>
        <w:jc w:val="both"/>
        <w:rPr>
          <w:sz w:val="22"/>
          <w:szCs w:val="22"/>
        </w:rPr>
      </w:pPr>
      <w:bookmarkStart w:id="4498" w:name="_Toc147846344"/>
      <w:bookmarkStart w:id="4499" w:name="_Toc178695410"/>
      <w:r w:rsidRPr="00CB6F7F">
        <w:rPr>
          <w:sz w:val="22"/>
          <w:szCs w:val="22"/>
        </w:rPr>
        <w:t xml:space="preserve">Art. </w:t>
      </w:r>
      <w:r w:rsidR="00FA7F8E">
        <w:rPr>
          <w:sz w:val="22"/>
          <w:szCs w:val="22"/>
        </w:rPr>
        <w:t>330</w:t>
      </w:r>
      <w:r w:rsidRPr="00CB6F7F">
        <w:rPr>
          <w:sz w:val="22"/>
          <w:szCs w:val="22"/>
        </w:rPr>
        <w:t>. Acțiunile mixte de control</w:t>
      </w:r>
      <w:bookmarkEnd w:id="4498"/>
      <w:bookmarkEnd w:id="4499"/>
    </w:p>
    <w:p w14:paraId="6A242E1E"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(1) În situații complexe, care necesită expertiză multidisciplinară și experiență crescută în control, se pot organiza acțiuni mixte de control,</w:t>
      </w:r>
      <w:r w:rsidRPr="00CB6F7F">
        <w:rPr>
          <w:sz w:val="22"/>
          <w:szCs w:val="22"/>
          <w:lang w:val="ro-RO"/>
        </w:rPr>
        <w:t xml:space="preserve"> organul de control fiind </w:t>
      </w:r>
      <w:r w:rsidRPr="00CB6F7F">
        <w:rPr>
          <w:rFonts w:eastAsia="MS Mincho"/>
          <w:sz w:val="22"/>
          <w:szCs w:val="22"/>
          <w:lang w:val="ro-RO"/>
        </w:rPr>
        <w:t xml:space="preserve">format din personal cu competențe și expertize diferite de la nivelul mai multor autorități sau instituții publice cu atribuții de control. </w:t>
      </w:r>
    </w:p>
    <w:p w14:paraId="090A370D" w14:textId="27000D87"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(2) Acțiunile mixte de control </w:t>
      </w:r>
      <w:r w:rsidR="006A702F" w:rsidRPr="00CB6F7F">
        <w:rPr>
          <w:rFonts w:eastAsia="MS Mincho"/>
          <w:sz w:val="22"/>
          <w:szCs w:val="22"/>
          <w:lang w:val="ro-RO"/>
        </w:rPr>
        <w:t xml:space="preserve">se </w:t>
      </w:r>
      <w:r w:rsidRPr="00CB6F7F">
        <w:rPr>
          <w:rFonts w:eastAsia="MS Mincho"/>
          <w:sz w:val="22"/>
          <w:szCs w:val="22"/>
          <w:lang w:val="ro-RO"/>
        </w:rPr>
        <w:t xml:space="preserve">realizează în </w:t>
      </w:r>
      <w:r w:rsidR="006A702F" w:rsidRPr="00CB6F7F">
        <w:rPr>
          <w:rFonts w:eastAsia="MS Mincho"/>
          <w:sz w:val="22"/>
          <w:szCs w:val="22"/>
          <w:lang w:val="ro-RO"/>
        </w:rPr>
        <w:t xml:space="preserve">temeiul legii și/sau în </w:t>
      </w:r>
      <w:r w:rsidRPr="00CB6F7F">
        <w:rPr>
          <w:rFonts w:eastAsia="MS Mincho"/>
          <w:sz w:val="22"/>
          <w:szCs w:val="22"/>
          <w:lang w:val="ro-RO"/>
        </w:rPr>
        <w:t>baza unor protocoale/acorduri de colaborare între organismele/structurile de control/inspecție cu specific diferit, prin inițiative conjugate ale acestora, în scopul asigurării unor verificări complexe la nivelul entităților controlate, care să ofere o imagine mai largă asupra modului în care este gestionat domeniul sau entitatea controlată.</w:t>
      </w:r>
    </w:p>
    <w:p w14:paraId="67EEB4C1"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(3) Protocoalele/acordurile de colaborare prevăzute la alin. (2) trebuie să cuprindă cel puțin următoarele:</w:t>
      </w:r>
    </w:p>
    <w:p w14:paraId="4B993172" w14:textId="308D1803" w:rsidR="007B5BED" w:rsidRPr="000345DD" w:rsidRDefault="000345DD" w:rsidP="000345DD">
      <w:pPr>
        <w:jc w:val="both"/>
        <w:rPr>
          <w:sz w:val="22"/>
          <w:szCs w:val="22"/>
          <w:lang w:val="ro-RO"/>
        </w:rPr>
      </w:pPr>
      <w:r>
        <w:rPr>
          <w:sz w:val="22"/>
          <w:szCs w:val="22"/>
          <w:lang w:val="ro-RO"/>
        </w:rPr>
        <w:t xml:space="preserve">a) </w:t>
      </w:r>
      <w:r w:rsidR="007B5BED" w:rsidRPr="000345DD">
        <w:rPr>
          <w:sz w:val="22"/>
          <w:szCs w:val="22"/>
          <w:lang w:val="ro-RO"/>
        </w:rPr>
        <w:t>entitatea care va coordona activitatea mixtă de control;</w:t>
      </w:r>
    </w:p>
    <w:p w14:paraId="4F0ABA61" w14:textId="019F6663" w:rsidR="007B5BED" w:rsidRPr="000345DD" w:rsidRDefault="000345DD" w:rsidP="000345DD">
      <w:pPr>
        <w:jc w:val="both"/>
        <w:rPr>
          <w:sz w:val="22"/>
          <w:szCs w:val="22"/>
          <w:lang w:val="ro-RO"/>
        </w:rPr>
      </w:pPr>
      <w:r>
        <w:rPr>
          <w:sz w:val="22"/>
          <w:szCs w:val="22"/>
          <w:lang w:val="ro-RO"/>
        </w:rPr>
        <w:t xml:space="preserve">b) </w:t>
      </w:r>
      <w:r w:rsidR="007B5BED" w:rsidRPr="000345DD">
        <w:rPr>
          <w:sz w:val="22"/>
          <w:szCs w:val="22"/>
          <w:lang w:val="ro-RO"/>
        </w:rPr>
        <w:t>modul în care se vor forma echipele de control mixte;</w:t>
      </w:r>
    </w:p>
    <w:p w14:paraId="699CFE84" w14:textId="19C92739" w:rsidR="007B5BED" w:rsidRPr="000345DD" w:rsidRDefault="000345DD" w:rsidP="000345DD">
      <w:pPr>
        <w:jc w:val="both"/>
        <w:rPr>
          <w:sz w:val="22"/>
          <w:szCs w:val="22"/>
          <w:lang w:val="ro-RO"/>
        </w:rPr>
      </w:pPr>
      <w:r>
        <w:rPr>
          <w:sz w:val="22"/>
          <w:szCs w:val="22"/>
          <w:lang w:val="ro-RO"/>
        </w:rPr>
        <w:t xml:space="preserve">c) </w:t>
      </w:r>
      <w:r w:rsidR="00704B4C" w:rsidRPr="000345DD">
        <w:rPr>
          <w:sz w:val="22"/>
          <w:szCs w:val="22"/>
          <w:lang w:val="ro-RO"/>
        </w:rPr>
        <w:t>entitatea competentă să elaboreze</w:t>
      </w:r>
      <w:r w:rsidR="007B5BED" w:rsidRPr="000345DD">
        <w:rPr>
          <w:sz w:val="22"/>
          <w:szCs w:val="22"/>
          <w:lang w:val="ro-RO"/>
        </w:rPr>
        <w:t xml:space="preserve"> raportul final de control, inclusiv setul de recomandări/măsuri;</w:t>
      </w:r>
    </w:p>
    <w:p w14:paraId="46DD01A4" w14:textId="60979938" w:rsidR="007B5BED" w:rsidRPr="000345DD" w:rsidRDefault="000345DD" w:rsidP="000345DD">
      <w:pPr>
        <w:jc w:val="both"/>
        <w:rPr>
          <w:sz w:val="22"/>
          <w:szCs w:val="22"/>
          <w:lang w:val="ro-RO"/>
        </w:rPr>
      </w:pPr>
      <w:r>
        <w:rPr>
          <w:sz w:val="22"/>
          <w:szCs w:val="22"/>
          <w:lang w:val="ro-RO"/>
        </w:rPr>
        <w:t xml:space="preserve">d) </w:t>
      </w:r>
      <w:r w:rsidR="00704B4C" w:rsidRPr="000345DD">
        <w:rPr>
          <w:sz w:val="22"/>
          <w:szCs w:val="22"/>
          <w:lang w:val="ro-RO"/>
        </w:rPr>
        <w:t xml:space="preserve">entitatea sau entitățile competente să aprobe </w:t>
      </w:r>
      <w:r w:rsidR="007B5BED" w:rsidRPr="000345DD">
        <w:rPr>
          <w:sz w:val="22"/>
          <w:szCs w:val="22"/>
          <w:lang w:val="ro-RO"/>
        </w:rPr>
        <w:t>raportul de control;</w:t>
      </w:r>
    </w:p>
    <w:p w14:paraId="2794DBCD" w14:textId="0D5765D2" w:rsidR="007B5BED" w:rsidRPr="000345DD" w:rsidRDefault="000345DD" w:rsidP="000345DD">
      <w:pPr>
        <w:jc w:val="both"/>
        <w:rPr>
          <w:rFonts w:eastAsia="MS Mincho"/>
          <w:sz w:val="22"/>
          <w:szCs w:val="22"/>
          <w:lang w:val="ro-RO"/>
        </w:rPr>
      </w:pPr>
      <w:r>
        <w:rPr>
          <w:sz w:val="22"/>
          <w:szCs w:val="22"/>
          <w:lang w:val="ro-RO"/>
        </w:rPr>
        <w:t xml:space="preserve">e) </w:t>
      </w:r>
      <w:r w:rsidR="00704B4C" w:rsidRPr="000345DD">
        <w:rPr>
          <w:sz w:val="22"/>
          <w:szCs w:val="22"/>
          <w:lang w:val="ro-RO"/>
        </w:rPr>
        <w:t>modalitatea de</w:t>
      </w:r>
      <w:r w:rsidR="007B5BED" w:rsidRPr="000345DD">
        <w:rPr>
          <w:sz w:val="22"/>
          <w:szCs w:val="22"/>
          <w:lang w:val="ro-RO"/>
        </w:rPr>
        <w:t xml:space="preserve"> monitorizare</w:t>
      </w:r>
      <w:r w:rsidR="00704B4C" w:rsidRPr="000345DD">
        <w:rPr>
          <w:sz w:val="22"/>
          <w:szCs w:val="22"/>
          <w:lang w:val="ro-RO"/>
        </w:rPr>
        <w:t xml:space="preserve"> </w:t>
      </w:r>
      <w:r w:rsidR="007B5BED" w:rsidRPr="000345DD">
        <w:rPr>
          <w:sz w:val="22"/>
          <w:szCs w:val="22"/>
          <w:lang w:val="ro-RO"/>
        </w:rPr>
        <w:t xml:space="preserve">a implementării setului de recomandări/măsuri. </w:t>
      </w:r>
    </w:p>
    <w:p w14:paraId="14C11E8B" w14:textId="01AAFCF1" w:rsidR="007B5BED" w:rsidRPr="00CB6F7F" w:rsidRDefault="007B5BED" w:rsidP="00AD2853">
      <w:pPr>
        <w:jc w:val="both"/>
        <w:rPr>
          <w:rFonts w:eastAsia="MS Mincho"/>
          <w:sz w:val="22"/>
          <w:szCs w:val="22"/>
          <w:lang w:val="ro-RO"/>
        </w:rPr>
      </w:pPr>
      <w:r w:rsidRPr="00CB6F7F">
        <w:rPr>
          <w:rFonts w:eastAsia="MS Mincho"/>
          <w:sz w:val="22"/>
          <w:szCs w:val="22"/>
          <w:lang w:val="ro-RO"/>
        </w:rPr>
        <w:t>(4) Suprapunerile activităților de control nu sunt considerate acțiuni mixte de control.</w:t>
      </w:r>
    </w:p>
    <w:p w14:paraId="319276BC" w14:textId="0EB1B957" w:rsidR="00DA5CA5" w:rsidRPr="00CB6F7F" w:rsidRDefault="007B5BED" w:rsidP="00AD2853">
      <w:pPr>
        <w:jc w:val="both"/>
        <w:rPr>
          <w:rFonts w:eastAsia="MS Mincho"/>
          <w:sz w:val="22"/>
          <w:szCs w:val="22"/>
          <w:lang w:val="ro-RO"/>
        </w:rPr>
      </w:pPr>
      <w:r w:rsidRPr="00CB6F7F">
        <w:rPr>
          <w:rFonts w:eastAsia="MS Mincho"/>
          <w:sz w:val="22"/>
          <w:szCs w:val="22"/>
          <w:lang w:val="ro-RO"/>
        </w:rPr>
        <w:t xml:space="preserve">(5) Acțiunile mixte de control se realizează cu respectarea principiului independenței </w:t>
      </w:r>
      <w:r w:rsidR="002C175E" w:rsidRPr="00CB6F7F">
        <w:rPr>
          <w:rFonts w:eastAsia="MS Mincho"/>
          <w:sz w:val="22"/>
          <w:szCs w:val="22"/>
          <w:lang w:val="ro-RO"/>
        </w:rPr>
        <w:t xml:space="preserve">și a limitelor de competență și autoritate ale fiecărui organ. </w:t>
      </w:r>
      <w:r w:rsidRPr="00CB6F7F">
        <w:rPr>
          <w:rFonts w:eastAsia="MS Mincho"/>
          <w:sz w:val="22"/>
          <w:szCs w:val="22"/>
          <w:lang w:val="ro-RO"/>
        </w:rPr>
        <w:t xml:space="preserve"> </w:t>
      </w:r>
      <w:bookmarkStart w:id="4500" w:name="_Toc130974264"/>
      <w:bookmarkStart w:id="4501" w:name="_Toc130974906"/>
      <w:bookmarkStart w:id="4502" w:name="_Toc130976587"/>
      <w:bookmarkStart w:id="4503" w:name="_Toc130997717"/>
      <w:bookmarkStart w:id="4504" w:name="_Toc130998654"/>
      <w:bookmarkStart w:id="4505" w:name="_Toc138144940"/>
    </w:p>
    <w:p w14:paraId="531FF7A0" w14:textId="77777777" w:rsidR="00E010DF" w:rsidRPr="00CB6F7F" w:rsidRDefault="00E010DF" w:rsidP="00AD2853">
      <w:pPr>
        <w:jc w:val="both"/>
        <w:rPr>
          <w:rFonts w:eastAsia="MS Mincho"/>
          <w:sz w:val="22"/>
          <w:szCs w:val="22"/>
          <w:lang w:val="ro-RO"/>
        </w:rPr>
      </w:pPr>
    </w:p>
    <w:p w14:paraId="5AE1CAA9" w14:textId="39AEB5B5" w:rsidR="007B5BED" w:rsidRPr="00CB6F7F" w:rsidRDefault="007B5BED" w:rsidP="00AD2853">
      <w:pPr>
        <w:pStyle w:val="Heading4"/>
        <w:spacing w:before="120" w:after="120"/>
        <w:jc w:val="both"/>
        <w:rPr>
          <w:sz w:val="22"/>
          <w:szCs w:val="22"/>
        </w:rPr>
      </w:pPr>
      <w:bookmarkStart w:id="4506" w:name="_Toc147846345"/>
      <w:bookmarkStart w:id="4507" w:name="_Toc178695411"/>
      <w:r w:rsidRPr="00CB6F7F">
        <w:rPr>
          <w:sz w:val="22"/>
          <w:szCs w:val="22"/>
        </w:rPr>
        <w:lastRenderedPageBreak/>
        <w:t xml:space="preserve">Art. </w:t>
      </w:r>
      <w:r w:rsidR="00FA7F8E">
        <w:rPr>
          <w:sz w:val="22"/>
          <w:szCs w:val="22"/>
        </w:rPr>
        <w:t>331</w:t>
      </w:r>
      <w:r w:rsidRPr="00CB6F7F">
        <w:rPr>
          <w:sz w:val="22"/>
          <w:szCs w:val="22"/>
        </w:rPr>
        <w:t xml:space="preserve">. Etapele procedurii de control </w:t>
      </w:r>
      <w:bookmarkEnd w:id="4500"/>
      <w:bookmarkEnd w:id="4501"/>
      <w:bookmarkEnd w:id="4502"/>
      <w:bookmarkEnd w:id="4503"/>
      <w:bookmarkEnd w:id="4504"/>
      <w:bookmarkEnd w:id="4505"/>
      <w:r w:rsidRPr="00CB6F7F">
        <w:rPr>
          <w:sz w:val="22"/>
          <w:szCs w:val="22"/>
        </w:rPr>
        <w:t>administrativ</w:t>
      </w:r>
      <w:bookmarkEnd w:id="4506"/>
      <w:bookmarkEnd w:id="4507"/>
      <w:r w:rsidRPr="00CB6F7F">
        <w:rPr>
          <w:sz w:val="22"/>
          <w:szCs w:val="22"/>
        </w:rPr>
        <w:t xml:space="preserve"> </w:t>
      </w:r>
    </w:p>
    <w:p w14:paraId="2328905C" w14:textId="4758B3DF" w:rsidR="007B5BED" w:rsidRPr="00CB6F7F" w:rsidRDefault="006C126A" w:rsidP="00AD2853">
      <w:pPr>
        <w:jc w:val="both"/>
        <w:rPr>
          <w:rFonts w:eastAsia="MS Mincho"/>
          <w:sz w:val="22"/>
          <w:szCs w:val="22"/>
          <w:lang w:val="ro-RO"/>
        </w:rPr>
      </w:pPr>
      <w:r>
        <w:rPr>
          <w:rFonts w:eastAsia="MS Mincho"/>
          <w:sz w:val="22"/>
          <w:szCs w:val="22"/>
          <w:lang w:val="ro-RO"/>
        </w:rPr>
        <w:t>Dacă prin lege nu se prevede altfel, p</w:t>
      </w:r>
      <w:r w:rsidR="007B5BED" w:rsidRPr="00CB6F7F">
        <w:rPr>
          <w:rFonts w:eastAsia="MS Mincho"/>
          <w:sz w:val="22"/>
          <w:szCs w:val="22"/>
          <w:lang w:val="ro-RO"/>
        </w:rPr>
        <w:t>rocedura de realizare a controlului administrativ include următoarele etape:</w:t>
      </w:r>
    </w:p>
    <w:p w14:paraId="6636E087" w14:textId="30F942A3" w:rsidR="007B5BED" w:rsidRPr="00126536" w:rsidRDefault="00126536" w:rsidP="00126536">
      <w:pPr>
        <w:jc w:val="both"/>
        <w:rPr>
          <w:rFonts w:eastAsia="MS Mincho"/>
          <w:sz w:val="22"/>
          <w:szCs w:val="22"/>
          <w:lang w:val="ro-RO"/>
        </w:rPr>
      </w:pPr>
      <w:r>
        <w:rPr>
          <w:rFonts w:eastAsia="MS Mincho"/>
          <w:sz w:val="22"/>
          <w:szCs w:val="22"/>
          <w:lang w:val="ro-RO"/>
        </w:rPr>
        <w:t>a) o</w:t>
      </w:r>
      <w:r w:rsidR="00D32760" w:rsidRPr="00126536">
        <w:rPr>
          <w:rFonts w:eastAsia="MS Mincho"/>
          <w:sz w:val="22"/>
          <w:szCs w:val="22"/>
          <w:lang w:val="ro-RO"/>
        </w:rPr>
        <w:t xml:space="preserve">rganizarea </w:t>
      </w:r>
      <w:r w:rsidR="007B5BED" w:rsidRPr="00126536">
        <w:rPr>
          <w:rFonts w:eastAsia="MS Mincho"/>
          <w:sz w:val="22"/>
          <w:szCs w:val="22"/>
          <w:lang w:val="ro-RO"/>
        </w:rPr>
        <w:t>controlului administrativ;</w:t>
      </w:r>
    </w:p>
    <w:p w14:paraId="62508357" w14:textId="657E2BC6" w:rsidR="007B5BED" w:rsidRPr="00126536" w:rsidRDefault="00126536" w:rsidP="00126536">
      <w:pPr>
        <w:jc w:val="both"/>
        <w:rPr>
          <w:rFonts w:eastAsia="MS Mincho"/>
          <w:sz w:val="22"/>
          <w:szCs w:val="22"/>
          <w:lang w:val="ro-RO"/>
        </w:rPr>
      </w:pPr>
      <w:r>
        <w:rPr>
          <w:rFonts w:eastAsia="MS Mincho"/>
          <w:sz w:val="22"/>
          <w:szCs w:val="22"/>
          <w:lang w:val="ro-RO"/>
        </w:rPr>
        <w:t>b) i</w:t>
      </w:r>
      <w:r w:rsidR="007B5BED" w:rsidRPr="00126536">
        <w:rPr>
          <w:rFonts w:eastAsia="MS Mincho"/>
          <w:sz w:val="22"/>
          <w:szCs w:val="22"/>
          <w:lang w:val="ro-RO"/>
        </w:rPr>
        <w:t>nițierea controlului administrativ;</w:t>
      </w:r>
    </w:p>
    <w:p w14:paraId="45CB9AD0" w14:textId="34622C7D" w:rsidR="007B5BED" w:rsidRPr="00126536" w:rsidRDefault="00126536" w:rsidP="00126536">
      <w:pPr>
        <w:jc w:val="both"/>
        <w:rPr>
          <w:rFonts w:eastAsia="MS Mincho"/>
          <w:sz w:val="22"/>
          <w:szCs w:val="22"/>
          <w:lang w:val="ro-RO"/>
        </w:rPr>
      </w:pPr>
      <w:r>
        <w:rPr>
          <w:rFonts w:eastAsia="MS Mincho"/>
          <w:sz w:val="22"/>
          <w:szCs w:val="22"/>
          <w:lang w:val="ro-RO"/>
        </w:rPr>
        <w:t>c) d</w:t>
      </w:r>
      <w:r w:rsidR="007B5BED" w:rsidRPr="00126536">
        <w:rPr>
          <w:rFonts w:eastAsia="MS Mincho"/>
          <w:sz w:val="22"/>
          <w:szCs w:val="22"/>
          <w:lang w:val="ro-RO"/>
        </w:rPr>
        <w:t>esfășurarea controlului administrativ;</w:t>
      </w:r>
    </w:p>
    <w:p w14:paraId="2EFF0138" w14:textId="35517DEB" w:rsidR="007B5BED" w:rsidRPr="00126536" w:rsidRDefault="00126536" w:rsidP="00126536">
      <w:pPr>
        <w:jc w:val="both"/>
        <w:rPr>
          <w:rFonts w:eastAsia="MS Mincho"/>
          <w:sz w:val="22"/>
          <w:szCs w:val="22"/>
          <w:lang w:val="ro-RO"/>
        </w:rPr>
      </w:pPr>
      <w:r>
        <w:rPr>
          <w:rFonts w:eastAsia="MS Mincho"/>
          <w:sz w:val="22"/>
          <w:szCs w:val="22"/>
          <w:lang w:val="ro-RO"/>
        </w:rPr>
        <w:t>d) î</w:t>
      </w:r>
      <w:r w:rsidR="007B5BED" w:rsidRPr="00126536">
        <w:rPr>
          <w:rFonts w:eastAsia="MS Mincho"/>
          <w:sz w:val="22"/>
          <w:szCs w:val="22"/>
          <w:lang w:val="ro-RO"/>
        </w:rPr>
        <w:t>ntocmirea actelor de control administrativ;</w:t>
      </w:r>
    </w:p>
    <w:p w14:paraId="07DE8B27" w14:textId="1258774B" w:rsidR="007B5BED" w:rsidRPr="00126536" w:rsidRDefault="00126536" w:rsidP="00126536">
      <w:pPr>
        <w:jc w:val="both"/>
        <w:rPr>
          <w:rFonts w:eastAsia="MS Mincho"/>
          <w:sz w:val="22"/>
          <w:szCs w:val="22"/>
          <w:lang w:val="ro-RO"/>
        </w:rPr>
      </w:pPr>
      <w:r>
        <w:rPr>
          <w:rFonts w:eastAsia="MS Mincho"/>
          <w:sz w:val="22"/>
          <w:szCs w:val="22"/>
          <w:lang w:val="ro-RO"/>
        </w:rPr>
        <w:t>e) v</w:t>
      </w:r>
      <w:r w:rsidR="007B5BED" w:rsidRPr="00126536">
        <w:rPr>
          <w:rFonts w:eastAsia="MS Mincho"/>
          <w:sz w:val="22"/>
          <w:szCs w:val="22"/>
          <w:lang w:val="ro-RO"/>
        </w:rPr>
        <w:t>alorificarea actelor de control administrativ.</w:t>
      </w:r>
    </w:p>
    <w:p w14:paraId="7F8D076B" w14:textId="77777777" w:rsidR="007B5BED" w:rsidRPr="00CB6F7F" w:rsidRDefault="007B5BED" w:rsidP="00AD2853">
      <w:pPr>
        <w:jc w:val="both"/>
        <w:rPr>
          <w:rFonts w:eastAsia="MS Mincho"/>
          <w:sz w:val="22"/>
          <w:szCs w:val="22"/>
          <w:lang w:val="ro-RO"/>
        </w:rPr>
      </w:pPr>
    </w:p>
    <w:p w14:paraId="6062932C" w14:textId="57CFFB2E" w:rsidR="007B5BED" w:rsidRPr="00CB6F7F" w:rsidRDefault="007B5BED" w:rsidP="00AD2853">
      <w:pPr>
        <w:pStyle w:val="Heading4"/>
        <w:spacing w:before="120" w:after="120"/>
        <w:jc w:val="both"/>
        <w:rPr>
          <w:sz w:val="22"/>
          <w:szCs w:val="22"/>
        </w:rPr>
      </w:pPr>
      <w:bookmarkStart w:id="4508" w:name="_Toc130974265"/>
      <w:bookmarkStart w:id="4509" w:name="_Toc130974907"/>
      <w:bookmarkStart w:id="4510" w:name="_Toc130976588"/>
      <w:bookmarkStart w:id="4511" w:name="_Toc130997718"/>
      <w:bookmarkStart w:id="4512" w:name="_Toc130998655"/>
      <w:bookmarkStart w:id="4513" w:name="_Toc138144941"/>
      <w:bookmarkStart w:id="4514" w:name="_Toc147846346"/>
      <w:bookmarkStart w:id="4515" w:name="_Toc178695412"/>
      <w:r w:rsidRPr="00CB6F7F">
        <w:rPr>
          <w:sz w:val="22"/>
          <w:szCs w:val="22"/>
        </w:rPr>
        <w:t xml:space="preserve">Art. </w:t>
      </w:r>
      <w:r w:rsidR="00FA7F8E">
        <w:rPr>
          <w:sz w:val="22"/>
          <w:szCs w:val="22"/>
        </w:rPr>
        <w:t>332</w:t>
      </w:r>
      <w:r w:rsidRPr="00CB6F7F">
        <w:rPr>
          <w:sz w:val="22"/>
          <w:szCs w:val="22"/>
        </w:rPr>
        <w:t xml:space="preserve">. </w:t>
      </w:r>
      <w:r w:rsidR="00D32760" w:rsidRPr="00CB6F7F">
        <w:rPr>
          <w:sz w:val="22"/>
          <w:szCs w:val="22"/>
        </w:rPr>
        <w:t xml:space="preserve">Organizarea </w:t>
      </w:r>
      <w:r w:rsidRPr="00CB6F7F">
        <w:rPr>
          <w:sz w:val="22"/>
          <w:szCs w:val="22"/>
        </w:rPr>
        <w:t>controlului administrativ</w:t>
      </w:r>
      <w:bookmarkEnd w:id="4508"/>
      <w:bookmarkEnd w:id="4509"/>
      <w:bookmarkEnd w:id="4510"/>
      <w:bookmarkEnd w:id="4511"/>
      <w:bookmarkEnd w:id="4512"/>
      <w:bookmarkEnd w:id="4513"/>
      <w:bookmarkEnd w:id="4514"/>
      <w:bookmarkEnd w:id="4515"/>
    </w:p>
    <w:p w14:paraId="40B4F034" w14:textId="02E7804C"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(1) </w:t>
      </w:r>
      <w:r w:rsidR="00704B4C" w:rsidRPr="00CB6F7F">
        <w:rPr>
          <w:rFonts w:eastAsia="MS Mincho"/>
          <w:sz w:val="22"/>
          <w:szCs w:val="22"/>
          <w:lang w:val="ro-RO"/>
        </w:rPr>
        <w:t xml:space="preserve">În </w:t>
      </w:r>
      <w:r w:rsidRPr="00CB6F7F">
        <w:rPr>
          <w:rFonts w:eastAsia="MS Mincho"/>
          <w:sz w:val="22"/>
          <w:szCs w:val="22"/>
          <w:lang w:val="ro-RO"/>
        </w:rPr>
        <w:t xml:space="preserve">etapa de </w:t>
      </w:r>
      <w:r w:rsidR="00D32760" w:rsidRPr="00CB6F7F">
        <w:rPr>
          <w:rFonts w:eastAsia="MS Mincho"/>
          <w:sz w:val="22"/>
          <w:szCs w:val="22"/>
          <w:lang w:val="ro-RO"/>
        </w:rPr>
        <w:t xml:space="preserve">organizare </w:t>
      </w:r>
      <w:r w:rsidRPr="00CB6F7F">
        <w:rPr>
          <w:rFonts w:eastAsia="MS Mincho"/>
          <w:sz w:val="22"/>
          <w:szCs w:val="22"/>
          <w:lang w:val="ro-RO"/>
        </w:rPr>
        <w:t xml:space="preserve">a controlului administrativ asupra unei autorități sau instituții </w:t>
      </w:r>
      <w:r w:rsidR="00704B4C" w:rsidRPr="00CB6F7F">
        <w:rPr>
          <w:rFonts w:eastAsia="MS Mincho"/>
          <w:sz w:val="22"/>
          <w:szCs w:val="22"/>
          <w:lang w:val="ro-RO"/>
        </w:rPr>
        <w:t xml:space="preserve">organul de control </w:t>
      </w:r>
      <w:r w:rsidR="00D32760" w:rsidRPr="00CB6F7F">
        <w:rPr>
          <w:rFonts w:eastAsia="MS Mincho"/>
          <w:sz w:val="22"/>
          <w:szCs w:val="22"/>
          <w:lang w:val="ro-RO"/>
        </w:rPr>
        <w:t>are</w:t>
      </w:r>
      <w:r w:rsidRPr="00CB6F7F">
        <w:rPr>
          <w:rFonts w:eastAsia="MS Mincho"/>
          <w:sz w:val="22"/>
          <w:szCs w:val="22"/>
          <w:lang w:val="ro-RO"/>
        </w:rPr>
        <w:t xml:space="preserve"> în vedere cel puțin următoarele elemente:</w:t>
      </w:r>
    </w:p>
    <w:p w14:paraId="786FBFF9" w14:textId="281F8ECD" w:rsidR="007B5BED" w:rsidRPr="00126536" w:rsidRDefault="00126536" w:rsidP="00126536">
      <w:pPr>
        <w:jc w:val="both"/>
        <w:rPr>
          <w:rFonts w:eastAsia="MS Mincho"/>
          <w:sz w:val="22"/>
          <w:szCs w:val="22"/>
          <w:lang w:val="ro-RO"/>
        </w:rPr>
      </w:pPr>
      <w:r>
        <w:rPr>
          <w:rFonts w:eastAsia="MS Mincho"/>
          <w:sz w:val="22"/>
          <w:szCs w:val="22"/>
          <w:lang w:val="ro-RO"/>
        </w:rPr>
        <w:t xml:space="preserve">a) </w:t>
      </w:r>
      <w:r w:rsidR="007B5BED" w:rsidRPr="00126536">
        <w:rPr>
          <w:rFonts w:eastAsia="MS Mincho"/>
          <w:sz w:val="22"/>
          <w:szCs w:val="22"/>
          <w:lang w:val="ro-RO"/>
        </w:rPr>
        <w:t>stabilirea tematicii și obiectivelor de control;</w:t>
      </w:r>
    </w:p>
    <w:p w14:paraId="72249F6D" w14:textId="1BA26B55" w:rsidR="007B5BED" w:rsidRPr="00126536" w:rsidRDefault="00126536" w:rsidP="00126536">
      <w:pPr>
        <w:jc w:val="both"/>
        <w:rPr>
          <w:rFonts w:eastAsia="MS Mincho"/>
          <w:sz w:val="22"/>
          <w:szCs w:val="22"/>
          <w:lang w:val="ro-RO"/>
        </w:rPr>
      </w:pPr>
      <w:r>
        <w:rPr>
          <w:rFonts w:eastAsia="MS Mincho"/>
          <w:sz w:val="22"/>
          <w:szCs w:val="22"/>
          <w:lang w:val="ro-RO"/>
        </w:rPr>
        <w:t xml:space="preserve">b) </w:t>
      </w:r>
      <w:r w:rsidR="007B5BED" w:rsidRPr="00126536">
        <w:rPr>
          <w:rFonts w:eastAsia="MS Mincho"/>
          <w:sz w:val="22"/>
          <w:szCs w:val="22"/>
          <w:lang w:val="ro-RO"/>
        </w:rPr>
        <w:t xml:space="preserve">desemnarea echipei de control; </w:t>
      </w:r>
    </w:p>
    <w:p w14:paraId="02050F10" w14:textId="68C0D391" w:rsidR="007B5BED" w:rsidRPr="00126536" w:rsidRDefault="00126536" w:rsidP="00126536">
      <w:pPr>
        <w:jc w:val="both"/>
        <w:rPr>
          <w:rFonts w:eastAsia="MS Mincho"/>
          <w:sz w:val="22"/>
          <w:szCs w:val="22"/>
          <w:lang w:val="ro-RO"/>
        </w:rPr>
      </w:pPr>
      <w:r>
        <w:rPr>
          <w:rFonts w:eastAsia="MS Mincho"/>
          <w:sz w:val="22"/>
          <w:szCs w:val="22"/>
          <w:lang w:val="ro-RO"/>
        </w:rPr>
        <w:t xml:space="preserve">c) </w:t>
      </w:r>
      <w:r w:rsidR="007B5BED" w:rsidRPr="00126536">
        <w:rPr>
          <w:rFonts w:eastAsia="MS Mincho"/>
          <w:sz w:val="22"/>
          <w:szCs w:val="22"/>
          <w:lang w:val="ro-RO"/>
        </w:rPr>
        <w:t>stabilirea perioadei de desfășurare a controlului;</w:t>
      </w:r>
    </w:p>
    <w:p w14:paraId="5C7D19B2" w14:textId="77777777" w:rsidR="00AB00EB" w:rsidRDefault="00126536" w:rsidP="00126536">
      <w:pPr>
        <w:jc w:val="both"/>
        <w:rPr>
          <w:rFonts w:eastAsia="MS Mincho"/>
          <w:sz w:val="22"/>
          <w:szCs w:val="22"/>
          <w:lang w:val="ro-RO"/>
        </w:rPr>
      </w:pPr>
      <w:r>
        <w:rPr>
          <w:rFonts w:eastAsia="MS Mincho"/>
          <w:sz w:val="22"/>
          <w:szCs w:val="22"/>
          <w:lang w:val="ro-RO"/>
        </w:rPr>
        <w:t xml:space="preserve">d) </w:t>
      </w:r>
      <w:r w:rsidR="007B5BED" w:rsidRPr="00126536">
        <w:rPr>
          <w:rFonts w:eastAsia="MS Mincho"/>
          <w:sz w:val="22"/>
          <w:szCs w:val="22"/>
          <w:lang w:val="ro-RO"/>
        </w:rPr>
        <w:t>stabilirea condițiilor în care poate fi extins controlul planificat și orice alte informații relevante pentru desfășurarea controlului</w:t>
      </w:r>
      <w:r w:rsidR="00AB00EB">
        <w:rPr>
          <w:rFonts w:eastAsia="MS Mincho"/>
          <w:sz w:val="22"/>
          <w:szCs w:val="22"/>
          <w:lang w:val="ro-RO"/>
        </w:rPr>
        <w:t>;</w:t>
      </w:r>
    </w:p>
    <w:p w14:paraId="171F9309" w14:textId="3E5ED85E" w:rsidR="007B5BED" w:rsidRPr="00126536" w:rsidRDefault="00AB00EB" w:rsidP="00126536">
      <w:pPr>
        <w:jc w:val="both"/>
        <w:rPr>
          <w:rFonts w:eastAsia="MS Mincho"/>
          <w:sz w:val="22"/>
          <w:szCs w:val="22"/>
          <w:lang w:val="ro-RO"/>
        </w:rPr>
      </w:pPr>
      <w:r w:rsidRPr="00AB00EB">
        <w:rPr>
          <w:rFonts w:eastAsia="MS Mincho"/>
          <w:sz w:val="22"/>
          <w:szCs w:val="22"/>
          <w:lang w:val="ro-RO"/>
        </w:rPr>
        <w:t>e) stabilirea perioadei de activitate supusă controlului</w:t>
      </w:r>
      <w:r w:rsidR="007B5BED" w:rsidRPr="00126536">
        <w:rPr>
          <w:rFonts w:eastAsia="MS Mincho"/>
          <w:sz w:val="22"/>
          <w:szCs w:val="22"/>
          <w:lang w:val="ro-RO"/>
        </w:rPr>
        <w:t>.</w:t>
      </w:r>
    </w:p>
    <w:p w14:paraId="315878EB" w14:textId="39F65C37"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(2) </w:t>
      </w:r>
      <w:r w:rsidR="00704B4C" w:rsidRPr="00CB6F7F">
        <w:rPr>
          <w:rFonts w:eastAsia="MS Mincho"/>
          <w:sz w:val="22"/>
          <w:szCs w:val="22"/>
          <w:lang w:val="ro-RO"/>
        </w:rPr>
        <w:t xml:space="preserve">În </w:t>
      </w:r>
      <w:r w:rsidRPr="00CB6F7F">
        <w:rPr>
          <w:rFonts w:eastAsia="MS Mincho"/>
          <w:sz w:val="22"/>
          <w:szCs w:val="22"/>
          <w:lang w:val="ro-RO"/>
        </w:rPr>
        <w:t xml:space="preserve">etapa de </w:t>
      </w:r>
      <w:r w:rsidR="00D32760" w:rsidRPr="00CB6F7F">
        <w:rPr>
          <w:rFonts w:eastAsia="MS Mincho"/>
          <w:sz w:val="22"/>
          <w:szCs w:val="22"/>
          <w:lang w:val="ro-RO"/>
        </w:rPr>
        <w:t xml:space="preserve">organizare </w:t>
      </w:r>
      <w:r w:rsidRPr="00CB6F7F">
        <w:rPr>
          <w:rFonts w:eastAsia="MS Mincho"/>
          <w:sz w:val="22"/>
          <w:szCs w:val="22"/>
          <w:lang w:val="ro-RO"/>
        </w:rPr>
        <w:t xml:space="preserve">a controlului </w:t>
      </w:r>
      <w:bookmarkStart w:id="4516" w:name="_Hlk111131766"/>
      <w:r w:rsidRPr="00CB6F7F">
        <w:rPr>
          <w:rFonts w:eastAsia="MS Mincho"/>
          <w:sz w:val="22"/>
          <w:szCs w:val="22"/>
          <w:lang w:val="ro-RO"/>
        </w:rPr>
        <w:t>administrativ</w:t>
      </w:r>
      <w:bookmarkEnd w:id="4516"/>
      <w:r w:rsidRPr="00CB6F7F">
        <w:rPr>
          <w:rFonts w:eastAsia="MS Mincho"/>
          <w:sz w:val="22"/>
          <w:szCs w:val="22"/>
          <w:lang w:val="ro-RO"/>
        </w:rPr>
        <w:t xml:space="preserve">, </w:t>
      </w:r>
      <w:r w:rsidR="00704B4C" w:rsidRPr="00CB6F7F">
        <w:rPr>
          <w:rFonts w:eastAsia="MS Mincho"/>
          <w:sz w:val="22"/>
          <w:szCs w:val="22"/>
          <w:lang w:val="ro-RO"/>
        </w:rPr>
        <w:t xml:space="preserve">organul de control, </w:t>
      </w:r>
      <w:r w:rsidRPr="00CB6F7F">
        <w:rPr>
          <w:rFonts w:eastAsia="MS Mincho"/>
          <w:sz w:val="22"/>
          <w:szCs w:val="22"/>
          <w:lang w:val="ro-RO"/>
        </w:rPr>
        <w:t>are în vedere analiza riscurilor în activitățile administrative, identificate la nivelul fiecărei autorități și instituții publice.</w:t>
      </w:r>
    </w:p>
    <w:p w14:paraId="2A23A624" w14:textId="323C8462"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(3) </w:t>
      </w:r>
      <w:r w:rsidR="00D32760" w:rsidRPr="00CB6F7F">
        <w:rPr>
          <w:rFonts w:eastAsia="MS Mincho"/>
          <w:sz w:val="22"/>
          <w:szCs w:val="22"/>
          <w:lang w:val="ro-RO"/>
        </w:rPr>
        <w:t>Organizare</w:t>
      </w:r>
      <w:r w:rsidR="001F10CD" w:rsidRPr="00CB6F7F">
        <w:rPr>
          <w:rFonts w:eastAsia="MS Mincho"/>
          <w:sz w:val="22"/>
          <w:szCs w:val="22"/>
          <w:lang w:val="ro-RO"/>
        </w:rPr>
        <w:t>a</w:t>
      </w:r>
      <w:r w:rsidR="00D32760" w:rsidRPr="00CB6F7F">
        <w:rPr>
          <w:rFonts w:eastAsia="MS Mincho"/>
          <w:sz w:val="22"/>
          <w:szCs w:val="22"/>
          <w:lang w:val="ro-RO"/>
        </w:rPr>
        <w:t xml:space="preserve"> </w:t>
      </w:r>
      <w:r w:rsidRPr="00CB6F7F">
        <w:rPr>
          <w:rFonts w:eastAsia="MS Mincho"/>
          <w:sz w:val="22"/>
          <w:szCs w:val="22"/>
          <w:lang w:val="ro-RO"/>
        </w:rPr>
        <w:t>controlului administrativ nu exclude posibilitatea desfășurării altor acțiuni de control, inițiate în urma unor sesizări sau din oficiu.</w:t>
      </w:r>
    </w:p>
    <w:p w14:paraId="34A97398"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(4) Controlul administrativ poate fi organizat ca o modalitate planificată de control, ce intervine la o dată fixă sau ca o modalitate inopinată de control.</w:t>
      </w:r>
    </w:p>
    <w:p w14:paraId="63C450C1"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(5) Controlul administrativ poate fi concomitent sau ulterior derulării/realizării activității controlate.</w:t>
      </w:r>
    </w:p>
    <w:p w14:paraId="7D5AE157" w14:textId="77777777" w:rsidR="007B5BED" w:rsidRPr="00CB6F7F" w:rsidRDefault="007B5BED" w:rsidP="00AD2853">
      <w:pPr>
        <w:jc w:val="both"/>
        <w:rPr>
          <w:rFonts w:eastAsia="MS Mincho"/>
          <w:sz w:val="22"/>
          <w:szCs w:val="22"/>
          <w:lang w:val="ro-RO"/>
        </w:rPr>
      </w:pPr>
    </w:p>
    <w:p w14:paraId="2283AFA8" w14:textId="760D05A3" w:rsidR="007B5BED" w:rsidRPr="00CB6F7F" w:rsidRDefault="007B5BED" w:rsidP="00AD2853">
      <w:pPr>
        <w:pStyle w:val="Heading4"/>
        <w:spacing w:before="120" w:after="120"/>
        <w:jc w:val="both"/>
        <w:rPr>
          <w:sz w:val="22"/>
          <w:szCs w:val="22"/>
        </w:rPr>
      </w:pPr>
      <w:bookmarkStart w:id="4517" w:name="_Toc130974266"/>
      <w:bookmarkStart w:id="4518" w:name="_Toc130974908"/>
      <w:bookmarkStart w:id="4519" w:name="_Toc130976589"/>
      <w:bookmarkStart w:id="4520" w:name="_Toc130997719"/>
      <w:bookmarkStart w:id="4521" w:name="_Toc130998656"/>
      <w:bookmarkStart w:id="4522" w:name="_Toc138144942"/>
      <w:bookmarkStart w:id="4523" w:name="_Toc147846347"/>
      <w:bookmarkStart w:id="4524" w:name="_Toc178695413"/>
      <w:r w:rsidRPr="00CB6F7F">
        <w:rPr>
          <w:sz w:val="22"/>
          <w:szCs w:val="22"/>
        </w:rPr>
        <w:t xml:space="preserve">Art. </w:t>
      </w:r>
      <w:r w:rsidR="00FA7F8E">
        <w:rPr>
          <w:sz w:val="22"/>
          <w:szCs w:val="22"/>
        </w:rPr>
        <w:t>333</w:t>
      </w:r>
      <w:r w:rsidRPr="00CB6F7F">
        <w:rPr>
          <w:sz w:val="22"/>
          <w:szCs w:val="22"/>
        </w:rPr>
        <w:t>. Inițierea controlului administrativ</w:t>
      </w:r>
      <w:bookmarkEnd w:id="4517"/>
      <w:bookmarkEnd w:id="4518"/>
      <w:bookmarkEnd w:id="4519"/>
      <w:bookmarkEnd w:id="4520"/>
      <w:bookmarkEnd w:id="4521"/>
      <w:bookmarkEnd w:id="4522"/>
      <w:bookmarkEnd w:id="4523"/>
      <w:bookmarkEnd w:id="4524"/>
      <w:r w:rsidRPr="00CB6F7F">
        <w:rPr>
          <w:sz w:val="22"/>
          <w:szCs w:val="22"/>
        </w:rPr>
        <w:t xml:space="preserve"> </w:t>
      </w:r>
    </w:p>
    <w:p w14:paraId="30F68CFC"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(1) Controlul administrativ poate fi inițiat:</w:t>
      </w:r>
    </w:p>
    <w:p w14:paraId="7D8B67ED" w14:textId="4635ACFF" w:rsidR="007B5BED" w:rsidRPr="00126536" w:rsidRDefault="00126536" w:rsidP="00126536">
      <w:pPr>
        <w:jc w:val="both"/>
        <w:rPr>
          <w:rFonts w:eastAsia="MS Mincho"/>
          <w:sz w:val="22"/>
          <w:szCs w:val="22"/>
          <w:lang w:val="ro-RO"/>
        </w:rPr>
      </w:pPr>
      <w:r>
        <w:rPr>
          <w:rFonts w:eastAsia="MS Mincho"/>
          <w:sz w:val="22"/>
          <w:szCs w:val="22"/>
          <w:lang w:val="ro-RO"/>
        </w:rPr>
        <w:t xml:space="preserve">a) </w:t>
      </w:r>
      <w:r w:rsidR="007B5BED" w:rsidRPr="00126536">
        <w:rPr>
          <w:rFonts w:eastAsia="MS Mincho"/>
          <w:sz w:val="22"/>
          <w:szCs w:val="22"/>
          <w:lang w:val="ro-RO"/>
        </w:rPr>
        <w:t>din oficiu, ca urmare a planificării controlului administrativ;</w:t>
      </w:r>
    </w:p>
    <w:p w14:paraId="681EDAC4" w14:textId="777A2E30" w:rsidR="001D7325" w:rsidRPr="00126536" w:rsidRDefault="00126536" w:rsidP="00126536">
      <w:pPr>
        <w:jc w:val="both"/>
        <w:rPr>
          <w:rFonts w:eastAsia="MS Mincho"/>
          <w:sz w:val="22"/>
          <w:szCs w:val="22"/>
          <w:lang w:val="ro-RO"/>
        </w:rPr>
      </w:pPr>
      <w:r>
        <w:rPr>
          <w:rFonts w:eastAsia="MS Mincho"/>
          <w:sz w:val="22"/>
          <w:szCs w:val="22"/>
          <w:lang w:val="ro-RO"/>
        </w:rPr>
        <w:t xml:space="preserve">b) </w:t>
      </w:r>
      <w:r w:rsidR="001D7325" w:rsidRPr="00126536">
        <w:rPr>
          <w:rFonts w:eastAsia="MS Mincho"/>
          <w:sz w:val="22"/>
          <w:szCs w:val="22"/>
          <w:lang w:val="ro-RO"/>
        </w:rPr>
        <w:t>din dispoziția conducătorului organului de control al autorității sau instituției publice ierarhic superioare și/sau conducătorului acesteia;</w:t>
      </w:r>
    </w:p>
    <w:p w14:paraId="02BB9229" w14:textId="62F23CFA" w:rsidR="007B5BED" w:rsidRPr="00126536" w:rsidRDefault="00126536" w:rsidP="00126536">
      <w:pPr>
        <w:jc w:val="both"/>
        <w:rPr>
          <w:rFonts w:eastAsia="MS Mincho"/>
          <w:sz w:val="22"/>
          <w:szCs w:val="22"/>
          <w:lang w:val="ro-RO"/>
        </w:rPr>
      </w:pPr>
      <w:r>
        <w:rPr>
          <w:rFonts w:eastAsia="MS Mincho"/>
          <w:sz w:val="22"/>
          <w:szCs w:val="22"/>
          <w:lang w:val="ro-RO"/>
        </w:rPr>
        <w:t xml:space="preserve">c) </w:t>
      </w:r>
      <w:r w:rsidR="007B5BED" w:rsidRPr="00126536">
        <w:rPr>
          <w:rFonts w:eastAsia="MS Mincho"/>
          <w:sz w:val="22"/>
          <w:szCs w:val="22"/>
          <w:lang w:val="ro-RO"/>
        </w:rPr>
        <w:t>în urma unor sesizări.</w:t>
      </w:r>
    </w:p>
    <w:p w14:paraId="70E2D328" w14:textId="196AB7AA" w:rsidR="00F5669A" w:rsidRPr="00CB6F7F" w:rsidRDefault="00F5669A" w:rsidP="00AD2853">
      <w:pPr>
        <w:jc w:val="both"/>
        <w:rPr>
          <w:rFonts w:eastAsia="MS Mincho"/>
          <w:sz w:val="22"/>
          <w:szCs w:val="22"/>
          <w:lang w:val="ro-RO"/>
        </w:rPr>
      </w:pPr>
      <w:r w:rsidRPr="00CB6F7F">
        <w:rPr>
          <w:rFonts w:eastAsia="MS Mincho"/>
          <w:sz w:val="22"/>
          <w:szCs w:val="22"/>
          <w:lang w:val="ro-RO"/>
        </w:rPr>
        <w:t>(2) Acțiunea de control se inițiază în baza actului administrativ emis de conducătorul autorității sau instituției publice din care face parte organul de control</w:t>
      </w:r>
      <w:r w:rsidR="000830DD">
        <w:rPr>
          <w:rFonts w:eastAsia="MS Mincho"/>
          <w:sz w:val="22"/>
          <w:szCs w:val="22"/>
          <w:lang w:val="ro-RO"/>
        </w:rPr>
        <w:t>.</w:t>
      </w:r>
      <w:r w:rsidRPr="00CB6F7F">
        <w:rPr>
          <w:rFonts w:eastAsia="MS Mincho"/>
          <w:sz w:val="22"/>
          <w:szCs w:val="22"/>
          <w:lang w:val="ro-RO"/>
        </w:rPr>
        <w:t xml:space="preserve"> </w:t>
      </w:r>
      <w:r w:rsidR="000830DD">
        <w:rPr>
          <w:rFonts w:eastAsia="MS Mincho"/>
          <w:sz w:val="22"/>
          <w:szCs w:val="22"/>
          <w:lang w:val="ro-RO"/>
        </w:rPr>
        <w:t>Actul administrativ</w:t>
      </w:r>
      <w:r w:rsidRPr="00CB6F7F">
        <w:rPr>
          <w:rFonts w:eastAsia="MS Mincho"/>
          <w:sz w:val="22"/>
          <w:szCs w:val="22"/>
          <w:lang w:val="ro-RO"/>
        </w:rPr>
        <w:t xml:space="preserve"> trebuie să cuprindă cel puțin următoarele:</w:t>
      </w:r>
    </w:p>
    <w:p w14:paraId="48CBA270" w14:textId="7A79D326" w:rsidR="00F5669A" w:rsidRPr="00126536" w:rsidRDefault="00126536" w:rsidP="00126536">
      <w:pPr>
        <w:jc w:val="both"/>
        <w:rPr>
          <w:rFonts w:eastAsia="MS Mincho"/>
          <w:sz w:val="22"/>
          <w:szCs w:val="22"/>
          <w:lang w:val="ro-RO"/>
        </w:rPr>
      </w:pPr>
      <w:r>
        <w:rPr>
          <w:rFonts w:eastAsia="MS Mincho"/>
          <w:sz w:val="22"/>
          <w:szCs w:val="22"/>
          <w:lang w:val="ro-RO"/>
        </w:rPr>
        <w:t xml:space="preserve">a) </w:t>
      </w:r>
      <w:r w:rsidR="00F5669A" w:rsidRPr="00126536">
        <w:rPr>
          <w:rFonts w:eastAsia="MS Mincho"/>
          <w:sz w:val="22"/>
          <w:szCs w:val="22"/>
          <w:lang w:val="ro-RO"/>
        </w:rPr>
        <w:t xml:space="preserve">denumirea entității controlate; </w:t>
      </w:r>
    </w:p>
    <w:p w14:paraId="47238BA9" w14:textId="373D59AE" w:rsidR="00F5669A" w:rsidRPr="00126536" w:rsidRDefault="00126536" w:rsidP="00126536">
      <w:pPr>
        <w:jc w:val="both"/>
        <w:rPr>
          <w:rFonts w:eastAsia="MS Mincho"/>
          <w:sz w:val="22"/>
          <w:szCs w:val="22"/>
          <w:lang w:val="ro-RO"/>
        </w:rPr>
      </w:pPr>
      <w:r>
        <w:rPr>
          <w:rFonts w:eastAsia="MS Mincho"/>
          <w:sz w:val="22"/>
          <w:szCs w:val="22"/>
          <w:lang w:val="ro-RO"/>
        </w:rPr>
        <w:t xml:space="preserve">b) </w:t>
      </w:r>
      <w:r w:rsidR="00F5669A" w:rsidRPr="00126536">
        <w:rPr>
          <w:rFonts w:eastAsia="MS Mincho"/>
          <w:sz w:val="22"/>
          <w:szCs w:val="22"/>
          <w:lang w:val="ro-RO"/>
        </w:rPr>
        <w:t>obiectul și obiectivele controlului;</w:t>
      </w:r>
    </w:p>
    <w:p w14:paraId="39B1BE97" w14:textId="2E14A7EF" w:rsidR="00F5669A" w:rsidRPr="00126536" w:rsidRDefault="00126536" w:rsidP="00126536">
      <w:pPr>
        <w:jc w:val="both"/>
        <w:rPr>
          <w:rFonts w:eastAsia="MS Mincho"/>
          <w:sz w:val="22"/>
          <w:szCs w:val="22"/>
          <w:lang w:val="ro-RO"/>
        </w:rPr>
      </w:pPr>
      <w:r>
        <w:rPr>
          <w:rFonts w:eastAsia="MS Mincho"/>
          <w:sz w:val="22"/>
          <w:szCs w:val="22"/>
          <w:lang w:val="ro-RO"/>
        </w:rPr>
        <w:t xml:space="preserve">c) </w:t>
      </w:r>
      <w:r w:rsidR="00F5669A" w:rsidRPr="00126536">
        <w:rPr>
          <w:rFonts w:eastAsia="MS Mincho"/>
          <w:sz w:val="22"/>
          <w:szCs w:val="22"/>
          <w:lang w:val="ro-RO"/>
        </w:rPr>
        <w:t xml:space="preserve">perioada </w:t>
      </w:r>
      <w:r w:rsidR="000830DD">
        <w:rPr>
          <w:rFonts w:eastAsia="MS Mincho"/>
          <w:sz w:val="22"/>
          <w:szCs w:val="22"/>
          <w:lang w:val="ro-RO"/>
        </w:rPr>
        <w:t>supusă controlului administrativ</w:t>
      </w:r>
      <w:r w:rsidR="00F5669A" w:rsidRPr="00126536">
        <w:rPr>
          <w:rFonts w:eastAsia="MS Mincho"/>
          <w:sz w:val="22"/>
          <w:szCs w:val="22"/>
          <w:lang w:val="ro-RO"/>
        </w:rPr>
        <w:t>;</w:t>
      </w:r>
    </w:p>
    <w:p w14:paraId="72E98BC8" w14:textId="6F1A6772" w:rsidR="00F5669A" w:rsidRPr="00126536" w:rsidRDefault="00126536" w:rsidP="00126536">
      <w:pPr>
        <w:jc w:val="both"/>
        <w:rPr>
          <w:rFonts w:eastAsia="MS Mincho"/>
          <w:sz w:val="22"/>
          <w:szCs w:val="22"/>
          <w:lang w:val="ro-RO"/>
        </w:rPr>
      </w:pPr>
      <w:r>
        <w:rPr>
          <w:rFonts w:eastAsia="MS Mincho"/>
          <w:sz w:val="22"/>
          <w:szCs w:val="22"/>
          <w:lang w:val="ro-RO"/>
        </w:rPr>
        <w:t xml:space="preserve">d) </w:t>
      </w:r>
      <w:r w:rsidR="00F5669A" w:rsidRPr="00126536">
        <w:rPr>
          <w:rFonts w:eastAsia="MS Mincho"/>
          <w:sz w:val="22"/>
          <w:szCs w:val="22"/>
          <w:lang w:val="ro-RO"/>
        </w:rPr>
        <w:t xml:space="preserve">data începerii controlului și durata acestuia; </w:t>
      </w:r>
    </w:p>
    <w:p w14:paraId="04A46B33" w14:textId="26FAE99B" w:rsidR="00F5669A" w:rsidRPr="00126536" w:rsidRDefault="00126536" w:rsidP="00126536">
      <w:pPr>
        <w:jc w:val="both"/>
        <w:rPr>
          <w:rFonts w:eastAsia="MS Mincho"/>
          <w:sz w:val="22"/>
          <w:szCs w:val="22"/>
          <w:lang w:val="ro-RO"/>
        </w:rPr>
      </w:pPr>
      <w:r>
        <w:rPr>
          <w:rFonts w:eastAsia="MS Mincho"/>
          <w:sz w:val="22"/>
          <w:szCs w:val="22"/>
          <w:lang w:val="ro-RO"/>
        </w:rPr>
        <w:t xml:space="preserve">e) </w:t>
      </w:r>
      <w:r w:rsidR="00F5669A" w:rsidRPr="00126536">
        <w:rPr>
          <w:rFonts w:eastAsia="MS Mincho"/>
          <w:sz w:val="22"/>
          <w:szCs w:val="22"/>
          <w:lang w:val="ro-RO"/>
        </w:rPr>
        <w:t>componența echipei de control.</w:t>
      </w:r>
    </w:p>
    <w:p w14:paraId="32B13A9A"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lastRenderedPageBreak/>
        <w:t>(</w:t>
      </w:r>
      <w:r w:rsidR="00F5669A" w:rsidRPr="00CB6F7F">
        <w:rPr>
          <w:rFonts w:eastAsia="MS Mincho"/>
          <w:sz w:val="22"/>
          <w:szCs w:val="22"/>
          <w:lang w:val="ro-RO"/>
        </w:rPr>
        <w:t>3</w:t>
      </w:r>
      <w:r w:rsidRPr="00CB6F7F">
        <w:rPr>
          <w:rFonts w:eastAsia="MS Mincho"/>
          <w:sz w:val="22"/>
          <w:szCs w:val="22"/>
          <w:lang w:val="ro-RO"/>
        </w:rPr>
        <w:t>) Înainte de începerea controlului administrativ, organul de control are obligația să înștiințeze, în scris, autoritatea sau instituția publică ori, după caz, compartimentul sau persoanele a căror activitate urmează să fie controlată, în legătură cu acțiunea care urmează să se desfășoare, prin transmiterea unei notificări privind acțiunea de control</w:t>
      </w:r>
      <w:r w:rsidR="001D7325" w:rsidRPr="00CB6F7F">
        <w:rPr>
          <w:rFonts w:eastAsia="MS Mincho"/>
          <w:sz w:val="22"/>
          <w:szCs w:val="22"/>
          <w:lang w:val="ro-RO"/>
        </w:rPr>
        <w:t xml:space="preserve"> sau unui act declanșator al acțiunii de control</w:t>
      </w:r>
      <w:r w:rsidRPr="00CB6F7F">
        <w:rPr>
          <w:rFonts w:eastAsia="MS Mincho"/>
          <w:sz w:val="22"/>
          <w:szCs w:val="22"/>
          <w:lang w:val="ro-RO"/>
        </w:rPr>
        <w:t>.</w:t>
      </w:r>
    </w:p>
    <w:p w14:paraId="5421ECD4" w14:textId="77777777" w:rsidR="007B5BED" w:rsidRPr="00CB6F7F" w:rsidRDefault="007B5BED" w:rsidP="00AD2853">
      <w:pPr>
        <w:jc w:val="both"/>
        <w:rPr>
          <w:rFonts w:eastAsia="MS Mincho"/>
          <w:sz w:val="22"/>
          <w:szCs w:val="22"/>
          <w:lang w:val="ro-RO"/>
        </w:rPr>
      </w:pPr>
      <w:r w:rsidRPr="00AD425D">
        <w:rPr>
          <w:rFonts w:eastAsia="MS Mincho"/>
          <w:sz w:val="22"/>
          <w:szCs w:val="22"/>
          <w:lang w:val="ro-RO"/>
        </w:rPr>
        <w:t>(</w:t>
      </w:r>
      <w:r w:rsidR="00F5669A" w:rsidRPr="00AD425D">
        <w:rPr>
          <w:rFonts w:eastAsia="MS Mincho"/>
          <w:sz w:val="22"/>
          <w:szCs w:val="22"/>
          <w:lang w:val="ro-RO"/>
        </w:rPr>
        <w:t>4</w:t>
      </w:r>
      <w:r w:rsidRPr="00AD425D">
        <w:rPr>
          <w:rFonts w:eastAsia="MS Mincho"/>
          <w:sz w:val="22"/>
          <w:szCs w:val="22"/>
          <w:lang w:val="ro-RO"/>
        </w:rPr>
        <w:t>) Notificarea privind acțiunea de control</w:t>
      </w:r>
      <w:r w:rsidR="001D7325" w:rsidRPr="00AD425D">
        <w:rPr>
          <w:rFonts w:eastAsia="MS Mincho"/>
          <w:sz w:val="22"/>
          <w:szCs w:val="22"/>
          <w:lang w:val="ro-RO"/>
        </w:rPr>
        <w:t xml:space="preserve"> sau actul declanșator al acțiunii de control</w:t>
      </w:r>
      <w:r w:rsidRPr="00AD425D">
        <w:rPr>
          <w:rFonts w:eastAsia="MS Mincho"/>
          <w:sz w:val="22"/>
          <w:szCs w:val="22"/>
          <w:lang w:val="ro-RO"/>
        </w:rPr>
        <w:t xml:space="preserve"> cuprinde în mod obligatoriu:</w:t>
      </w:r>
    </w:p>
    <w:p w14:paraId="34875469" w14:textId="6759FF04" w:rsidR="007B5BED" w:rsidRPr="00126536" w:rsidRDefault="00126536" w:rsidP="00126536">
      <w:pPr>
        <w:jc w:val="both"/>
        <w:rPr>
          <w:rFonts w:eastAsia="MS Mincho"/>
          <w:sz w:val="22"/>
          <w:szCs w:val="22"/>
          <w:lang w:val="ro-RO"/>
        </w:rPr>
      </w:pPr>
      <w:r>
        <w:rPr>
          <w:rFonts w:eastAsia="MS Mincho"/>
          <w:sz w:val="22"/>
          <w:szCs w:val="22"/>
          <w:lang w:val="ro-RO"/>
        </w:rPr>
        <w:t xml:space="preserve">a) </w:t>
      </w:r>
      <w:r w:rsidR="007B5BED" w:rsidRPr="00126536">
        <w:rPr>
          <w:rFonts w:eastAsia="MS Mincho"/>
          <w:sz w:val="22"/>
          <w:szCs w:val="22"/>
          <w:lang w:val="ro-RO"/>
        </w:rPr>
        <w:t xml:space="preserve">denumirea și adresa organului de control; </w:t>
      </w:r>
    </w:p>
    <w:p w14:paraId="46BE205A" w14:textId="6A92B860" w:rsidR="007B5BED" w:rsidRPr="00126536" w:rsidRDefault="00126536" w:rsidP="00126536">
      <w:pPr>
        <w:jc w:val="both"/>
        <w:rPr>
          <w:rFonts w:eastAsia="MS Mincho"/>
          <w:sz w:val="22"/>
          <w:szCs w:val="22"/>
          <w:lang w:val="ro-RO"/>
        </w:rPr>
      </w:pPr>
      <w:r>
        <w:rPr>
          <w:rFonts w:eastAsia="MS Mincho"/>
          <w:sz w:val="22"/>
          <w:szCs w:val="22"/>
          <w:lang w:val="ro-RO"/>
        </w:rPr>
        <w:t xml:space="preserve">b) </w:t>
      </w:r>
      <w:r w:rsidR="007B5BED" w:rsidRPr="00126536">
        <w:rPr>
          <w:rFonts w:eastAsia="MS Mincho"/>
          <w:sz w:val="22"/>
          <w:szCs w:val="22"/>
          <w:lang w:val="ro-RO"/>
        </w:rPr>
        <w:t>denumirea și adresa autorității sau instituției publice, compartimentului sau persoanelor a căror activitate urmează să fie controlată, după caz;</w:t>
      </w:r>
    </w:p>
    <w:p w14:paraId="06EBFF3B" w14:textId="7FD27CFB" w:rsidR="007B5BED" w:rsidRPr="00126536" w:rsidRDefault="00126536" w:rsidP="00126536">
      <w:pPr>
        <w:jc w:val="both"/>
        <w:rPr>
          <w:rFonts w:eastAsia="MS Mincho"/>
          <w:sz w:val="22"/>
          <w:szCs w:val="22"/>
          <w:lang w:val="ro-RO"/>
        </w:rPr>
      </w:pPr>
      <w:r>
        <w:rPr>
          <w:rFonts w:eastAsia="MS Mincho"/>
          <w:sz w:val="22"/>
          <w:szCs w:val="22"/>
          <w:lang w:val="ro-RO"/>
        </w:rPr>
        <w:t xml:space="preserve">c) </w:t>
      </w:r>
      <w:r w:rsidR="007B5BED" w:rsidRPr="00126536">
        <w:rPr>
          <w:rFonts w:eastAsia="MS Mincho"/>
          <w:sz w:val="22"/>
          <w:szCs w:val="22"/>
          <w:lang w:val="ro-RO"/>
        </w:rPr>
        <w:t>obiectul controlului;</w:t>
      </w:r>
    </w:p>
    <w:p w14:paraId="26AB2871" w14:textId="697B57FC" w:rsidR="007B5BED" w:rsidRPr="00126536" w:rsidRDefault="00126536" w:rsidP="00126536">
      <w:pPr>
        <w:jc w:val="both"/>
        <w:rPr>
          <w:rFonts w:eastAsia="MS Mincho"/>
          <w:sz w:val="22"/>
          <w:szCs w:val="22"/>
          <w:lang w:val="ro-RO"/>
        </w:rPr>
      </w:pPr>
      <w:r>
        <w:rPr>
          <w:rFonts w:eastAsia="MS Mincho"/>
          <w:sz w:val="22"/>
          <w:szCs w:val="22"/>
          <w:lang w:val="ro-RO"/>
        </w:rPr>
        <w:t xml:space="preserve">d) </w:t>
      </w:r>
      <w:r w:rsidR="007B5BED" w:rsidRPr="00126536">
        <w:rPr>
          <w:rFonts w:eastAsia="MS Mincho"/>
          <w:sz w:val="22"/>
          <w:szCs w:val="22"/>
          <w:lang w:val="ro-RO"/>
        </w:rPr>
        <w:t xml:space="preserve">perioada </w:t>
      </w:r>
      <w:r w:rsidR="005F74A6">
        <w:rPr>
          <w:rFonts w:eastAsia="MS Mincho"/>
          <w:sz w:val="22"/>
          <w:szCs w:val="22"/>
          <w:lang w:val="ro-RO"/>
        </w:rPr>
        <w:t>supusă controlului administrativ</w:t>
      </w:r>
      <w:r w:rsidR="007B5BED" w:rsidRPr="00126536">
        <w:rPr>
          <w:rFonts w:eastAsia="MS Mincho"/>
          <w:sz w:val="22"/>
          <w:szCs w:val="22"/>
          <w:lang w:val="ro-RO"/>
        </w:rPr>
        <w:t>;</w:t>
      </w:r>
    </w:p>
    <w:p w14:paraId="0F3B3EC3" w14:textId="41482581" w:rsidR="007B5BED" w:rsidRPr="00126536" w:rsidRDefault="00126536" w:rsidP="00126536">
      <w:pPr>
        <w:jc w:val="both"/>
        <w:rPr>
          <w:rFonts w:eastAsia="MS Mincho"/>
          <w:sz w:val="22"/>
          <w:szCs w:val="22"/>
          <w:lang w:val="ro-RO"/>
        </w:rPr>
      </w:pPr>
      <w:r>
        <w:rPr>
          <w:rFonts w:eastAsia="MS Mincho"/>
          <w:sz w:val="22"/>
          <w:szCs w:val="22"/>
          <w:lang w:val="ro-RO"/>
        </w:rPr>
        <w:t xml:space="preserve">e) </w:t>
      </w:r>
      <w:r w:rsidR="007B5BED" w:rsidRPr="00126536">
        <w:rPr>
          <w:rFonts w:eastAsia="MS Mincho"/>
          <w:sz w:val="22"/>
          <w:szCs w:val="22"/>
          <w:lang w:val="ro-RO"/>
        </w:rPr>
        <w:t xml:space="preserve">data începerii controlului și durata acestuia; </w:t>
      </w:r>
    </w:p>
    <w:p w14:paraId="6EE36BCB" w14:textId="39CAC294" w:rsidR="007B5BED" w:rsidRPr="00126536" w:rsidRDefault="00126536" w:rsidP="00126536">
      <w:pPr>
        <w:jc w:val="both"/>
        <w:rPr>
          <w:rFonts w:eastAsia="MS Mincho"/>
          <w:sz w:val="22"/>
          <w:szCs w:val="22"/>
          <w:lang w:val="ro-RO"/>
        </w:rPr>
      </w:pPr>
      <w:r>
        <w:rPr>
          <w:rFonts w:eastAsia="MS Mincho"/>
          <w:sz w:val="22"/>
          <w:szCs w:val="22"/>
          <w:lang w:val="ro-RO"/>
        </w:rPr>
        <w:t xml:space="preserve">f) </w:t>
      </w:r>
      <w:r w:rsidR="007B5BED" w:rsidRPr="00126536">
        <w:rPr>
          <w:rFonts w:eastAsia="MS Mincho"/>
          <w:sz w:val="22"/>
          <w:szCs w:val="22"/>
          <w:lang w:val="ro-RO"/>
        </w:rPr>
        <w:t xml:space="preserve">documentele, evidențele, datele și informațiile minime pe care autoritatea, instituția, compartimentul sau persoana a </w:t>
      </w:r>
      <w:r w:rsidR="00704B4C" w:rsidRPr="00126536">
        <w:rPr>
          <w:rFonts w:eastAsia="MS Mincho"/>
          <w:sz w:val="22"/>
          <w:szCs w:val="22"/>
          <w:lang w:val="ro-RO"/>
        </w:rPr>
        <w:t xml:space="preserve">cărei </w:t>
      </w:r>
      <w:r w:rsidR="007B5BED" w:rsidRPr="00126536">
        <w:rPr>
          <w:rFonts w:eastAsia="MS Mincho"/>
          <w:sz w:val="22"/>
          <w:szCs w:val="22"/>
          <w:lang w:val="ro-RO"/>
        </w:rPr>
        <w:t>activitate urmează să fie controlată trebuie să le pună la dispoziția echipei de control</w:t>
      </w:r>
      <w:r w:rsidR="001D7325" w:rsidRPr="00126536">
        <w:rPr>
          <w:rFonts w:eastAsia="MS Mincho"/>
          <w:sz w:val="22"/>
          <w:szCs w:val="22"/>
          <w:lang w:val="ro-RO"/>
        </w:rPr>
        <w:t>, după caz</w:t>
      </w:r>
      <w:r w:rsidR="007B5BED" w:rsidRPr="00126536">
        <w:rPr>
          <w:rFonts w:eastAsia="MS Mincho"/>
          <w:sz w:val="22"/>
          <w:szCs w:val="22"/>
          <w:lang w:val="ro-RO"/>
        </w:rPr>
        <w:t>;</w:t>
      </w:r>
    </w:p>
    <w:p w14:paraId="25AB4A5A" w14:textId="0F7D4467" w:rsidR="007B5BED" w:rsidRPr="00126536" w:rsidRDefault="00126536" w:rsidP="00126536">
      <w:pPr>
        <w:jc w:val="both"/>
        <w:rPr>
          <w:rFonts w:eastAsia="MS Mincho"/>
          <w:sz w:val="22"/>
          <w:szCs w:val="22"/>
          <w:lang w:val="ro-RO"/>
        </w:rPr>
      </w:pPr>
      <w:r>
        <w:rPr>
          <w:rFonts w:eastAsia="MS Mincho"/>
          <w:sz w:val="22"/>
          <w:szCs w:val="22"/>
          <w:lang w:val="ro-RO"/>
        </w:rPr>
        <w:t xml:space="preserve">g) </w:t>
      </w:r>
      <w:r w:rsidR="007B5BED" w:rsidRPr="00126536">
        <w:rPr>
          <w:rFonts w:eastAsia="MS Mincho"/>
          <w:sz w:val="22"/>
          <w:szCs w:val="22"/>
          <w:lang w:val="ro-RO"/>
        </w:rPr>
        <w:t>semnătura conducătorului organului de control.</w:t>
      </w:r>
    </w:p>
    <w:p w14:paraId="37501F0F" w14:textId="3BEB486C" w:rsidR="007B5BED" w:rsidRPr="00CB6F7F" w:rsidRDefault="007B5BED" w:rsidP="00AD2853">
      <w:pPr>
        <w:jc w:val="both"/>
        <w:rPr>
          <w:rFonts w:eastAsia="MS Mincho"/>
          <w:sz w:val="22"/>
          <w:szCs w:val="22"/>
          <w:lang w:val="ro-RO"/>
        </w:rPr>
      </w:pPr>
      <w:r w:rsidRPr="00780498">
        <w:rPr>
          <w:rFonts w:eastAsia="MS Mincho"/>
          <w:sz w:val="22"/>
          <w:szCs w:val="22"/>
          <w:lang w:val="ro-RO"/>
        </w:rPr>
        <w:t>(</w:t>
      </w:r>
      <w:r w:rsidR="005F74A6" w:rsidRPr="00780498">
        <w:rPr>
          <w:rFonts w:eastAsia="MS Mincho"/>
          <w:sz w:val="22"/>
          <w:szCs w:val="22"/>
          <w:lang w:val="ro-RO"/>
        </w:rPr>
        <w:t>5</w:t>
      </w:r>
      <w:r w:rsidRPr="00780498">
        <w:rPr>
          <w:rFonts w:eastAsia="MS Mincho"/>
          <w:sz w:val="22"/>
          <w:szCs w:val="22"/>
          <w:lang w:val="ro-RO"/>
        </w:rPr>
        <w:t xml:space="preserve">) </w:t>
      </w:r>
      <w:r w:rsidR="001D7325" w:rsidRPr="00780498">
        <w:rPr>
          <w:rFonts w:eastAsia="MS Mincho"/>
          <w:sz w:val="22"/>
          <w:szCs w:val="22"/>
          <w:lang w:val="ro-RO"/>
        </w:rPr>
        <w:t xml:space="preserve">Notificarea privind acțiunea de control sau actul declanșator al acțiunii de control </w:t>
      </w:r>
      <w:r w:rsidRPr="00780498">
        <w:rPr>
          <w:rFonts w:eastAsia="MS Mincho"/>
          <w:sz w:val="22"/>
          <w:szCs w:val="22"/>
          <w:lang w:val="ro-RO"/>
        </w:rPr>
        <w:t>se comunică</w:t>
      </w:r>
      <w:r w:rsidR="005F74A6" w:rsidRPr="00780498">
        <w:rPr>
          <w:rFonts w:eastAsia="MS Mincho"/>
          <w:sz w:val="22"/>
          <w:szCs w:val="22"/>
          <w:lang w:val="ro-RO"/>
        </w:rPr>
        <w:t>, de regulă,</w:t>
      </w:r>
      <w:r w:rsidRPr="00780498">
        <w:rPr>
          <w:rFonts w:eastAsia="MS Mincho"/>
          <w:sz w:val="22"/>
          <w:szCs w:val="22"/>
          <w:lang w:val="ro-RO"/>
        </w:rPr>
        <w:t xml:space="preserve"> cu minimum 15 zile calendaristice înainte de începerea controlului, cu excepția situației când prin lege se prevede alt termen</w:t>
      </w:r>
      <w:r w:rsidR="001D7325" w:rsidRPr="00780498">
        <w:rPr>
          <w:rFonts w:eastAsia="MS Mincho"/>
          <w:sz w:val="22"/>
          <w:szCs w:val="22"/>
          <w:lang w:val="ro-RO"/>
        </w:rPr>
        <w:t xml:space="preserve"> sau alte condiții de declanșare a controlului</w:t>
      </w:r>
      <w:r w:rsidRPr="00780498">
        <w:rPr>
          <w:rFonts w:eastAsia="MS Mincho"/>
          <w:sz w:val="22"/>
          <w:szCs w:val="22"/>
          <w:lang w:val="ro-RO"/>
        </w:rPr>
        <w:t>.</w:t>
      </w:r>
    </w:p>
    <w:p w14:paraId="6340729D" w14:textId="39DE6E35" w:rsidR="007B5BED" w:rsidRPr="00CB6F7F" w:rsidRDefault="007B5BED" w:rsidP="00AD2853">
      <w:pPr>
        <w:jc w:val="both"/>
        <w:rPr>
          <w:rFonts w:eastAsia="MS Mincho"/>
          <w:sz w:val="22"/>
          <w:szCs w:val="22"/>
          <w:lang w:val="ro-RO"/>
        </w:rPr>
      </w:pPr>
      <w:r w:rsidRPr="00CB6F7F">
        <w:rPr>
          <w:rFonts w:eastAsia="MS Mincho"/>
          <w:sz w:val="22"/>
          <w:szCs w:val="22"/>
          <w:lang w:val="ro-RO"/>
        </w:rPr>
        <w:t>(</w:t>
      </w:r>
      <w:r w:rsidR="005F74A6">
        <w:rPr>
          <w:rFonts w:eastAsia="MS Mincho"/>
          <w:sz w:val="22"/>
          <w:szCs w:val="22"/>
          <w:lang w:val="ro-RO"/>
        </w:rPr>
        <w:t>6</w:t>
      </w:r>
      <w:r w:rsidRPr="00CB6F7F">
        <w:rPr>
          <w:rFonts w:eastAsia="MS Mincho"/>
          <w:sz w:val="22"/>
          <w:szCs w:val="22"/>
          <w:lang w:val="ro-RO"/>
        </w:rPr>
        <w:t>) Controlul administrativ inopinat se organizează în mod excepțional, doar dacă este expres prevăzut de legea specială conform căreia se organizează controlul. Prevederile alin. (</w:t>
      </w:r>
      <w:r w:rsidR="005F74A6">
        <w:rPr>
          <w:rFonts w:eastAsia="MS Mincho"/>
          <w:sz w:val="22"/>
          <w:szCs w:val="22"/>
          <w:lang w:val="ro-RO"/>
        </w:rPr>
        <w:t>5</w:t>
      </w:r>
      <w:r w:rsidRPr="00CB6F7F">
        <w:rPr>
          <w:rFonts w:eastAsia="MS Mincho"/>
          <w:sz w:val="22"/>
          <w:szCs w:val="22"/>
          <w:lang w:val="ro-RO"/>
        </w:rPr>
        <w:t>) nu se aplică în cazul controalelor inopinate.</w:t>
      </w:r>
    </w:p>
    <w:p w14:paraId="3A79D956" w14:textId="2536B8ED" w:rsidR="007B5BED" w:rsidRPr="00CB6F7F" w:rsidRDefault="007B5BED" w:rsidP="00AD2853">
      <w:pPr>
        <w:jc w:val="both"/>
        <w:rPr>
          <w:rFonts w:eastAsia="MS Mincho"/>
          <w:sz w:val="22"/>
          <w:szCs w:val="22"/>
          <w:lang w:val="ro-RO"/>
        </w:rPr>
      </w:pPr>
      <w:r w:rsidRPr="00CB6F7F">
        <w:rPr>
          <w:rFonts w:eastAsia="MS Mincho"/>
          <w:sz w:val="22"/>
          <w:szCs w:val="22"/>
          <w:lang w:val="ro-RO"/>
        </w:rPr>
        <w:t>(</w:t>
      </w:r>
      <w:r w:rsidR="005F74A6">
        <w:rPr>
          <w:rFonts w:eastAsia="MS Mincho"/>
          <w:sz w:val="22"/>
          <w:szCs w:val="22"/>
          <w:lang w:val="ro-RO"/>
        </w:rPr>
        <w:t>7</w:t>
      </w:r>
      <w:r w:rsidRPr="00CB6F7F">
        <w:rPr>
          <w:rFonts w:eastAsia="MS Mincho"/>
          <w:sz w:val="22"/>
          <w:szCs w:val="22"/>
          <w:lang w:val="ro-RO"/>
        </w:rPr>
        <w:t>) În lipsa unor dispoziții legale contrare, durata controlului inopinat nu poate fi mai mare de 30 de zile.</w:t>
      </w:r>
    </w:p>
    <w:p w14:paraId="6F938C16" w14:textId="77777777" w:rsidR="007B5BED" w:rsidRPr="00CB6F7F" w:rsidRDefault="007B5BED" w:rsidP="00AD2853">
      <w:pPr>
        <w:jc w:val="both"/>
        <w:rPr>
          <w:rFonts w:eastAsia="MS Mincho"/>
          <w:sz w:val="22"/>
          <w:szCs w:val="22"/>
          <w:lang w:val="ro-RO"/>
        </w:rPr>
      </w:pPr>
    </w:p>
    <w:p w14:paraId="0A720BA7" w14:textId="367BDB21" w:rsidR="007B5BED" w:rsidRPr="00CB6F7F" w:rsidRDefault="007B5BED" w:rsidP="00AD2853">
      <w:pPr>
        <w:pStyle w:val="Heading4"/>
        <w:spacing w:before="120" w:after="120"/>
        <w:jc w:val="both"/>
        <w:rPr>
          <w:rStyle w:val="rvts3"/>
          <w:i w:val="0"/>
          <w:iCs w:val="0"/>
          <w:sz w:val="22"/>
          <w:szCs w:val="22"/>
        </w:rPr>
      </w:pPr>
      <w:bookmarkStart w:id="4525" w:name="_Toc130974267"/>
      <w:bookmarkStart w:id="4526" w:name="_Toc130974909"/>
      <w:bookmarkStart w:id="4527" w:name="_Toc130976590"/>
      <w:bookmarkStart w:id="4528" w:name="_Toc130997720"/>
      <w:bookmarkStart w:id="4529" w:name="_Toc130998657"/>
      <w:bookmarkStart w:id="4530" w:name="_Toc138144943"/>
      <w:bookmarkStart w:id="4531" w:name="_Toc147846348"/>
      <w:bookmarkStart w:id="4532" w:name="_Toc178695414"/>
      <w:r w:rsidRPr="00CB6F7F">
        <w:rPr>
          <w:sz w:val="22"/>
          <w:szCs w:val="22"/>
        </w:rPr>
        <w:t xml:space="preserve">Art. </w:t>
      </w:r>
      <w:r w:rsidR="00FA7F8E">
        <w:rPr>
          <w:sz w:val="22"/>
          <w:szCs w:val="22"/>
        </w:rPr>
        <w:t>334</w:t>
      </w:r>
      <w:r w:rsidRPr="00CB6F7F">
        <w:rPr>
          <w:sz w:val="22"/>
          <w:szCs w:val="22"/>
        </w:rPr>
        <w:t>. Desfășurarea controlului</w:t>
      </w:r>
      <w:bookmarkEnd w:id="4525"/>
      <w:bookmarkEnd w:id="4526"/>
      <w:bookmarkEnd w:id="4527"/>
      <w:bookmarkEnd w:id="4528"/>
      <w:bookmarkEnd w:id="4529"/>
      <w:bookmarkEnd w:id="4530"/>
      <w:r w:rsidRPr="00CB6F7F">
        <w:rPr>
          <w:sz w:val="22"/>
          <w:szCs w:val="22"/>
        </w:rPr>
        <w:t xml:space="preserve"> administrativ</w:t>
      </w:r>
      <w:bookmarkEnd w:id="4531"/>
      <w:bookmarkEnd w:id="4532"/>
    </w:p>
    <w:p w14:paraId="5435A942"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(1) Desfășurarea controlului presupune, de regulă:</w:t>
      </w:r>
    </w:p>
    <w:p w14:paraId="29AB2D88" w14:textId="23569282" w:rsidR="007B5BED" w:rsidRPr="00126536" w:rsidRDefault="00126536" w:rsidP="00126536">
      <w:pPr>
        <w:jc w:val="both"/>
        <w:rPr>
          <w:rFonts w:eastAsia="MS Mincho"/>
          <w:sz w:val="22"/>
          <w:szCs w:val="22"/>
          <w:lang w:val="ro-RO"/>
        </w:rPr>
      </w:pPr>
      <w:r>
        <w:rPr>
          <w:rFonts w:eastAsia="MS Mincho"/>
          <w:sz w:val="22"/>
          <w:szCs w:val="22"/>
          <w:lang w:val="ro-RO"/>
        </w:rPr>
        <w:t xml:space="preserve">a) </w:t>
      </w:r>
      <w:r w:rsidR="007B5BED" w:rsidRPr="00126536">
        <w:rPr>
          <w:rFonts w:eastAsia="MS Mincho"/>
          <w:sz w:val="22"/>
          <w:szCs w:val="22"/>
          <w:lang w:val="ro-RO"/>
        </w:rPr>
        <w:t xml:space="preserve">verificarea </w:t>
      </w:r>
      <w:r w:rsidR="00E20F34" w:rsidRPr="00126536">
        <w:rPr>
          <w:rFonts w:eastAsia="MS Mincho"/>
          <w:sz w:val="22"/>
          <w:szCs w:val="22"/>
          <w:lang w:val="ro-RO"/>
        </w:rPr>
        <w:t>înscrisurilor și documentelor</w:t>
      </w:r>
      <w:r w:rsidR="007B5BED" w:rsidRPr="00126536">
        <w:rPr>
          <w:rFonts w:eastAsia="MS Mincho"/>
          <w:sz w:val="22"/>
          <w:szCs w:val="22"/>
          <w:lang w:val="ro-RO"/>
        </w:rPr>
        <w:t xml:space="preserve"> solicitate de către organele de control;</w:t>
      </w:r>
    </w:p>
    <w:p w14:paraId="26FE8B1B" w14:textId="673D9DB5" w:rsidR="007B5BED" w:rsidRPr="00126536" w:rsidRDefault="00126536" w:rsidP="00126536">
      <w:pPr>
        <w:jc w:val="both"/>
        <w:rPr>
          <w:rFonts w:eastAsia="MS Mincho"/>
          <w:sz w:val="22"/>
          <w:szCs w:val="22"/>
          <w:lang w:val="ro-RO"/>
        </w:rPr>
      </w:pPr>
      <w:r>
        <w:rPr>
          <w:rFonts w:eastAsia="MS Mincho"/>
          <w:sz w:val="22"/>
          <w:szCs w:val="22"/>
          <w:lang w:val="ro-RO"/>
        </w:rPr>
        <w:t xml:space="preserve">b) </w:t>
      </w:r>
      <w:r w:rsidR="007B5BED" w:rsidRPr="00126536">
        <w:rPr>
          <w:rFonts w:eastAsia="MS Mincho"/>
          <w:sz w:val="22"/>
          <w:szCs w:val="22"/>
          <w:lang w:val="ro-RO"/>
        </w:rPr>
        <w:t xml:space="preserve">audierea </w:t>
      </w:r>
      <w:r w:rsidR="00E20F34" w:rsidRPr="00126536">
        <w:rPr>
          <w:rFonts w:eastAsia="MS Mincho"/>
          <w:sz w:val="22"/>
          <w:szCs w:val="22"/>
          <w:lang w:val="ro-RO"/>
        </w:rPr>
        <w:t xml:space="preserve">reprezentanților autorității/instituției publice, structurii sau persoanelor din cadrul acesteia vizate de activitatea de control </w:t>
      </w:r>
      <w:r w:rsidR="007B5BED" w:rsidRPr="00126536">
        <w:rPr>
          <w:rFonts w:eastAsia="MS Mincho"/>
          <w:sz w:val="22"/>
          <w:szCs w:val="22"/>
          <w:lang w:val="ro-RO"/>
        </w:rPr>
        <w:t xml:space="preserve">sau solicitarea de puncte de vedere scrise din </w:t>
      </w:r>
      <w:r w:rsidR="00E20F34" w:rsidRPr="00126536">
        <w:rPr>
          <w:rFonts w:eastAsia="MS Mincho"/>
          <w:sz w:val="22"/>
          <w:szCs w:val="22"/>
          <w:lang w:val="ro-RO"/>
        </w:rPr>
        <w:t>acestora</w:t>
      </w:r>
      <w:r w:rsidR="007B5BED" w:rsidRPr="00126536">
        <w:rPr>
          <w:rFonts w:eastAsia="MS Mincho"/>
          <w:sz w:val="22"/>
          <w:szCs w:val="22"/>
          <w:lang w:val="ro-RO"/>
        </w:rPr>
        <w:t>;</w:t>
      </w:r>
    </w:p>
    <w:p w14:paraId="0E2B5657" w14:textId="0C5A2EB1" w:rsidR="007B5BED" w:rsidRPr="00126536" w:rsidRDefault="00126536" w:rsidP="00126536">
      <w:pPr>
        <w:jc w:val="both"/>
        <w:rPr>
          <w:rFonts w:eastAsia="MS Mincho"/>
          <w:sz w:val="22"/>
          <w:szCs w:val="22"/>
          <w:lang w:val="ro-RO"/>
        </w:rPr>
      </w:pPr>
      <w:r>
        <w:rPr>
          <w:rFonts w:eastAsia="MS Mincho"/>
          <w:sz w:val="22"/>
          <w:szCs w:val="22"/>
          <w:lang w:val="ro-RO"/>
        </w:rPr>
        <w:t xml:space="preserve">c) </w:t>
      </w:r>
      <w:r w:rsidR="00E20F34" w:rsidRPr="00126536">
        <w:rPr>
          <w:rFonts w:eastAsia="MS Mincho"/>
          <w:sz w:val="22"/>
          <w:szCs w:val="22"/>
          <w:lang w:val="ro-RO"/>
        </w:rPr>
        <w:t>preluarea înscrisurilor sau documentelor, în copie certificată conform cu originalul, sau, după caz, în original, care se atașează dosarului acțiunii de control</w:t>
      </w:r>
      <w:r w:rsidR="007B5BED" w:rsidRPr="00126536">
        <w:rPr>
          <w:rFonts w:eastAsia="MS Mincho"/>
          <w:sz w:val="22"/>
          <w:szCs w:val="22"/>
          <w:lang w:val="ro-RO"/>
        </w:rPr>
        <w:t>;</w:t>
      </w:r>
    </w:p>
    <w:p w14:paraId="2F9BFEAE" w14:textId="2BE77853" w:rsidR="007B5BED" w:rsidRPr="00126536" w:rsidRDefault="00126536" w:rsidP="00126536">
      <w:pPr>
        <w:jc w:val="both"/>
        <w:rPr>
          <w:rFonts w:eastAsia="MS Mincho"/>
          <w:sz w:val="22"/>
          <w:szCs w:val="22"/>
          <w:lang w:val="ro-RO"/>
        </w:rPr>
      </w:pPr>
      <w:r>
        <w:rPr>
          <w:rFonts w:eastAsia="MS Mincho"/>
          <w:sz w:val="22"/>
          <w:szCs w:val="22"/>
          <w:lang w:val="ro-RO"/>
        </w:rPr>
        <w:t xml:space="preserve">d) </w:t>
      </w:r>
      <w:r w:rsidR="007B5BED" w:rsidRPr="00126536">
        <w:rPr>
          <w:rFonts w:eastAsia="MS Mincho"/>
          <w:sz w:val="22"/>
          <w:szCs w:val="22"/>
          <w:lang w:val="ro-RO"/>
        </w:rPr>
        <w:t>verificări documentare</w:t>
      </w:r>
      <w:r w:rsidR="005F74A6">
        <w:rPr>
          <w:rFonts w:eastAsia="MS Mincho"/>
          <w:sz w:val="22"/>
          <w:szCs w:val="22"/>
          <w:lang w:val="ro-RO"/>
        </w:rPr>
        <w:t xml:space="preserve"> sau faptice, după caz,</w:t>
      </w:r>
      <w:r w:rsidR="007B5BED" w:rsidRPr="00126536">
        <w:rPr>
          <w:rFonts w:eastAsia="MS Mincho"/>
          <w:sz w:val="22"/>
          <w:szCs w:val="22"/>
          <w:lang w:val="ro-RO"/>
        </w:rPr>
        <w:t xml:space="preserve"> la sediile, pe terenuri sau alte spații sau în mijloacele de transport deținute ori folosite de autoritatea sau instituția publică ori, după caz, compartimentul sau persoanele a căror activitate este controlată;</w:t>
      </w:r>
    </w:p>
    <w:p w14:paraId="0E862019" w14:textId="0455082E" w:rsidR="007B5BED" w:rsidRPr="00126536" w:rsidRDefault="00126536" w:rsidP="00126536">
      <w:pPr>
        <w:jc w:val="both"/>
        <w:rPr>
          <w:rFonts w:eastAsia="MS Mincho"/>
          <w:sz w:val="22"/>
          <w:szCs w:val="22"/>
          <w:lang w:val="ro-RO"/>
        </w:rPr>
      </w:pPr>
      <w:r>
        <w:rPr>
          <w:rFonts w:eastAsia="MS Mincho"/>
          <w:sz w:val="22"/>
          <w:szCs w:val="22"/>
          <w:lang w:val="ro-RO"/>
        </w:rPr>
        <w:t xml:space="preserve">e) </w:t>
      </w:r>
      <w:r w:rsidR="007B5BED" w:rsidRPr="00126536">
        <w:rPr>
          <w:rFonts w:eastAsia="MS Mincho"/>
          <w:sz w:val="22"/>
          <w:szCs w:val="22"/>
          <w:lang w:val="ro-RO"/>
        </w:rPr>
        <w:t>desfășurarea oricăror alte operațiuni necesare finalizării controlului, prevăzute de lege.</w:t>
      </w:r>
    </w:p>
    <w:p w14:paraId="4A8A0C1D"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(2) În exercitarea atribuțiilor sale, organul de control poate solicita sprijinul altor organe de specialitate ale statului, inclusiv prin constituirea unor echipe mixte de control, în limitele competenței și cu respectarea prevederilor legale care reglementează activitatea acestor structuri.</w:t>
      </w:r>
    </w:p>
    <w:p w14:paraId="2CFF94BF"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(3) La cererea echipei de control, organele de poliție, jandarmerie sau alți agenți ai forței publice sunt obligați să acorde sprijin echipei de control în exercitarea atribuțiilor ce îi revin.</w:t>
      </w:r>
    </w:p>
    <w:p w14:paraId="63FA1F8D" w14:textId="77777777" w:rsidR="007B5BED" w:rsidRPr="00CB6F7F" w:rsidRDefault="007B5BED" w:rsidP="00AD2853">
      <w:pPr>
        <w:jc w:val="both"/>
        <w:rPr>
          <w:rFonts w:eastAsia="MS Mincho"/>
          <w:sz w:val="22"/>
          <w:szCs w:val="22"/>
          <w:lang w:val="ro-RO"/>
        </w:rPr>
      </w:pPr>
    </w:p>
    <w:p w14:paraId="0D995EF5" w14:textId="3DC71737" w:rsidR="007B5BED" w:rsidRPr="00CB6F7F" w:rsidRDefault="007B5BED" w:rsidP="00AD2853">
      <w:pPr>
        <w:pStyle w:val="Heading4"/>
        <w:spacing w:before="120" w:after="120"/>
        <w:jc w:val="both"/>
        <w:rPr>
          <w:sz w:val="22"/>
          <w:szCs w:val="22"/>
        </w:rPr>
      </w:pPr>
      <w:bookmarkStart w:id="4533" w:name="_Toc130974268"/>
      <w:bookmarkStart w:id="4534" w:name="_Toc130974910"/>
      <w:bookmarkStart w:id="4535" w:name="_Toc130976591"/>
      <w:bookmarkStart w:id="4536" w:name="_Toc130997721"/>
      <w:bookmarkStart w:id="4537" w:name="_Toc130998658"/>
      <w:bookmarkStart w:id="4538" w:name="_Toc138144944"/>
      <w:bookmarkStart w:id="4539" w:name="_Toc147846349"/>
      <w:bookmarkStart w:id="4540" w:name="_Toc178695415"/>
      <w:r w:rsidRPr="00CB6F7F">
        <w:rPr>
          <w:sz w:val="22"/>
          <w:szCs w:val="22"/>
        </w:rPr>
        <w:lastRenderedPageBreak/>
        <w:t xml:space="preserve">Art. </w:t>
      </w:r>
      <w:r w:rsidR="00FA7F8E">
        <w:rPr>
          <w:sz w:val="22"/>
          <w:szCs w:val="22"/>
        </w:rPr>
        <w:t>335</w:t>
      </w:r>
      <w:r w:rsidRPr="00CB6F7F">
        <w:rPr>
          <w:sz w:val="22"/>
          <w:szCs w:val="22"/>
        </w:rPr>
        <w:t>. Întocmirea actelor de control</w:t>
      </w:r>
      <w:bookmarkEnd w:id="4533"/>
      <w:bookmarkEnd w:id="4534"/>
      <w:bookmarkEnd w:id="4535"/>
      <w:bookmarkEnd w:id="4536"/>
      <w:bookmarkEnd w:id="4537"/>
      <w:bookmarkEnd w:id="4538"/>
      <w:bookmarkEnd w:id="4539"/>
      <w:bookmarkEnd w:id="4540"/>
    </w:p>
    <w:p w14:paraId="4FDCA4B6"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(1) În urma desfășurării controlului, organele de control întocmesc raportul de control și, dacă este cazul, actul administrativ prin care dispun măsuri obligatorii de remediere sau îmbunătățire a activității administrative controlate. </w:t>
      </w:r>
    </w:p>
    <w:p w14:paraId="5EA7AD70"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(2) Raportul de control cuprinde în mod obligatoriu:</w:t>
      </w:r>
    </w:p>
    <w:p w14:paraId="61B57AED" w14:textId="6CFED81B" w:rsidR="007B5BED" w:rsidRPr="00CB6F7F" w:rsidRDefault="00827E13"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a) </w:t>
      </w:r>
      <w:r w:rsidR="007B5BED" w:rsidRPr="00CB6F7F">
        <w:rPr>
          <w:iCs/>
          <w:sz w:val="22"/>
          <w:szCs w:val="22"/>
          <w:shd w:val="clear" w:color="auto" w:fill="FFFFFF"/>
          <w:lang w:val="ro-RO" w:eastAsia="en-GB"/>
        </w:rPr>
        <w:t>denumirea și adresa organului de control;</w:t>
      </w:r>
    </w:p>
    <w:p w14:paraId="0A39BCC1" w14:textId="6B85638F" w:rsidR="007B5BED" w:rsidRPr="00CB6F7F" w:rsidRDefault="00827E13"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b) </w:t>
      </w:r>
      <w:r w:rsidR="007B5BED" w:rsidRPr="00CB6F7F">
        <w:rPr>
          <w:iCs/>
          <w:sz w:val="22"/>
          <w:szCs w:val="22"/>
          <w:shd w:val="clear" w:color="auto" w:fill="FFFFFF"/>
          <w:lang w:val="ro-RO" w:eastAsia="en-GB"/>
        </w:rPr>
        <w:t>denumirea și adresa autorității sau instituției publice, compartimentului sau persoanelor a căror</w:t>
      </w:r>
      <w:r w:rsidR="004E151C">
        <w:rPr>
          <w:iCs/>
          <w:sz w:val="22"/>
          <w:szCs w:val="22"/>
          <w:shd w:val="clear" w:color="auto" w:fill="FFFFFF"/>
          <w:lang w:val="ro-RO" w:eastAsia="en-GB"/>
        </w:rPr>
        <w:t xml:space="preserve"> </w:t>
      </w:r>
      <w:r w:rsidR="007B5BED" w:rsidRPr="00CB6F7F">
        <w:rPr>
          <w:iCs/>
          <w:sz w:val="22"/>
          <w:szCs w:val="22"/>
          <w:shd w:val="clear" w:color="auto" w:fill="FFFFFF"/>
          <w:lang w:val="ro-RO" w:eastAsia="en-GB"/>
        </w:rPr>
        <w:t>activitate a fost controlată, după caz;</w:t>
      </w:r>
    </w:p>
    <w:p w14:paraId="640AE5BE" w14:textId="55A07C27" w:rsidR="007B5BED" w:rsidRPr="00CB6F7F" w:rsidRDefault="004E151C"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c</w:t>
      </w:r>
      <w:r w:rsidR="00827E13">
        <w:rPr>
          <w:iCs/>
          <w:sz w:val="22"/>
          <w:szCs w:val="22"/>
          <w:shd w:val="clear" w:color="auto" w:fill="FFFFFF"/>
          <w:lang w:val="ro-RO" w:eastAsia="en-GB"/>
        </w:rPr>
        <w:t xml:space="preserve">) </w:t>
      </w:r>
      <w:r w:rsidR="007B5BED" w:rsidRPr="00CB6F7F">
        <w:rPr>
          <w:iCs/>
          <w:sz w:val="22"/>
          <w:szCs w:val="22"/>
          <w:shd w:val="clear" w:color="auto" w:fill="FFFFFF"/>
          <w:lang w:val="ro-RO" w:eastAsia="en-GB"/>
        </w:rPr>
        <w:t xml:space="preserve">perioada de desfășurare a controlului; </w:t>
      </w:r>
    </w:p>
    <w:p w14:paraId="111C9B9E" w14:textId="73A88F30" w:rsidR="007B5BED" w:rsidRPr="00CB6F7F" w:rsidRDefault="004E151C"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d</w:t>
      </w:r>
      <w:r w:rsidR="00827E13">
        <w:rPr>
          <w:iCs/>
          <w:sz w:val="22"/>
          <w:szCs w:val="22"/>
          <w:shd w:val="clear" w:color="auto" w:fill="FFFFFF"/>
          <w:lang w:val="ro-RO" w:eastAsia="en-GB"/>
        </w:rPr>
        <w:t xml:space="preserve">) </w:t>
      </w:r>
      <w:r w:rsidR="007B5BED" w:rsidRPr="00CB6F7F">
        <w:rPr>
          <w:iCs/>
          <w:sz w:val="22"/>
          <w:szCs w:val="22"/>
          <w:shd w:val="clear" w:color="auto" w:fill="FFFFFF"/>
          <w:lang w:val="ro-RO" w:eastAsia="en-GB"/>
        </w:rPr>
        <w:t>obiectivele controlului;</w:t>
      </w:r>
    </w:p>
    <w:p w14:paraId="118ABDF7" w14:textId="5F0EE2F7" w:rsidR="007B5BED" w:rsidRPr="00CB6F7F" w:rsidRDefault="004E151C"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e</w:t>
      </w:r>
      <w:r w:rsidR="00827E13">
        <w:rPr>
          <w:iCs/>
          <w:sz w:val="22"/>
          <w:szCs w:val="22"/>
          <w:shd w:val="clear" w:color="auto" w:fill="FFFFFF"/>
          <w:lang w:val="ro-RO" w:eastAsia="en-GB"/>
        </w:rPr>
        <w:t xml:space="preserve">) </w:t>
      </w:r>
      <w:r w:rsidR="007B5BED" w:rsidRPr="00CB6F7F">
        <w:rPr>
          <w:iCs/>
          <w:sz w:val="22"/>
          <w:szCs w:val="22"/>
          <w:shd w:val="clear" w:color="auto" w:fill="FFFFFF"/>
          <w:lang w:val="ro-RO" w:eastAsia="en-GB"/>
        </w:rPr>
        <w:t>echipa care efectuează controlul;</w:t>
      </w:r>
    </w:p>
    <w:p w14:paraId="12A65DBD" w14:textId="24F59B68" w:rsidR="007B5BED" w:rsidRPr="00CB6F7F" w:rsidRDefault="004E151C"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f</w:t>
      </w:r>
      <w:r w:rsidR="00827E13">
        <w:rPr>
          <w:iCs/>
          <w:sz w:val="22"/>
          <w:szCs w:val="22"/>
          <w:shd w:val="clear" w:color="auto" w:fill="FFFFFF"/>
          <w:lang w:val="ro-RO" w:eastAsia="en-GB"/>
        </w:rPr>
        <w:t xml:space="preserve">) </w:t>
      </w:r>
      <w:r w:rsidR="007B5BED" w:rsidRPr="00CB6F7F">
        <w:rPr>
          <w:iCs/>
          <w:sz w:val="22"/>
          <w:szCs w:val="22"/>
          <w:shd w:val="clear" w:color="auto" w:fill="FFFFFF"/>
          <w:lang w:val="ro-RO" w:eastAsia="en-GB"/>
        </w:rPr>
        <w:t>verificările efectuate;</w:t>
      </w:r>
    </w:p>
    <w:p w14:paraId="1366C732" w14:textId="25A10054" w:rsidR="007B5BED" w:rsidRPr="00CB6F7F" w:rsidRDefault="004E151C"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g</w:t>
      </w:r>
      <w:r w:rsidR="00827E13">
        <w:rPr>
          <w:iCs/>
          <w:sz w:val="22"/>
          <w:szCs w:val="22"/>
          <w:shd w:val="clear" w:color="auto" w:fill="FFFFFF"/>
          <w:lang w:val="ro-RO" w:eastAsia="en-GB"/>
        </w:rPr>
        <w:t xml:space="preserve">) </w:t>
      </w:r>
      <w:r w:rsidR="007B5BED" w:rsidRPr="00CB6F7F">
        <w:rPr>
          <w:iCs/>
          <w:sz w:val="22"/>
          <w:szCs w:val="22"/>
          <w:shd w:val="clear" w:color="auto" w:fill="FFFFFF"/>
          <w:lang w:val="ro-RO" w:eastAsia="en-GB"/>
        </w:rPr>
        <w:t xml:space="preserve">constatările sau abaterile identificate; </w:t>
      </w:r>
    </w:p>
    <w:p w14:paraId="68F49118" w14:textId="381217C6" w:rsidR="007B5BED" w:rsidRPr="00CB6F7F" w:rsidRDefault="004E151C"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h</w:t>
      </w:r>
      <w:r w:rsidR="00827E13">
        <w:rPr>
          <w:iCs/>
          <w:sz w:val="22"/>
          <w:szCs w:val="22"/>
          <w:shd w:val="clear" w:color="auto" w:fill="FFFFFF"/>
          <w:lang w:val="ro-RO" w:eastAsia="en-GB"/>
        </w:rPr>
        <w:t xml:space="preserve">) </w:t>
      </w:r>
      <w:r w:rsidR="007B5BED" w:rsidRPr="00CB6F7F">
        <w:rPr>
          <w:iCs/>
          <w:sz w:val="22"/>
          <w:szCs w:val="22"/>
          <w:shd w:val="clear" w:color="auto" w:fill="FFFFFF"/>
          <w:lang w:val="ro-RO" w:eastAsia="en-GB"/>
        </w:rPr>
        <w:t>observațiile și obiecțiile formulate de autoritatea ori instituția publică sau compartimentul ori persoanele a căror activitate a fost controlată; pentru observațiile și obiecțiile nepreluate, organul de control va motiva nepreluarea acestora;</w:t>
      </w:r>
    </w:p>
    <w:p w14:paraId="096F2DF3" w14:textId="2926E903" w:rsidR="007B5BED" w:rsidRPr="00CB6F7F" w:rsidRDefault="00212E30"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i</w:t>
      </w:r>
      <w:r w:rsidR="00827E13">
        <w:rPr>
          <w:iCs/>
          <w:sz w:val="22"/>
          <w:szCs w:val="22"/>
          <w:shd w:val="clear" w:color="auto" w:fill="FFFFFF"/>
          <w:lang w:val="ro-RO" w:eastAsia="en-GB"/>
        </w:rPr>
        <w:t>)</w:t>
      </w:r>
      <w:r w:rsidR="00AB00EB">
        <w:rPr>
          <w:iCs/>
          <w:sz w:val="22"/>
          <w:szCs w:val="22"/>
          <w:shd w:val="clear" w:color="auto" w:fill="FFFFFF"/>
          <w:lang w:val="ro-RO" w:eastAsia="en-GB"/>
        </w:rPr>
        <w:t xml:space="preserve"> măsurile și</w:t>
      </w:r>
      <w:r w:rsidR="00827E13">
        <w:rPr>
          <w:iCs/>
          <w:sz w:val="22"/>
          <w:szCs w:val="22"/>
          <w:shd w:val="clear" w:color="auto" w:fill="FFFFFF"/>
          <w:lang w:val="ro-RO" w:eastAsia="en-GB"/>
        </w:rPr>
        <w:t xml:space="preserve"> </w:t>
      </w:r>
      <w:r w:rsidR="007B5BED" w:rsidRPr="00CB6F7F">
        <w:rPr>
          <w:iCs/>
          <w:sz w:val="22"/>
          <w:szCs w:val="22"/>
          <w:shd w:val="clear" w:color="auto" w:fill="FFFFFF"/>
          <w:lang w:val="ro-RO" w:eastAsia="en-GB"/>
        </w:rPr>
        <w:t>recomandările organelor de control pentru remedierea sau îmbunătățirea activității controlate;</w:t>
      </w:r>
    </w:p>
    <w:p w14:paraId="094269CB" w14:textId="54C5E903" w:rsidR="007B5BED" w:rsidRPr="00CB6F7F" w:rsidRDefault="00212E30"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j</w:t>
      </w:r>
      <w:r w:rsidR="00827E13">
        <w:rPr>
          <w:iCs/>
          <w:sz w:val="22"/>
          <w:szCs w:val="22"/>
          <w:shd w:val="clear" w:color="auto" w:fill="FFFFFF"/>
          <w:lang w:val="ro-RO" w:eastAsia="en-GB"/>
        </w:rPr>
        <w:t xml:space="preserve">) </w:t>
      </w:r>
      <w:r w:rsidR="007B5BED" w:rsidRPr="00CB6F7F">
        <w:rPr>
          <w:iCs/>
          <w:sz w:val="22"/>
          <w:szCs w:val="22"/>
          <w:shd w:val="clear" w:color="auto" w:fill="FFFFFF"/>
          <w:lang w:val="ro-RO" w:eastAsia="en-GB"/>
        </w:rPr>
        <w:t>orice alte informații în legătură cu desfășurarea controlului.</w:t>
      </w:r>
    </w:p>
    <w:p w14:paraId="0C0C3204" w14:textId="58F31C38" w:rsidR="00AB00EB" w:rsidRPr="009F6D00" w:rsidRDefault="00AB00EB" w:rsidP="00AD2853">
      <w:pPr>
        <w:jc w:val="both"/>
        <w:rPr>
          <w:rFonts w:eastAsia="MS Mincho"/>
          <w:sz w:val="22"/>
          <w:szCs w:val="22"/>
          <w:lang w:val="fr-FR"/>
        </w:rPr>
      </w:pPr>
      <w:r w:rsidRPr="00AB00EB">
        <w:rPr>
          <w:rFonts w:eastAsia="MS Mincho"/>
          <w:sz w:val="22"/>
          <w:szCs w:val="22"/>
          <w:lang w:val="fr-FR"/>
        </w:rPr>
        <w:t>(3) Proiectul raportului de control se elaborează de către organul de control în termen de 15 zile lucrătoare de la încheierea activității de control.</w:t>
      </w:r>
    </w:p>
    <w:p w14:paraId="53E15228" w14:textId="4788F886" w:rsidR="007B5BED" w:rsidRPr="00CB6F7F" w:rsidRDefault="007B5BED" w:rsidP="00AD2853">
      <w:pPr>
        <w:jc w:val="both"/>
        <w:rPr>
          <w:rFonts w:eastAsia="MS Mincho"/>
          <w:sz w:val="22"/>
          <w:szCs w:val="22"/>
          <w:lang w:val="ro-RO"/>
        </w:rPr>
      </w:pPr>
      <w:r w:rsidRPr="00CB6F7F">
        <w:rPr>
          <w:rFonts w:eastAsia="MS Mincho"/>
          <w:sz w:val="22"/>
          <w:szCs w:val="22"/>
          <w:lang w:val="ro-RO"/>
        </w:rPr>
        <w:t>(</w:t>
      </w:r>
      <w:r w:rsidR="00AB00EB">
        <w:rPr>
          <w:rFonts w:eastAsia="MS Mincho"/>
          <w:sz w:val="22"/>
          <w:szCs w:val="22"/>
          <w:lang w:val="ro-RO"/>
        </w:rPr>
        <w:t>4</w:t>
      </w:r>
      <w:r w:rsidRPr="00CB6F7F">
        <w:rPr>
          <w:rFonts w:eastAsia="MS Mincho"/>
          <w:sz w:val="22"/>
          <w:szCs w:val="22"/>
          <w:lang w:val="ro-RO"/>
        </w:rPr>
        <w:t xml:space="preserve">) Organul de control transmite proiectul raportului de control, în termen de </w:t>
      </w:r>
      <w:r w:rsidR="00E20F34" w:rsidRPr="00CB6F7F">
        <w:rPr>
          <w:rFonts w:eastAsia="MS Mincho"/>
          <w:sz w:val="22"/>
          <w:szCs w:val="22"/>
          <w:lang w:val="ro-RO"/>
        </w:rPr>
        <w:t xml:space="preserve">5 </w:t>
      </w:r>
      <w:r w:rsidRPr="00CB6F7F">
        <w:rPr>
          <w:rFonts w:eastAsia="MS Mincho"/>
          <w:sz w:val="22"/>
          <w:szCs w:val="22"/>
          <w:lang w:val="ro-RO"/>
        </w:rPr>
        <w:t>zile</w:t>
      </w:r>
      <w:r w:rsidR="00E20F34" w:rsidRPr="00CB6F7F">
        <w:rPr>
          <w:rFonts w:eastAsia="MS Mincho"/>
          <w:sz w:val="22"/>
          <w:szCs w:val="22"/>
          <w:lang w:val="ro-RO"/>
        </w:rPr>
        <w:t xml:space="preserve"> lucrătoare</w:t>
      </w:r>
      <w:r w:rsidRPr="00CB6F7F">
        <w:rPr>
          <w:rFonts w:eastAsia="MS Mincho"/>
          <w:sz w:val="22"/>
          <w:szCs w:val="22"/>
          <w:lang w:val="ro-RO"/>
        </w:rPr>
        <w:t xml:space="preserve"> de la redactare, dacă legea nu prevede altfel, conducătorului autorității ori instituției publice sau al compartimentului ori persoanelor a căror activitate a fost controlată, pentru ca aceștia să ia cunoștință de conținutul </w:t>
      </w:r>
      <w:r w:rsidR="00704B4C" w:rsidRPr="00CB6F7F">
        <w:rPr>
          <w:rFonts w:eastAsia="MS Mincho"/>
          <w:sz w:val="22"/>
          <w:szCs w:val="22"/>
          <w:lang w:val="ro-RO"/>
        </w:rPr>
        <w:t>lui</w:t>
      </w:r>
      <w:r w:rsidRPr="00CB6F7F">
        <w:rPr>
          <w:rFonts w:eastAsia="MS Mincho"/>
          <w:sz w:val="22"/>
          <w:szCs w:val="22"/>
          <w:lang w:val="ro-RO"/>
        </w:rPr>
        <w:t>.</w:t>
      </w:r>
    </w:p>
    <w:p w14:paraId="0619B854" w14:textId="29BD9D1F" w:rsidR="007B5BED" w:rsidRPr="00CB6F7F" w:rsidRDefault="007B5BED" w:rsidP="00AD2853">
      <w:pPr>
        <w:jc w:val="both"/>
        <w:rPr>
          <w:rFonts w:eastAsia="MS Mincho"/>
          <w:sz w:val="22"/>
          <w:szCs w:val="22"/>
          <w:lang w:val="ro-RO"/>
        </w:rPr>
      </w:pPr>
      <w:r w:rsidRPr="00CB6F7F">
        <w:rPr>
          <w:rFonts w:eastAsia="MS Mincho"/>
          <w:sz w:val="22"/>
          <w:szCs w:val="22"/>
          <w:lang w:val="ro-RO"/>
        </w:rPr>
        <w:t>(</w:t>
      </w:r>
      <w:r w:rsidR="00AB00EB">
        <w:rPr>
          <w:rFonts w:eastAsia="MS Mincho"/>
          <w:sz w:val="22"/>
          <w:szCs w:val="22"/>
          <w:lang w:val="ro-RO"/>
        </w:rPr>
        <w:t>5</w:t>
      </w:r>
      <w:r w:rsidRPr="00CB6F7F">
        <w:rPr>
          <w:rFonts w:eastAsia="MS Mincho"/>
          <w:sz w:val="22"/>
          <w:szCs w:val="22"/>
          <w:lang w:val="ro-RO"/>
        </w:rPr>
        <w:t>) Persoanele prevăzute la alin. (</w:t>
      </w:r>
      <w:r w:rsidR="00AB00EB">
        <w:rPr>
          <w:rFonts w:eastAsia="MS Mincho"/>
          <w:sz w:val="22"/>
          <w:szCs w:val="22"/>
          <w:lang w:val="ro-RO"/>
        </w:rPr>
        <w:t>4</w:t>
      </w:r>
      <w:r w:rsidRPr="00CB6F7F">
        <w:rPr>
          <w:rFonts w:eastAsia="MS Mincho"/>
          <w:sz w:val="22"/>
          <w:szCs w:val="22"/>
          <w:lang w:val="ro-RO"/>
        </w:rPr>
        <w:t xml:space="preserve">) au dreptul de a formula observații și obiecții cu privire la proiectul de raport și de a </w:t>
      </w:r>
      <w:r w:rsidR="008A768B" w:rsidRPr="00CB6F7F">
        <w:rPr>
          <w:rFonts w:eastAsia="MS Mincho"/>
          <w:sz w:val="22"/>
          <w:szCs w:val="22"/>
          <w:lang w:val="ro-RO"/>
        </w:rPr>
        <w:t>le</w:t>
      </w:r>
      <w:r w:rsidRPr="00CB6F7F">
        <w:rPr>
          <w:rFonts w:eastAsia="MS Mincho"/>
          <w:sz w:val="22"/>
          <w:szCs w:val="22"/>
          <w:lang w:val="ro-RO"/>
        </w:rPr>
        <w:t xml:space="preserve"> comunica organului de control în termen de 5 zile lucrătoare, dacă legea nu prevede altfel.</w:t>
      </w:r>
    </w:p>
    <w:p w14:paraId="23C1224B" w14:textId="6C857C58" w:rsidR="007B5BED" w:rsidRDefault="007B5BED" w:rsidP="00AD2853">
      <w:pPr>
        <w:jc w:val="both"/>
        <w:rPr>
          <w:rFonts w:eastAsia="MS Mincho"/>
          <w:sz w:val="22"/>
          <w:szCs w:val="22"/>
          <w:lang w:val="ro-RO"/>
        </w:rPr>
      </w:pPr>
      <w:r w:rsidRPr="00CB6F7F">
        <w:rPr>
          <w:rFonts w:eastAsia="MS Mincho"/>
          <w:sz w:val="22"/>
          <w:szCs w:val="22"/>
          <w:lang w:val="ro-RO"/>
        </w:rPr>
        <w:t>(</w:t>
      </w:r>
      <w:r w:rsidR="00AB00EB">
        <w:rPr>
          <w:rFonts w:eastAsia="MS Mincho"/>
          <w:sz w:val="22"/>
          <w:szCs w:val="22"/>
          <w:lang w:val="ro-RO"/>
        </w:rPr>
        <w:t>6</w:t>
      </w:r>
      <w:r w:rsidRPr="00CB6F7F">
        <w:rPr>
          <w:rFonts w:eastAsia="MS Mincho"/>
          <w:sz w:val="22"/>
          <w:szCs w:val="22"/>
          <w:lang w:val="ro-RO"/>
        </w:rPr>
        <w:t>) Obiecțiile persoanelor prevăzute la alin. (</w:t>
      </w:r>
      <w:r w:rsidR="00AB00EB">
        <w:rPr>
          <w:rFonts w:eastAsia="MS Mincho"/>
          <w:sz w:val="22"/>
          <w:szCs w:val="22"/>
          <w:lang w:val="ro-RO"/>
        </w:rPr>
        <w:t>4</w:t>
      </w:r>
      <w:r w:rsidRPr="00CB6F7F">
        <w:rPr>
          <w:rFonts w:eastAsia="MS Mincho"/>
          <w:sz w:val="22"/>
          <w:szCs w:val="22"/>
          <w:lang w:val="ro-RO"/>
        </w:rPr>
        <w:t xml:space="preserve">) sunt analizate și, după caz, transpuse de către organele de control în cuprinsul </w:t>
      </w:r>
      <w:r w:rsidR="00704B4C" w:rsidRPr="00CB6F7F">
        <w:rPr>
          <w:rFonts w:eastAsia="MS Mincho"/>
          <w:sz w:val="22"/>
          <w:szCs w:val="22"/>
          <w:lang w:val="ro-RO"/>
        </w:rPr>
        <w:t xml:space="preserve">formei </w:t>
      </w:r>
      <w:r w:rsidRPr="00CB6F7F">
        <w:rPr>
          <w:rFonts w:eastAsia="MS Mincho"/>
          <w:sz w:val="22"/>
          <w:szCs w:val="22"/>
          <w:lang w:val="ro-RO"/>
        </w:rPr>
        <w:t>finale a raportului.</w:t>
      </w:r>
    </w:p>
    <w:p w14:paraId="0AB62EA4" w14:textId="326CBFA7" w:rsidR="00AB00EB" w:rsidRPr="009F6D00" w:rsidRDefault="00AB00EB" w:rsidP="00AD2853">
      <w:pPr>
        <w:jc w:val="both"/>
        <w:rPr>
          <w:rFonts w:eastAsia="MS Mincho"/>
          <w:sz w:val="22"/>
          <w:szCs w:val="22"/>
          <w:lang w:val="fr-FR"/>
        </w:rPr>
      </w:pPr>
      <w:r w:rsidRPr="00AB00EB">
        <w:rPr>
          <w:rFonts w:eastAsia="MS Mincho"/>
          <w:sz w:val="22"/>
          <w:szCs w:val="22"/>
          <w:lang w:val="fr-FR"/>
        </w:rPr>
        <w:t>(7) Forma finală a raportului de control se elaborează de către organul de control în termen de 10 zile lucrătoare de la expirarea termenului prevăzut la alin (5).</w:t>
      </w:r>
    </w:p>
    <w:p w14:paraId="434D5E6E" w14:textId="58001FFF" w:rsidR="007B5BED" w:rsidRDefault="007B5BED" w:rsidP="00AD2853">
      <w:pPr>
        <w:jc w:val="both"/>
        <w:rPr>
          <w:rFonts w:eastAsia="MS Mincho"/>
          <w:sz w:val="22"/>
          <w:szCs w:val="22"/>
          <w:lang w:val="fr-FR"/>
        </w:rPr>
      </w:pPr>
      <w:r w:rsidRPr="00CB6F7F">
        <w:rPr>
          <w:rFonts w:eastAsia="MS Mincho"/>
          <w:sz w:val="22"/>
          <w:szCs w:val="22"/>
          <w:lang w:val="ro-RO"/>
        </w:rPr>
        <w:t>(</w:t>
      </w:r>
      <w:r w:rsidR="00AB00EB">
        <w:rPr>
          <w:rFonts w:eastAsia="MS Mincho"/>
          <w:sz w:val="22"/>
          <w:szCs w:val="22"/>
          <w:lang w:val="ro-RO"/>
        </w:rPr>
        <w:t>8</w:t>
      </w:r>
      <w:r w:rsidRPr="00CB6F7F">
        <w:rPr>
          <w:rFonts w:eastAsia="MS Mincho"/>
          <w:sz w:val="22"/>
          <w:szCs w:val="22"/>
          <w:lang w:val="ro-RO"/>
        </w:rPr>
        <w:t>) În baza raportului de control se poate emite un act administrativ de control, în condițiile legii</w:t>
      </w:r>
      <w:r w:rsidRPr="00CB6F7F">
        <w:rPr>
          <w:rFonts w:eastAsia="MS Mincho"/>
          <w:sz w:val="22"/>
          <w:szCs w:val="22"/>
          <w:lang w:val="fr-FR"/>
        </w:rPr>
        <w:t>.</w:t>
      </w:r>
    </w:p>
    <w:p w14:paraId="00226503" w14:textId="35B762BF" w:rsidR="00825FF1" w:rsidRPr="00CB6F7F" w:rsidRDefault="00825FF1" w:rsidP="00AD2853">
      <w:pPr>
        <w:jc w:val="both"/>
        <w:rPr>
          <w:rFonts w:eastAsia="MS Mincho"/>
          <w:sz w:val="22"/>
          <w:szCs w:val="22"/>
          <w:lang w:val="fr-FR"/>
        </w:rPr>
      </w:pPr>
      <w:r w:rsidRPr="00825FF1">
        <w:rPr>
          <w:rFonts w:eastAsia="MS Mincho"/>
          <w:sz w:val="22"/>
          <w:szCs w:val="22"/>
          <w:lang w:val="fr-FR"/>
        </w:rPr>
        <w:t>(9) Actul administrativ de control se elaborează de către organul de control în termen de 5 zile lucrătoare de la redactarea formei finale a raportului de control.</w:t>
      </w:r>
    </w:p>
    <w:p w14:paraId="0A2C6ADF" w14:textId="63DBA066" w:rsidR="007B5BED" w:rsidRPr="00CB6F7F" w:rsidRDefault="007B5BED" w:rsidP="00AD2853">
      <w:pPr>
        <w:jc w:val="both"/>
        <w:rPr>
          <w:rFonts w:eastAsia="MS Mincho"/>
          <w:sz w:val="22"/>
          <w:szCs w:val="22"/>
          <w:lang w:val="ro-RO"/>
        </w:rPr>
      </w:pPr>
      <w:r w:rsidRPr="00CB6F7F">
        <w:rPr>
          <w:rFonts w:eastAsia="MS Mincho"/>
          <w:sz w:val="22"/>
          <w:szCs w:val="22"/>
          <w:lang w:val="ro-RO"/>
        </w:rPr>
        <w:t>(</w:t>
      </w:r>
      <w:r w:rsidR="00825FF1">
        <w:rPr>
          <w:rFonts w:eastAsia="MS Mincho"/>
          <w:sz w:val="22"/>
          <w:szCs w:val="22"/>
          <w:lang w:val="ro-RO"/>
        </w:rPr>
        <w:t>10</w:t>
      </w:r>
      <w:r w:rsidRPr="00CB6F7F">
        <w:rPr>
          <w:rFonts w:eastAsia="MS Mincho"/>
          <w:sz w:val="22"/>
          <w:szCs w:val="22"/>
          <w:lang w:val="ro-RO"/>
        </w:rPr>
        <w:t>) Actul administrativ prevăzut la alin. (</w:t>
      </w:r>
      <w:r w:rsidR="00825FF1">
        <w:rPr>
          <w:rFonts w:eastAsia="MS Mincho"/>
          <w:sz w:val="22"/>
          <w:szCs w:val="22"/>
          <w:lang w:val="ro-RO"/>
        </w:rPr>
        <w:t>9</w:t>
      </w:r>
      <w:r w:rsidRPr="00CB6F7F">
        <w:rPr>
          <w:rFonts w:eastAsia="MS Mincho"/>
          <w:sz w:val="22"/>
          <w:szCs w:val="22"/>
          <w:lang w:val="ro-RO"/>
        </w:rPr>
        <w:t>) cuprinde în mod obligatoriu:</w:t>
      </w:r>
    </w:p>
    <w:p w14:paraId="650C965F" w14:textId="4720BE5D" w:rsidR="007B5BED"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a) </w:t>
      </w:r>
      <w:r w:rsidR="007B5BED" w:rsidRPr="00CB6F7F">
        <w:rPr>
          <w:iCs/>
          <w:sz w:val="22"/>
          <w:szCs w:val="22"/>
          <w:shd w:val="clear" w:color="auto" w:fill="FFFFFF"/>
          <w:lang w:val="ro-RO" w:eastAsia="en-GB"/>
        </w:rPr>
        <w:t>măsurile obligatorii de remediere sau îmbunătățire a activității controlate, cu precizarea temeiului legal;</w:t>
      </w:r>
    </w:p>
    <w:p w14:paraId="2EF19E8B" w14:textId="0B5CD21F" w:rsidR="007B5BED"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b) </w:t>
      </w:r>
      <w:r w:rsidR="007B5BED" w:rsidRPr="00CB6F7F">
        <w:rPr>
          <w:iCs/>
          <w:sz w:val="22"/>
          <w:szCs w:val="22"/>
          <w:shd w:val="clear" w:color="auto" w:fill="FFFFFF"/>
          <w:lang w:val="ro-RO" w:eastAsia="en-GB"/>
        </w:rPr>
        <w:t>termenele de realizare a măsurilor prevăzute la lit. a);</w:t>
      </w:r>
    </w:p>
    <w:p w14:paraId="065C00C8" w14:textId="11D4F25B" w:rsidR="007B5BED"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c) </w:t>
      </w:r>
      <w:r w:rsidR="007B5BED" w:rsidRPr="00CB6F7F">
        <w:rPr>
          <w:iCs/>
          <w:sz w:val="22"/>
          <w:szCs w:val="22"/>
          <w:shd w:val="clear" w:color="auto" w:fill="FFFFFF"/>
          <w:lang w:val="ro-RO" w:eastAsia="en-GB"/>
        </w:rPr>
        <w:t>persoanele</w:t>
      </w:r>
      <w:r w:rsidR="00E20F34" w:rsidRPr="00CB6F7F">
        <w:rPr>
          <w:iCs/>
          <w:sz w:val="22"/>
          <w:szCs w:val="22"/>
          <w:shd w:val="clear" w:color="auto" w:fill="FFFFFF"/>
          <w:lang w:val="ro-RO" w:eastAsia="en-GB"/>
        </w:rPr>
        <w:t xml:space="preserve"> sau structurile, după caz,</w:t>
      </w:r>
      <w:r w:rsidR="007B5BED" w:rsidRPr="00CB6F7F">
        <w:rPr>
          <w:iCs/>
          <w:sz w:val="22"/>
          <w:szCs w:val="22"/>
          <w:shd w:val="clear" w:color="auto" w:fill="FFFFFF"/>
          <w:lang w:val="ro-RO" w:eastAsia="en-GB"/>
        </w:rPr>
        <w:t xml:space="preserve"> responsabile cu luarea măsurilor stabilite de organul de control;</w:t>
      </w:r>
    </w:p>
    <w:p w14:paraId="1296BAAC" w14:textId="29B7E337" w:rsidR="007B5BED"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d) </w:t>
      </w:r>
      <w:r w:rsidR="007B5BED" w:rsidRPr="00CB6F7F">
        <w:rPr>
          <w:iCs/>
          <w:sz w:val="22"/>
          <w:szCs w:val="22"/>
          <w:shd w:val="clear" w:color="auto" w:fill="FFFFFF"/>
          <w:lang w:val="ro-RO" w:eastAsia="en-GB"/>
        </w:rPr>
        <w:t>sancțiunile administrative stabilite în condițiile legii;</w:t>
      </w:r>
    </w:p>
    <w:p w14:paraId="3B840CEF" w14:textId="34BAA987" w:rsidR="007B5BED"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e) </w:t>
      </w:r>
      <w:r w:rsidR="007B5BED" w:rsidRPr="00CB6F7F">
        <w:rPr>
          <w:iCs/>
          <w:sz w:val="22"/>
          <w:szCs w:val="22"/>
          <w:shd w:val="clear" w:color="auto" w:fill="FFFFFF"/>
          <w:lang w:val="ro-RO" w:eastAsia="en-GB"/>
        </w:rPr>
        <w:t xml:space="preserve">precizări privind </w:t>
      </w:r>
      <w:r w:rsidR="00C36EBC" w:rsidRPr="00CB6F7F">
        <w:rPr>
          <w:iCs/>
          <w:sz w:val="22"/>
          <w:szCs w:val="22"/>
          <w:shd w:val="clear" w:color="auto" w:fill="FFFFFF"/>
          <w:lang w:val="ro-RO" w:eastAsia="en-GB"/>
        </w:rPr>
        <w:t xml:space="preserve">posibilitatea de a fi contestat și </w:t>
      </w:r>
      <w:r w:rsidR="007B5BED" w:rsidRPr="00CB6F7F">
        <w:rPr>
          <w:iCs/>
          <w:sz w:val="22"/>
          <w:szCs w:val="22"/>
          <w:shd w:val="clear" w:color="auto" w:fill="FFFFFF"/>
          <w:lang w:val="ro-RO" w:eastAsia="en-GB"/>
        </w:rPr>
        <w:t xml:space="preserve">calea de atac </w:t>
      </w:r>
      <w:r w:rsidR="00C36EBC" w:rsidRPr="00CB6F7F">
        <w:rPr>
          <w:iCs/>
          <w:sz w:val="22"/>
          <w:szCs w:val="22"/>
          <w:shd w:val="clear" w:color="auto" w:fill="FFFFFF"/>
          <w:lang w:val="ro-RO" w:eastAsia="en-GB"/>
        </w:rPr>
        <w:t xml:space="preserve">care poate fi exercitată </w:t>
      </w:r>
      <w:r w:rsidR="007B5BED" w:rsidRPr="00CB6F7F">
        <w:rPr>
          <w:iCs/>
          <w:sz w:val="22"/>
          <w:szCs w:val="22"/>
          <w:shd w:val="clear" w:color="auto" w:fill="FFFFFF"/>
          <w:lang w:val="ro-RO" w:eastAsia="en-GB"/>
        </w:rPr>
        <w:t xml:space="preserve">împotriva </w:t>
      </w:r>
      <w:r w:rsidR="00C36EBC" w:rsidRPr="00CB6F7F">
        <w:rPr>
          <w:iCs/>
          <w:sz w:val="22"/>
          <w:szCs w:val="22"/>
          <w:shd w:val="clear" w:color="auto" w:fill="FFFFFF"/>
          <w:lang w:val="ro-RO" w:eastAsia="en-GB"/>
        </w:rPr>
        <w:t>actului administrativ emis</w:t>
      </w:r>
      <w:r w:rsidR="007B5BED" w:rsidRPr="00CB6F7F">
        <w:rPr>
          <w:iCs/>
          <w:sz w:val="22"/>
          <w:szCs w:val="22"/>
          <w:shd w:val="clear" w:color="auto" w:fill="FFFFFF"/>
          <w:lang w:val="ro-RO" w:eastAsia="en-GB"/>
        </w:rPr>
        <w:t>.</w:t>
      </w:r>
    </w:p>
    <w:p w14:paraId="53F10C5B" w14:textId="7BA5661B" w:rsidR="007B5BED" w:rsidRPr="00CB6F7F" w:rsidRDefault="007B5BED" w:rsidP="00AD2853">
      <w:pPr>
        <w:jc w:val="both"/>
        <w:rPr>
          <w:rFonts w:eastAsia="MS Mincho"/>
          <w:sz w:val="22"/>
          <w:szCs w:val="22"/>
          <w:lang w:val="ro-RO"/>
        </w:rPr>
      </w:pPr>
      <w:r w:rsidRPr="00CB6F7F">
        <w:rPr>
          <w:rFonts w:eastAsia="MS Mincho"/>
          <w:sz w:val="22"/>
          <w:szCs w:val="22"/>
          <w:lang w:val="ro-RO"/>
        </w:rPr>
        <w:t>(</w:t>
      </w:r>
      <w:r w:rsidR="00825FF1">
        <w:rPr>
          <w:rFonts w:eastAsia="MS Mincho"/>
          <w:sz w:val="22"/>
          <w:szCs w:val="22"/>
          <w:lang w:val="ro-RO"/>
        </w:rPr>
        <w:t>11</w:t>
      </w:r>
      <w:r w:rsidRPr="00CB6F7F">
        <w:rPr>
          <w:rFonts w:eastAsia="MS Mincho"/>
          <w:sz w:val="22"/>
          <w:szCs w:val="22"/>
          <w:lang w:val="ro-RO"/>
        </w:rPr>
        <w:t>) În funcție de natura și gravitatea lor, constatările organelor de control pot conduce la angajarea răspunderii administrative, civile sau penale a persoanelor vinovate.</w:t>
      </w:r>
    </w:p>
    <w:p w14:paraId="6173EF99" w14:textId="77777777" w:rsidR="007B5BED" w:rsidRPr="00CB6F7F" w:rsidRDefault="007B5BED" w:rsidP="00AD2853">
      <w:pPr>
        <w:keepNext/>
        <w:keepLines/>
        <w:jc w:val="both"/>
        <w:rPr>
          <w:rFonts w:eastAsia="MS Mincho"/>
          <w:b/>
          <w:bCs/>
          <w:sz w:val="22"/>
          <w:szCs w:val="22"/>
          <w:u w:val="single"/>
          <w:lang w:val="ro-RO"/>
        </w:rPr>
      </w:pPr>
    </w:p>
    <w:p w14:paraId="37BBBA0B" w14:textId="40A049B8" w:rsidR="007B5BED" w:rsidRPr="00CB6F7F" w:rsidRDefault="007B5BED" w:rsidP="00AD2853">
      <w:pPr>
        <w:pStyle w:val="Heading4"/>
        <w:spacing w:before="120" w:after="120"/>
        <w:jc w:val="both"/>
        <w:rPr>
          <w:sz w:val="22"/>
          <w:szCs w:val="22"/>
        </w:rPr>
      </w:pPr>
      <w:bookmarkStart w:id="4541" w:name="_Toc130974269"/>
      <w:bookmarkStart w:id="4542" w:name="_Toc130974911"/>
      <w:bookmarkStart w:id="4543" w:name="_Toc130976592"/>
      <w:bookmarkStart w:id="4544" w:name="_Toc130997722"/>
      <w:bookmarkStart w:id="4545" w:name="_Toc130998659"/>
      <w:bookmarkStart w:id="4546" w:name="_Toc138144945"/>
      <w:bookmarkStart w:id="4547" w:name="_Toc147846350"/>
      <w:bookmarkStart w:id="4548" w:name="_Toc178695416"/>
      <w:r w:rsidRPr="00CB6F7F">
        <w:rPr>
          <w:sz w:val="22"/>
          <w:szCs w:val="22"/>
        </w:rPr>
        <w:t xml:space="preserve">Art. </w:t>
      </w:r>
      <w:r w:rsidR="00FA7F8E">
        <w:rPr>
          <w:sz w:val="22"/>
          <w:szCs w:val="22"/>
        </w:rPr>
        <w:t>336</w:t>
      </w:r>
      <w:r w:rsidRPr="00CB6F7F">
        <w:rPr>
          <w:sz w:val="22"/>
          <w:szCs w:val="22"/>
        </w:rPr>
        <w:t>. Contestarea rezultatelor controlului</w:t>
      </w:r>
      <w:bookmarkEnd w:id="4541"/>
      <w:bookmarkEnd w:id="4542"/>
      <w:bookmarkEnd w:id="4543"/>
      <w:bookmarkEnd w:id="4544"/>
      <w:bookmarkEnd w:id="4545"/>
      <w:bookmarkEnd w:id="4546"/>
      <w:bookmarkEnd w:id="4547"/>
      <w:bookmarkEnd w:id="4548"/>
    </w:p>
    <w:p w14:paraId="37DCFC55" w14:textId="2396359F"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(1) </w:t>
      </w:r>
      <w:r w:rsidR="00444416" w:rsidRPr="00CB6F7F">
        <w:rPr>
          <w:rFonts w:eastAsia="MS Mincho"/>
          <w:sz w:val="22"/>
          <w:szCs w:val="22"/>
          <w:lang w:val="ro-RO"/>
        </w:rPr>
        <w:t>Act</w:t>
      </w:r>
      <w:r w:rsidR="00444416">
        <w:rPr>
          <w:rFonts w:eastAsia="MS Mincho"/>
          <w:sz w:val="22"/>
          <w:szCs w:val="22"/>
          <w:lang w:val="ro-RO"/>
        </w:rPr>
        <w:t>ul administrativ</w:t>
      </w:r>
      <w:r w:rsidR="00444416" w:rsidRPr="00CB6F7F">
        <w:rPr>
          <w:rFonts w:eastAsia="MS Mincho"/>
          <w:sz w:val="22"/>
          <w:szCs w:val="22"/>
          <w:lang w:val="ro-RO"/>
        </w:rPr>
        <w:t xml:space="preserve"> </w:t>
      </w:r>
      <w:r w:rsidRPr="00CB6F7F">
        <w:rPr>
          <w:rFonts w:eastAsia="MS Mincho"/>
          <w:sz w:val="22"/>
          <w:szCs w:val="22"/>
          <w:lang w:val="ro-RO"/>
        </w:rPr>
        <w:t>de control po</w:t>
      </w:r>
      <w:r w:rsidR="00444416">
        <w:rPr>
          <w:rFonts w:eastAsia="MS Mincho"/>
          <w:sz w:val="22"/>
          <w:szCs w:val="22"/>
          <w:lang w:val="ro-RO"/>
        </w:rPr>
        <w:t>a</w:t>
      </w:r>
      <w:r w:rsidRPr="00CB6F7F">
        <w:rPr>
          <w:rFonts w:eastAsia="MS Mincho"/>
          <w:sz w:val="22"/>
          <w:szCs w:val="22"/>
          <w:lang w:val="ro-RO"/>
        </w:rPr>
        <w:t>t</w:t>
      </w:r>
      <w:r w:rsidR="00444416">
        <w:rPr>
          <w:rFonts w:eastAsia="MS Mincho"/>
          <w:sz w:val="22"/>
          <w:szCs w:val="22"/>
          <w:lang w:val="ro-RO"/>
        </w:rPr>
        <w:t>e</w:t>
      </w:r>
      <w:r w:rsidRPr="00CB6F7F">
        <w:rPr>
          <w:rFonts w:eastAsia="MS Mincho"/>
          <w:sz w:val="22"/>
          <w:szCs w:val="22"/>
          <w:lang w:val="ro-RO"/>
        </w:rPr>
        <w:t xml:space="preserve"> fi contestat în fața instanței de contencios administrativ conform prevederilor prezentului Cod. </w:t>
      </w:r>
    </w:p>
    <w:p w14:paraId="33C91588"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(2) Raportul de control poate fi atacat în fața instanței de contencios administrativ doar împreună cu actul administrativ prin care</w:t>
      </w:r>
      <w:r w:rsidR="00704B4C" w:rsidRPr="00CB6F7F">
        <w:rPr>
          <w:rFonts w:eastAsia="MS Mincho"/>
          <w:sz w:val="22"/>
          <w:szCs w:val="22"/>
          <w:lang w:val="ro-RO"/>
        </w:rPr>
        <w:t xml:space="preserve"> se</w:t>
      </w:r>
      <w:r w:rsidRPr="00CB6F7F">
        <w:rPr>
          <w:rFonts w:eastAsia="MS Mincho"/>
          <w:sz w:val="22"/>
          <w:szCs w:val="22"/>
          <w:lang w:val="ro-RO"/>
        </w:rPr>
        <w:t xml:space="preserve"> dispun măsuri obligatorii de remediere sau îmbunătățire a activității administrative controlate și/sau sancțiuni administrative.</w:t>
      </w:r>
    </w:p>
    <w:p w14:paraId="444BD547" w14:textId="77777777" w:rsidR="007B5BED" w:rsidRPr="00CB6F7F" w:rsidRDefault="007B5BED" w:rsidP="00AD2853">
      <w:pPr>
        <w:jc w:val="both"/>
        <w:rPr>
          <w:rFonts w:eastAsia="MS Mincho"/>
          <w:sz w:val="22"/>
          <w:szCs w:val="22"/>
          <w:lang w:val="ro-RO"/>
        </w:rPr>
      </w:pPr>
    </w:p>
    <w:p w14:paraId="2C41DA96" w14:textId="4505575E" w:rsidR="007B5BED" w:rsidRPr="00CB6F7F" w:rsidRDefault="007B5BED" w:rsidP="00AD2853">
      <w:pPr>
        <w:pStyle w:val="Heading4"/>
        <w:spacing w:before="120" w:after="120"/>
        <w:jc w:val="both"/>
        <w:rPr>
          <w:sz w:val="22"/>
          <w:szCs w:val="22"/>
        </w:rPr>
      </w:pPr>
      <w:bookmarkStart w:id="4549" w:name="_Toc130974270"/>
      <w:bookmarkStart w:id="4550" w:name="_Toc130974912"/>
      <w:bookmarkStart w:id="4551" w:name="_Toc130976593"/>
      <w:bookmarkStart w:id="4552" w:name="_Toc130997723"/>
      <w:bookmarkStart w:id="4553" w:name="_Toc130998660"/>
      <w:bookmarkStart w:id="4554" w:name="_Toc138144946"/>
      <w:bookmarkStart w:id="4555" w:name="_Toc147846351"/>
      <w:bookmarkStart w:id="4556" w:name="_Toc178695417"/>
      <w:r w:rsidRPr="00CB6F7F">
        <w:rPr>
          <w:sz w:val="22"/>
          <w:szCs w:val="22"/>
        </w:rPr>
        <w:t xml:space="preserve">Art. </w:t>
      </w:r>
      <w:r w:rsidR="00FA7F8E">
        <w:rPr>
          <w:sz w:val="22"/>
          <w:szCs w:val="22"/>
        </w:rPr>
        <w:t>337</w:t>
      </w:r>
      <w:r w:rsidRPr="00CB6F7F">
        <w:rPr>
          <w:sz w:val="22"/>
          <w:szCs w:val="22"/>
        </w:rPr>
        <w:t>. Valorificarea rezultatelor controlului</w:t>
      </w:r>
      <w:bookmarkEnd w:id="4549"/>
      <w:bookmarkEnd w:id="4550"/>
      <w:bookmarkEnd w:id="4551"/>
      <w:bookmarkEnd w:id="4552"/>
      <w:bookmarkEnd w:id="4553"/>
      <w:bookmarkEnd w:id="4554"/>
      <w:bookmarkEnd w:id="4555"/>
      <w:bookmarkEnd w:id="4556"/>
      <w:r w:rsidRPr="00CB6F7F">
        <w:rPr>
          <w:sz w:val="22"/>
          <w:szCs w:val="22"/>
        </w:rPr>
        <w:t xml:space="preserve"> </w:t>
      </w:r>
    </w:p>
    <w:p w14:paraId="756B8581" w14:textId="20D879C6"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Dacă raportul de control sau actul administrativ emis în baza </w:t>
      </w:r>
      <w:r w:rsidR="00704B4C" w:rsidRPr="00CB6F7F">
        <w:rPr>
          <w:rFonts w:eastAsia="MS Mincho"/>
          <w:sz w:val="22"/>
          <w:szCs w:val="22"/>
          <w:lang w:val="ro-RO"/>
        </w:rPr>
        <w:t xml:space="preserve">lui </w:t>
      </w:r>
      <w:r w:rsidRPr="00CB6F7F">
        <w:rPr>
          <w:rFonts w:eastAsia="MS Mincho"/>
          <w:sz w:val="22"/>
          <w:szCs w:val="22"/>
          <w:lang w:val="ro-RO"/>
        </w:rPr>
        <w:t xml:space="preserve">nu a fost contestat sau, atunci când a fost contestat, acțiunea a fost respinsă în mod definitiv de către instanță, măsurile dispuse sunt aduse la îndeplinire de către persoanele </w:t>
      </w:r>
      <w:r w:rsidR="001C2BD5" w:rsidRPr="00CB6F7F">
        <w:rPr>
          <w:rFonts w:eastAsia="MS Mincho"/>
          <w:sz w:val="22"/>
          <w:szCs w:val="22"/>
          <w:lang w:val="ro-RO"/>
        </w:rPr>
        <w:t xml:space="preserve">sau structurile </w:t>
      </w:r>
      <w:r w:rsidRPr="00CB6F7F">
        <w:rPr>
          <w:rFonts w:eastAsia="MS Mincho"/>
          <w:sz w:val="22"/>
          <w:szCs w:val="22"/>
          <w:lang w:val="ro-RO"/>
        </w:rPr>
        <w:t>menționate în cuprinsul acestora.</w:t>
      </w:r>
    </w:p>
    <w:p w14:paraId="38ED9DF9" w14:textId="77777777" w:rsidR="007B5BED" w:rsidRPr="00CB6F7F" w:rsidRDefault="007B5BED" w:rsidP="00AD2853">
      <w:pPr>
        <w:jc w:val="both"/>
        <w:rPr>
          <w:rFonts w:eastAsia="MS Mincho"/>
          <w:b/>
          <w:bCs/>
          <w:sz w:val="22"/>
          <w:szCs w:val="22"/>
          <w:u w:val="single"/>
          <w:lang w:val="ro-RO"/>
        </w:rPr>
      </w:pPr>
    </w:p>
    <w:p w14:paraId="0ED239E5" w14:textId="66493E02" w:rsidR="007B5BED" w:rsidRPr="00CB6F7F" w:rsidRDefault="007B5BED" w:rsidP="00AD2853">
      <w:pPr>
        <w:pStyle w:val="Heading4"/>
        <w:spacing w:before="120" w:after="120"/>
        <w:jc w:val="both"/>
        <w:rPr>
          <w:sz w:val="22"/>
          <w:szCs w:val="22"/>
        </w:rPr>
      </w:pPr>
      <w:bookmarkStart w:id="4557" w:name="_Toc130974271"/>
      <w:bookmarkStart w:id="4558" w:name="_Toc130974913"/>
      <w:bookmarkStart w:id="4559" w:name="_Toc130976594"/>
      <w:bookmarkStart w:id="4560" w:name="_Toc130997724"/>
      <w:bookmarkStart w:id="4561" w:name="_Toc130998661"/>
      <w:bookmarkStart w:id="4562" w:name="_Toc138144947"/>
      <w:bookmarkStart w:id="4563" w:name="_Toc147846352"/>
      <w:bookmarkStart w:id="4564" w:name="_Toc178695418"/>
      <w:r w:rsidRPr="00CB6F7F">
        <w:rPr>
          <w:sz w:val="22"/>
          <w:szCs w:val="22"/>
        </w:rPr>
        <w:t xml:space="preserve">Art. </w:t>
      </w:r>
      <w:r w:rsidR="00FA7F8E">
        <w:rPr>
          <w:sz w:val="22"/>
          <w:szCs w:val="22"/>
        </w:rPr>
        <w:t>338</w:t>
      </w:r>
      <w:r w:rsidRPr="00CB6F7F">
        <w:rPr>
          <w:sz w:val="22"/>
          <w:szCs w:val="22"/>
        </w:rPr>
        <w:t>. Sancțiunea nerespectării măsurilor obligatorii</w:t>
      </w:r>
      <w:bookmarkEnd w:id="4557"/>
      <w:bookmarkEnd w:id="4558"/>
      <w:bookmarkEnd w:id="4559"/>
      <w:bookmarkEnd w:id="4560"/>
      <w:bookmarkEnd w:id="4561"/>
      <w:bookmarkEnd w:id="4562"/>
      <w:bookmarkEnd w:id="4563"/>
      <w:bookmarkEnd w:id="4564"/>
      <w:r w:rsidRPr="00CB6F7F">
        <w:rPr>
          <w:sz w:val="22"/>
          <w:szCs w:val="22"/>
        </w:rPr>
        <w:t xml:space="preserve"> </w:t>
      </w:r>
    </w:p>
    <w:p w14:paraId="3203B0E7"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Nerespectarea culpabilă a măsurilor obligatorii dispuse în urma controlului administrativ, rămase definitive, poate atrage, după caz, răspunderea administrativă, civilă sau penală a persoanelor vinovate.</w:t>
      </w:r>
    </w:p>
    <w:p w14:paraId="52A655EC" w14:textId="77777777" w:rsidR="007B5BED" w:rsidRPr="00CB6F7F" w:rsidRDefault="007B5BED" w:rsidP="00AD2853">
      <w:pPr>
        <w:jc w:val="both"/>
        <w:rPr>
          <w:rStyle w:val="rvts3"/>
          <w:i/>
          <w:iCs/>
          <w:color w:val="2F5496"/>
          <w:sz w:val="22"/>
          <w:szCs w:val="22"/>
          <w:lang w:val="pt-PT" w:eastAsia="en-GB"/>
        </w:rPr>
      </w:pPr>
    </w:p>
    <w:p w14:paraId="523B2DED" w14:textId="14FE7F84" w:rsidR="007B5BED" w:rsidRPr="00CB6F7F" w:rsidRDefault="007B5BED" w:rsidP="00AD2853">
      <w:pPr>
        <w:pStyle w:val="Heading4"/>
        <w:spacing w:before="120" w:after="120"/>
        <w:jc w:val="both"/>
        <w:rPr>
          <w:sz w:val="22"/>
          <w:szCs w:val="22"/>
        </w:rPr>
      </w:pPr>
      <w:bookmarkStart w:id="4565" w:name="_Toc130974272"/>
      <w:bookmarkStart w:id="4566" w:name="_Toc130974914"/>
      <w:bookmarkStart w:id="4567" w:name="_Toc130976595"/>
      <w:bookmarkStart w:id="4568" w:name="_Toc130997725"/>
      <w:bookmarkStart w:id="4569" w:name="_Toc130998662"/>
      <w:bookmarkStart w:id="4570" w:name="_Toc138144948"/>
      <w:bookmarkStart w:id="4571" w:name="_Toc147846353"/>
      <w:bookmarkStart w:id="4572" w:name="_Toc178695419"/>
      <w:r w:rsidRPr="00CB6F7F">
        <w:rPr>
          <w:sz w:val="22"/>
          <w:szCs w:val="22"/>
        </w:rPr>
        <w:t xml:space="preserve">Art. </w:t>
      </w:r>
      <w:r w:rsidR="00FA7F8E">
        <w:rPr>
          <w:sz w:val="22"/>
          <w:szCs w:val="22"/>
        </w:rPr>
        <w:t>339</w:t>
      </w:r>
      <w:r w:rsidRPr="00CB6F7F">
        <w:rPr>
          <w:sz w:val="22"/>
          <w:szCs w:val="22"/>
        </w:rPr>
        <w:t>. Îndrumarea realizată de organele de control</w:t>
      </w:r>
      <w:bookmarkEnd w:id="4565"/>
      <w:bookmarkEnd w:id="4566"/>
      <w:bookmarkEnd w:id="4567"/>
      <w:bookmarkEnd w:id="4568"/>
      <w:bookmarkEnd w:id="4569"/>
      <w:bookmarkEnd w:id="4570"/>
      <w:bookmarkEnd w:id="4571"/>
      <w:bookmarkEnd w:id="4572"/>
    </w:p>
    <w:p w14:paraId="435DCC37" w14:textId="77777777"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(1) Organele de control oferă autorităților și instituțiilor publice, compartimentelor și persoanelor controlate îndrumare, la cererea acestora, în </w:t>
      </w:r>
      <w:r w:rsidRPr="00CB6F7F">
        <w:rPr>
          <w:rFonts w:eastAsia="MS Mincho"/>
          <w:bCs/>
          <w:sz w:val="22"/>
          <w:szCs w:val="22"/>
          <w:lang w:val="ro-RO"/>
        </w:rPr>
        <w:t>aplicarea</w:t>
      </w:r>
      <w:r w:rsidRPr="00CB6F7F">
        <w:rPr>
          <w:rFonts w:eastAsia="MS Mincho"/>
          <w:b/>
          <w:sz w:val="22"/>
          <w:szCs w:val="22"/>
          <w:lang w:val="ro-RO"/>
        </w:rPr>
        <w:t xml:space="preserve"> </w:t>
      </w:r>
      <w:r w:rsidRPr="00CB6F7F">
        <w:rPr>
          <w:rFonts w:eastAsia="MS Mincho"/>
          <w:sz w:val="22"/>
          <w:szCs w:val="22"/>
          <w:lang w:val="ro-RO"/>
        </w:rPr>
        <w:t>principiului prevenirii abaterilor și al sancționării progresive.</w:t>
      </w:r>
    </w:p>
    <w:p w14:paraId="00704223" w14:textId="0D830EF4" w:rsidR="007B5BED" w:rsidRPr="00CB6F7F" w:rsidRDefault="007B5BED" w:rsidP="00AD2853">
      <w:pPr>
        <w:jc w:val="both"/>
        <w:rPr>
          <w:rFonts w:eastAsia="MS Mincho"/>
          <w:sz w:val="22"/>
          <w:szCs w:val="22"/>
          <w:lang w:val="ro-RO"/>
        </w:rPr>
      </w:pPr>
      <w:r w:rsidRPr="00CB6F7F">
        <w:rPr>
          <w:rFonts w:eastAsia="MS Mincho"/>
          <w:sz w:val="22"/>
          <w:szCs w:val="22"/>
          <w:lang w:val="ro-RO"/>
        </w:rPr>
        <w:t xml:space="preserve">(2) Pentru realizarea obligației </w:t>
      </w:r>
      <w:r w:rsidR="00E37899" w:rsidRPr="00CB6F7F">
        <w:rPr>
          <w:rFonts w:eastAsia="MS Mincho"/>
          <w:sz w:val="22"/>
          <w:szCs w:val="22"/>
          <w:lang w:val="ro-RO"/>
        </w:rPr>
        <w:t xml:space="preserve">prevăzute </w:t>
      </w:r>
      <w:r w:rsidRPr="00CB6F7F">
        <w:rPr>
          <w:rFonts w:eastAsia="MS Mincho"/>
          <w:sz w:val="22"/>
          <w:szCs w:val="22"/>
          <w:lang w:val="ro-RO"/>
        </w:rPr>
        <w:t>la alin. (1), organele de control realizează rapoarte</w:t>
      </w:r>
      <w:r w:rsidR="00890E9A" w:rsidRPr="00CB6F7F">
        <w:rPr>
          <w:rFonts w:eastAsia="MS Mincho"/>
          <w:sz w:val="22"/>
          <w:szCs w:val="22"/>
          <w:lang w:val="ro-RO"/>
        </w:rPr>
        <w:t xml:space="preserve"> și/sau ghiduri</w:t>
      </w:r>
      <w:r w:rsidRPr="00CB6F7F">
        <w:rPr>
          <w:rFonts w:eastAsia="MS Mincho"/>
          <w:sz w:val="22"/>
          <w:szCs w:val="22"/>
          <w:lang w:val="ro-RO"/>
        </w:rPr>
        <w:t xml:space="preserve"> de îndrumare, culegeri de practică și cazuistică, analize periodice</w:t>
      </w:r>
      <w:r w:rsidRPr="00CB6F7F">
        <w:rPr>
          <w:rFonts w:eastAsia="MS Mincho"/>
          <w:b/>
          <w:sz w:val="22"/>
          <w:szCs w:val="22"/>
          <w:lang w:val="ro-RO"/>
        </w:rPr>
        <w:t xml:space="preserve"> </w:t>
      </w:r>
      <w:r w:rsidRPr="00CB6F7F">
        <w:rPr>
          <w:rFonts w:eastAsia="MS Mincho"/>
          <w:sz w:val="22"/>
          <w:szCs w:val="22"/>
          <w:lang w:val="ro-RO"/>
        </w:rPr>
        <w:t>privind întrebările frecvente și răspunsurile la acestea.</w:t>
      </w:r>
    </w:p>
    <w:p w14:paraId="6DA5D842" w14:textId="77777777" w:rsidR="007B5BED" w:rsidRPr="00CB6F7F" w:rsidRDefault="007B5BED" w:rsidP="00AD2853">
      <w:pPr>
        <w:jc w:val="both"/>
        <w:rPr>
          <w:rFonts w:eastAsia="MS Mincho"/>
          <w:sz w:val="22"/>
          <w:szCs w:val="22"/>
          <w:lang w:val="ro-RO"/>
        </w:rPr>
      </w:pPr>
    </w:p>
    <w:p w14:paraId="0E6647E1" w14:textId="425607B0" w:rsidR="007B5BED" w:rsidRPr="00CB6F7F" w:rsidRDefault="007B5BED" w:rsidP="00AD2853">
      <w:pPr>
        <w:pStyle w:val="Heading4"/>
        <w:spacing w:before="120" w:after="120"/>
        <w:jc w:val="both"/>
        <w:rPr>
          <w:sz w:val="22"/>
          <w:szCs w:val="22"/>
        </w:rPr>
      </w:pPr>
      <w:bookmarkStart w:id="4573" w:name="_Toc130974273"/>
      <w:bookmarkStart w:id="4574" w:name="_Toc130974915"/>
      <w:bookmarkStart w:id="4575" w:name="_Toc130976596"/>
      <w:bookmarkStart w:id="4576" w:name="_Toc130997726"/>
      <w:bookmarkStart w:id="4577" w:name="_Toc130998663"/>
      <w:bookmarkStart w:id="4578" w:name="_Toc138144949"/>
      <w:bookmarkStart w:id="4579" w:name="_Toc147846354"/>
      <w:bookmarkStart w:id="4580" w:name="_Toc178695420"/>
      <w:r w:rsidRPr="00CB6F7F">
        <w:rPr>
          <w:sz w:val="22"/>
          <w:szCs w:val="22"/>
        </w:rPr>
        <w:t xml:space="preserve">Art. </w:t>
      </w:r>
      <w:r w:rsidR="00FA7F8E">
        <w:rPr>
          <w:sz w:val="22"/>
          <w:szCs w:val="22"/>
        </w:rPr>
        <w:t>340</w:t>
      </w:r>
      <w:r w:rsidRPr="00CB6F7F">
        <w:rPr>
          <w:sz w:val="22"/>
          <w:szCs w:val="22"/>
        </w:rPr>
        <w:t>. Asigurarea practicii unitare</w:t>
      </w:r>
      <w:bookmarkEnd w:id="4573"/>
      <w:bookmarkEnd w:id="4574"/>
      <w:bookmarkEnd w:id="4575"/>
      <w:bookmarkEnd w:id="4576"/>
      <w:bookmarkEnd w:id="4577"/>
      <w:bookmarkEnd w:id="4578"/>
      <w:bookmarkEnd w:id="4579"/>
      <w:bookmarkEnd w:id="4580"/>
      <w:r w:rsidRPr="00CB6F7F">
        <w:rPr>
          <w:sz w:val="22"/>
          <w:szCs w:val="22"/>
        </w:rPr>
        <w:t xml:space="preserve"> </w:t>
      </w:r>
    </w:p>
    <w:p w14:paraId="04E030F9" w14:textId="414DB027" w:rsidR="007B5BED" w:rsidRPr="00CB6F7F" w:rsidRDefault="007B5BED" w:rsidP="00AD2853">
      <w:pPr>
        <w:jc w:val="both"/>
        <w:rPr>
          <w:rFonts w:eastAsia="MS Mincho"/>
          <w:sz w:val="22"/>
          <w:szCs w:val="22"/>
          <w:lang w:val="ro-RO"/>
        </w:rPr>
      </w:pPr>
      <w:r w:rsidRPr="00CB6F7F">
        <w:rPr>
          <w:rFonts w:eastAsia="MS Mincho"/>
          <w:sz w:val="22"/>
          <w:szCs w:val="22"/>
          <w:lang w:val="ro-RO"/>
        </w:rPr>
        <w:t>(1) În aplicarea principiului egalității de tratament prevăzut la art. 10</w:t>
      </w:r>
      <w:r w:rsidRPr="00CB6F7F">
        <w:rPr>
          <w:rFonts w:eastAsia="MS Mincho"/>
          <w:b/>
          <w:sz w:val="22"/>
          <w:szCs w:val="22"/>
          <w:lang w:val="ro-RO"/>
        </w:rPr>
        <w:t xml:space="preserve">, </w:t>
      </w:r>
      <w:r w:rsidRPr="00CB6F7F">
        <w:rPr>
          <w:rFonts w:eastAsia="MS Mincho"/>
          <w:sz w:val="22"/>
          <w:szCs w:val="22"/>
          <w:lang w:val="ro-RO"/>
        </w:rPr>
        <w:t xml:space="preserve">autoritățile cu atribuții de reglementare în domeniu, precum și organele de control au obligația să instituie proceduri proprii de asigurare a practicii unitare în activitatea de control administrativ și </w:t>
      </w:r>
      <w:r w:rsidR="0004511B" w:rsidRPr="00CB6F7F">
        <w:rPr>
          <w:rFonts w:eastAsia="MS Mincho"/>
          <w:sz w:val="22"/>
          <w:szCs w:val="22"/>
          <w:lang w:val="ro-RO"/>
        </w:rPr>
        <w:t xml:space="preserve">control și/sau </w:t>
      </w:r>
      <w:r w:rsidRPr="00CB6F7F">
        <w:rPr>
          <w:rFonts w:eastAsia="MS Mincho"/>
          <w:sz w:val="22"/>
          <w:szCs w:val="22"/>
          <w:lang w:val="ro-RO"/>
        </w:rPr>
        <w:t>inspecție administrativă de specialitate</w:t>
      </w:r>
      <w:r w:rsidR="0004511B" w:rsidRPr="00CB6F7F">
        <w:rPr>
          <w:rFonts w:eastAsia="MS Mincho"/>
          <w:sz w:val="22"/>
          <w:szCs w:val="22"/>
          <w:lang w:val="ro-RO"/>
        </w:rPr>
        <w:t>, precum</w:t>
      </w:r>
      <w:r w:rsidRPr="00CB6F7F">
        <w:rPr>
          <w:rFonts w:eastAsia="MS Mincho"/>
          <w:sz w:val="22"/>
          <w:szCs w:val="22"/>
          <w:lang w:val="ro-RO"/>
        </w:rPr>
        <w:t xml:space="preserve"> și îndrumarea</w:t>
      </w:r>
      <w:r w:rsidR="0004511B" w:rsidRPr="00CB6F7F">
        <w:rPr>
          <w:rFonts w:eastAsia="MS Mincho"/>
          <w:sz w:val="22"/>
          <w:szCs w:val="22"/>
          <w:lang w:val="ro-RO"/>
        </w:rPr>
        <w:t xml:space="preserve"> corespunzătoare a</w:t>
      </w:r>
      <w:r w:rsidRPr="00CB6F7F">
        <w:rPr>
          <w:rFonts w:eastAsia="MS Mincho"/>
          <w:sz w:val="22"/>
          <w:szCs w:val="22"/>
          <w:lang w:val="ro-RO"/>
        </w:rPr>
        <w:t xml:space="preserve"> subiecților controlului.</w:t>
      </w:r>
    </w:p>
    <w:p w14:paraId="27C376B5" w14:textId="0F072A32" w:rsidR="007B5BED" w:rsidRPr="00CB6F7F" w:rsidRDefault="007B5BED" w:rsidP="00AD2853">
      <w:pPr>
        <w:jc w:val="both"/>
        <w:rPr>
          <w:rFonts w:eastAsia="MS Mincho"/>
          <w:sz w:val="22"/>
          <w:szCs w:val="22"/>
          <w:lang w:val="ro-RO"/>
        </w:rPr>
      </w:pPr>
      <w:r w:rsidRPr="00CB6F7F">
        <w:rPr>
          <w:rFonts w:eastAsia="MS Mincho"/>
          <w:sz w:val="22"/>
          <w:szCs w:val="22"/>
          <w:lang w:val="ro-RO"/>
        </w:rPr>
        <w:t>(2) Conținutul minimal al raportului de control, al actului de control precum și documentele necesar a fi verificate și modalitatea de punere a acestora la dispoziția organului de control se detaliază în mod obligatoriu în legislația primară aferentă controlului sau în normele de aplicare a acesteia, prin grija autorităților cu atribuții de reglementare în domeniu.</w:t>
      </w:r>
    </w:p>
    <w:p w14:paraId="28AE58AD" w14:textId="77777777" w:rsidR="00FD442C" w:rsidRPr="00CB6F7F" w:rsidRDefault="00FD442C" w:rsidP="00AD2853">
      <w:pPr>
        <w:jc w:val="both"/>
        <w:rPr>
          <w:rFonts w:eastAsia="MS Mincho"/>
          <w:sz w:val="22"/>
          <w:szCs w:val="22"/>
          <w:lang w:val="ro-RO"/>
        </w:rPr>
      </w:pPr>
    </w:p>
    <w:p w14:paraId="438CBA31" w14:textId="0D773F52" w:rsidR="00FD442C" w:rsidRPr="00CB6F7F" w:rsidRDefault="00FD442C" w:rsidP="00AD2853">
      <w:pPr>
        <w:pStyle w:val="Heading4"/>
        <w:spacing w:before="120" w:after="120"/>
        <w:jc w:val="both"/>
        <w:rPr>
          <w:rFonts w:eastAsia="MS Mincho"/>
          <w:sz w:val="22"/>
          <w:szCs w:val="22"/>
        </w:rPr>
      </w:pPr>
      <w:bookmarkStart w:id="4581" w:name="_Toc147846356"/>
      <w:bookmarkStart w:id="4582" w:name="_Toc178695421"/>
      <w:r w:rsidRPr="00CB6F7F">
        <w:rPr>
          <w:sz w:val="22"/>
          <w:szCs w:val="22"/>
        </w:rPr>
        <w:t xml:space="preserve">Art. </w:t>
      </w:r>
      <w:r w:rsidR="00FA7F8E">
        <w:rPr>
          <w:sz w:val="22"/>
          <w:szCs w:val="22"/>
        </w:rPr>
        <w:t>341</w:t>
      </w:r>
      <w:r w:rsidRPr="00CB6F7F">
        <w:rPr>
          <w:sz w:val="22"/>
          <w:szCs w:val="22"/>
        </w:rPr>
        <w:t xml:space="preserve">. </w:t>
      </w:r>
      <w:r w:rsidR="00BA7681" w:rsidRPr="00CB6F7F">
        <w:rPr>
          <w:sz w:val="22"/>
          <w:szCs w:val="22"/>
        </w:rPr>
        <w:t xml:space="preserve">Controlul și/sau </w:t>
      </w:r>
      <w:r w:rsidR="00BA7681" w:rsidRPr="00CB6F7F">
        <w:rPr>
          <w:rFonts w:eastAsia="MS Mincho"/>
          <w:sz w:val="22"/>
          <w:szCs w:val="22"/>
        </w:rPr>
        <w:t>i</w:t>
      </w:r>
      <w:r w:rsidRPr="00CB6F7F">
        <w:rPr>
          <w:rFonts w:eastAsia="MS Mincho"/>
          <w:sz w:val="22"/>
          <w:szCs w:val="22"/>
        </w:rPr>
        <w:t>nspecția</w:t>
      </w:r>
      <w:r w:rsidR="00BD6893">
        <w:rPr>
          <w:rFonts w:eastAsia="MS Mincho"/>
          <w:sz w:val="22"/>
          <w:szCs w:val="22"/>
        </w:rPr>
        <w:t xml:space="preserve"> administrativă</w:t>
      </w:r>
      <w:r w:rsidRPr="00CB6F7F">
        <w:rPr>
          <w:rFonts w:eastAsia="MS Mincho"/>
          <w:sz w:val="22"/>
          <w:szCs w:val="22"/>
        </w:rPr>
        <w:t xml:space="preserve"> de specialitate</w:t>
      </w:r>
      <w:bookmarkEnd w:id="4581"/>
      <w:bookmarkEnd w:id="4582"/>
    </w:p>
    <w:p w14:paraId="08CFBF5F" w14:textId="134B2015" w:rsidR="00FD442C" w:rsidRPr="00CB6F7F" w:rsidRDefault="00FD442C" w:rsidP="00AD2853">
      <w:pPr>
        <w:jc w:val="both"/>
        <w:rPr>
          <w:rFonts w:eastAsia="MS Mincho"/>
          <w:sz w:val="22"/>
          <w:szCs w:val="22"/>
          <w:lang w:val="ro-RO"/>
        </w:rPr>
      </w:pPr>
      <w:r w:rsidRPr="00CB6F7F">
        <w:rPr>
          <w:rFonts w:eastAsia="MS Mincho"/>
          <w:sz w:val="22"/>
          <w:szCs w:val="22"/>
          <w:lang w:val="ro-RO"/>
        </w:rPr>
        <w:t xml:space="preserve">(1) </w:t>
      </w:r>
      <w:r w:rsidR="00BA7681" w:rsidRPr="00CB6F7F">
        <w:rPr>
          <w:rFonts w:eastAsia="MS Mincho"/>
          <w:sz w:val="22"/>
          <w:szCs w:val="22"/>
          <w:lang w:val="ro-RO"/>
        </w:rPr>
        <w:t>Controlul și/sau i</w:t>
      </w:r>
      <w:r w:rsidRPr="00CB6F7F">
        <w:rPr>
          <w:rFonts w:eastAsia="MS Mincho"/>
          <w:sz w:val="22"/>
          <w:szCs w:val="22"/>
          <w:lang w:val="ro-RO"/>
        </w:rPr>
        <w:t xml:space="preserve">nspecția </w:t>
      </w:r>
      <w:r w:rsidR="00BD6893">
        <w:rPr>
          <w:rFonts w:eastAsia="MS Mincho"/>
          <w:sz w:val="22"/>
          <w:szCs w:val="22"/>
          <w:lang w:val="ro-RO"/>
        </w:rPr>
        <w:t xml:space="preserve">administrativă </w:t>
      </w:r>
      <w:r w:rsidRPr="00CB6F7F">
        <w:rPr>
          <w:rFonts w:eastAsia="MS Mincho"/>
          <w:sz w:val="22"/>
          <w:szCs w:val="22"/>
          <w:lang w:val="ro-RO"/>
        </w:rPr>
        <w:t xml:space="preserve">de specialitate reprezintă controlul exercitat de către </w:t>
      </w:r>
      <w:r w:rsidR="003B57BB" w:rsidRPr="003B57BB">
        <w:rPr>
          <w:rFonts w:eastAsia="MS Mincho"/>
          <w:sz w:val="22"/>
          <w:szCs w:val="22"/>
          <w:lang w:val="ro-RO"/>
        </w:rPr>
        <w:t xml:space="preserve">anumite autorități publice sau structuri funcționale cu atribuții de coordonare sau control </w:t>
      </w:r>
      <w:r w:rsidR="00BA7681" w:rsidRPr="00CB6F7F">
        <w:rPr>
          <w:rFonts w:eastAsia="MS Mincho"/>
          <w:sz w:val="22"/>
          <w:szCs w:val="22"/>
          <w:lang w:val="ro-RO"/>
        </w:rPr>
        <w:t xml:space="preserve">într-un anumit domeniu </w:t>
      </w:r>
      <w:r w:rsidRPr="00CB6F7F">
        <w:rPr>
          <w:rFonts w:eastAsia="MS Mincho"/>
          <w:sz w:val="22"/>
          <w:szCs w:val="22"/>
          <w:lang w:val="ro-RO"/>
        </w:rPr>
        <w:t xml:space="preserve">asupra unor activități reglementate </w:t>
      </w:r>
      <w:r w:rsidR="00BA7681" w:rsidRPr="00CB6F7F">
        <w:rPr>
          <w:rFonts w:eastAsia="MS Mincho"/>
          <w:sz w:val="22"/>
          <w:szCs w:val="22"/>
          <w:lang w:val="ro-RO"/>
        </w:rPr>
        <w:t xml:space="preserve">prin </w:t>
      </w:r>
      <w:r w:rsidRPr="00CB6F7F">
        <w:rPr>
          <w:rFonts w:eastAsia="MS Mincho"/>
          <w:sz w:val="22"/>
          <w:szCs w:val="22"/>
          <w:lang w:val="ro-RO"/>
        </w:rPr>
        <w:t xml:space="preserve">lege, realizate de persoane de drept public sau privat. </w:t>
      </w:r>
    </w:p>
    <w:p w14:paraId="24ED63A0" w14:textId="544E0EDF" w:rsidR="00FD442C" w:rsidRDefault="00FD442C" w:rsidP="00AD2853">
      <w:pPr>
        <w:jc w:val="both"/>
        <w:rPr>
          <w:rFonts w:eastAsia="MS Mincho"/>
          <w:sz w:val="22"/>
          <w:szCs w:val="22"/>
          <w:lang w:val="ro-RO"/>
        </w:rPr>
      </w:pPr>
      <w:r w:rsidRPr="00CB6F7F">
        <w:rPr>
          <w:rFonts w:eastAsia="MS Mincho"/>
          <w:sz w:val="22"/>
          <w:szCs w:val="22"/>
          <w:lang w:val="ro-RO"/>
        </w:rPr>
        <w:t>(2) Modalitatea de organizare și efectuare a</w:t>
      </w:r>
      <w:r w:rsidR="00BA7681" w:rsidRPr="00CB6F7F">
        <w:rPr>
          <w:rFonts w:eastAsia="MS Mincho"/>
          <w:sz w:val="22"/>
          <w:szCs w:val="22"/>
          <w:lang w:val="ro-RO"/>
        </w:rPr>
        <w:t xml:space="preserve"> controalelor și/sau</w:t>
      </w:r>
      <w:r w:rsidRPr="00CB6F7F">
        <w:rPr>
          <w:rFonts w:eastAsia="MS Mincho"/>
          <w:sz w:val="22"/>
          <w:szCs w:val="22"/>
          <w:lang w:val="ro-RO"/>
        </w:rPr>
        <w:t xml:space="preserve"> inspecțiilor </w:t>
      </w:r>
      <w:r w:rsidR="00BD6893">
        <w:rPr>
          <w:rFonts w:eastAsia="MS Mincho"/>
          <w:sz w:val="22"/>
          <w:szCs w:val="22"/>
          <w:lang w:val="ro-RO"/>
        </w:rPr>
        <w:t xml:space="preserve">administrative </w:t>
      </w:r>
      <w:r w:rsidRPr="00CB6F7F">
        <w:rPr>
          <w:rFonts w:eastAsia="MS Mincho"/>
          <w:sz w:val="22"/>
          <w:szCs w:val="22"/>
          <w:lang w:val="ro-RO"/>
        </w:rPr>
        <w:t xml:space="preserve">de specialitate </w:t>
      </w:r>
      <w:r w:rsidR="00BA7681" w:rsidRPr="00CB6F7F">
        <w:rPr>
          <w:rFonts w:eastAsia="MS Mincho"/>
          <w:sz w:val="22"/>
          <w:szCs w:val="22"/>
          <w:lang w:val="ro-RO"/>
        </w:rPr>
        <w:t>este stabilită</w:t>
      </w:r>
      <w:r w:rsidRPr="00CB6F7F">
        <w:rPr>
          <w:rFonts w:eastAsia="MS Mincho"/>
          <w:sz w:val="22"/>
          <w:szCs w:val="22"/>
          <w:lang w:val="ro-RO"/>
        </w:rPr>
        <w:t xml:space="preserve"> prin lege specială.</w:t>
      </w:r>
    </w:p>
    <w:p w14:paraId="519D754D" w14:textId="673A985A" w:rsidR="00AB1A5A" w:rsidRPr="000E1A44" w:rsidRDefault="00AB1A5A" w:rsidP="00AD2853">
      <w:pPr>
        <w:jc w:val="both"/>
        <w:rPr>
          <w:rFonts w:eastAsia="MS Mincho"/>
          <w:sz w:val="22"/>
          <w:szCs w:val="22"/>
          <w:lang w:val="ro-RO"/>
        </w:rPr>
      </w:pPr>
      <w:r w:rsidRPr="00A73541">
        <w:rPr>
          <w:rFonts w:eastAsia="MS Mincho"/>
          <w:sz w:val="22"/>
          <w:szCs w:val="22"/>
          <w:lang w:val="ro-RO"/>
        </w:rPr>
        <w:t>(3) La nivelul instituțiilor din cadrul sistemului nałional de apărare, ordine publică și securitate nałională, cadrul general de reglementare a activitățiloror de inspecție și control, precum și categoriile/tipurile de inspecții/controale specifice în domeniu, se stabilesc prin ordin al conducătorului instituției.</w:t>
      </w:r>
    </w:p>
    <w:p w14:paraId="4213A8DF" w14:textId="61CFDB6B" w:rsidR="00FD442C" w:rsidRPr="00CB6F7F" w:rsidRDefault="00FD442C" w:rsidP="00AD2853">
      <w:pPr>
        <w:jc w:val="both"/>
        <w:rPr>
          <w:rFonts w:eastAsia="MS Mincho"/>
          <w:sz w:val="22"/>
          <w:szCs w:val="22"/>
          <w:lang w:val="ro-RO"/>
        </w:rPr>
      </w:pPr>
      <w:r w:rsidRPr="00CB6F7F">
        <w:rPr>
          <w:rFonts w:eastAsia="MS Mincho"/>
          <w:sz w:val="22"/>
          <w:szCs w:val="22"/>
          <w:lang w:val="ro-RO"/>
        </w:rPr>
        <w:lastRenderedPageBreak/>
        <w:t>(</w:t>
      </w:r>
      <w:r w:rsidR="00AB1A5A">
        <w:rPr>
          <w:rFonts w:eastAsia="MS Mincho"/>
          <w:sz w:val="22"/>
          <w:szCs w:val="22"/>
          <w:lang w:val="ro-RO"/>
        </w:rPr>
        <w:t>4</w:t>
      </w:r>
      <w:r w:rsidRPr="00CB6F7F">
        <w:rPr>
          <w:rFonts w:eastAsia="MS Mincho"/>
          <w:sz w:val="22"/>
          <w:szCs w:val="22"/>
          <w:lang w:val="ro-RO"/>
        </w:rPr>
        <w:t xml:space="preserve">) Prevederile art. </w:t>
      </w:r>
      <w:r w:rsidR="00FA7F8E">
        <w:rPr>
          <w:rFonts w:eastAsia="MS Mincho"/>
          <w:sz w:val="22"/>
          <w:szCs w:val="22"/>
          <w:lang w:val="ro-RO"/>
        </w:rPr>
        <w:t>319</w:t>
      </w:r>
      <w:r w:rsidRPr="00CB6F7F">
        <w:rPr>
          <w:rFonts w:eastAsia="MS Mincho"/>
          <w:sz w:val="22"/>
          <w:szCs w:val="22"/>
          <w:lang w:val="ro-RO"/>
        </w:rPr>
        <w:t xml:space="preserve">, </w:t>
      </w:r>
      <w:r w:rsidR="00FA7F8E">
        <w:rPr>
          <w:rFonts w:eastAsia="MS Mincho"/>
          <w:sz w:val="22"/>
          <w:szCs w:val="22"/>
          <w:lang w:val="ro-RO"/>
        </w:rPr>
        <w:t>320</w:t>
      </w:r>
      <w:r w:rsidR="00EA4C71" w:rsidRPr="00CB6F7F">
        <w:rPr>
          <w:rFonts w:eastAsia="MS Mincho"/>
          <w:sz w:val="22"/>
          <w:szCs w:val="22"/>
          <w:lang w:val="ro-RO"/>
        </w:rPr>
        <w:t xml:space="preserve"> </w:t>
      </w:r>
      <w:r w:rsidRPr="00CB6F7F">
        <w:rPr>
          <w:rFonts w:eastAsia="MS Mincho"/>
          <w:sz w:val="22"/>
          <w:szCs w:val="22"/>
          <w:lang w:val="ro-RO"/>
        </w:rPr>
        <w:t xml:space="preserve">și </w:t>
      </w:r>
      <w:r w:rsidR="00FA7F8E">
        <w:rPr>
          <w:rFonts w:eastAsia="MS Mincho"/>
          <w:sz w:val="22"/>
          <w:szCs w:val="22"/>
          <w:lang w:val="ro-RO"/>
        </w:rPr>
        <w:t>329-340</w:t>
      </w:r>
      <w:r w:rsidR="00111ECB" w:rsidRPr="00CB6F7F">
        <w:rPr>
          <w:rFonts w:eastAsia="MS Mincho"/>
          <w:sz w:val="22"/>
          <w:szCs w:val="22"/>
          <w:lang w:val="ro-RO"/>
        </w:rPr>
        <w:t xml:space="preserve"> </w:t>
      </w:r>
      <w:r w:rsidRPr="00CB6F7F">
        <w:rPr>
          <w:rFonts w:eastAsia="MS Mincho"/>
          <w:sz w:val="22"/>
          <w:szCs w:val="22"/>
          <w:lang w:val="ro-RO"/>
        </w:rPr>
        <w:t>se aplică în mod corespunzător</w:t>
      </w:r>
      <w:r w:rsidR="00647629" w:rsidRPr="00CB6F7F">
        <w:rPr>
          <w:sz w:val="22"/>
          <w:szCs w:val="22"/>
          <w:lang w:val="ro-RO"/>
        </w:rPr>
        <w:t xml:space="preserve"> </w:t>
      </w:r>
      <w:r w:rsidR="00647629" w:rsidRPr="00CB6F7F">
        <w:rPr>
          <w:rFonts w:eastAsia="MS Mincho"/>
          <w:sz w:val="22"/>
          <w:szCs w:val="22"/>
          <w:lang w:val="ro-RO"/>
        </w:rPr>
        <w:t>în situația în care nu contravin legislației specifice</w:t>
      </w:r>
      <w:r w:rsidRPr="00CB6F7F">
        <w:rPr>
          <w:rFonts w:eastAsia="MS Mincho"/>
          <w:sz w:val="22"/>
          <w:szCs w:val="22"/>
          <w:lang w:val="ro-RO"/>
        </w:rPr>
        <w:t>.</w:t>
      </w:r>
    </w:p>
    <w:p w14:paraId="01E2ABE4" w14:textId="09148B7E" w:rsidR="00EA4C71" w:rsidRDefault="00EA4C71">
      <w:pPr>
        <w:spacing w:before="0" w:after="0"/>
        <w:rPr>
          <w:sz w:val="22"/>
          <w:szCs w:val="22"/>
          <w:lang w:val="ro-RO"/>
        </w:rPr>
      </w:pPr>
      <w:r>
        <w:rPr>
          <w:sz w:val="22"/>
          <w:szCs w:val="22"/>
          <w:lang w:val="ro-RO"/>
        </w:rPr>
        <w:br w:type="page"/>
      </w:r>
    </w:p>
    <w:p w14:paraId="74382255" w14:textId="77777777" w:rsidR="007C0A3E" w:rsidRPr="00CB6F7F" w:rsidRDefault="007C0A3E" w:rsidP="00AD2853">
      <w:pPr>
        <w:rPr>
          <w:sz w:val="22"/>
          <w:szCs w:val="22"/>
          <w:lang w:val="ro-RO"/>
        </w:rPr>
      </w:pPr>
    </w:p>
    <w:p w14:paraId="6FE90B8A" w14:textId="56C70779" w:rsidR="007C0A3E" w:rsidRPr="00C53C39" w:rsidRDefault="007C0A3E" w:rsidP="00AD2853">
      <w:pPr>
        <w:pStyle w:val="Heading1"/>
        <w:spacing w:before="120" w:after="120"/>
        <w:jc w:val="center"/>
        <w:rPr>
          <w:b/>
          <w:sz w:val="24"/>
          <w:szCs w:val="22"/>
          <w:lang w:val="ro-RO"/>
        </w:rPr>
      </w:pPr>
      <w:bookmarkStart w:id="4583" w:name="_Toc130907476"/>
      <w:bookmarkStart w:id="4584" w:name="_Toc130913434"/>
      <w:bookmarkStart w:id="4585" w:name="_Toc130972756"/>
      <w:bookmarkStart w:id="4586" w:name="_Toc130973487"/>
      <w:bookmarkStart w:id="4587" w:name="_Toc130973626"/>
      <w:bookmarkStart w:id="4588" w:name="_Toc130973775"/>
      <w:bookmarkStart w:id="4589" w:name="_Toc130974275"/>
      <w:bookmarkStart w:id="4590" w:name="_Toc130974917"/>
      <w:bookmarkStart w:id="4591" w:name="_Toc130976598"/>
      <w:bookmarkStart w:id="4592" w:name="_Toc130997728"/>
      <w:bookmarkStart w:id="4593" w:name="_Toc130998665"/>
      <w:bookmarkStart w:id="4594" w:name="_Toc138144951"/>
      <w:bookmarkStart w:id="4595" w:name="_Toc140586613"/>
      <w:bookmarkStart w:id="4596" w:name="_Toc147404850"/>
      <w:bookmarkStart w:id="4597" w:name="_Toc147846357"/>
      <w:bookmarkStart w:id="4598" w:name="_Toc178695422"/>
      <w:r w:rsidRPr="00C53C39">
        <w:rPr>
          <w:b/>
          <w:sz w:val="24"/>
          <w:szCs w:val="22"/>
          <w:lang w:val="ro-RO"/>
        </w:rPr>
        <w:t>Titlul X</w:t>
      </w:r>
      <w:r w:rsidR="009F0288" w:rsidRPr="00C53C39">
        <w:rPr>
          <w:b/>
          <w:sz w:val="24"/>
          <w:szCs w:val="22"/>
          <w:lang w:val="ro-RO"/>
        </w:rPr>
        <w:t>I</w:t>
      </w:r>
      <w:r w:rsidRPr="00C53C39">
        <w:rPr>
          <w:b/>
          <w:sz w:val="24"/>
          <w:szCs w:val="22"/>
          <w:lang w:val="ro-RO"/>
        </w:rPr>
        <w:t xml:space="preserve"> Proceduri de guvernanță publică</w:t>
      </w:r>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p>
    <w:p w14:paraId="5A6C9270" w14:textId="77777777" w:rsidR="007C0A3E" w:rsidRPr="00CB6F7F" w:rsidRDefault="007C0A3E" w:rsidP="00AD2853">
      <w:pPr>
        <w:rPr>
          <w:sz w:val="22"/>
          <w:szCs w:val="22"/>
          <w:lang w:val="ro-RO"/>
        </w:rPr>
      </w:pPr>
    </w:p>
    <w:p w14:paraId="7101FCD0" w14:textId="0A7AAEFD" w:rsidR="003520A2" w:rsidRPr="00CB6F7F" w:rsidRDefault="00AA302A" w:rsidP="00AD2853">
      <w:pPr>
        <w:pStyle w:val="Heading2"/>
        <w:spacing w:before="120" w:after="120"/>
        <w:jc w:val="center"/>
        <w:rPr>
          <w:b/>
          <w:sz w:val="22"/>
          <w:szCs w:val="22"/>
        </w:rPr>
      </w:pPr>
      <w:bookmarkStart w:id="4599" w:name="_Toc99359994"/>
      <w:bookmarkStart w:id="4600" w:name="_Toc99364427"/>
      <w:bookmarkStart w:id="4601" w:name="_Toc94538494"/>
      <w:bookmarkStart w:id="4602" w:name="_Toc130907477"/>
      <w:bookmarkStart w:id="4603" w:name="_Toc130913435"/>
      <w:bookmarkStart w:id="4604" w:name="_Toc130972757"/>
      <w:bookmarkStart w:id="4605" w:name="_Toc130973488"/>
      <w:bookmarkStart w:id="4606" w:name="_Toc130973627"/>
      <w:bookmarkStart w:id="4607" w:name="_Toc130973776"/>
      <w:bookmarkStart w:id="4608" w:name="_Toc130974276"/>
      <w:bookmarkStart w:id="4609" w:name="_Toc130974918"/>
      <w:bookmarkStart w:id="4610" w:name="_Toc130976599"/>
      <w:bookmarkStart w:id="4611" w:name="_Toc130997729"/>
      <w:bookmarkStart w:id="4612" w:name="_Toc130998666"/>
      <w:bookmarkStart w:id="4613" w:name="_Toc138144952"/>
      <w:bookmarkStart w:id="4614" w:name="_Toc140586614"/>
      <w:bookmarkStart w:id="4615" w:name="_Toc147404851"/>
      <w:bookmarkStart w:id="4616" w:name="_Toc147846358"/>
      <w:bookmarkStart w:id="4617" w:name="_Toc178695423"/>
      <w:r w:rsidRPr="00CB6F7F">
        <w:rPr>
          <w:b/>
          <w:sz w:val="22"/>
          <w:szCs w:val="22"/>
        </w:rPr>
        <w:t>Capitolul I</w:t>
      </w:r>
      <w:r w:rsidR="000D009F" w:rsidRPr="00CB6F7F">
        <w:rPr>
          <w:b/>
          <w:sz w:val="22"/>
          <w:szCs w:val="22"/>
        </w:rPr>
        <w:t>.</w:t>
      </w:r>
      <w:r w:rsidR="007C0A3E" w:rsidRPr="00CB6F7F">
        <w:rPr>
          <w:b/>
          <w:sz w:val="22"/>
          <w:szCs w:val="22"/>
        </w:rPr>
        <w:t xml:space="preserve"> Procesul decizional, transparenţa decizională și participarea publică</w:t>
      </w:r>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p>
    <w:p w14:paraId="744CBBCF" w14:textId="08D98DAE" w:rsidR="007C0A3E" w:rsidRPr="00CB6F7F" w:rsidRDefault="00AA302A" w:rsidP="00AD2853">
      <w:pPr>
        <w:pStyle w:val="Heading2"/>
        <w:spacing w:before="120" w:after="120"/>
        <w:jc w:val="center"/>
        <w:rPr>
          <w:i/>
          <w:sz w:val="22"/>
          <w:szCs w:val="22"/>
        </w:rPr>
      </w:pPr>
      <w:bookmarkStart w:id="4618" w:name="_Toc94538495"/>
      <w:bookmarkStart w:id="4619" w:name="_Toc99359995"/>
      <w:bookmarkStart w:id="4620" w:name="_Toc99364428"/>
      <w:bookmarkStart w:id="4621" w:name="_Toc130907478"/>
      <w:bookmarkStart w:id="4622" w:name="_Toc130913436"/>
      <w:bookmarkStart w:id="4623" w:name="_Toc130972758"/>
      <w:bookmarkStart w:id="4624" w:name="_Toc130973489"/>
      <w:bookmarkStart w:id="4625" w:name="_Toc130973628"/>
      <w:bookmarkStart w:id="4626" w:name="_Toc130973777"/>
      <w:bookmarkStart w:id="4627" w:name="_Toc130974277"/>
      <w:bookmarkStart w:id="4628" w:name="_Toc130974919"/>
      <w:bookmarkStart w:id="4629" w:name="_Toc130976600"/>
      <w:bookmarkStart w:id="4630" w:name="_Toc130997730"/>
      <w:bookmarkStart w:id="4631" w:name="_Toc130998667"/>
      <w:bookmarkStart w:id="4632" w:name="_Toc138144953"/>
      <w:bookmarkStart w:id="4633" w:name="_Toc140586615"/>
      <w:bookmarkStart w:id="4634" w:name="_Toc147404852"/>
      <w:bookmarkStart w:id="4635" w:name="_Toc147846359"/>
      <w:bookmarkStart w:id="4636" w:name="_Toc178695424"/>
      <w:r w:rsidRPr="00CB6F7F">
        <w:rPr>
          <w:i/>
          <w:sz w:val="22"/>
          <w:szCs w:val="22"/>
        </w:rPr>
        <w:t>Secțiunea I</w:t>
      </w:r>
      <w:r w:rsidR="00167113" w:rsidRPr="00CB6F7F">
        <w:rPr>
          <w:i/>
          <w:sz w:val="22"/>
          <w:szCs w:val="22"/>
        </w:rPr>
        <w:t>.</w:t>
      </w:r>
      <w:r w:rsidR="007C0A3E" w:rsidRPr="00CB6F7F">
        <w:rPr>
          <w:i/>
          <w:sz w:val="22"/>
          <w:szCs w:val="22"/>
        </w:rPr>
        <w:t xml:space="preserve"> Aspecte generale</w:t>
      </w:r>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p>
    <w:p w14:paraId="3ECDE4F7" w14:textId="77777777" w:rsidR="003520A2" w:rsidRPr="00CB6F7F" w:rsidRDefault="003520A2" w:rsidP="00AD2853">
      <w:pPr>
        <w:rPr>
          <w:sz w:val="22"/>
          <w:szCs w:val="22"/>
        </w:rPr>
      </w:pPr>
    </w:p>
    <w:p w14:paraId="7BD5BFCD" w14:textId="33B7D411" w:rsidR="00C951B3" w:rsidRPr="00CB6F7F" w:rsidRDefault="00C951B3" w:rsidP="00AD2853">
      <w:pPr>
        <w:pStyle w:val="Heading4"/>
        <w:spacing w:before="120" w:after="120"/>
        <w:jc w:val="both"/>
        <w:rPr>
          <w:sz w:val="22"/>
          <w:szCs w:val="22"/>
        </w:rPr>
      </w:pPr>
      <w:bookmarkStart w:id="4637" w:name="_Toc147846360"/>
      <w:bookmarkStart w:id="4638" w:name="_Toc178695425"/>
      <w:r w:rsidRPr="00CB6F7F">
        <w:rPr>
          <w:sz w:val="22"/>
          <w:szCs w:val="22"/>
        </w:rPr>
        <w:t xml:space="preserve">Art. </w:t>
      </w:r>
      <w:r w:rsidR="00FA7F8E">
        <w:rPr>
          <w:sz w:val="22"/>
          <w:szCs w:val="22"/>
        </w:rPr>
        <w:t>342</w:t>
      </w:r>
      <w:r w:rsidRPr="00CB6F7F">
        <w:rPr>
          <w:sz w:val="22"/>
          <w:szCs w:val="22"/>
        </w:rPr>
        <w:t>. Principiile aplicabile procesului de elaborare a p</w:t>
      </w:r>
      <w:r w:rsidR="00E34306" w:rsidRPr="00CB6F7F">
        <w:rPr>
          <w:sz w:val="22"/>
          <w:szCs w:val="22"/>
        </w:rPr>
        <w:t xml:space="preserve">roiectelor de acte normative, </w:t>
      </w:r>
      <w:r w:rsidRPr="00CB6F7F">
        <w:rPr>
          <w:sz w:val="22"/>
          <w:szCs w:val="22"/>
        </w:rPr>
        <w:t>acte administrat</w:t>
      </w:r>
      <w:r w:rsidR="00E34306" w:rsidRPr="00CB6F7F">
        <w:rPr>
          <w:sz w:val="22"/>
          <w:szCs w:val="22"/>
        </w:rPr>
        <w:t>ive normative sau</w:t>
      </w:r>
      <w:r w:rsidR="00B303A6" w:rsidRPr="00CB6F7F">
        <w:rPr>
          <w:sz w:val="22"/>
          <w:szCs w:val="22"/>
        </w:rPr>
        <w:t xml:space="preserve"> documente strategice, inclusiv</w:t>
      </w:r>
      <w:r w:rsidRPr="00CB6F7F">
        <w:rPr>
          <w:sz w:val="22"/>
          <w:szCs w:val="22"/>
        </w:rPr>
        <w:t xml:space="preserve"> documente de politici publice</w:t>
      </w:r>
      <w:r w:rsidR="00E34306" w:rsidRPr="00CB6F7F">
        <w:rPr>
          <w:sz w:val="22"/>
          <w:szCs w:val="22"/>
        </w:rPr>
        <w:t>,</w:t>
      </w:r>
      <w:r w:rsidRPr="00CB6F7F">
        <w:rPr>
          <w:sz w:val="22"/>
          <w:szCs w:val="22"/>
        </w:rPr>
        <w:t xml:space="preserve"> inițiate de autoritățile publice centrale și locale</w:t>
      </w:r>
      <w:bookmarkEnd w:id="4637"/>
      <w:bookmarkEnd w:id="4638"/>
    </w:p>
    <w:p w14:paraId="522C2723" w14:textId="77777777" w:rsidR="00E37899" w:rsidRPr="00CB6F7F" w:rsidRDefault="00E37899" w:rsidP="00AD2853">
      <w:pPr>
        <w:rPr>
          <w:sz w:val="22"/>
          <w:szCs w:val="22"/>
          <w:lang w:val="ro-RO" w:eastAsia="en-GB"/>
        </w:rPr>
      </w:pPr>
      <w:r w:rsidRPr="00CB6F7F">
        <w:rPr>
          <w:sz w:val="22"/>
          <w:szCs w:val="22"/>
          <w:lang w:val="ro-RO" w:eastAsia="en-GB"/>
        </w:rPr>
        <w:t>Procesul de elaborare a proiectelor de acte normative, acte administrative normative sau documente strategice, inclusiv documente de politici publice, inițiate de autoritățile publice centrale și locale se realizează cu aplicarea următoarelor principii:</w:t>
      </w:r>
    </w:p>
    <w:p w14:paraId="02E659BD" w14:textId="0653034F" w:rsidR="00C951B3" w:rsidRPr="00CB6F7F" w:rsidRDefault="00EA4C71" w:rsidP="00EA4C71">
      <w:pPr>
        <w:pStyle w:val="ListParagraph1"/>
        <w:tabs>
          <w:tab w:val="left" w:pos="851"/>
        </w:tabs>
        <w:ind w:left="0"/>
        <w:jc w:val="both"/>
        <w:rPr>
          <w:iCs/>
          <w:sz w:val="22"/>
          <w:szCs w:val="22"/>
          <w:shd w:val="clear" w:color="auto" w:fill="FFFFFF"/>
          <w:lang w:val="ro-RO" w:eastAsia="en-GB"/>
        </w:rPr>
      </w:pPr>
      <w:r>
        <w:rPr>
          <w:iCs/>
          <w:sz w:val="22"/>
          <w:szCs w:val="22"/>
          <w:shd w:val="clear" w:color="auto" w:fill="FFFFFF"/>
          <w:lang w:val="ro-RO" w:eastAsia="en-GB"/>
        </w:rPr>
        <w:t xml:space="preserve">a) </w:t>
      </w:r>
      <w:r w:rsidR="00C951B3" w:rsidRPr="00CB6F7F">
        <w:rPr>
          <w:iCs/>
          <w:sz w:val="22"/>
          <w:szCs w:val="22"/>
          <w:shd w:val="clear" w:color="auto" w:fill="FFFFFF"/>
          <w:lang w:val="ro-RO" w:eastAsia="en-GB"/>
        </w:rPr>
        <w:t xml:space="preserve">principiul participării - se referă la procesele de consultare în elaborarea </w:t>
      </w:r>
      <w:r w:rsidR="00E34306" w:rsidRPr="00CB6F7F">
        <w:rPr>
          <w:iCs/>
          <w:sz w:val="22"/>
          <w:szCs w:val="22"/>
          <w:shd w:val="clear" w:color="auto" w:fill="FFFFFF"/>
          <w:lang w:val="ro-RO" w:eastAsia="en-GB"/>
        </w:rPr>
        <w:t xml:space="preserve">proiectelor de </w:t>
      </w:r>
      <w:r w:rsidR="00E34306" w:rsidRPr="00CB6F7F">
        <w:rPr>
          <w:sz w:val="22"/>
          <w:szCs w:val="22"/>
          <w:lang w:val="ro-RO"/>
        </w:rPr>
        <w:t>acte normative, acte administrative normative sau documente strategice</w:t>
      </w:r>
      <w:r w:rsidR="00C951B3" w:rsidRPr="00CB6F7F">
        <w:rPr>
          <w:iCs/>
          <w:sz w:val="22"/>
          <w:szCs w:val="22"/>
          <w:shd w:val="clear" w:color="auto" w:fill="FFFFFF"/>
          <w:lang w:val="ro-RO" w:eastAsia="en-GB"/>
        </w:rPr>
        <w:t xml:space="preserve">, ce implică autorități ale administrației publice centrale și/sau locale, organizații neguvernamentale, parteneri sociali, asociații profesionale, societate civilă, reprezentanţii sectorului privat implicaţi, afectaţi sau interesaţi de problemă, cetățenii; </w:t>
      </w:r>
    </w:p>
    <w:p w14:paraId="5A0D49FA" w14:textId="29823076" w:rsidR="00C951B3"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b) </w:t>
      </w:r>
      <w:r w:rsidR="00C951B3" w:rsidRPr="00CB6F7F">
        <w:rPr>
          <w:iCs/>
          <w:sz w:val="22"/>
          <w:szCs w:val="22"/>
          <w:shd w:val="clear" w:color="auto" w:fill="FFFFFF"/>
          <w:lang w:val="ro-RO" w:eastAsia="en-GB"/>
        </w:rPr>
        <w:t xml:space="preserve">principiul responsabilității - reprezintă asumarea de către autoritățile publice inițiatoare a </w:t>
      </w:r>
      <w:r w:rsidR="00E34306" w:rsidRPr="00CB6F7F">
        <w:rPr>
          <w:iCs/>
          <w:sz w:val="22"/>
          <w:szCs w:val="22"/>
          <w:shd w:val="clear" w:color="auto" w:fill="FFFFFF"/>
          <w:lang w:val="ro-RO" w:eastAsia="en-GB"/>
        </w:rPr>
        <w:t xml:space="preserve">proiectelor de </w:t>
      </w:r>
      <w:r w:rsidR="00E34306" w:rsidRPr="00CB6F7F">
        <w:rPr>
          <w:sz w:val="22"/>
          <w:szCs w:val="22"/>
          <w:lang w:val="ro-RO"/>
        </w:rPr>
        <w:t>acte normative, acte administrative normative sau documente strategice</w:t>
      </w:r>
      <w:r w:rsidR="00E34306" w:rsidRPr="00CB6F7F">
        <w:rPr>
          <w:iCs/>
          <w:sz w:val="22"/>
          <w:szCs w:val="22"/>
          <w:shd w:val="clear" w:color="auto" w:fill="FFFFFF"/>
          <w:lang w:val="ro-RO" w:eastAsia="en-GB"/>
        </w:rPr>
        <w:t>, a</w:t>
      </w:r>
      <w:r w:rsidR="00C951B3" w:rsidRPr="00CB6F7F">
        <w:rPr>
          <w:iCs/>
          <w:sz w:val="22"/>
          <w:szCs w:val="22"/>
          <w:shd w:val="clear" w:color="auto" w:fill="FFFFFF"/>
          <w:lang w:val="ro-RO" w:eastAsia="en-GB"/>
        </w:rPr>
        <w:t xml:space="preserve"> rezultatelor asumate, în cadrul unei alocări bugetare definite într-o perioadă de timp specificată; </w:t>
      </w:r>
    </w:p>
    <w:p w14:paraId="4ADBDD01" w14:textId="2A32811A" w:rsidR="00C951B3"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c) </w:t>
      </w:r>
      <w:r w:rsidR="00C951B3" w:rsidRPr="00CB6F7F">
        <w:rPr>
          <w:iCs/>
          <w:sz w:val="22"/>
          <w:szCs w:val="22"/>
          <w:shd w:val="clear" w:color="auto" w:fill="FFFFFF"/>
          <w:lang w:val="ro-RO" w:eastAsia="en-GB"/>
        </w:rPr>
        <w:t xml:space="preserve">principiul fundamentării - reprezintă utilizarea de date concrete, factuale în procesele de documentare şi analize care precedă elaborarea </w:t>
      </w:r>
      <w:r w:rsidR="00E34306" w:rsidRPr="00CB6F7F">
        <w:rPr>
          <w:iCs/>
          <w:sz w:val="22"/>
          <w:szCs w:val="22"/>
          <w:shd w:val="clear" w:color="auto" w:fill="FFFFFF"/>
          <w:lang w:val="ro-RO" w:eastAsia="en-GB"/>
        </w:rPr>
        <w:t xml:space="preserve">proiectelor de </w:t>
      </w:r>
      <w:r w:rsidR="00E34306" w:rsidRPr="00CB6F7F">
        <w:rPr>
          <w:sz w:val="22"/>
          <w:szCs w:val="22"/>
          <w:lang w:val="ro-RO"/>
        </w:rPr>
        <w:t>acte normative, acte administrative normative sau documente strategice</w:t>
      </w:r>
      <w:r w:rsidR="00C951B3" w:rsidRPr="00CB6F7F">
        <w:rPr>
          <w:iCs/>
          <w:sz w:val="22"/>
          <w:szCs w:val="22"/>
          <w:shd w:val="clear" w:color="auto" w:fill="FFFFFF"/>
          <w:lang w:val="ro-RO" w:eastAsia="en-GB"/>
        </w:rPr>
        <w:t xml:space="preserve">; </w:t>
      </w:r>
    </w:p>
    <w:p w14:paraId="6FBA5065" w14:textId="3A872C06" w:rsidR="00C951B3"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d) </w:t>
      </w:r>
      <w:r w:rsidR="00C951B3" w:rsidRPr="00CB6F7F">
        <w:rPr>
          <w:iCs/>
          <w:sz w:val="22"/>
          <w:szCs w:val="22"/>
          <w:shd w:val="clear" w:color="auto" w:fill="FFFFFF"/>
          <w:lang w:val="ro-RO" w:eastAsia="en-GB"/>
        </w:rPr>
        <w:t xml:space="preserve">principiul predictibilității - reprezintă ansamblul acțiunilor şi deciziilor autorităților publice inițiatoare </w:t>
      </w:r>
      <w:r w:rsidR="00E34306" w:rsidRPr="00CB6F7F">
        <w:rPr>
          <w:iCs/>
          <w:sz w:val="22"/>
          <w:szCs w:val="22"/>
          <w:shd w:val="clear" w:color="auto" w:fill="FFFFFF"/>
          <w:lang w:val="ro-RO" w:eastAsia="en-GB"/>
        </w:rPr>
        <w:t xml:space="preserve">ale proiectelor de </w:t>
      </w:r>
      <w:r w:rsidR="00E34306" w:rsidRPr="00CB6F7F">
        <w:rPr>
          <w:sz w:val="22"/>
          <w:szCs w:val="22"/>
          <w:lang w:val="ro-RO"/>
        </w:rPr>
        <w:t>acte normative, acte administrative normative sau documente strategice</w:t>
      </w:r>
      <w:r w:rsidR="00E34306" w:rsidRPr="00CB6F7F">
        <w:rPr>
          <w:iCs/>
          <w:sz w:val="22"/>
          <w:szCs w:val="22"/>
          <w:shd w:val="clear" w:color="auto" w:fill="FFFFFF"/>
          <w:lang w:val="ro-RO" w:eastAsia="en-GB"/>
        </w:rPr>
        <w:t xml:space="preserve"> </w:t>
      </w:r>
      <w:r w:rsidR="00C951B3" w:rsidRPr="00CB6F7F">
        <w:rPr>
          <w:iCs/>
          <w:sz w:val="22"/>
          <w:szCs w:val="22"/>
          <w:shd w:val="clear" w:color="auto" w:fill="FFFFFF"/>
          <w:lang w:val="ro-RO" w:eastAsia="en-GB"/>
        </w:rPr>
        <w:t xml:space="preserve">şi alocările bugetare stabilite, care contribuie la implementarea </w:t>
      </w:r>
      <w:r w:rsidR="00E34306" w:rsidRPr="00CB6F7F">
        <w:rPr>
          <w:iCs/>
          <w:sz w:val="22"/>
          <w:szCs w:val="22"/>
          <w:shd w:val="clear" w:color="auto" w:fill="FFFFFF"/>
          <w:lang w:val="ro-RO" w:eastAsia="en-GB"/>
        </w:rPr>
        <w:t>actelor normative, actelor administrative sau documentelor strategice</w:t>
      </w:r>
      <w:r w:rsidR="00C951B3" w:rsidRPr="00CB6F7F">
        <w:rPr>
          <w:iCs/>
          <w:sz w:val="22"/>
          <w:szCs w:val="22"/>
          <w:shd w:val="clear" w:color="auto" w:fill="FFFFFF"/>
          <w:lang w:val="ro-RO" w:eastAsia="en-GB"/>
        </w:rPr>
        <w:t xml:space="preserve"> și </w:t>
      </w:r>
      <w:r w:rsidR="00E34306" w:rsidRPr="00CB6F7F">
        <w:rPr>
          <w:iCs/>
          <w:sz w:val="22"/>
          <w:szCs w:val="22"/>
          <w:shd w:val="clear" w:color="auto" w:fill="FFFFFF"/>
          <w:lang w:val="ro-RO" w:eastAsia="en-GB"/>
        </w:rPr>
        <w:t xml:space="preserve">la </w:t>
      </w:r>
      <w:r w:rsidR="00C951B3" w:rsidRPr="00CB6F7F">
        <w:rPr>
          <w:iCs/>
          <w:sz w:val="22"/>
          <w:szCs w:val="22"/>
          <w:shd w:val="clear" w:color="auto" w:fill="FFFFFF"/>
          <w:lang w:val="ro-RO" w:eastAsia="en-GB"/>
        </w:rPr>
        <w:t>obținerea rezultatelor asumate;</w:t>
      </w:r>
    </w:p>
    <w:p w14:paraId="59AB1525" w14:textId="29F58FEC" w:rsidR="00C951B3"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e) </w:t>
      </w:r>
      <w:r w:rsidR="00C951B3" w:rsidRPr="00CB6F7F">
        <w:rPr>
          <w:iCs/>
          <w:sz w:val="22"/>
          <w:szCs w:val="22"/>
          <w:shd w:val="clear" w:color="auto" w:fill="FFFFFF"/>
          <w:lang w:val="ro-RO" w:eastAsia="en-GB"/>
        </w:rPr>
        <w:t xml:space="preserve">principiul transparenței - reprezintă informarea prealabilă a cetățenilor asupra </w:t>
      </w:r>
      <w:r w:rsidR="00E34306" w:rsidRPr="00CB6F7F">
        <w:rPr>
          <w:iCs/>
          <w:sz w:val="22"/>
          <w:szCs w:val="22"/>
          <w:shd w:val="clear" w:color="auto" w:fill="FFFFFF"/>
          <w:lang w:val="ro-RO" w:eastAsia="en-GB"/>
        </w:rPr>
        <w:t xml:space="preserve">proiectelor de acte normative, administrative normative sau </w:t>
      </w:r>
      <w:r w:rsidR="00C951B3" w:rsidRPr="00CB6F7F">
        <w:rPr>
          <w:iCs/>
          <w:sz w:val="22"/>
          <w:szCs w:val="22"/>
          <w:shd w:val="clear" w:color="auto" w:fill="FFFFFF"/>
          <w:lang w:val="ro-RO" w:eastAsia="en-GB"/>
        </w:rPr>
        <w:t>problemelor de politici publice, consultarea acestora</w:t>
      </w:r>
      <w:r w:rsidR="00E34306" w:rsidRPr="00CB6F7F">
        <w:rPr>
          <w:iCs/>
          <w:sz w:val="22"/>
          <w:szCs w:val="22"/>
          <w:shd w:val="clear" w:color="auto" w:fill="FFFFFF"/>
          <w:lang w:val="ro-RO" w:eastAsia="en-GB"/>
        </w:rPr>
        <w:t xml:space="preserve"> </w:t>
      </w:r>
      <w:r w:rsidR="00E34306" w:rsidRPr="00CB6F7F">
        <w:rPr>
          <w:iCs/>
          <w:sz w:val="22"/>
          <w:szCs w:val="22"/>
          <w:shd w:val="clear" w:color="auto" w:fill="FFFFFF"/>
          <w:lang w:val="fr-FR" w:eastAsia="en-GB"/>
        </w:rPr>
        <w:t>și</w:t>
      </w:r>
      <w:r w:rsidR="00C951B3" w:rsidRPr="00CB6F7F">
        <w:rPr>
          <w:iCs/>
          <w:sz w:val="22"/>
          <w:szCs w:val="22"/>
          <w:shd w:val="clear" w:color="auto" w:fill="FFFFFF"/>
          <w:lang w:val="ro-RO" w:eastAsia="en-GB"/>
        </w:rPr>
        <w:t xml:space="preserve"> participarea lor activă la</w:t>
      </w:r>
      <w:r w:rsidR="00E34306" w:rsidRPr="00CB6F7F">
        <w:rPr>
          <w:iCs/>
          <w:sz w:val="22"/>
          <w:szCs w:val="22"/>
          <w:shd w:val="clear" w:color="auto" w:fill="FFFFFF"/>
          <w:lang w:val="ro-RO" w:eastAsia="en-GB"/>
        </w:rPr>
        <w:t xml:space="preserve"> procesul de luare a deciziilor și elaborarea proiectelor de acte sau de documente vizate;</w:t>
      </w:r>
      <w:r w:rsidR="00C951B3" w:rsidRPr="00CB6F7F">
        <w:rPr>
          <w:iCs/>
          <w:sz w:val="22"/>
          <w:szCs w:val="22"/>
          <w:shd w:val="clear" w:color="auto" w:fill="FFFFFF"/>
          <w:lang w:val="ro-RO" w:eastAsia="en-GB"/>
        </w:rPr>
        <w:t xml:space="preserve">  </w:t>
      </w:r>
    </w:p>
    <w:p w14:paraId="1357205C" w14:textId="3DF8564C" w:rsidR="00C951B3"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f) </w:t>
      </w:r>
      <w:r w:rsidR="00C951B3" w:rsidRPr="00CB6F7F">
        <w:rPr>
          <w:iCs/>
          <w:sz w:val="22"/>
          <w:szCs w:val="22"/>
          <w:shd w:val="clear" w:color="auto" w:fill="FFFFFF"/>
          <w:lang w:val="ro-RO" w:eastAsia="en-GB"/>
        </w:rPr>
        <w:t xml:space="preserve">principiul sustenabilității - reprezintă ansamblul acțiunilor şi deciziilor autorităților publice inițiatoare </w:t>
      </w:r>
      <w:r w:rsidR="00E34306" w:rsidRPr="00CB6F7F">
        <w:rPr>
          <w:iCs/>
          <w:sz w:val="22"/>
          <w:szCs w:val="22"/>
          <w:shd w:val="clear" w:color="auto" w:fill="FFFFFF"/>
          <w:lang w:val="ro-RO" w:eastAsia="en-GB"/>
        </w:rPr>
        <w:t xml:space="preserve">a proiectelor de acte normative, administrative normative, respectiv documentelor strategice care </w:t>
      </w:r>
      <w:r w:rsidR="00C951B3" w:rsidRPr="00CB6F7F">
        <w:rPr>
          <w:iCs/>
          <w:sz w:val="22"/>
          <w:szCs w:val="22"/>
          <w:shd w:val="clear" w:color="auto" w:fill="FFFFFF"/>
          <w:lang w:val="ro-RO" w:eastAsia="en-GB"/>
        </w:rPr>
        <w:t>contribuie la îndeplinirea obiectivelor privind dezvoltare durabil</w:t>
      </w:r>
      <w:r w:rsidR="00E34306" w:rsidRPr="00CB6F7F">
        <w:rPr>
          <w:iCs/>
          <w:sz w:val="22"/>
          <w:szCs w:val="22"/>
          <w:shd w:val="clear" w:color="auto" w:fill="FFFFFF"/>
          <w:lang w:val="ro-RO" w:eastAsia="en-GB"/>
        </w:rPr>
        <w:t>ă</w:t>
      </w:r>
      <w:r w:rsidR="00C951B3" w:rsidRPr="00CB6F7F">
        <w:rPr>
          <w:iCs/>
          <w:sz w:val="22"/>
          <w:szCs w:val="22"/>
          <w:shd w:val="clear" w:color="auto" w:fill="FFFFFF"/>
          <w:lang w:val="ro-RO" w:eastAsia="en-GB"/>
        </w:rPr>
        <w:t>.</w:t>
      </w:r>
    </w:p>
    <w:p w14:paraId="10811CD3" w14:textId="77777777" w:rsidR="00C951B3" w:rsidRPr="00CB6F7F" w:rsidRDefault="00C951B3" w:rsidP="00AD2853">
      <w:pPr>
        <w:keepNext/>
        <w:keepLines/>
        <w:jc w:val="both"/>
        <w:rPr>
          <w:b/>
          <w:sz w:val="22"/>
          <w:szCs w:val="22"/>
          <w:lang w:val="ro-RO"/>
        </w:rPr>
      </w:pPr>
    </w:p>
    <w:p w14:paraId="443B955B" w14:textId="49FC1492" w:rsidR="007C0A3E" w:rsidRPr="00CB6F7F" w:rsidRDefault="007C0A3E" w:rsidP="00AD2853">
      <w:pPr>
        <w:pStyle w:val="Heading4"/>
        <w:spacing w:before="120" w:after="120"/>
        <w:jc w:val="both"/>
        <w:rPr>
          <w:sz w:val="22"/>
          <w:szCs w:val="22"/>
        </w:rPr>
      </w:pPr>
      <w:bookmarkStart w:id="4639" w:name="_Toc99364429"/>
      <w:bookmarkStart w:id="4640" w:name="_Toc130974278"/>
      <w:bookmarkStart w:id="4641" w:name="_Toc130974920"/>
      <w:bookmarkStart w:id="4642" w:name="_Toc130976601"/>
      <w:bookmarkStart w:id="4643" w:name="_Toc130997731"/>
      <w:bookmarkStart w:id="4644" w:name="_Toc130998668"/>
      <w:bookmarkStart w:id="4645" w:name="_Toc138144954"/>
      <w:bookmarkStart w:id="4646" w:name="_Toc140586616"/>
      <w:bookmarkStart w:id="4647" w:name="_Toc147404853"/>
      <w:bookmarkStart w:id="4648" w:name="_Toc147846361"/>
      <w:bookmarkStart w:id="4649" w:name="_Toc178695426"/>
      <w:r w:rsidRPr="00CB6F7F">
        <w:rPr>
          <w:sz w:val="22"/>
          <w:szCs w:val="22"/>
        </w:rPr>
        <w:t xml:space="preserve">Art. </w:t>
      </w:r>
      <w:r w:rsidR="00FA7F8E">
        <w:rPr>
          <w:sz w:val="22"/>
          <w:szCs w:val="22"/>
        </w:rPr>
        <w:t>343</w:t>
      </w:r>
      <w:r w:rsidRPr="00CB6F7F">
        <w:rPr>
          <w:sz w:val="22"/>
          <w:szCs w:val="22"/>
        </w:rPr>
        <w:t>. Noțiuni</w:t>
      </w:r>
      <w:bookmarkEnd w:id="4639"/>
      <w:bookmarkEnd w:id="4640"/>
      <w:bookmarkEnd w:id="4641"/>
      <w:bookmarkEnd w:id="4642"/>
      <w:bookmarkEnd w:id="4643"/>
      <w:bookmarkEnd w:id="4644"/>
      <w:bookmarkEnd w:id="4645"/>
      <w:bookmarkEnd w:id="4646"/>
      <w:bookmarkEnd w:id="4647"/>
      <w:bookmarkEnd w:id="4648"/>
      <w:bookmarkEnd w:id="4649"/>
    </w:p>
    <w:p w14:paraId="3CDDA192" w14:textId="77777777" w:rsidR="007C0A3E" w:rsidRPr="00CB6F7F" w:rsidRDefault="007C0A3E" w:rsidP="00AD2853">
      <w:pPr>
        <w:jc w:val="both"/>
        <w:rPr>
          <w:sz w:val="22"/>
          <w:szCs w:val="22"/>
          <w:lang w:val="ro-RO"/>
        </w:rPr>
      </w:pPr>
      <w:r w:rsidRPr="00CB6F7F">
        <w:rPr>
          <w:sz w:val="22"/>
          <w:szCs w:val="22"/>
          <w:lang w:val="ro-RO"/>
        </w:rPr>
        <w:t>(1) Transparența decizională reprezintă totalitatea operațiunilor administrative care permit persoanelor interesate să cunoască și să participe la planificarea și motivarea procesului decizional în administrația publică, proces care se finalizează prin adoptarea de acte normative, acte administrative normative sau documente strategice.</w:t>
      </w:r>
    </w:p>
    <w:p w14:paraId="1D8C2BE4" w14:textId="77777777" w:rsidR="007C0A3E" w:rsidRPr="00CB6F7F" w:rsidRDefault="007C0A3E" w:rsidP="00AD2853">
      <w:pPr>
        <w:jc w:val="both"/>
        <w:rPr>
          <w:sz w:val="22"/>
          <w:szCs w:val="22"/>
          <w:lang w:val="ro-RO"/>
        </w:rPr>
      </w:pPr>
      <w:r w:rsidRPr="00CB6F7F">
        <w:rPr>
          <w:sz w:val="22"/>
          <w:szCs w:val="22"/>
          <w:lang w:val="ro-RO"/>
        </w:rPr>
        <w:t>(2) Transparența decizională se realizează în trei modalități principale:</w:t>
      </w:r>
    </w:p>
    <w:p w14:paraId="257C991B" w14:textId="24B1D6F1" w:rsidR="007C0A3E" w:rsidRPr="00EA4C71" w:rsidRDefault="00EA4C71" w:rsidP="00EA4C71">
      <w:pPr>
        <w:jc w:val="both"/>
        <w:rPr>
          <w:sz w:val="22"/>
          <w:szCs w:val="22"/>
          <w:lang w:val="ro-RO"/>
        </w:rPr>
      </w:pPr>
      <w:r>
        <w:rPr>
          <w:sz w:val="22"/>
          <w:szCs w:val="22"/>
          <w:lang w:val="ro-RO"/>
        </w:rPr>
        <w:t xml:space="preserve">a) </w:t>
      </w:r>
      <w:r w:rsidR="007C0A3E" w:rsidRPr="00EA4C71">
        <w:rPr>
          <w:sz w:val="22"/>
          <w:szCs w:val="22"/>
          <w:lang w:val="ro-RO"/>
        </w:rPr>
        <w:t>consultarea publică cu privire la proiectele de acte normative, acte administrative normative sau documente strategice inițiate de autoritățile și instituțiile publice;</w:t>
      </w:r>
    </w:p>
    <w:p w14:paraId="380A5B07" w14:textId="4CBC88EB" w:rsidR="007C0A3E" w:rsidRPr="00EA4C71" w:rsidRDefault="00EA4C71" w:rsidP="00EA4C71">
      <w:pPr>
        <w:jc w:val="both"/>
        <w:rPr>
          <w:sz w:val="22"/>
          <w:szCs w:val="22"/>
          <w:lang w:val="ro-RO"/>
        </w:rPr>
      </w:pPr>
      <w:r>
        <w:rPr>
          <w:sz w:val="22"/>
          <w:szCs w:val="22"/>
          <w:lang w:val="ro-RO"/>
        </w:rPr>
        <w:t xml:space="preserve">b) </w:t>
      </w:r>
      <w:r w:rsidR="007C0A3E" w:rsidRPr="00EA4C71">
        <w:rPr>
          <w:sz w:val="22"/>
          <w:szCs w:val="22"/>
          <w:lang w:val="ro-RO"/>
        </w:rPr>
        <w:t>organizarea de ședințe publice ale organelor colegiale ce adoptă acte normative, acte administrative normative sau documente strategice;</w:t>
      </w:r>
    </w:p>
    <w:p w14:paraId="0052FA8E" w14:textId="3B6BEFF5" w:rsidR="007C0A3E" w:rsidRPr="00EA4C71" w:rsidRDefault="00EA4C71" w:rsidP="00EA4C71">
      <w:pPr>
        <w:jc w:val="both"/>
        <w:rPr>
          <w:sz w:val="22"/>
          <w:szCs w:val="22"/>
          <w:lang w:val="ro-RO"/>
        </w:rPr>
      </w:pPr>
      <w:r>
        <w:rPr>
          <w:sz w:val="22"/>
          <w:szCs w:val="22"/>
          <w:lang w:val="ro-RO"/>
        </w:rPr>
        <w:t xml:space="preserve">c) </w:t>
      </w:r>
      <w:r w:rsidR="007C0A3E" w:rsidRPr="00EA4C71">
        <w:rPr>
          <w:sz w:val="22"/>
          <w:szCs w:val="22"/>
          <w:lang w:val="ro-RO"/>
        </w:rPr>
        <w:t>consultarea publică pe teme de interes general care ar putea face obiectul unei reglementări.</w:t>
      </w:r>
    </w:p>
    <w:p w14:paraId="0A62D95A" w14:textId="77777777" w:rsidR="007C0A3E" w:rsidRPr="00CB6F7F" w:rsidRDefault="007C0A3E" w:rsidP="00AD2853">
      <w:pPr>
        <w:jc w:val="both"/>
        <w:rPr>
          <w:sz w:val="22"/>
          <w:szCs w:val="22"/>
          <w:lang w:val="ro-RO"/>
        </w:rPr>
      </w:pPr>
      <w:r w:rsidRPr="00CB6F7F">
        <w:rPr>
          <w:sz w:val="22"/>
          <w:szCs w:val="22"/>
          <w:lang w:val="ro-RO"/>
        </w:rPr>
        <w:t>(3) Consultarea publică se realizează în două forme principale:</w:t>
      </w:r>
    </w:p>
    <w:p w14:paraId="0D391B48" w14:textId="020E9839" w:rsidR="007C0A3E" w:rsidRPr="00EA4C71" w:rsidRDefault="00EA4C71" w:rsidP="00EA4C71">
      <w:pPr>
        <w:jc w:val="both"/>
        <w:rPr>
          <w:sz w:val="22"/>
          <w:szCs w:val="22"/>
          <w:lang w:val="ro-RO"/>
        </w:rPr>
      </w:pPr>
      <w:r>
        <w:rPr>
          <w:sz w:val="22"/>
          <w:szCs w:val="22"/>
          <w:lang w:val="ro-RO"/>
        </w:rPr>
        <w:t xml:space="preserve">a) </w:t>
      </w:r>
      <w:r w:rsidR="007C0A3E" w:rsidRPr="00EA4C71">
        <w:rPr>
          <w:sz w:val="22"/>
          <w:szCs w:val="22"/>
          <w:lang w:val="ro-RO"/>
        </w:rPr>
        <w:t xml:space="preserve">consultarea publică scrisă, prin care persoanele interesate pot transmite în scris, de regulă electronic, propuneri și opinii cu privire la proiectele de acte normative, acte administrative </w:t>
      </w:r>
      <w:r w:rsidR="007C0A3E" w:rsidRPr="00EA4C71">
        <w:rPr>
          <w:sz w:val="22"/>
          <w:szCs w:val="22"/>
          <w:lang w:val="ro-RO"/>
        </w:rPr>
        <w:lastRenderedPageBreak/>
        <w:t>normative sau documente strategice inițiate de autoritățile și instituțiile publice, precum și la temele de interes general supuse consultării, dacă este cazul;</w:t>
      </w:r>
    </w:p>
    <w:p w14:paraId="62D842E1" w14:textId="2676654C" w:rsidR="007C0A3E" w:rsidRPr="00EA4C71" w:rsidRDefault="00EA4C71" w:rsidP="00EA4C71">
      <w:pPr>
        <w:jc w:val="both"/>
        <w:rPr>
          <w:sz w:val="22"/>
          <w:szCs w:val="22"/>
          <w:lang w:val="ro-RO"/>
        </w:rPr>
      </w:pPr>
      <w:r>
        <w:rPr>
          <w:sz w:val="22"/>
          <w:szCs w:val="22"/>
          <w:lang w:val="ro-RO"/>
        </w:rPr>
        <w:t xml:space="preserve">b) </w:t>
      </w:r>
      <w:r w:rsidR="007C0A3E" w:rsidRPr="00EA4C71">
        <w:rPr>
          <w:sz w:val="22"/>
          <w:szCs w:val="22"/>
          <w:lang w:val="ro-RO"/>
        </w:rPr>
        <w:t>dezbaterea publică, în cadrul cărora persoanele interesate se pot exprima oral cu privire la proiectele de acte normative, acte administrative normative sau documente strategice inițiate de autoritățile și instituțiile publice, precum și la temele de interes general supuse consultării, dacă este cazul.</w:t>
      </w:r>
    </w:p>
    <w:p w14:paraId="1D8AA95B" w14:textId="77777777" w:rsidR="007C0A3E" w:rsidRPr="00CB6F7F" w:rsidRDefault="007C0A3E" w:rsidP="00AD2853">
      <w:pPr>
        <w:jc w:val="both"/>
        <w:rPr>
          <w:color w:val="000000"/>
          <w:sz w:val="22"/>
          <w:szCs w:val="22"/>
          <w:lang w:val="ro-RO"/>
        </w:rPr>
      </w:pPr>
    </w:p>
    <w:p w14:paraId="6B8FBF0E" w14:textId="4640131F" w:rsidR="007C0A3E" w:rsidRPr="00CB6F7F" w:rsidRDefault="007C0A3E" w:rsidP="00AD2853">
      <w:pPr>
        <w:pStyle w:val="Heading4"/>
        <w:spacing w:before="120" w:after="120"/>
        <w:jc w:val="both"/>
        <w:rPr>
          <w:sz w:val="22"/>
          <w:szCs w:val="22"/>
        </w:rPr>
      </w:pPr>
      <w:bookmarkStart w:id="4650" w:name="_Toc94538496"/>
      <w:bookmarkStart w:id="4651" w:name="_Toc99364430"/>
      <w:bookmarkStart w:id="4652" w:name="_Toc130974279"/>
      <w:bookmarkStart w:id="4653" w:name="_Toc130974921"/>
      <w:bookmarkStart w:id="4654" w:name="_Toc130976602"/>
      <w:bookmarkStart w:id="4655" w:name="_Toc130997732"/>
      <w:bookmarkStart w:id="4656" w:name="_Toc130998669"/>
      <w:bookmarkStart w:id="4657" w:name="_Toc138144955"/>
      <w:bookmarkStart w:id="4658" w:name="_Toc140586617"/>
      <w:bookmarkStart w:id="4659" w:name="_Toc147404854"/>
      <w:bookmarkStart w:id="4660" w:name="_Toc147846362"/>
      <w:bookmarkStart w:id="4661" w:name="_Toc178695427"/>
      <w:r w:rsidRPr="00CB6F7F">
        <w:rPr>
          <w:sz w:val="22"/>
          <w:szCs w:val="22"/>
        </w:rPr>
        <w:t xml:space="preserve">Art. </w:t>
      </w:r>
      <w:r w:rsidR="00FA7F8E">
        <w:rPr>
          <w:sz w:val="22"/>
          <w:szCs w:val="22"/>
        </w:rPr>
        <w:t>344</w:t>
      </w:r>
      <w:r w:rsidRPr="00CB6F7F">
        <w:rPr>
          <w:sz w:val="22"/>
          <w:szCs w:val="22"/>
        </w:rPr>
        <w:t>. Aplicabilitatea prevederilor privind transparența decizională. Autorități și instituții inițiatoare</w:t>
      </w:r>
      <w:bookmarkEnd w:id="4650"/>
      <w:bookmarkEnd w:id="4651"/>
      <w:bookmarkEnd w:id="4652"/>
      <w:bookmarkEnd w:id="4653"/>
      <w:bookmarkEnd w:id="4654"/>
      <w:bookmarkEnd w:id="4655"/>
      <w:bookmarkEnd w:id="4656"/>
      <w:bookmarkEnd w:id="4657"/>
      <w:bookmarkEnd w:id="4658"/>
      <w:bookmarkEnd w:id="4659"/>
      <w:bookmarkEnd w:id="4660"/>
      <w:bookmarkEnd w:id="4661"/>
    </w:p>
    <w:p w14:paraId="4DCD764C" w14:textId="5981FBE5" w:rsidR="0054475F" w:rsidRDefault="0054475F" w:rsidP="00AD2853">
      <w:pPr>
        <w:jc w:val="both"/>
        <w:rPr>
          <w:sz w:val="22"/>
          <w:szCs w:val="22"/>
          <w:lang w:val="ro-RO"/>
        </w:rPr>
      </w:pPr>
      <w:r w:rsidRPr="00CB6F7F">
        <w:rPr>
          <w:sz w:val="22"/>
          <w:szCs w:val="22"/>
          <w:lang w:val="ro-RO"/>
        </w:rPr>
        <w:t xml:space="preserve">(1) Guvernul, ministerele și alte organe centrale ale administrației publice din subordinea Guvernului sau a ministerelor, precum și autoritățile administrative autonome care inițiază acte normative, acte administrative normative sau documente strategice au obligația asigurării transparenței decizionale, aplicând procedurile reglementate în prezentul titlu. </w:t>
      </w:r>
    </w:p>
    <w:p w14:paraId="6AA9632B" w14:textId="3E5DD10D" w:rsidR="005F74A6" w:rsidRPr="00CB6F7F" w:rsidRDefault="005F74A6" w:rsidP="00AD2853">
      <w:pPr>
        <w:jc w:val="both"/>
        <w:rPr>
          <w:sz w:val="22"/>
          <w:szCs w:val="22"/>
          <w:lang w:val="ro-RO"/>
        </w:rPr>
      </w:pPr>
      <w:r w:rsidRPr="005F74A6">
        <w:rPr>
          <w:sz w:val="22"/>
          <w:szCs w:val="22"/>
          <w:lang w:val="ro-RO"/>
        </w:rPr>
        <w:t>(2) Procedurile de transparență decizională se aplică proiectelor de ordonanțe simple ale Guvernului, emise în baza unei legi de abilitare. În acest caz, toate termenele prevăzute în prezentul capitol se reduc la jumătate.</w:t>
      </w:r>
    </w:p>
    <w:p w14:paraId="5E401FDE" w14:textId="3F61357D" w:rsidR="0054475F" w:rsidRPr="00CB6F7F" w:rsidRDefault="0054475F" w:rsidP="00AD2853">
      <w:pPr>
        <w:jc w:val="both"/>
        <w:rPr>
          <w:sz w:val="22"/>
          <w:szCs w:val="22"/>
          <w:lang w:val="ro-RO"/>
        </w:rPr>
      </w:pPr>
      <w:r w:rsidRPr="00CB6F7F">
        <w:rPr>
          <w:sz w:val="22"/>
          <w:szCs w:val="22"/>
          <w:lang w:val="ro-RO"/>
        </w:rPr>
        <w:t>(</w:t>
      </w:r>
      <w:r w:rsidR="005F74A6">
        <w:rPr>
          <w:sz w:val="22"/>
          <w:szCs w:val="22"/>
          <w:lang w:val="ro-RO"/>
        </w:rPr>
        <w:t>3</w:t>
      </w:r>
      <w:r w:rsidRPr="00CB6F7F">
        <w:rPr>
          <w:sz w:val="22"/>
          <w:szCs w:val="22"/>
          <w:lang w:val="ro-RO"/>
        </w:rPr>
        <w:t xml:space="preserve">) Autoritățile publice locale care inițiază acte administrative normative sau documente strategice au obligația asigurării transparenței decizionale, aplicând procedurile reglementate în prezentul titlu. </w:t>
      </w:r>
    </w:p>
    <w:p w14:paraId="5EC1D9CD" w14:textId="0F4DCAA3" w:rsidR="0054475F" w:rsidRPr="00CB6F7F" w:rsidRDefault="0054475F" w:rsidP="00AD2853">
      <w:pPr>
        <w:jc w:val="both"/>
        <w:rPr>
          <w:sz w:val="22"/>
          <w:szCs w:val="22"/>
          <w:lang w:val="ro-RO"/>
        </w:rPr>
      </w:pPr>
      <w:r w:rsidRPr="00CB6F7F">
        <w:rPr>
          <w:sz w:val="22"/>
          <w:szCs w:val="22"/>
          <w:lang w:val="ro-RO"/>
        </w:rPr>
        <w:t>(</w:t>
      </w:r>
      <w:r w:rsidR="005F74A6">
        <w:rPr>
          <w:sz w:val="22"/>
          <w:szCs w:val="22"/>
          <w:lang w:val="ro-RO"/>
        </w:rPr>
        <w:t>4</w:t>
      </w:r>
      <w:r w:rsidRPr="00CB6F7F">
        <w:rPr>
          <w:sz w:val="22"/>
          <w:szCs w:val="22"/>
          <w:lang w:val="ro-RO"/>
        </w:rPr>
        <w:t>) Asigurarea transparenței decizionale este o operațiune administrativă prealabilă aprobării proiectelor de acte normative.</w:t>
      </w:r>
    </w:p>
    <w:p w14:paraId="536F86AD" w14:textId="02957616" w:rsidR="007C0A3E" w:rsidRPr="00CB6F7F" w:rsidRDefault="007C0A3E" w:rsidP="00AD2853">
      <w:pPr>
        <w:jc w:val="both"/>
        <w:rPr>
          <w:sz w:val="22"/>
          <w:szCs w:val="22"/>
          <w:lang w:val="ro-RO"/>
        </w:rPr>
      </w:pPr>
      <w:r w:rsidRPr="00CB6F7F">
        <w:rPr>
          <w:sz w:val="22"/>
          <w:szCs w:val="22"/>
          <w:lang w:val="ro-RO"/>
        </w:rPr>
        <w:t>(</w:t>
      </w:r>
      <w:r w:rsidR="005F74A6">
        <w:rPr>
          <w:sz w:val="22"/>
          <w:szCs w:val="22"/>
          <w:lang w:val="ro-RO"/>
        </w:rPr>
        <w:t>5</w:t>
      </w:r>
      <w:r w:rsidRPr="00CB6F7F">
        <w:rPr>
          <w:sz w:val="22"/>
          <w:szCs w:val="22"/>
          <w:lang w:val="ro-RO"/>
        </w:rPr>
        <w:t xml:space="preserve">) Procedurile de transparență decizională se aplică tuturor documentelor strategice elaborate de autoritățile și instituțiile publice, </w:t>
      </w:r>
      <w:r w:rsidR="005712E2">
        <w:rPr>
          <w:sz w:val="22"/>
          <w:szCs w:val="22"/>
          <w:lang w:val="ro-RO"/>
        </w:rPr>
        <w:t>inclusiv</w:t>
      </w:r>
      <w:r w:rsidRPr="00CB6F7F">
        <w:rPr>
          <w:sz w:val="22"/>
          <w:szCs w:val="22"/>
          <w:lang w:val="ro-RO"/>
        </w:rPr>
        <w:t xml:space="preserve"> documentelor de politici publice, indiferent de</w:t>
      </w:r>
      <w:r w:rsidRPr="00CB6F7F">
        <w:rPr>
          <w:b/>
          <w:sz w:val="22"/>
          <w:szCs w:val="22"/>
          <w:lang w:val="ro-RO"/>
        </w:rPr>
        <w:t xml:space="preserve"> </w:t>
      </w:r>
      <w:r w:rsidRPr="00CB6F7F">
        <w:rPr>
          <w:sz w:val="22"/>
          <w:szCs w:val="22"/>
          <w:lang w:val="ro-RO"/>
        </w:rPr>
        <w:t>categoria și de denumirea acestora.</w:t>
      </w:r>
    </w:p>
    <w:p w14:paraId="788E7CC7" w14:textId="263CE813" w:rsidR="007C0A3E" w:rsidRPr="00CB6F7F" w:rsidRDefault="007C0A3E" w:rsidP="00AD2853">
      <w:pPr>
        <w:jc w:val="both"/>
        <w:rPr>
          <w:color w:val="000000"/>
          <w:sz w:val="22"/>
          <w:szCs w:val="22"/>
          <w:lang w:val="ro-RO"/>
        </w:rPr>
      </w:pPr>
      <w:r w:rsidRPr="00CB6F7F">
        <w:rPr>
          <w:color w:val="000000"/>
          <w:sz w:val="22"/>
          <w:szCs w:val="22"/>
          <w:lang w:val="ro-RO"/>
        </w:rPr>
        <w:t>(</w:t>
      </w:r>
      <w:r w:rsidR="005F74A6">
        <w:rPr>
          <w:color w:val="000000"/>
          <w:sz w:val="22"/>
          <w:szCs w:val="22"/>
          <w:lang w:val="ro-RO"/>
        </w:rPr>
        <w:t>6</w:t>
      </w:r>
      <w:r w:rsidRPr="00CB6F7F">
        <w:rPr>
          <w:color w:val="000000"/>
          <w:sz w:val="22"/>
          <w:szCs w:val="22"/>
          <w:lang w:val="ro-RO"/>
        </w:rPr>
        <w:t xml:space="preserve">) Procedurile de transparență decizională se aplică și de către asociațiile de dezvoltare intercomunitară sau de către alte structuri asociative ale autorităților administrației publice locale cărora le sunt delegate atribuții de inițiere și elaborare a unor documente strategice sau altor documente cu caracter normativ, ce conțin </w:t>
      </w:r>
      <w:r w:rsidRPr="00CB6F7F">
        <w:rPr>
          <w:color w:val="000000"/>
          <w:sz w:val="22"/>
          <w:szCs w:val="22"/>
          <w:bdr w:val="none" w:sz="0" w:space="0" w:color="auto" w:frame="1"/>
          <w:shd w:val="clear" w:color="auto" w:fill="FFFFFF"/>
          <w:lang w:val="ro-RO"/>
        </w:rPr>
        <w:t>reguli generale, impersonale, de aplicabilitate repetată</w:t>
      </w:r>
      <w:r w:rsidRPr="00CB6F7F">
        <w:rPr>
          <w:sz w:val="22"/>
          <w:szCs w:val="22"/>
          <w:bdr w:val="none" w:sz="0" w:space="0" w:color="auto" w:frame="1"/>
          <w:shd w:val="clear" w:color="auto" w:fill="FFFFFF"/>
          <w:lang w:val="ro-RO"/>
        </w:rPr>
        <w:t>, opozabile și obligatorii</w:t>
      </w:r>
      <w:r w:rsidRPr="00CB6F7F">
        <w:rPr>
          <w:color w:val="FF0000"/>
          <w:sz w:val="22"/>
          <w:szCs w:val="22"/>
          <w:bdr w:val="none" w:sz="0" w:space="0" w:color="auto" w:frame="1"/>
          <w:shd w:val="clear" w:color="auto" w:fill="FFFFFF"/>
          <w:lang w:val="ro-RO"/>
        </w:rPr>
        <w:t xml:space="preserve"> </w:t>
      </w:r>
      <w:r w:rsidRPr="00CB6F7F">
        <w:rPr>
          <w:color w:val="000000"/>
          <w:sz w:val="22"/>
          <w:szCs w:val="22"/>
          <w:bdr w:val="none" w:sz="0" w:space="0" w:color="auto" w:frame="1"/>
          <w:shd w:val="clear" w:color="auto" w:fill="FFFFFF"/>
          <w:lang w:val="ro-RO"/>
        </w:rPr>
        <w:t>pentru un număr nedeterminat de subiecți</w:t>
      </w:r>
      <w:r w:rsidRPr="00CB6F7F">
        <w:rPr>
          <w:color w:val="000000"/>
          <w:sz w:val="22"/>
          <w:szCs w:val="22"/>
          <w:lang w:val="ro-RO"/>
        </w:rPr>
        <w:t xml:space="preserve">, cum sunt regulamentele serviciilor publice. </w:t>
      </w:r>
    </w:p>
    <w:p w14:paraId="0D55C7A5" w14:textId="099FDB6D" w:rsidR="007C0A3E" w:rsidRPr="00CB6F7F" w:rsidRDefault="007C0A3E" w:rsidP="00AD2853">
      <w:pPr>
        <w:jc w:val="both"/>
        <w:rPr>
          <w:color w:val="000000"/>
          <w:sz w:val="22"/>
          <w:szCs w:val="22"/>
          <w:lang w:val="ro-RO"/>
        </w:rPr>
      </w:pPr>
      <w:r w:rsidRPr="00CB6F7F">
        <w:rPr>
          <w:color w:val="000000"/>
          <w:sz w:val="22"/>
          <w:szCs w:val="22"/>
          <w:lang w:val="ro-RO"/>
        </w:rPr>
        <w:t>(</w:t>
      </w:r>
      <w:r w:rsidR="005F74A6">
        <w:rPr>
          <w:color w:val="000000"/>
          <w:sz w:val="22"/>
          <w:szCs w:val="22"/>
          <w:lang w:val="ro-RO"/>
        </w:rPr>
        <w:t>7</w:t>
      </w:r>
      <w:r w:rsidRPr="00CB6F7F">
        <w:rPr>
          <w:color w:val="000000"/>
          <w:sz w:val="22"/>
          <w:szCs w:val="22"/>
          <w:lang w:val="ro-RO"/>
        </w:rPr>
        <w:t>) Actele sau contractele administrative de constituire a asocierilor între unități administrativ teritoriale se supun transparenței decizionale, conform prezentului Capitol, prin grija uneia dintre unitățile administrativ-teritoriale care se asociază, conform acordului dintre acestea.</w:t>
      </w:r>
    </w:p>
    <w:p w14:paraId="2ED8C767" w14:textId="77777777" w:rsidR="007C0A3E" w:rsidRPr="00CB6F7F" w:rsidRDefault="007C0A3E" w:rsidP="00AD2853">
      <w:pPr>
        <w:jc w:val="both"/>
        <w:rPr>
          <w:color w:val="000000"/>
          <w:sz w:val="22"/>
          <w:szCs w:val="22"/>
          <w:lang w:val="ro-RO"/>
        </w:rPr>
      </w:pPr>
    </w:p>
    <w:p w14:paraId="4D6698AD" w14:textId="43687EB7" w:rsidR="007C0A3E" w:rsidRPr="00CB6F7F" w:rsidRDefault="007C0A3E" w:rsidP="00AD2853">
      <w:pPr>
        <w:pStyle w:val="Heading4"/>
        <w:spacing w:before="120" w:after="120"/>
        <w:jc w:val="both"/>
        <w:rPr>
          <w:sz w:val="22"/>
          <w:szCs w:val="22"/>
        </w:rPr>
      </w:pPr>
      <w:bookmarkStart w:id="4662" w:name="_Toc94538497"/>
      <w:bookmarkStart w:id="4663" w:name="_Toc99364431"/>
      <w:bookmarkStart w:id="4664" w:name="_Toc130974280"/>
      <w:bookmarkStart w:id="4665" w:name="_Toc130974922"/>
      <w:bookmarkStart w:id="4666" w:name="_Toc130976603"/>
      <w:bookmarkStart w:id="4667" w:name="_Toc130997733"/>
      <w:bookmarkStart w:id="4668" w:name="_Toc130998670"/>
      <w:bookmarkStart w:id="4669" w:name="_Toc138144956"/>
      <w:bookmarkStart w:id="4670" w:name="_Toc140586618"/>
      <w:bookmarkStart w:id="4671" w:name="_Toc147404855"/>
      <w:bookmarkStart w:id="4672" w:name="_Toc147846363"/>
      <w:bookmarkStart w:id="4673" w:name="_Toc178695428"/>
      <w:r w:rsidRPr="00CB6F7F">
        <w:rPr>
          <w:sz w:val="22"/>
          <w:szCs w:val="22"/>
        </w:rPr>
        <w:t xml:space="preserve">Art. </w:t>
      </w:r>
      <w:r w:rsidR="00FA7F8E">
        <w:rPr>
          <w:sz w:val="22"/>
          <w:szCs w:val="22"/>
        </w:rPr>
        <w:t>345</w:t>
      </w:r>
      <w:r w:rsidRPr="00CB6F7F">
        <w:rPr>
          <w:sz w:val="22"/>
          <w:szCs w:val="22"/>
        </w:rPr>
        <w:t>. Excepții privind transparența decizională</w:t>
      </w:r>
      <w:bookmarkEnd w:id="4662"/>
      <w:bookmarkEnd w:id="4663"/>
      <w:bookmarkEnd w:id="4664"/>
      <w:bookmarkEnd w:id="4665"/>
      <w:bookmarkEnd w:id="4666"/>
      <w:bookmarkEnd w:id="4667"/>
      <w:bookmarkEnd w:id="4668"/>
      <w:bookmarkEnd w:id="4669"/>
      <w:bookmarkEnd w:id="4670"/>
      <w:bookmarkEnd w:id="4671"/>
      <w:bookmarkEnd w:id="4672"/>
      <w:bookmarkEnd w:id="4673"/>
    </w:p>
    <w:p w14:paraId="73FC1204" w14:textId="77777777" w:rsidR="007C0A3E" w:rsidRPr="00CB6F7F" w:rsidRDefault="007C0A3E" w:rsidP="00AD2853">
      <w:pPr>
        <w:jc w:val="both"/>
        <w:rPr>
          <w:sz w:val="22"/>
          <w:szCs w:val="22"/>
          <w:lang w:val="ro-RO"/>
        </w:rPr>
      </w:pPr>
      <w:r w:rsidRPr="00CB6F7F">
        <w:rPr>
          <w:sz w:val="22"/>
          <w:szCs w:val="22"/>
          <w:lang w:val="ro-RO"/>
        </w:rPr>
        <w:t>(1) În vederea protejării informațiilor nepublice, prevederile privind transparența decizională nu se aplică pentru proiectele de acte normative, acte administrative normative și documente strategice, precum și ședințelor referitoare la:</w:t>
      </w:r>
    </w:p>
    <w:p w14:paraId="284C163F" w14:textId="6B00D160" w:rsidR="007C0A3E" w:rsidRPr="00EA4C71" w:rsidRDefault="00EA4C71" w:rsidP="00EA4C71">
      <w:pPr>
        <w:jc w:val="both"/>
        <w:rPr>
          <w:color w:val="000000"/>
          <w:sz w:val="22"/>
          <w:szCs w:val="22"/>
          <w:lang w:val="ro-RO"/>
        </w:rPr>
      </w:pPr>
      <w:r>
        <w:rPr>
          <w:color w:val="000000"/>
          <w:sz w:val="22"/>
          <w:szCs w:val="22"/>
          <w:lang w:val="ro-RO"/>
        </w:rPr>
        <w:t xml:space="preserve">a) </w:t>
      </w:r>
      <w:r w:rsidR="007C0A3E" w:rsidRPr="00EA4C71">
        <w:rPr>
          <w:color w:val="000000"/>
          <w:sz w:val="22"/>
          <w:szCs w:val="22"/>
          <w:lang w:val="ro-RO"/>
        </w:rPr>
        <w:t>apărarea naţională, siguranţa naţională şi ordinea publică, interesele strategice economice şi politice ale ţării, precum şi deliberările autorităţilor, dacă fac parte din categoria informaţiilor clasificate, potrivit legii;</w:t>
      </w:r>
    </w:p>
    <w:p w14:paraId="09FE2CDB" w14:textId="6AF6E055" w:rsidR="007C0A3E" w:rsidRPr="00EA4C71" w:rsidRDefault="00EA4C71" w:rsidP="00EA4C71">
      <w:pPr>
        <w:jc w:val="both"/>
        <w:rPr>
          <w:color w:val="000000"/>
          <w:sz w:val="22"/>
          <w:szCs w:val="22"/>
          <w:lang w:val="ro-RO"/>
        </w:rPr>
      </w:pPr>
      <w:r>
        <w:rPr>
          <w:color w:val="000000"/>
          <w:sz w:val="22"/>
          <w:szCs w:val="22"/>
          <w:lang w:val="ro-RO"/>
        </w:rPr>
        <w:t xml:space="preserve">b) </w:t>
      </w:r>
      <w:r w:rsidR="007C0A3E" w:rsidRPr="00EA4C71">
        <w:rPr>
          <w:color w:val="000000"/>
          <w:sz w:val="22"/>
          <w:szCs w:val="22"/>
          <w:lang w:val="ro-RO"/>
        </w:rPr>
        <w:t xml:space="preserve">valorile, termenele de realizare şi datele tehnico-economice ale activităţilor comerciale sau financiare ale companiilor </w:t>
      </w:r>
      <w:r w:rsidR="007C0A3E" w:rsidRPr="00EA4C71">
        <w:rPr>
          <w:sz w:val="22"/>
          <w:szCs w:val="22"/>
          <w:lang w:val="ro-RO"/>
        </w:rPr>
        <w:t>naționale și societățile aflate sub autoritatea sau, după caz, în coordonarea ori în subordinea</w:t>
      </w:r>
      <w:r w:rsidR="007C0A3E" w:rsidRPr="00EA4C71">
        <w:rPr>
          <w:color w:val="000000"/>
          <w:sz w:val="22"/>
          <w:szCs w:val="22"/>
          <w:lang w:val="ro-RO"/>
        </w:rPr>
        <w:t xml:space="preserve"> unei autorități publice centrale sau locale și la care statul român sau, după caz, o unitate administrativ-teritorială este acționar unic ori majoritar, dacă publicarea acestora aduce atingere principiului concurenţei loiale, potrivit legii;</w:t>
      </w:r>
    </w:p>
    <w:p w14:paraId="770B8959" w14:textId="687AA502" w:rsidR="007C0A3E" w:rsidRPr="00EA4C71" w:rsidRDefault="00EA4C71" w:rsidP="00EA4C71">
      <w:pPr>
        <w:jc w:val="both"/>
        <w:rPr>
          <w:color w:val="000000"/>
          <w:sz w:val="22"/>
          <w:szCs w:val="22"/>
          <w:lang w:val="ro-RO"/>
        </w:rPr>
      </w:pPr>
      <w:r>
        <w:rPr>
          <w:color w:val="000000"/>
          <w:sz w:val="22"/>
          <w:szCs w:val="22"/>
          <w:lang w:val="ro-RO"/>
        </w:rPr>
        <w:t xml:space="preserve">c) </w:t>
      </w:r>
      <w:r w:rsidR="007C0A3E" w:rsidRPr="00EA4C71">
        <w:rPr>
          <w:color w:val="000000"/>
          <w:sz w:val="22"/>
          <w:szCs w:val="22"/>
          <w:lang w:val="ro-RO"/>
        </w:rPr>
        <w:t>datele personale, potrivit legii.</w:t>
      </w:r>
    </w:p>
    <w:p w14:paraId="10A11997" w14:textId="77777777" w:rsidR="007C0A3E" w:rsidRPr="00CB6F7F" w:rsidRDefault="007C0A3E" w:rsidP="00AD2853">
      <w:pPr>
        <w:jc w:val="both"/>
        <w:rPr>
          <w:sz w:val="22"/>
          <w:szCs w:val="22"/>
          <w:lang w:val="ro-RO"/>
        </w:rPr>
      </w:pPr>
      <w:r w:rsidRPr="00CB6F7F">
        <w:rPr>
          <w:color w:val="000000"/>
          <w:sz w:val="22"/>
          <w:szCs w:val="22"/>
          <w:lang w:val="ro-RO"/>
        </w:rPr>
        <w:lastRenderedPageBreak/>
        <w:t xml:space="preserve">(2) În toate </w:t>
      </w:r>
      <w:r w:rsidRPr="00CB6F7F">
        <w:rPr>
          <w:sz w:val="22"/>
          <w:szCs w:val="22"/>
          <w:lang w:val="ro-RO"/>
        </w:rPr>
        <w:t>cazurile în care este posibil, procedurile privind transparența decizională se aplică</w:t>
      </w:r>
      <w:r w:rsidRPr="00CB6F7F">
        <w:rPr>
          <w:b/>
          <w:sz w:val="22"/>
          <w:szCs w:val="22"/>
          <w:lang w:val="ro-RO"/>
        </w:rPr>
        <w:t xml:space="preserve"> </w:t>
      </w:r>
      <w:r w:rsidRPr="00CB6F7F">
        <w:rPr>
          <w:sz w:val="22"/>
          <w:szCs w:val="22"/>
          <w:lang w:val="ro-RO"/>
        </w:rPr>
        <w:t>pentru proiectele de acte normative, acte administrative normative și documente strategice, dar fără prezentarea publică a informațiilor ce trebuie protejate conform alin. (1).</w:t>
      </w:r>
    </w:p>
    <w:p w14:paraId="0F5F6BE2" w14:textId="77777777" w:rsidR="007C0A3E" w:rsidRPr="00CB6F7F" w:rsidRDefault="007C0A3E" w:rsidP="00AD2853">
      <w:pPr>
        <w:jc w:val="both"/>
        <w:rPr>
          <w:color w:val="000000"/>
          <w:sz w:val="22"/>
          <w:szCs w:val="22"/>
          <w:lang w:val="ro-RO"/>
        </w:rPr>
      </w:pPr>
      <w:r w:rsidRPr="00CB6F7F">
        <w:rPr>
          <w:sz w:val="22"/>
          <w:szCs w:val="22"/>
          <w:lang w:val="ro-RO"/>
        </w:rPr>
        <w:t>(3) Autoritățile și instituțiile publice inițiatoare au obligația publicării unei motivări în toate cazurile în care informații incluse în actele normative, actele administrative normative și documentele  strategice se exceptează de la transp</w:t>
      </w:r>
      <w:r w:rsidRPr="00CB6F7F">
        <w:rPr>
          <w:color w:val="000000"/>
          <w:sz w:val="22"/>
          <w:szCs w:val="22"/>
          <w:lang w:val="ro-RO"/>
        </w:rPr>
        <w:t>arența decizională.</w:t>
      </w:r>
    </w:p>
    <w:p w14:paraId="5ABA6F27" w14:textId="77777777" w:rsidR="007C0A3E" w:rsidRPr="00CB6F7F" w:rsidRDefault="007C0A3E" w:rsidP="00AD2853">
      <w:pPr>
        <w:jc w:val="both"/>
        <w:rPr>
          <w:color w:val="000000"/>
          <w:sz w:val="22"/>
          <w:szCs w:val="22"/>
          <w:lang w:val="ro-RO"/>
        </w:rPr>
      </w:pPr>
    </w:p>
    <w:p w14:paraId="3D4711E5" w14:textId="4E7B98E3" w:rsidR="007C0A3E" w:rsidRPr="00CB6F7F" w:rsidRDefault="007C0A3E" w:rsidP="00AD2853">
      <w:pPr>
        <w:pStyle w:val="Heading4"/>
        <w:spacing w:before="120" w:after="120"/>
        <w:jc w:val="both"/>
        <w:rPr>
          <w:sz w:val="22"/>
          <w:szCs w:val="22"/>
        </w:rPr>
      </w:pPr>
      <w:bookmarkStart w:id="4674" w:name="_Toc94538498"/>
      <w:bookmarkStart w:id="4675" w:name="_Toc99364432"/>
      <w:bookmarkStart w:id="4676" w:name="_Toc130974281"/>
      <w:bookmarkStart w:id="4677" w:name="_Toc130974923"/>
      <w:bookmarkStart w:id="4678" w:name="_Toc130976604"/>
      <w:bookmarkStart w:id="4679" w:name="_Toc130997734"/>
      <w:bookmarkStart w:id="4680" w:name="_Toc130998671"/>
      <w:bookmarkStart w:id="4681" w:name="_Toc138144957"/>
      <w:bookmarkStart w:id="4682" w:name="_Toc140586619"/>
      <w:bookmarkStart w:id="4683" w:name="_Toc147404856"/>
      <w:bookmarkStart w:id="4684" w:name="_Toc147846364"/>
      <w:bookmarkStart w:id="4685" w:name="_Toc178695429"/>
      <w:bookmarkStart w:id="4686" w:name="_Hlk147765077"/>
      <w:r w:rsidRPr="00CB6F7F">
        <w:rPr>
          <w:sz w:val="22"/>
          <w:szCs w:val="22"/>
        </w:rPr>
        <w:t xml:space="preserve">Art. </w:t>
      </w:r>
      <w:r w:rsidR="00FA7F8E">
        <w:rPr>
          <w:sz w:val="22"/>
          <w:szCs w:val="22"/>
        </w:rPr>
        <w:t>346</w:t>
      </w:r>
      <w:r w:rsidRPr="00CB6F7F">
        <w:rPr>
          <w:sz w:val="22"/>
          <w:szCs w:val="22"/>
        </w:rPr>
        <w:t>. Situații de urgență</w:t>
      </w:r>
      <w:bookmarkEnd w:id="4674"/>
      <w:bookmarkEnd w:id="4675"/>
      <w:bookmarkEnd w:id="4676"/>
      <w:bookmarkEnd w:id="4677"/>
      <w:bookmarkEnd w:id="4678"/>
      <w:bookmarkEnd w:id="4679"/>
      <w:bookmarkEnd w:id="4680"/>
      <w:bookmarkEnd w:id="4681"/>
      <w:bookmarkEnd w:id="4682"/>
      <w:bookmarkEnd w:id="4683"/>
      <w:bookmarkEnd w:id="4684"/>
      <w:bookmarkEnd w:id="4685"/>
    </w:p>
    <w:p w14:paraId="6A865927" w14:textId="6B7D4345" w:rsidR="007C0A3E" w:rsidRPr="00CB6F7F" w:rsidRDefault="007C0A3E" w:rsidP="00AD2853">
      <w:pPr>
        <w:jc w:val="both"/>
        <w:rPr>
          <w:b/>
          <w:bCs/>
          <w:color w:val="000000"/>
          <w:sz w:val="22"/>
          <w:szCs w:val="22"/>
          <w:shd w:val="clear" w:color="auto" w:fill="FFFFFF"/>
          <w:lang w:val="ro-RO"/>
        </w:rPr>
      </w:pPr>
      <w:r w:rsidRPr="00CB6F7F">
        <w:rPr>
          <w:color w:val="000000"/>
          <w:sz w:val="22"/>
          <w:szCs w:val="22"/>
          <w:shd w:val="clear" w:color="auto" w:fill="FFFFFF"/>
          <w:lang w:val="ro-RO"/>
        </w:rPr>
        <w:t xml:space="preserve">(1) În cazul reglementării unei situaţii urgente sau a uneia care, din cauza circumstanţelor sale excepţionale, impune adoptarea de soluţii imediate, în vederea evitării unei grave atingeri aduse interesului public, proiectele </w:t>
      </w:r>
      <w:r w:rsidRPr="00CB6F7F">
        <w:rPr>
          <w:sz w:val="22"/>
          <w:szCs w:val="22"/>
          <w:shd w:val="clear" w:color="auto" w:fill="FFFFFF"/>
          <w:lang w:val="ro-RO"/>
        </w:rPr>
        <w:t xml:space="preserve">de acte normative și acte administrative normative se supun adoptării și anterior expirării termenului prevăzut la art. </w:t>
      </w:r>
      <w:r w:rsidR="00FA7F8E">
        <w:rPr>
          <w:sz w:val="22"/>
          <w:szCs w:val="22"/>
          <w:shd w:val="clear" w:color="auto" w:fill="FFFFFF"/>
          <w:lang w:val="ro-RO"/>
        </w:rPr>
        <w:t>350</w:t>
      </w:r>
      <w:r w:rsidR="00EA4C71" w:rsidRPr="00CB6F7F">
        <w:rPr>
          <w:sz w:val="22"/>
          <w:szCs w:val="22"/>
          <w:shd w:val="clear" w:color="auto" w:fill="FFFFFF"/>
          <w:lang w:val="ro-RO"/>
        </w:rPr>
        <w:t xml:space="preserve"> </w:t>
      </w:r>
      <w:r w:rsidRPr="00CB6F7F">
        <w:rPr>
          <w:sz w:val="22"/>
          <w:szCs w:val="22"/>
          <w:shd w:val="clear" w:color="auto" w:fill="FFFFFF"/>
          <w:lang w:val="ro-RO"/>
        </w:rPr>
        <w:t>alin. (5) în procedura de urgenţă</w:t>
      </w:r>
      <w:r w:rsidR="00C951B3" w:rsidRPr="00CB6F7F">
        <w:rPr>
          <w:sz w:val="22"/>
          <w:szCs w:val="22"/>
          <w:shd w:val="clear" w:color="auto" w:fill="FFFFFF"/>
          <w:lang w:val="ro-RO"/>
        </w:rPr>
        <w:t>.</w:t>
      </w:r>
    </w:p>
    <w:p w14:paraId="3F171AA3" w14:textId="3ADFE509" w:rsidR="007C0A3E" w:rsidRPr="00CB6F7F" w:rsidRDefault="00C951B3" w:rsidP="00AD2853">
      <w:pPr>
        <w:jc w:val="both"/>
        <w:rPr>
          <w:color w:val="000000"/>
          <w:sz w:val="22"/>
          <w:szCs w:val="22"/>
          <w:shd w:val="clear" w:color="auto" w:fill="FFFFFF"/>
          <w:lang w:val="ro-RO"/>
        </w:rPr>
      </w:pPr>
      <w:r w:rsidRPr="00CB6F7F">
        <w:rPr>
          <w:bCs/>
          <w:color w:val="000000"/>
          <w:sz w:val="22"/>
          <w:szCs w:val="22"/>
          <w:shd w:val="clear" w:color="auto" w:fill="FFFFFF"/>
          <w:lang w:val="ro-RO"/>
        </w:rPr>
        <w:t xml:space="preserve">(2) </w:t>
      </w:r>
      <w:r w:rsidR="00627337">
        <w:rPr>
          <w:bCs/>
          <w:color w:val="000000"/>
          <w:sz w:val="22"/>
          <w:szCs w:val="22"/>
          <w:shd w:val="clear" w:color="auto" w:fill="FFFFFF"/>
          <w:lang w:val="ro-RO"/>
        </w:rPr>
        <w:t>Î</w:t>
      </w:r>
      <w:r w:rsidRPr="00CB6F7F">
        <w:rPr>
          <w:bCs/>
          <w:color w:val="000000"/>
          <w:sz w:val="22"/>
          <w:szCs w:val="22"/>
          <w:shd w:val="clear" w:color="auto" w:fill="FFFFFF"/>
          <w:lang w:val="ro-RO"/>
        </w:rPr>
        <w:t>n situațiile prevăzute la alin. (1)</w:t>
      </w:r>
      <w:r w:rsidR="007C0A3E" w:rsidRPr="00CB6F7F">
        <w:rPr>
          <w:bCs/>
          <w:color w:val="000000"/>
          <w:sz w:val="22"/>
          <w:szCs w:val="22"/>
          <w:shd w:val="clear" w:color="auto" w:fill="FFFFFF"/>
          <w:lang w:val="ro-RO"/>
        </w:rPr>
        <w:t>,</w:t>
      </w:r>
      <w:r w:rsidR="007C0A3E" w:rsidRPr="00CB6F7F">
        <w:rPr>
          <w:sz w:val="22"/>
          <w:szCs w:val="22"/>
          <w:shd w:val="clear" w:color="auto" w:fill="FFFFFF"/>
          <w:lang w:val="ro-RO"/>
        </w:rPr>
        <w:t xml:space="preserve"> actul normativ sau actul administrativ normativ se supune consultării publice, prin publicarea unui anunț conform prezentei</w:t>
      </w:r>
      <w:r w:rsidR="007C0A3E" w:rsidRPr="00CB6F7F">
        <w:rPr>
          <w:color w:val="000000"/>
          <w:sz w:val="22"/>
          <w:szCs w:val="22"/>
          <w:shd w:val="clear" w:color="auto" w:fill="FFFFFF"/>
          <w:lang w:val="ro-RO"/>
        </w:rPr>
        <w:t xml:space="preserve"> secțiuni </w:t>
      </w:r>
      <w:r w:rsidR="007C0A3E" w:rsidRPr="00CB6F7F">
        <w:rPr>
          <w:sz w:val="22"/>
          <w:szCs w:val="22"/>
          <w:shd w:val="clear" w:color="auto" w:fill="FFFFFF"/>
          <w:lang w:val="ro-RO"/>
        </w:rPr>
        <w:t>și cu</w:t>
      </w:r>
      <w:r w:rsidR="007C0A3E" w:rsidRPr="00CB6F7F">
        <w:rPr>
          <w:color w:val="FF0000"/>
          <w:sz w:val="22"/>
          <w:szCs w:val="22"/>
          <w:shd w:val="clear" w:color="auto" w:fill="FFFFFF"/>
          <w:lang w:val="ro-RO"/>
        </w:rPr>
        <w:t xml:space="preserve"> </w:t>
      </w:r>
      <w:r w:rsidR="007C0A3E" w:rsidRPr="00CB6F7F">
        <w:rPr>
          <w:color w:val="000000"/>
          <w:sz w:val="22"/>
          <w:szCs w:val="22"/>
          <w:shd w:val="clear" w:color="auto" w:fill="FFFFFF"/>
          <w:lang w:val="ro-RO"/>
        </w:rPr>
        <w:t xml:space="preserve">scurtarea termenului în care se pot depune propuneri sau opinii la minimum 3 zile calendaristice. </w:t>
      </w:r>
      <w:r w:rsidR="00825FF1" w:rsidRPr="00825FF1">
        <w:rPr>
          <w:color w:val="000000"/>
          <w:sz w:val="22"/>
          <w:szCs w:val="22"/>
          <w:shd w:val="clear" w:color="auto" w:fill="FFFFFF"/>
          <w:lang w:val="ro-RO"/>
        </w:rPr>
        <w:t>În acest caz, autoritatea sau instituția publică inițiatoare poate decide, prin raportare la circumstanțele situației urgente sau extraordinare care determină aplicarea procedurii de urgență, să organizeze o dezbatere publică, la solicitarea oricărei organizații legal constituite sau a unei alte autorități publice ori, atunci când dezbaterea este utilă în procesul de elaborare sau adoptare a respectivului act sau document, chiar și în lipsa unei asemenea solicitări. Prin excepție de la art. 355 alin. (1) lit. b), anunțul privind organizarea dezbaterii publice poate fi publicat cu cel puțin o zi înainte de organizarea dezbaterii publice</w:t>
      </w:r>
      <w:r w:rsidR="007C0A3E" w:rsidRPr="00CB6F7F">
        <w:rPr>
          <w:color w:val="000000"/>
          <w:sz w:val="22"/>
          <w:szCs w:val="22"/>
          <w:shd w:val="clear" w:color="auto" w:fill="FFFFFF"/>
          <w:lang w:val="ro-RO"/>
        </w:rPr>
        <w:t>.</w:t>
      </w:r>
    </w:p>
    <w:p w14:paraId="7465C783" w14:textId="77777777" w:rsidR="00D53649" w:rsidRPr="00CB6F7F" w:rsidRDefault="007C0A3E" w:rsidP="00AD2853">
      <w:pPr>
        <w:jc w:val="both"/>
        <w:rPr>
          <w:color w:val="000000"/>
          <w:sz w:val="22"/>
          <w:szCs w:val="22"/>
          <w:shd w:val="clear" w:color="auto" w:fill="FFFFFF"/>
          <w:lang w:val="ro-RO"/>
        </w:rPr>
      </w:pPr>
      <w:r w:rsidRPr="00CB6F7F">
        <w:rPr>
          <w:color w:val="000000"/>
          <w:sz w:val="22"/>
          <w:szCs w:val="22"/>
          <w:lang w:val="ro-RO"/>
        </w:rPr>
        <w:t>(</w:t>
      </w:r>
      <w:r w:rsidR="00C951B3" w:rsidRPr="00CB6F7F">
        <w:rPr>
          <w:color w:val="000000"/>
          <w:sz w:val="22"/>
          <w:szCs w:val="22"/>
          <w:lang w:val="ro-RO"/>
        </w:rPr>
        <w:t xml:space="preserve">3) </w:t>
      </w:r>
      <w:r w:rsidR="00C951B3" w:rsidRPr="00CB6F7F">
        <w:rPr>
          <w:bCs/>
          <w:color w:val="000000"/>
          <w:sz w:val="22"/>
          <w:szCs w:val="22"/>
          <w:shd w:val="clear" w:color="auto" w:fill="FFFFFF"/>
          <w:lang w:val="ro-RO"/>
        </w:rPr>
        <w:t>În oricare dintre situațiile prevăzute la alin. (1),</w:t>
      </w:r>
      <w:r w:rsidR="00C951B3" w:rsidRPr="00CB6F7F">
        <w:rPr>
          <w:color w:val="000000"/>
          <w:sz w:val="22"/>
          <w:szCs w:val="22"/>
          <w:shd w:val="clear" w:color="auto" w:fill="FFFFFF"/>
          <w:lang w:val="ro-RO"/>
        </w:rPr>
        <w:t xml:space="preserve"> </w:t>
      </w:r>
      <w:r w:rsidRPr="00CB6F7F">
        <w:rPr>
          <w:color w:val="000000"/>
          <w:sz w:val="22"/>
          <w:szCs w:val="22"/>
          <w:lang w:val="ro-RO"/>
        </w:rPr>
        <w:t>la data publicării actului, în instrumentul de motivare</w:t>
      </w:r>
      <w:r w:rsidRPr="00CB6F7F">
        <w:rPr>
          <w:color w:val="000000"/>
          <w:sz w:val="22"/>
          <w:szCs w:val="22"/>
          <w:shd w:val="clear" w:color="auto" w:fill="FFFFFF"/>
          <w:lang w:val="ro-RO"/>
        </w:rPr>
        <w:t>, autoritatea inițiatoare</w:t>
      </w:r>
      <w:r w:rsidRPr="00CB6F7F">
        <w:rPr>
          <w:b/>
          <w:color w:val="000000"/>
          <w:sz w:val="22"/>
          <w:szCs w:val="22"/>
          <w:shd w:val="clear" w:color="auto" w:fill="FFFFFF"/>
          <w:lang w:val="ro-RO"/>
        </w:rPr>
        <w:t xml:space="preserve"> </w:t>
      </w:r>
      <w:r w:rsidRPr="00CB6F7F">
        <w:rPr>
          <w:color w:val="000000"/>
          <w:sz w:val="22"/>
          <w:szCs w:val="22"/>
          <w:shd w:val="clear" w:color="auto" w:fill="FFFFFF"/>
          <w:lang w:val="ro-RO"/>
        </w:rPr>
        <w:t>trebuie să includă justificarea situației extraordinare și de urgență care a determinat aplicarea procedurii de urgență și neaplicarea reglementărilor privind transparența decizională.</w:t>
      </w:r>
    </w:p>
    <w:p w14:paraId="7FA3E6CB" w14:textId="0DF2CD94" w:rsidR="00D53649" w:rsidRPr="00CB6F7F" w:rsidRDefault="00D53649" w:rsidP="00AD2853">
      <w:pPr>
        <w:jc w:val="both"/>
        <w:rPr>
          <w:color w:val="000000"/>
          <w:sz w:val="22"/>
          <w:szCs w:val="22"/>
          <w:shd w:val="clear" w:color="auto" w:fill="FFFFFF"/>
          <w:lang w:val="ro-RO"/>
        </w:rPr>
      </w:pPr>
      <w:r w:rsidRPr="00CB6F7F">
        <w:rPr>
          <w:color w:val="000000"/>
          <w:sz w:val="22"/>
          <w:szCs w:val="22"/>
          <w:shd w:val="clear" w:color="auto" w:fill="FFFFFF"/>
          <w:lang w:val="ro-RO"/>
        </w:rPr>
        <w:t>(4)</w:t>
      </w:r>
      <w:r w:rsidR="007C0A3E" w:rsidRPr="00CB6F7F">
        <w:rPr>
          <w:color w:val="000000"/>
          <w:sz w:val="22"/>
          <w:szCs w:val="22"/>
          <w:shd w:val="clear" w:color="auto" w:fill="FFFFFF"/>
          <w:lang w:val="ro-RO"/>
        </w:rPr>
        <w:t xml:space="preserve"> Prin situație extraordinară</w:t>
      </w:r>
      <w:r w:rsidR="005F74A6">
        <w:rPr>
          <w:color w:val="000000"/>
          <w:sz w:val="22"/>
          <w:szCs w:val="22"/>
          <w:shd w:val="clear" w:color="auto" w:fill="FFFFFF"/>
          <w:lang w:val="ro-RO"/>
        </w:rPr>
        <w:t>, a cărei reglementare nu poate fi amânată,</w:t>
      </w:r>
      <w:r w:rsidR="007C0A3E" w:rsidRPr="00CB6F7F">
        <w:rPr>
          <w:color w:val="000000"/>
          <w:sz w:val="22"/>
          <w:szCs w:val="22"/>
          <w:shd w:val="clear" w:color="auto" w:fill="FFFFFF"/>
          <w:lang w:val="ro-RO"/>
        </w:rPr>
        <w:t xml:space="preserve"> se înțelege</w:t>
      </w:r>
      <w:r w:rsidR="005F74A6">
        <w:rPr>
          <w:color w:val="000000"/>
          <w:sz w:val="22"/>
          <w:szCs w:val="22"/>
          <w:shd w:val="clear" w:color="auto" w:fill="FFFFFF"/>
          <w:lang w:val="ro-RO"/>
        </w:rPr>
        <w:t xml:space="preserve"> existența unei stări de fapt/situații obiective, cuantificabile, </w:t>
      </w:r>
      <w:r w:rsidR="007C0A3E" w:rsidRPr="00CB6F7F">
        <w:rPr>
          <w:color w:val="000000"/>
          <w:sz w:val="22"/>
          <w:szCs w:val="22"/>
          <w:shd w:val="clear" w:color="auto" w:fill="FFFFFF"/>
          <w:lang w:val="ro-RO"/>
        </w:rPr>
        <w:t xml:space="preserve"> ce are un grad mare de abatere de la obișnuit sau comun,</w:t>
      </w:r>
      <w:r w:rsidR="005F74A6">
        <w:rPr>
          <w:color w:val="000000"/>
          <w:sz w:val="22"/>
          <w:szCs w:val="22"/>
          <w:shd w:val="clear" w:color="auto" w:fill="FFFFFF"/>
          <w:lang w:val="ro-RO"/>
        </w:rPr>
        <w:t xml:space="preserve"> este independentă</w:t>
      </w:r>
      <w:r w:rsidR="007C0A3E" w:rsidRPr="00CB6F7F">
        <w:rPr>
          <w:color w:val="000000"/>
          <w:sz w:val="22"/>
          <w:szCs w:val="22"/>
          <w:shd w:val="clear" w:color="auto" w:fill="FFFFFF"/>
          <w:lang w:val="ro-RO"/>
        </w:rPr>
        <w:t xml:space="preserve"> de voința </w:t>
      </w:r>
      <w:r w:rsidR="005F74A6">
        <w:rPr>
          <w:color w:val="000000"/>
          <w:sz w:val="22"/>
          <w:szCs w:val="22"/>
          <w:shd w:val="clear" w:color="auto" w:fill="FFFFFF"/>
          <w:lang w:val="ro-RO"/>
        </w:rPr>
        <w:t>Guvernului și care pune în pericol un interes public</w:t>
      </w:r>
      <w:r w:rsidR="007C0A3E" w:rsidRPr="00CB6F7F">
        <w:rPr>
          <w:color w:val="000000"/>
          <w:sz w:val="22"/>
          <w:szCs w:val="22"/>
          <w:shd w:val="clear" w:color="auto" w:fill="FFFFFF"/>
          <w:lang w:val="ro-RO"/>
        </w:rPr>
        <w:t xml:space="preserve">. </w:t>
      </w:r>
    </w:p>
    <w:p w14:paraId="4DDA03D7" w14:textId="62E0B2A1" w:rsidR="007C0A3E" w:rsidRPr="00CB6F7F" w:rsidRDefault="00D53649" w:rsidP="00AD2853">
      <w:pPr>
        <w:jc w:val="both"/>
        <w:rPr>
          <w:color w:val="000000"/>
          <w:sz w:val="22"/>
          <w:szCs w:val="22"/>
          <w:shd w:val="clear" w:color="auto" w:fill="FFFFFF"/>
          <w:lang w:val="ro-RO"/>
        </w:rPr>
      </w:pPr>
      <w:r w:rsidRPr="00CB6F7F">
        <w:rPr>
          <w:color w:val="000000"/>
          <w:sz w:val="22"/>
          <w:szCs w:val="22"/>
          <w:shd w:val="clear" w:color="auto" w:fill="FFFFFF"/>
          <w:lang w:val="ro-RO"/>
        </w:rPr>
        <w:t xml:space="preserve">(5) </w:t>
      </w:r>
      <w:r w:rsidR="007C0A3E" w:rsidRPr="00CB6F7F">
        <w:rPr>
          <w:color w:val="000000"/>
          <w:sz w:val="22"/>
          <w:szCs w:val="22"/>
          <w:shd w:val="clear" w:color="auto" w:fill="FFFFFF"/>
          <w:lang w:val="ro-RO"/>
        </w:rPr>
        <w:t xml:space="preserve">Prin urgență se înțelege situația în care emiterea actului în raport cu situația excepțională nu suferă amânare, iar amânarea poate afecta interesul public legitim. </w:t>
      </w:r>
    </w:p>
    <w:bookmarkEnd w:id="4686"/>
    <w:p w14:paraId="7B20AD1A" w14:textId="77777777" w:rsidR="007C0A3E" w:rsidRPr="00CB6F7F" w:rsidRDefault="007C0A3E" w:rsidP="00AD2853">
      <w:pPr>
        <w:jc w:val="both"/>
        <w:rPr>
          <w:color w:val="000000"/>
          <w:sz w:val="22"/>
          <w:szCs w:val="22"/>
          <w:lang w:val="ro-RO"/>
        </w:rPr>
      </w:pPr>
    </w:p>
    <w:p w14:paraId="2F9DBA01" w14:textId="550245F7" w:rsidR="007C0A3E" w:rsidRPr="00CB6F7F" w:rsidRDefault="007C0A3E" w:rsidP="00AD2853">
      <w:pPr>
        <w:pStyle w:val="Heading4"/>
        <w:spacing w:before="120" w:after="120"/>
        <w:jc w:val="both"/>
        <w:rPr>
          <w:rStyle w:val="rvts3"/>
          <w:i w:val="0"/>
          <w:iCs w:val="0"/>
          <w:sz w:val="22"/>
          <w:szCs w:val="22"/>
        </w:rPr>
      </w:pPr>
      <w:bookmarkStart w:id="4687" w:name="_Toc94538499"/>
      <w:bookmarkStart w:id="4688" w:name="_Toc99364433"/>
      <w:bookmarkStart w:id="4689" w:name="_Toc130974282"/>
      <w:bookmarkStart w:id="4690" w:name="_Toc130974924"/>
      <w:bookmarkStart w:id="4691" w:name="_Toc130976605"/>
      <w:bookmarkStart w:id="4692" w:name="_Toc130997735"/>
      <w:bookmarkStart w:id="4693" w:name="_Toc130998672"/>
      <w:bookmarkStart w:id="4694" w:name="_Toc138144958"/>
      <w:bookmarkStart w:id="4695" w:name="_Toc140586620"/>
      <w:bookmarkStart w:id="4696" w:name="_Toc147404857"/>
      <w:bookmarkStart w:id="4697" w:name="_Toc147846365"/>
      <w:bookmarkStart w:id="4698" w:name="_Toc178695430"/>
      <w:r w:rsidRPr="00CB6F7F">
        <w:rPr>
          <w:sz w:val="22"/>
          <w:szCs w:val="22"/>
        </w:rPr>
        <w:t xml:space="preserve">Art. </w:t>
      </w:r>
      <w:r w:rsidR="00FA7F8E">
        <w:rPr>
          <w:sz w:val="22"/>
          <w:szCs w:val="22"/>
        </w:rPr>
        <w:t>347</w:t>
      </w:r>
      <w:r w:rsidRPr="00CB6F7F">
        <w:rPr>
          <w:sz w:val="22"/>
          <w:szCs w:val="22"/>
        </w:rPr>
        <w:t>. Persoanele și compartimentele responsabile pentru relația cu societatea civilă</w:t>
      </w:r>
      <w:bookmarkEnd w:id="4687"/>
      <w:bookmarkEnd w:id="4688"/>
      <w:bookmarkEnd w:id="4689"/>
      <w:bookmarkEnd w:id="4690"/>
      <w:bookmarkEnd w:id="4691"/>
      <w:bookmarkEnd w:id="4692"/>
      <w:bookmarkEnd w:id="4693"/>
      <w:bookmarkEnd w:id="4694"/>
      <w:bookmarkEnd w:id="4695"/>
      <w:bookmarkEnd w:id="4696"/>
      <w:bookmarkEnd w:id="4697"/>
      <w:bookmarkEnd w:id="4698"/>
    </w:p>
    <w:p w14:paraId="50F58012" w14:textId="77777777" w:rsidR="007C0A3E" w:rsidRPr="00CB6F7F" w:rsidRDefault="007C0A3E" w:rsidP="00AD2853">
      <w:pPr>
        <w:jc w:val="both"/>
        <w:rPr>
          <w:b/>
          <w:bCs/>
          <w:color w:val="000000"/>
          <w:sz w:val="22"/>
          <w:szCs w:val="22"/>
          <w:lang w:val="ro-RO"/>
        </w:rPr>
      </w:pPr>
      <w:r w:rsidRPr="00CB6F7F">
        <w:rPr>
          <w:color w:val="000000"/>
          <w:sz w:val="22"/>
          <w:szCs w:val="22"/>
          <w:lang w:val="ro-RO"/>
        </w:rPr>
        <w:t xml:space="preserve">(1) </w:t>
      </w:r>
      <w:r w:rsidRPr="00CB6F7F">
        <w:rPr>
          <w:color w:val="000000"/>
          <w:sz w:val="22"/>
          <w:szCs w:val="22"/>
          <w:shd w:val="clear" w:color="auto" w:fill="FFFFFF"/>
          <w:lang w:val="ro-RO"/>
        </w:rPr>
        <w:t>Conducătorii autorităților și instituțiilor publice desemnează minimum o persoană responsabilă pentru relaţia cu societatea civilă, care să asigure implementarea procedurilor de transparență decizională.</w:t>
      </w:r>
    </w:p>
    <w:p w14:paraId="753F05DB" w14:textId="49E59A73" w:rsidR="007C0A3E" w:rsidRPr="00CB6F7F" w:rsidRDefault="007C0A3E" w:rsidP="00AD2853">
      <w:pPr>
        <w:jc w:val="both"/>
        <w:rPr>
          <w:sz w:val="22"/>
          <w:szCs w:val="22"/>
          <w:lang w:val="ro-RO"/>
        </w:rPr>
      </w:pPr>
      <w:r w:rsidRPr="00CB6F7F">
        <w:rPr>
          <w:color w:val="000000"/>
          <w:sz w:val="22"/>
          <w:szCs w:val="22"/>
          <w:lang w:val="ro-RO"/>
        </w:rPr>
        <w:t>(2) La nivelul</w:t>
      </w:r>
      <w:r w:rsidR="005B2909">
        <w:rPr>
          <w:color w:val="000000"/>
          <w:sz w:val="22"/>
          <w:szCs w:val="22"/>
          <w:lang w:val="ro-RO"/>
        </w:rPr>
        <w:t xml:space="preserve"> aparatului de lucru al</w:t>
      </w:r>
      <w:r w:rsidRPr="00CB6F7F">
        <w:rPr>
          <w:color w:val="000000"/>
          <w:sz w:val="22"/>
          <w:szCs w:val="22"/>
          <w:lang w:val="ro-RO"/>
        </w:rPr>
        <w:t xml:space="preserve"> Guvernului și </w:t>
      </w:r>
      <w:r w:rsidR="005B2909">
        <w:rPr>
          <w:color w:val="000000"/>
          <w:sz w:val="22"/>
          <w:szCs w:val="22"/>
          <w:lang w:val="ro-RO"/>
        </w:rPr>
        <w:t xml:space="preserve">la nivelul </w:t>
      </w:r>
      <w:r w:rsidRPr="00CB6F7F">
        <w:rPr>
          <w:color w:val="000000"/>
          <w:sz w:val="22"/>
          <w:szCs w:val="22"/>
          <w:lang w:val="ro-RO"/>
        </w:rPr>
        <w:t>ministerelor se constituie compartimente pentru relația cu societatea civilă, dimensionate pentru a asigura punerea în aplicare a</w:t>
      </w:r>
      <w:r w:rsidR="00351C9D" w:rsidRPr="00CB6F7F">
        <w:rPr>
          <w:color w:val="000000"/>
          <w:sz w:val="22"/>
          <w:szCs w:val="22"/>
          <w:lang w:val="ro-RO"/>
        </w:rPr>
        <w:t xml:space="preserve"> prevederilor din</w:t>
      </w:r>
      <w:r w:rsidRPr="00CB6F7F">
        <w:rPr>
          <w:color w:val="000000"/>
          <w:sz w:val="22"/>
          <w:szCs w:val="22"/>
          <w:lang w:val="ro-RO"/>
        </w:rPr>
        <w:t xml:space="preserve"> prezentul titlu și tuturor celorlalte obligații legale ale Guvernului și ministerelor în raport cu societatea </w:t>
      </w:r>
      <w:r w:rsidRPr="00CB6F7F">
        <w:rPr>
          <w:sz w:val="22"/>
          <w:szCs w:val="22"/>
          <w:lang w:val="ro-RO"/>
        </w:rPr>
        <w:t>civilă.</w:t>
      </w:r>
    </w:p>
    <w:p w14:paraId="0DD0A22A" w14:textId="77777777" w:rsidR="007C0A3E" w:rsidRPr="00CB6F7F" w:rsidRDefault="007C0A3E" w:rsidP="00AD2853">
      <w:pPr>
        <w:jc w:val="both"/>
        <w:rPr>
          <w:sz w:val="22"/>
          <w:szCs w:val="22"/>
          <w:lang w:val="ro-RO"/>
        </w:rPr>
      </w:pPr>
      <w:r w:rsidRPr="00CB6F7F">
        <w:rPr>
          <w:sz w:val="22"/>
          <w:szCs w:val="22"/>
          <w:lang w:val="ro-RO"/>
        </w:rPr>
        <w:t>(3) Compartimente pentru relația cu societatea civilă se pot constitui și la nivelul altor autorități sau instituții publice, dacă numărul și complexitatea actelor normative, actelor administrative normative sau a documentelor strategice inițiate de acestea impun organizarea unor compartimente distincte pentru asigurarea transparenței decizionale și respectarea celorlalte obligații legale ale autorităților sau instituțiilor publice în raport cu societatea civilă.</w:t>
      </w:r>
    </w:p>
    <w:p w14:paraId="17E9E5A0" w14:textId="68196E0B" w:rsidR="007C0A3E" w:rsidRPr="00CB6F7F" w:rsidRDefault="007C0A3E" w:rsidP="00AD2853">
      <w:pPr>
        <w:jc w:val="both"/>
        <w:rPr>
          <w:color w:val="000000"/>
          <w:sz w:val="22"/>
          <w:szCs w:val="22"/>
          <w:lang w:val="ro-RO"/>
        </w:rPr>
      </w:pPr>
      <w:r w:rsidRPr="00CB6F7F">
        <w:rPr>
          <w:sz w:val="22"/>
          <w:szCs w:val="22"/>
          <w:lang w:val="ro-RO"/>
        </w:rPr>
        <w:t>(4) Din punct de vedere funcțional, persoanele sau compartimentele responsabile pentru relația cu societatea civilă pot fi desemnate sau înființate, după caz, împreună și în</w:t>
      </w:r>
      <w:r w:rsidRPr="00CB6F7F">
        <w:rPr>
          <w:color w:val="000000"/>
          <w:sz w:val="22"/>
          <w:szCs w:val="22"/>
          <w:lang w:val="ro-RO"/>
        </w:rPr>
        <w:t xml:space="preserve"> aceeași structură cu persoanele sau compartimentele </w:t>
      </w:r>
      <w:r w:rsidR="00C71605" w:rsidRPr="00CB6F7F">
        <w:rPr>
          <w:color w:val="000000"/>
          <w:sz w:val="22"/>
          <w:szCs w:val="22"/>
          <w:lang w:val="ro-RO"/>
        </w:rPr>
        <w:t xml:space="preserve">pentru </w:t>
      </w:r>
      <w:r w:rsidRPr="00CB6F7F">
        <w:rPr>
          <w:color w:val="000000"/>
          <w:sz w:val="22"/>
          <w:szCs w:val="22"/>
          <w:lang w:val="ro-RO"/>
        </w:rPr>
        <w:t>relații cu publicul</w:t>
      </w:r>
      <w:r w:rsidR="00C71605" w:rsidRPr="00CB6F7F">
        <w:rPr>
          <w:color w:val="000000"/>
          <w:sz w:val="22"/>
          <w:szCs w:val="22"/>
          <w:lang w:val="ro-RO"/>
        </w:rPr>
        <w:t xml:space="preserve"> sau de informare și relații publice</w:t>
      </w:r>
      <w:r w:rsidRPr="00CB6F7F">
        <w:rPr>
          <w:color w:val="000000"/>
          <w:sz w:val="22"/>
          <w:szCs w:val="22"/>
          <w:lang w:val="ro-RO"/>
        </w:rPr>
        <w:t xml:space="preserve"> organizate conform prevederilor prezentului cod referitoare la petiții și la liberul acces al publicului la informațiile </w:t>
      </w:r>
      <w:r w:rsidR="00CA33B4">
        <w:rPr>
          <w:color w:val="000000"/>
          <w:sz w:val="22"/>
          <w:szCs w:val="22"/>
          <w:lang w:val="ro-RO"/>
        </w:rPr>
        <w:t xml:space="preserve">de interes </w:t>
      </w:r>
      <w:r w:rsidRPr="00CB6F7F">
        <w:rPr>
          <w:color w:val="000000"/>
          <w:sz w:val="22"/>
          <w:szCs w:val="22"/>
          <w:lang w:val="ro-RO"/>
        </w:rPr>
        <w:t>public.</w:t>
      </w:r>
    </w:p>
    <w:p w14:paraId="031ADFBB" w14:textId="77777777" w:rsidR="007C0A3E" w:rsidRPr="00CB6F7F" w:rsidRDefault="007C0A3E" w:rsidP="00AD2853">
      <w:pPr>
        <w:jc w:val="both"/>
        <w:rPr>
          <w:color w:val="000000"/>
          <w:sz w:val="22"/>
          <w:szCs w:val="22"/>
          <w:lang w:val="ro-RO"/>
        </w:rPr>
      </w:pPr>
    </w:p>
    <w:p w14:paraId="3905A9AE" w14:textId="61D10DA6" w:rsidR="007C0A3E" w:rsidRPr="00CB6F7F" w:rsidRDefault="007C0A3E" w:rsidP="00AD2853">
      <w:pPr>
        <w:pStyle w:val="Heading4"/>
        <w:spacing w:before="120" w:after="120"/>
        <w:jc w:val="both"/>
        <w:rPr>
          <w:sz w:val="22"/>
          <w:szCs w:val="22"/>
        </w:rPr>
      </w:pPr>
      <w:bookmarkStart w:id="4699" w:name="_Toc94538500"/>
      <w:bookmarkStart w:id="4700" w:name="_Toc99364434"/>
      <w:bookmarkStart w:id="4701" w:name="_Toc130974283"/>
      <w:bookmarkStart w:id="4702" w:name="_Toc130974925"/>
      <w:bookmarkStart w:id="4703" w:name="_Toc130976606"/>
      <w:bookmarkStart w:id="4704" w:name="_Toc130997736"/>
      <w:bookmarkStart w:id="4705" w:name="_Toc130998673"/>
      <w:bookmarkStart w:id="4706" w:name="_Toc138144959"/>
      <w:bookmarkStart w:id="4707" w:name="_Toc140586621"/>
      <w:bookmarkStart w:id="4708" w:name="_Toc147404858"/>
      <w:bookmarkStart w:id="4709" w:name="_Toc147846366"/>
      <w:bookmarkStart w:id="4710" w:name="_Toc178695431"/>
      <w:r w:rsidRPr="00CB6F7F">
        <w:rPr>
          <w:sz w:val="22"/>
          <w:szCs w:val="22"/>
        </w:rPr>
        <w:t xml:space="preserve">Art. </w:t>
      </w:r>
      <w:r w:rsidR="00FA7F8E">
        <w:rPr>
          <w:sz w:val="22"/>
          <w:szCs w:val="22"/>
        </w:rPr>
        <w:t>348</w:t>
      </w:r>
      <w:r w:rsidRPr="00CB6F7F">
        <w:rPr>
          <w:sz w:val="22"/>
          <w:szCs w:val="22"/>
        </w:rPr>
        <w:t>. Informarea permanentă a publicului privind procesul de reglementare</w:t>
      </w:r>
      <w:bookmarkEnd w:id="4699"/>
      <w:bookmarkEnd w:id="4700"/>
      <w:bookmarkEnd w:id="4701"/>
      <w:bookmarkEnd w:id="4702"/>
      <w:bookmarkEnd w:id="4703"/>
      <w:bookmarkEnd w:id="4704"/>
      <w:bookmarkEnd w:id="4705"/>
      <w:bookmarkEnd w:id="4706"/>
      <w:bookmarkEnd w:id="4707"/>
      <w:bookmarkEnd w:id="4708"/>
      <w:bookmarkEnd w:id="4709"/>
      <w:bookmarkEnd w:id="4710"/>
    </w:p>
    <w:p w14:paraId="294B3A27" w14:textId="77777777" w:rsidR="007C0A3E" w:rsidRPr="00CB6F7F" w:rsidRDefault="007C0A3E" w:rsidP="00AD2853">
      <w:pPr>
        <w:jc w:val="both"/>
        <w:rPr>
          <w:sz w:val="22"/>
          <w:szCs w:val="22"/>
          <w:lang w:val="ro-RO"/>
        </w:rPr>
      </w:pPr>
      <w:r w:rsidRPr="00CB6F7F">
        <w:rPr>
          <w:color w:val="000000"/>
          <w:sz w:val="22"/>
          <w:szCs w:val="22"/>
          <w:lang w:val="ro-RO"/>
        </w:rPr>
        <w:t xml:space="preserve">(1) Autoritățile </w:t>
      </w:r>
      <w:r w:rsidRPr="00CB6F7F">
        <w:rPr>
          <w:sz w:val="22"/>
          <w:szCs w:val="22"/>
          <w:lang w:val="ro-RO"/>
        </w:rPr>
        <w:t>și instituțiile publice au obligația să publice și să actualizeze, de fiecare dată când este necesar, o agendă anuală de reglementare, incluzând lista actelor normative, actelor administrative normative și a documentelor strategice planificate pentru elaborare și adoptare sau emitere. Agenda anuală de reglementare  trebuie să conțină, spre informarea publicului, și luna estimată pentru declanșarea procedurii de consultare publică cu privire la fiecare proiect de act normativ, act administrativ normativ sau document strategic.</w:t>
      </w:r>
    </w:p>
    <w:p w14:paraId="4602AEA7" w14:textId="77777777" w:rsidR="007C0A3E" w:rsidRPr="00CB6F7F" w:rsidRDefault="007C0A3E" w:rsidP="00AD2853">
      <w:pPr>
        <w:jc w:val="both"/>
        <w:rPr>
          <w:color w:val="000000"/>
          <w:sz w:val="22"/>
          <w:szCs w:val="22"/>
          <w:lang w:val="ro-RO"/>
        </w:rPr>
      </w:pPr>
      <w:r w:rsidRPr="00CB6F7F">
        <w:rPr>
          <w:color w:val="000000"/>
          <w:sz w:val="22"/>
          <w:szCs w:val="22"/>
          <w:lang w:val="ro-RO"/>
        </w:rPr>
        <w:t xml:space="preserve">(2) Autoritățile și instituțiile publice au </w:t>
      </w:r>
      <w:r w:rsidRPr="00CB6F7F">
        <w:rPr>
          <w:sz w:val="22"/>
          <w:szCs w:val="22"/>
          <w:lang w:val="ro-RO"/>
        </w:rPr>
        <w:t>obligația să publice pe siteul propriu, în aceeași pagină cu datele de contact, o adresă de poștă</w:t>
      </w:r>
      <w:r w:rsidRPr="00CB6F7F">
        <w:rPr>
          <w:color w:val="000000"/>
          <w:sz w:val="22"/>
          <w:szCs w:val="22"/>
          <w:lang w:val="ro-RO"/>
        </w:rPr>
        <w:t xml:space="preserve"> electronică la care organizațiile legal constituite sau cetățenii se pot înscrie pentru a primi anunțurile de declanșare a consultărilor publice și de organizare a dezbaterilor publice. Înscrierea prin poștă electronică poate fi înlocuită de autoritățile și instituțiile publice cu un sistem de înregistrare digital care să permită transmiterea de notificări prin poștă electronică către persoanele interesate.</w:t>
      </w:r>
    </w:p>
    <w:p w14:paraId="6FF31741" w14:textId="77777777" w:rsidR="007C0A3E" w:rsidRPr="00CB6F7F" w:rsidRDefault="007C0A3E" w:rsidP="00AD2853">
      <w:pPr>
        <w:jc w:val="both"/>
        <w:rPr>
          <w:sz w:val="22"/>
          <w:szCs w:val="22"/>
          <w:lang w:val="ro-RO"/>
        </w:rPr>
      </w:pPr>
      <w:r w:rsidRPr="00CB6F7F">
        <w:rPr>
          <w:color w:val="000000"/>
          <w:sz w:val="22"/>
          <w:szCs w:val="22"/>
          <w:lang w:val="ro-RO"/>
        </w:rPr>
        <w:t xml:space="preserve">(3) Persoana sau compartimentul responsabil pentru </w:t>
      </w:r>
      <w:r w:rsidRPr="00CB6F7F">
        <w:rPr>
          <w:color w:val="000000"/>
          <w:sz w:val="22"/>
          <w:szCs w:val="22"/>
          <w:shd w:val="clear" w:color="auto" w:fill="FFFFFF"/>
          <w:lang w:val="ro-RO"/>
        </w:rPr>
        <w:t xml:space="preserve">relația cu societatea civilă se asigură de menținerea la zi a </w:t>
      </w:r>
      <w:r w:rsidRPr="00CB6F7F">
        <w:rPr>
          <w:sz w:val="22"/>
          <w:szCs w:val="22"/>
          <w:shd w:val="clear" w:color="auto" w:fill="FFFFFF"/>
          <w:lang w:val="ro-RO"/>
        </w:rPr>
        <w:t xml:space="preserve">bazei de date incluzând datele de contact ale persoanelor interesate de procesul de reglementare la nivelul fiecărei autorități sau instituții publice. În acest sens, persoana </w:t>
      </w:r>
      <w:r w:rsidRPr="00CB6F7F">
        <w:rPr>
          <w:sz w:val="22"/>
          <w:szCs w:val="22"/>
          <w:lang w:val="ro-RO"/>
        </w:rPr>
        <w:t>sau compartimentul responsabil verifică</w:t>
      </w:r>
      <w:r w:rsidRPr="00CB6F7F">
        <w:rPr>
          <w:sz w:val="22"/>
          <w:szCs w:val="22"/>
          <w:shd w:val="clear" w:color="auto" w:fill="FFFFFF"/>
          <w:lang w:val="ro-RO"/>
        </w:rPr>
        <w:t xml:space="preserve"> trimestrial înscrierea în baza de date a tuturor solicitărilor primite.</w:t>
      </w:r>
    </w:p>
    <w:p w14:paraId="5BD0099B" w14:textId="77777777" w:rsidR="007C0A3E" w:rsidRPr="00CB6F7F" w:rsidRDefault="007C0A3E" w:rsidP="00AD2853">
      <w:pPr>
        <w:jc w:val="both"/>
        <w:rPr>
          <w:color w:val="000000"/>
          <w:sz w:val="22"/>
          <w:szCs w:val="22"/>
          <w:lang w:val="ro-RO"/>
        </w:rPr>
      </w:pPr>
    </w:p>
    <w:p w14:paraId="570D55DA" w14:textId="5D73F6E6" w:rsidR="007C0A3E" w:rsidRPr="00CB6F7F" w:rsidRDefault="007C0A3E" w:rsidP="00AD2853">
      <w:pPr>
        <w:pStyle w:val="Heading4"/>
        <w:spacing w:before="120" w:after="120"/>
        <w:jc w:val="both"/>
        <w:rPr>
          <w:sz w:val="22"/>
          <w:szCs w:val="22"/>
        </w:rPr>
      </w:pPr>
      <w:bookmarkStart w:id="4711" w:name="_Toc99364435"/>
      <w:bookmarkStart w:id="4712" w:name="_Toc130974284"/>
      <w:bookmarkStart w:id="4713" w:name="_Toc130974926"/>
      <w:bookmarkStart w:id="4714" w:name="_Toc130976607"/>
      <w:bookmarkStart w:id="4715" w:name="_Toc130997737"/>
      <w:bookmarkStart w:id="4716" w:name="_Toc130998674"/>
      <w:bookmarkStart w:id="4717" w:name="_Toc138144960"/>
      <w:bookmarkStart w:id="4718" w:name="_Toc140586622"/>
      <w:bookmarkStart w:id="4719" w:name="_Toc147404859"/>
      <w:bookmarkStart w:id="4720" w:name="_Toc147846367"/>
      <w:bookmarkStart w:id="4721" w:name="_Toc178695432"/>
      <w:r w:rsidRPr="00CB6F7F">
        <w:rPr>
          <w:sz w:val="22"/>
          <w:szCs w:val="22"/>
        </w:rPr>
        <w:t xml:space="preserve">Art. </w:t>
      </w:r>
      <w:r w:rsidR="00FA7F8E">
        <w:rPr>
          <w:sz w:val="22"/>
          <w:szCs w:val="22"/>
        </w:rPr>
        <w:t>349</w:t>
      </w:r>
      <w:r w:rsidRPr="00CB6F7F">
        <w:rPr>
          <w:sz w:val="22"/>
          <w:szCs w:val="22"/>
        </w:rPr>
        <w:t>. Consultarea cu privire la contractele administrative de interes regional sau județean</w:t>
      </w:r>
      <w:bookmarkEnd w:id="4711"/>
      <w:bookmarkEnd w:id="4712"/>
      <w:bookmarkEnd w:id="4713"/>
      <w:bookmarkEnd w:id="4714"/>
      <w:bookmarkEnd w:id="4715"/>
      <w:bookmarkEnd w:id="4716"/>
      <w:bookmarkEnd w:id="4717"/>
      <w:bookmarkEnd w:id="4718"/>
      <w:bookmarkEnd w:id="4719"/>
      <w:bookmarkEnd w:id="4720"/>
      <w:bookmarkEnd w:id="4721"/>
    </w:p>
    <w:p w14:paraId="35A35E2B" w14:textId="2501E362" w:rsidR="007C0A3E" w:rsidRPr="00CB6F7F" w:rsidRDefault="007C0A3E" w:rsidP="00AD2853">
      <w:pPr>
        <w:jc w:val="both"/>
        <w:rPr>
          <w:color w:val="000000"/>
          <w:sz w:val="22"/>
          <w:szCs w:val="22"/>
          <w:lang w:val="ro-RO"/>
        </w:rPr>
      </w:pPr>
      <w:r w:rsidRPr="00CB6F7F">
        <w:rPr>
          <w:rFonts w:cs="Trebuchet MS"/>
          <w:sz w:val="22"/>
          <w:szCs w:val="22"/>
          <w:lang w:val="ro-RO"/>
        </w:rPr>
        <w:t xml:space="preserve">În cazul încheierii unor contracte administrative de interes regional sau județean, autoritățile și instituțiile publice parte în contract au obligația consultării </w:t>
      </w:r>
      <w:r w:rsidR="00EA4C71">
        <w:rPr>
          <w:rFonts w:cs="Trebuchet MS"/>
          <w:sz w:val="22"/>
          <w:szCs w:val="22"/>
          <w:lang w:val="ro-RO"/>
        </w:rPr>
        <w:t>a</w:t>
      </w:r>
      <w:r w:rsidR="00EA4C71" w:rsidRPr="00CB6F7F">
        <w:rPr>
          <w:rFonts w:cs="Trebuchet MS"/>
          <w:sz w:val="22"/>
          <w:szCs w:val="22"/>
          <w:lang w:val="ro-RO"/>
        </w:rPr>
        <w:t xml:space="preserve">sociațiilor </w:t>
      </w:r>
      <w:r w:rsidRPr="00CB6F7F">
        <w:rPr>
          <w:rFonts w:cs="Trebuchet MS"/>
          <w:sz w:val="22"/>
          <w:szCs w:val="22"/>
          <w:lang w:val="ro-RO"/>
        </w:rPr>
        <w:t xml:space="preserve">de </w:t>
      </w:r>
      <w:r w:rsidR="00EA4C71">
        <w:rPr>
          <w:rFonts w:cs="Trebuchet MS"/>
          <w:sz w:val="22"/>
          <w:szCs w:val="22"/>
          <w:lang w:val="ro-RO"/>
        </w:rPr>
        <w:t>d</w:t>
      </w:r>
      <w:r w:rsidR="00EA4C71" w:rsidRPr="00CB6F7F">
        <w:rPr>
          <w:rFonts w:cs="Trebuchet MS"/>
          <w:sz w:val="22"/>
          <w:szCs w:val="22"/>
          <w:lang w:val="ro-RO"/>
        </w:rPr>
        <w:t xml:space="preserve">ezvoltare </w:t>
      </w:r>
      <w:r w:rsidR="00EA4C71">
        <w:rPr>
          <w:rFonts w:cs="Trebuchet MS"/>
          <w:sz w:val="22"/>
          <w:szCs w:val="22"/>
          <w:lang w:val="ro-RO"/>
        </w:rPr>
        <w:t>i</w:t>
      </w:r>
      <w:r w:rsidR="00EA4C71" w:rsidRPr="00CB6F7F">
        <w:rPr>
          <w:rFonts w:cs="Trebuchet MS"/>
          <w:sz w:val="22"/>
          <w:szCs w:val="22"/>
          <w:lang w:val="ro-RO"/>
        </w:rPr>
        <w:t xml:space="preserve">ntercomunitară </w:t>
      </w:r>
      <w:r w:rsidRPr="00CB6F7F">
        <w:rPr>
          <w:rFonts w:cs="Trebuchet MS"/>
          <w:sz w:val="22"/>
          <w:szCs w:val="22"/>
          <w:lang w:val="ro-RO"/>
        </w:rPr>
        <w:t>care desfășoară activități aferente obiectului contractului administrativ.</w:t>
      </w:r>
    </w:p>
    <w:p w14:paraId="57606685" w14:textId="77777777" w:rsidR="007C0A3E" w:rsidRPr="00CB6F7F" w:rsidRDefault="007C0A3E" w:rsidP="00AD2853">
      <w:pPr>
        <w:jc w:val="both"/>
        <w:rPr>
          <w:color w:val="000000"/>
          <w:sz w:val="22"/>
          <w:szCs w:val="22"/>
          <w:lang w:val="ro-RO"/>
        </w:rPr>
      </w:pPr>
    </w:p>
    <w:p w14:paraId="2849E06C" w14:textId="77777777" w:rsidR="007C0A3E" w:rsidRPr="00CB6F7F" w:rsidRDefault="00AA302A" w:rsidP="00AD2853">
      <w:pPr>
        <w:pStyle w:val="Heading2"/>
        <w:spacing w:before="120" w:after="120"/>
        <w:jc w:val="center"/>
        <w:rPr>
          <w:i/>
          <w:sz w:val="22"/>
          <w:szCs w:val="22"/>
        </w:rPr>
      </w:pPr>
      <w:bookmarkStart w:id="4722" w:name="_Toc94538501"/>
      <w:bookmarkStart w:id="4723" w:name="_Toc99359996"/>
      <w:bookmarkStart w:id="4724" w:name="_Toc99364436"/>
      <w:bookmarkStart w:id="4725" w:name="_Toc130907479"/>
      <w:bookmarkStart w:id="4726" w:name="_Toc130913437"/>
      <w:bookmarkStart w:id="4727" w:name="_Toc130972759"/>
      <w:bookmarkStart w:id="4728" w:name="_Toc130973490"/>
      <w:bookmarkStart w:id="4729" w:name="_Toc130973629"/>
      <w:bookmarkStart w:id="4730" w:name="_Toc130973778"/>
      <w:bookmarkStart w:id="4731" w:name="_Toc130974285"/>
      <w:bookmarkStart w:id="4732" w:name="_Toc130974927"/>
      <w:bookmarkStart w:id="4733" w:name="_Toc130976608"/>
      <w:bookmarkStart w:id="4734" w:name="_Toc130997738"/>
      <w:bookmarkStart w:id="4735" w:name="_Toc130998675"/>
      <w:bookmarkStart w:id="4736" w:name="_Toc138144961"/>
      <w:bookmarkStart w:id="4737" w:name="_Toc140586623"/>
      <w:bookmarkStart w:id="4738" w:name="_Toc147404860"/>
      <w:bookmarkStart w:id="4739" w:name="_Toc147846368"/>
      <w:bookmarkStart w:id="4740" w:name="_Toc178695433"/>
      <w:bookmarkStart w:id="4741" w:name="_Hlk99282165"/>
      <w:r w:rsidRPr="00CB6F7F">
        <w:rPr>
          <w:i/>
          <w:sz w:val="22"/>
          <w:szCs w:val="22"/>
        </w:rPr>
        <w:t xml:space="preserve">Secțiunea </w:t>
      </w:r>
      <w:r w:rsidR="00062166" w:rsidRPr="00CB6F7F">
        <w:rPr>
          <w:i/>
          <w:sz w:val="22"/>
          <w:szCs w:val="22"/>
        </w:rPr>
        <w:t xml:space="preserve">a </w:t>
      </w:r>
      <w:r w:rsidRPr="00CB6F7F">
        <w:rPr>
          <w:i/>
          <w:sz w:val="22"/>
          <w:szCs w:val="22"/>
        </w:rPr>
        <w:t>II</w:t>
      </w:r>
      <w:r w:rsidR="00062166" w:rsidRPr="00CB6F7F">
        <w:rPr>
          <w:i/>
          <w:sz w:val="22"/>
          <w:szCs w:val="22"/>
        </w:rPr>
        <w:t>-a.</w:t>
      </w:r>
      <w:r w:rsidR="007C0A3E" w:rsidRPr="00CB6F7F">
        <w:rPr>
          <w:i/>
          <w:sz w:val="22"/>
          <w:szCs w:val="22"/>
        </w:rPr>
        <w:t xml:space="preserve"> Declanșarea procedurii de consultare publică</w:t>
      </w:r>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p>
    <w:bookmarkEnd w:id="4741"/>
    <w:p w14:paraId="35335C7D" w14:textId="77777777" w:rsidR="007C0A3E" w:rsidRPr="00CB6F7F" w:rsidRDefault="007C0A3E" w:rsidP="00AD2853">
      <w:pPr>
        <w:keepNext/>
        <w:keepLines/>
        <w:jc w:val="both"/>
        <w:rPr>
          <w:color w:val="000000"/>
          <w:sz w:val="22"/>
          <w:szCs w:val="22"/>
          <w:lang w:val="ro-RO"/>
        </w:rPr>
      </w:pPr>
    </w:p>
    <w:p w14:paraId="0E6FE54E" w14:textId="133A60A7" w:rsidR="007C0A3E" w:rsidRPr="00CB6F7F" w:rsidRDefault="007C0A3E" w:rsidP="00AD2853">
      <w:pPr>
        <w:pStyle w:val="Heading4"/>
        <w:spacing w:before="120" w:after="120"/>
        <w:jc w:val="both"/>
        <w:rPr>
          <w:sz w:val="22"/>
          <w:szCs w:val="22"/>
        </w:rPr>
      </w:pPr>
      <w:bookmarkStart w:id="4742" w:name="_Toc94538502"/>
      <w:bookmarkStart w:id="4743" w:name="_Toc99364437"/>
      <w:bookmarkStart w:id="4744" w:name="_Toc130974286"/>
      <w:bookmarkStart w:id="4745" w:name="_Toc130974928"/>
      <w:bookmarkStart w:id="4746" w:name="_Toc130976609"/>
      <w:bookmarkStart w:id="4747" w:name="_Toc130997739"/>
      <w:bookmarkStart w:id="4748" w:name="_Toc130998676"/>
      <w:bookmarkStart w:id="4749" w:name="_Toc138144962"/>
      <w:bookmarkStart w:id="4750" w:name="_Toc140586624"/>
      <w:bookmarkStart w:id="4751" w:name="_Toc147404861"/>
      <w:bookmarkStart w:id="4752" w:name="_Toc147846369"/>
      <w:bookmarkStart w:id="4753" w:name="_Toc178695434"/>
      <w:r w:rsidRPr="00CB6F7F">
        <w:rPr>
          <w:sz w:val="22"/>
          <w:szCs w:val="22"/>
        </w:rPr>
        <w:t xml:space="preserve">Art. </w:t>
      </w:r>
      <w:r w:rsidR="00FA7F8E">
        <w:rPr>
          <w:sz w:val="22"/>
          <w:szCs w:val="22"/>
        </w:rPr>
        <w:t>350</w:t>
      </w:r>
      <w:r w:rsidRPr="00CB6F7F">
        <w:rPr>
          <w:sz w:val="22"/>
          <w:szCs w:val="22"/>
        </w:rPr>
        <w:t>. Anunțul ce declanșează procedura de consultare publică</w:t>
      </w:r>
      <w:bookmarkEnd w:id="4742"/>
      <w:r w:rsidRPr="00CB6F7F">
        <w:rPr>
          <w:sz w:val="22"/>
          <w:szCs w:val="22"/>
        </w:rPr>
        <w:t xml:space="preserve"> scrisă</w:t>
      </w:r>
      <w:bookmarkEnd w:id="4743"/>
      <w:bookmarkEnd w:id="4744"/>
      <w:bookmarkEnd w:id="4745"/>
      <w:bookmarkEnd w:id="4746"/>
      <w:bookmarkEnd w:id="4747"/>
      <w:bookmarkEnd w:id="4748"/>
      <w:bookmarkEnd w:id="4749"/>
      <w:bookmarkEnd w:id="4750"/>
      <w:bookmarkEnd w:id="4751"/>
      <w:bookmarkEnd w:id="4752"/>
      <w:bookmarkEnd w:id="4753"/>
    </w:p>
    <w:p w14:paraId="75BC9628" w14:textId="233CB2AC" w:rsidR="007C0A3E" w:rsidRPr="00CB6F7F" w:rsidRDefault="007C0A3E" w:rsidP="00AD2853">
      <w:pPr>
        <w:jc w:val="both"/>
        <w:rPr>
          <w:sz w:val="22"/>
          <w:szCs w:val="22"/>
          <w:shd w:val="clear" w:color="auto" w:fill="FFFFFF"/>
          <w:lang w:val="ro-RO"/>
        </w:rPr>
      </w:pPr>
      <w:r w:rsidRPr="00CB6F7F">
        <w:rPr>
          <w:color w:val="000000"/>
          <w:sz w:val="22"/>
          <w:szCs w:val="22"/>
          <w:lang w:val="ro-RO"/>
        </w:rPr>
        <w:t xml:space="preserve">(1) </w:t>
      </w:r>
      <w:r w:rsidRPr="00CB6F7F">
        <w:rPr>
          <w:color w:val="000000"/>
          <w:sz w:val="22"/>
          <w:szCs w:val="22"/>
          <w:shd w:val="clear" w:color="auto" w:fill="FFFFFF"/>
          <w:lang w:val="ro-RO"/>
        </w:rPr>
        <w:t xml:space="preserve">În cadrul </w:t>
      </w:r>
      <w:r w:rsidRPr="00CB6F7F">
        <w:rPr>
          <w:sz w:val="22"/>
          <w:szCs w:val="22"/>
          <w:shd w:val="clear" w:color="auto" w:fill="FFFFFF"/>
          <w:lang w:val="ro-RO"/>
        </w:rPr>
        <w:t xml:space="preserve">etapei de inițiere a proiectelor de acte normative, acte administrative normative și a proiectelor documentelor strategice, autoritățile și instituțiile publice au obligaţia să publice un anunţ referitor la această acţiune. </w:t>
      </w:r>
      <w:r w:rsidR="00351C9D" w:rsidRPr="00CB6F7F">
        <w:rPr>
          <w:sz w:val="22"/>
          <w:szCs w:val="22"/>
          <w:shd w:val="clear" w:color="auto" w:fill="FFFFFF"/>
          <w:lang w:val="ro-RO"/>
        </w:rPr>
        <w:t xml:space="preserve">Anunțul </w:t>
      </w:r>
      <w:r w:rsidRPr="00CB6F7F">
        <w:rPr>
          <w:sz w:val="22"/>
          <w:szCs w:val="22"/>
          <w:shd w:val="clear" w:color="auto" w:fill="FFFFFF"/>
          <w:lang w:val="ro-RO"/>
        </w:rPr>
        <w:t>declanșează procedura de consultare publică.</w:t>
      </w:r>
    </w:p>
    <w:p w14:paraId="5ED97EE8" w14:textId="4DC99F04" w:rsidR="007C0A3E" w:rsidRPr="00CB6F7F" w:rsidRDefault="007C0A3E" w:rsidP="00AD2853">
      <w:pPr>
        <w:jc w:val="both"/>
        <w:rPr>
          <w:sz w:val="22"/>
          <w:szCs w:val="22"/>
          <w:lang w:val="ro-RO"/>
        </w:rPr>
      </w:pPr>
      <w:r w:rsidRPr="00CB6F7F">
        <w:rPr>
          <w:sz w:val="22"/>
          <w:szCs w:val="22"/>
          <w:lang w:val="ro-RO"/>
        </w:rPr>
        <w:t xml:space="preserve">(2) Declanșarea procedurii de consultare publică se realizează cu privire la proiectele de </w:t>
      </w:r>
      <w:r w:rsidRPr="00CB6F7F">
        <w:rPr>
          <w:sz w:val="22"/>
          <w:szCs w:val="22"/>
          <w:shd w:val="clear" w:color="auto" w:fill="FFFFFF"/>
          <w:lang w:val="ro-RO"/>
        </w:rPr>
        <w:t>de acte normative, acte administrative normative și proiectele documentelor strategice în forma asumată de inițiator.</w:t>
      </w:r>
    </w:p>
    <w:p w14:paraId="58E66638" w14:textId="77777777" w:rsidR="007C0A3E" w:rsidRPr="00CB6F7F" w:rsidRDefault="007C0A3E" w:rsidP="00AD2853">
      <w:pPr>
        <w:jc w:val="both"/>
        <w:rPr>
          <w:sz w:val="22"/>
          <w:szCs w:val="22"/>
          <w:lang w:val="ro-RO"/>
        </w:rPr>
      </w:pPr>
      <w:r w:rsidRPr="00CB6F7F">
        <w:rPr>
          <w:sz w:val="22"/>
          <w:szCs w:val="22"/>
          <w:shd w:val="clear" w:color="auto" w:fill="FFFFFF"/>
          <w:lang w:val="ro-RO"/>
        </w:rPr>
        <w:t>(3) Anunţul referitor la elaborarea unui proiect de act normativ, act administrativ normativ și document strategic cu relevanţă asupra mediului de afaceri se transmite de către iniţiator asociaţiilor de afaceri şi altor organizații legal constituite, pe domenii specifice de activitate.</w:t>
      </w:r>
    </w:p>
    <w:p w14:paraId="19EC4751" w14:textId="77777777" w:rsidR="007C0A3E" w:rsidRPr="00CB6F7F" w:rsidRDefault="007C0A3E" w:rsidP="00AD2853">
      <w:pPr>
        <w:jc w:val="both"/>
        <w:rPr>
          <w:color w:val="000000"/>
          <w:sz w:val="22"/>
          <w:szCs w:val="22"/>
          <w:shd w:val="clear" w:color="auto" w:fill="FFFFFF"/>
          <w:lang w:val="ro-RO"/>
        </w:rPr>
      </w:pPr>
      <w:r w:rsidRPr="00CB6F7F">
        <w:rPr>
          <w:sz w:val="22"/>
          <w:szCs w:val="22"/>
          <w:shd w:val="clear" w:color="auto" w:fill="FFFFFF"/>
          <w:lang w:val="ro-RO"/>
        </w:rPr>
        <w:t>(4) Autoritatea sau instituția publică inițiatoare transmite</w:t>
      </w:r>
      <w:r w:rsidRPr="00CB6F7F">
        <w:rPr>
          <w:b/>
          <w:sz w:val="22"/>
          <w:szCs w:val="22"/>
          <w:shd w:val="clear" w:color="auto" w:fill="FFFFFF"/>
          <w:lang w:val="ro-RO"/>
        </w:rPr>
        <w:t xml:space="preserve"> </w:t>
      </w:r>
      <w:r w:rsidRPr="00CB6F7F">
        <w:rPr>
          <w:sz w:val="22"/>
          <w:szCs w:val="22"/>
          <w:shd w:val="clear" w:color="auto" w:fill="FFFFFF"/>
          <w:lang w:val="ro-RO"/>
        </w:rPr>
        <w:t>proiectele de acte normative, acte administrative normative și documente strategice, prin poșta electronică, tuturor persoanelor care au depus o cerere pentru primirea acestor informaţii, împreună cu</w:t>
      </w:r>
      <w:r w:rsidRPr="00CB6F7F">
        <w:rPr>
          <w:color w:val="000000"/>
          <w:sz w:val="22"/>
          <w:szCs w:val="22"/>
          <w:shd w:val="clear" w:color="auto" w:fill="FFFFFF"/>
          <w:lang w:val="ro-RO"/>
        </w:rPr>
        <w:t xml:space="preserve"> anunțul privind consultarea publică.</w:t>
      </w:r>
    </w:p>
    <w:p w14:paraId="1878A128" w14:textId="451466C0" w:rsidR="007C0A3E" w:rsidRPr="00CC5015" w:rsidRDefault="007C0A3E" w:rsidP="00AD2853">
      <w:pPr>
        <w:jc w:val="both"/>
        <w:rPr>
          <w:sz w:val="22"/>
          <w:szCs w:val="22"/>
          <w:shd w:val="clear" w:color="auto" w:fill="FFFFFF"/>
          <w:lang w:val="fr-FR"/>
        </w:rPr>
      </w:pPr>
      <w:r w:rsidRPr="00CB6F7F">
        <w:rPr>
          <w:color w:val="000000"/>
          <w:sz w:val="22"/>
          <w:szCs w:val="22"/>
          <w:shd w:val="clear" w:color="auto" w:fill="FFFFFF"/>
          <w:lang w:val="ro-RO"/>
        </w:rPr>
        <w:t xml:space="preserve">(5) Anunţul referitor </w:t>
      </w:r>
      <w:r w:rsidRPr="00CB6F7F">
        <w:rPr>
          <w:sz w:val="22"/>
          <w:szCs w:val="22"/>
          <w:shd w:val="clear" w:color="auto" w:fill="FFFFFF"/>
          <w:lang w:val="ro-RO"/>
        </w:rPr>
        <w:t>la elaborarea unui proiect de act normativ, act administrativ normativ sau  document strategic este adus la cunoştinţa publicului, în condiţiile alin. (1)-(3), cu cel puţin 30 de zile calendaristice înainte de supunerea spre avizare a proiecului sau documentului.</w:t>
      </w:r>
      <w:r w:rsidR="00825FF1">
        <w:rPr>
          <w:sz w:val="22"/>
          <w:szCs w:val="22"/>
          <w:shd w:val="clear" w:color="auto" w:fill="FFFFFF"/>
          <w:lang w:val="ro-RO"/>
        </w:rPr>
        <w:t xml:space="preserve"> </w:t>
      </w:r>
      <w:r w:rsidR="00825FF1" w:rsidRPr="00825FF1">
        <w:rPr>
          <w:sz w:val="22"/>
          <w:szCs w:val="22"/>
          <w:shd w:val="clear" w:color="auto" w:fill="FFFFFF"/>
          <w:lang w:val="ro-RO"/>
        </w:rPr>
        <w:t>În cazul proiectelor de ordine, instrucțiuni și de alte acte normative emise de conducătorii organelor administrației publice centrale de specialitate termenul de 30 zile calendaristice se raportează la supunerea spre semnare a proiectului.</w:t>
      </w:r>
    </w:p>
    <w:p w14:paraId="66CB2DE2" w14:textId="77777777" w:rsidR="007C0A3E" w:rsidRPr="00CB6F7F" w:rsidRDefault="007C0A3E" w:rsidP="00AD2853">
      <w:pPr>
        <w:jc w:val="both"/>
        <w:rPr>
          <w:sz w:val="22"/>
          <w:szCs w:val="22"/>
          <w:shd w:val="clear" w:color="auto" w:fill="FFFFFF"/>
          <w:lang w:val="ro-RO"/>
        </w:rPr>
      </w:pPr>
      <w:r w:rsidRPr="00CB6F7F">
        <w:rPr>
          <w:sz w:val="22"/>
          <w:szCs w:val="22"/>
          <w:shd w:val="clear" w:color="auto" w:fill="FFFFFF"/>
          <w:lang w:val="ro-RO"/>
        </w:rPr>
        <w:t>(6) Anunțul prevăzut alin (1)</w:t>
      </w:r>
      <w:r w:rsidRPr="00CB6F7F">
        <w:rPr>
          <w:b/>
          <w:sz w:val="22"/>
          <w:szCs w:val="22"/>
          <w:shd w:val="clear" w:color="auto" w:fill="FFFFFF"/>
          <w:lang w:val="ro-RO"/>
        </w:rPr>
        <w:t xml:space="preserve"> </w:t>
      </w:r>
      <w:r w:rsidRPr="00CB6F7F">
        <w:rPr>
          <w:sz w:val="22"/>
          <w:szCs w:val="22"/>
          <w:shd w:val="clear" w:color="auto" w:fill="FFFFFF"/>
          <w:lang w:val="ro-RO"/>
        </w:rPr>
        <w:t xml:space="preserve">trebuie să cuprindă: </w:t>
      </w:r>
    </w:p>
    <w:p w14:paraId="1BAC1357" w14:textId="0A333A7F" w:rsidR="007C0A3E"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lastRenderedPageBreak/>
        <w:t xml:space="preserve">a) </w:t>
      </w:r>
      <w:r w:rsidR="007C0A3E" w:rsidRPr="00CB6F7F">
        <w:rPr>
          <w:iCs/>
          <w:sz w:val="22"/>
          <w:szCs w:val="22"/>
          <w:shd w:val="clear" w:color="auto" w:fill="FFFFFF"/>
          <w:lang w:val="ro-RO" w:eastAsia="en-GB"/>
        </w:rPr>
        <w:t>data afişării</w:t>
      </w:r>
      <w:r w:rsidR="004E249C" w:rsidRPr="00CB6F7F">
        <w:rPr>
          <w:iCs/>
          <w:sz w:val="22"/>
          <w:szCs w:val="22"/>
          <w:shd w:val="clear" w:color="auto" w:fill="FFFFFF"/>
          <w:lang w:val="ro-RO" w:eastAsia="en-GB"/>
        </w:rPr>
        <w:t>;</w:t>
      </w:r>
    </w:p>
    <w:p w14:paraId="336EBB16" w14:textId="0965C0F4" w:rsidR="007C0A3E"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CB6F7F">
        <w:rPr>
          <w:iCs/>
          <w:sz w:val="22"/>
          <w:szCs w:val="22"/>
          <w:shd w:val="clear" w:color="auto" w:fill="FFFFFF"/>
          <w:lang w:val="ro-RO" w:eastAsia="en-GB"/>
        </w:rPr>
        <w:t>textul complet al proiectului respectiv</w:t>
      </w:r>
      <w:r w:rsidR="004E249C" w:rsidRPr="00CB6F7F">
        <w:rPr>
          <w:iCs/>
          <w:sz w:val="22"/>
          <w:szCs w:val="22"/>
          <w:shd w:val="clear" w:color="auto" w:fill="FFFFFF"/>
          <w:lang w:val="ro-RO" w:eastAsia="en-GB"/>
        </w:rPr>
        <w:t>;</w:t>
      </w:r>
    </w:p>
    <w:p w14:paraId="3A0C0399" w14:textId="5C41B6FB" w:rsidR="007C0A3E"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c) </w:t>
      </w:r>
      <w:r w:rsidR="007C0A3E" w:rsidRPr="00CB6F7F">
        <w:rPr>
          <w:iCs/>
          <w:sz w:val="22"/>
          <w:szCs w:val="22"/>
          <w:shd w:val="clear" w:color="auto" w:fill="FFFFFF"/>
          <w:lang w:val="ro-RO" w:eastAsia="en-GB"/>
        </w:rPr>
        <w:t>un document de motivare reprezentat de: o notă de fundamentare, o expunere de motive, un</w:t>
      </w:r>
      <w:r w:rsidR="001242C5">
        <w:rPr>
          <w:iCs/>
          <w:sz w:val="22"/>
          <w:szCs w:val="22"/>
          <w:shd w:val="clear" w:color="auto" w:fill="FFFFFF"/>
          <w:lang w:val="ro-RO" w:eastAsia="en-GB"/>
        </w:rPr>
        <w:t xml:space="preserve"> </w:t>
      </w:r>
      <w:r w:rsidR="007C0A3E" w:rsidRPr="00CB6F7F">
        <w:rPr>
          <w:iCs/>
          <w:sz w:val="22"/>
          <w:szCs w:val="22"/>
          <w:shd w:val="clear" w:color="auto" w:fill="FFFFFF"/>
          <w:lang w:val="ro-RO" w:eastAsia="en-GB"/>
        </w:rPr>
        <w:t>referat de aprobare privind necesitatea adoptării actului administrativ normativ propus, un studiu de impact şi/sau de fezabilitate sau alt document justificativ, după caz</w:t>
      </w:r>
      <w:r w:rsidR="004E249C" w:rsidRPr="00CB6F7F">
        <w:rPr>
          <w:iCs/>
          <w:sz w:val="22"/>
          <w:szCs w:val="22"/>
          <w:shd w:val="clear" w:color="auto" w:fill="FFFFFF"/>
          <w:lang w:val="ro-RO" w:eastAsia="en-GB"/>
        </w:rPr>
        <w:t>;</w:t>
      </w:r>
    </w:p>
    <w:p w14:paraId="79F2DECB" w14:textId="60158FDA" w:rsidR="007C0A3E" w:rsidRPr="00CB6F7F" w:rsidRDefault="001242C5"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d</w:t>
      </w:r>
      <w:r w:rsidR="00EA4C71">
        <w:rPr>
          <w:iCs/>
          <w:sz w:val="22"/>
          <w:szCs w:val="22"/>
          <w:shd w:val="clear" w:color="auto" w:fill="FFFFFF"/>
          <w:lang w:val="ro-RO" w:eastAsia="en-GB"/>
        </w:rPr>
        <w:t xml:space="preserve">) </w:t>
      </w:r>
      <w:r w:rsidR="007C0A3E" w:rsidRPr="00CB6F7F">
        <w:rPr>
          <w:iCs/>
          <w:sz w:val="22"/>
          <w:szCs w:val="22"/>
          <w:shd w:val="clear" w:color="auto" w:fill="FFFFFF"/>
          <w:lang w:val="ro-RO" w:eastAsia="en-GB"/>
        </w:rPr>
        <w:t>termenul-limită în care cei interesaţi pot trimite în scris propuneri și opinii cu valoare de recomandare privind proiectul de act normativ, act administrativ normativ sau de document strategic;</w:t>
      </w:r>
    </w:p>
    <w:p w14:paraId="755A0642" w14:textId="4A4B7221" w:rsidR="007C0A3E" w:rsidRPr="00CB6F7F" w:rsidRDefault="001242C5"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e</w:t>
      </w:r>
      <w:r w:rsidR="00EA4C71">
        <w:rPr>
          <w:iCs/>
          <w:sz w:val="22"/>
          <w:szCs w:val="22"/>
          <w:shd w:val="clear" w:color="auto" w:fill="FFFFFF"/>
          <w:lang w:val="ro-RO" w:eastAsia="en-GB"/>
        </w:rPr>
        <w:t xml:space="preserve">) </w:t>
      </w:r>
      <w:r w:rsidRPr="001242C5">
        <w:rPr>
          <w:iCs/>
          <w:sz w:val="22"/>
          <w:szCs w:val="22"/>
          <w:shd w:val="clear" w:color="auto" w:fill="FFFFFF"/>
          <w:lang w:val="ro-RO" w:eastAsia="en-GB"/>
        </w:rPr>
        <w:t>modalitățile prin care se pot transmite propuneri, opinii</w:t>
      </w:r>
      <w:r w:rsidR="007C0A3E" w:rsidRPr="00CB6F7F">
        <w:rPr>
          <w:iCs/>
          <w:sz w:val="22"/>
          <w:szCs w:val="22"/>
          <w:shd w:val="clear" w:color="auto" w:fill="FFFFFF"/>
          <w:lang w:val="ro-RO" w:eastAsia="en-GB"/>
        </w:rPr>
        <w:t>;</w:t>
      </w:r>
    </w:p>
    <w:p w14:paraId="19AEFD34" w14:textId="4B6636BA" w:rsidR="007C0A3E" w:rsidRPr="00CB6F7F" w:rsidRDefault="001242C5"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f</w:t>
      </w:r>
      <w:r w:rsidR="00EA4C71">
        <w:rPr>
          <w:iCs/>
          <w:sz w:val="22"/>
          <w:szCs w:val="22"/>
          <w:shd w:val="clear" w:color="auto" w:fill="FFFFFF"/>
          <w:lang w:val="ro-RO" w:eastAsia="en-GB"/>
        </w:rPr>
        <w:t xml:space="preserve">) </w:t>
      </w:r>
      <w:r w:rsidR="007C0A3E" w:rsidRPr="00CB6F7F">
        <w:rPr>
          <w:iCs/>
          <w:sz w:val="22"/>
          <w:szCs w:val="22"/>
          <w:shd w:val="clear" w:color="auto" w:fill="FFFFFF"/>
          <w:lang w:val="ro-RO" w:eastAsia="en-GB"/>
        </w:rPr>
        <w:t>formularul recomandat pentru transmiterea de propuneri sau opinii într-o manieră organizată și care să poată fi prelucrată cu celeritate de către autoritățile publice și instituțiile inițiatoare.</w:t>
      </w:r>
    </w:p>
    <w:p w14:paraId="693464AB" w14:textId="2B4E5623" w:rsidR="007C0A3E" w:rsidRPr="00CB6F7F" w:rsidRDefault="007C0A3E" w:rsidP="00AD2853">
      <w:pPr>
        <w:jc w:val="both"/>
        <w:rPr>
          <w:sz w:val="22"/>
          <w:szCs w:val="22"/>
          <w:shd w:val="clear" w:color="auto" w:fill="FFFFFF"/>
          <w:lang w:val="ro-RO"/>
        </w:rPr>
      </w:pPr>
      <w:r w:rsidRPr="00CB6F7F">
        <w:rPr>
          <w:color w:val="000000"/>
          <w:sz w:val="22"/>
          <w:szCs w:val="22"/>
          <w:lang w:val="ro-RO"/>
        </w:rPr>
        <w:t xml:space="preserve">(7) </w:t>
      </w:r>
      <w:r w:rsidRPr="00CB6F7F">
        <w:rPr>
          <w:color w:val="000000"/>
          <w:sz w:val="22"/>
          <w:szCs w:val="22"/>
          <w:shd w:val="clear" w:color="auto" w:fill="FFFFFF"/>
          <w:lang w:val="ro-RO"/>
        </w:rPr>
        <w:t xml:space="preserve">La publicarea anunţului, autoritatea sau instituția publică stabilește o perioadă de cel puţin </w:t>
      </w:r>
      <w:r w:rsidR="005C0F65" w:rsidRPr="00CB6F7F">
        <w:rPr>
          <w:color w:val="000000"/>
          <w:sz w:val="22"/>
          <w:szCs w:val="22"/>
          <w:shd w:val="clear" w:color="auto" w:fill="FFFFFF"/>
          <w:lang w:val="ro-RO"/>
        </w:rPr>
        <w:t>1</w:t>
      </w:r>
      <w:r w:rsidR="005C0F65">
        <w:rPr>
          <w:color w:val="000000"/>
          <w:sz w:val="22"/>
          <w:szCs w:val="22"/>
          <w:shd w:val="clear" w:color="auto" w:fill="FFFFFF"/>
          <w:lang w:val="ro-RO"/>
        </w:rPr>
        <w:t>5</w:t>
      </w:r>
      <w:r w:rsidR="005C0F65" w:rsidRPr="00CB6F7F">
        <w:rPr>
          <w:color w:val="000000"/>
          <w:sz w:val="22"/>
          <w:szCs w:val="22"/>
          <w:shd w:val="clear" w:color="auto" w:fill="FFFFFF"/>
          <w:lang w:val="ro-RO"/>
        </w:rPr>
        <w:t xml:space="preserve"> </w:t>
      </w:r>
      <w:r w:rsidRPr="00CB6F7F">
        <w:rPr>
          <w:color w:val="000000"/>
          <w:sz w:val="22"/>
          <w:szCs w:val="22"/>
          <w:shd w:val="clear" w:color="auto" w:fill="FFFFFF"/>
          <w:lang w:val="ro-RO"/>
        </w:rPr>
        <w:t xml:space="preserve">zile </w:t>
      </w:r>
      <w:r w:rsidRPr="00CB6F7F">
        <w:rPr>
          <w:sz w:val="22"/>
          <w:szCs w:val="22"/>
          <w:shd w:val="clear" w:color="auto" w:fill="FFFFFF"/>
          <w:lang w:val="ro-RO"/>
        </w:rPr>
        <w:t>calendaristice pentru a primi în scris propuneri și opinii cu valoare de recomandare privind proiectul de act normativ, act administrativ normativ sau de document strategic.</w:t>
      </w:r>
    </w:p>
    <w:p w14:paraId="1A06D77B" w14:textId="77777777" w:rsidR="007C0A3E" w:rsidRPr="00CB6F7F" w:rsidRDefault="007C0A3E" w:rsidP="00AD2853">
      <w:pPr>
        <w:jc w:val="both"/>
        <w:rPr>
          <w:color w:val="000000"/>
          <w:sz w:val="22"/>
          <w:szCs w:val="22"/>
          <w:shd w:val="clear" w:color="auto" w:fill="FFFFFF"/>
          <w:lang w:val="ro-RO"/>
        </w:rPr>
      </w:pPr>
    </w:p>
    <w:p w14:paraId="1385379E" w14:textId="11441BD6" w:rsidR="007C0A3E" w:rsidRPr="00CB6F7F" w:rsidRDefault="007C0A3E" w:rsidP="00AD2853">
      <w:pPr>
        <w:pStyle w:val="Heading4"/>
        <w:spacing w:before="120" w:after="120"/>
        <w:jc w:val="both"/>
        <w:rPr>
          <w:sz w:val="22"/>
          <w:szCs w:val="22"/>
        </w:rPr>
      </w:pPr>
      <w:bookmarkStart w:id="4754" w:name="_Toc94538503"/>
      <w:bookmarkStart w:id="4755" w:name="_Toc99364438"/>
      <w:bookmarkStart w:id="4756" w:name="_Toc130974287"/>
      <w:bookmarkStart w:id="4757" w:name="_Toc130974929"/>
      <w:bookmarkStart w:id="4758" w:name="_Toc130976610"/>
      <w:bookmarkStart w:id="4759" w:name="_Toc130997740"/>
      <w:bookmarkStart w:id="4760" w:name="_Toc130998677"/>
      <w:bookmarkStart w:id="4761" w:name="_Toc138144963"/>
      <w:bookmarkStart w:id="4762" w:name="_Toc140586625"/>
      <w:bookmarkStart w:id="4763" w:name="_Toc147404862"/>
      <w:bookmarkStart w:id="4764" w:name="_Toc147846370"/>
      <w:bookmarkStart w:id="4765" w:name="_Toc178695435"/>
      <w:r w:rsidRPr="00CB6F7F">
        <w:rPr>
          <w:sz w:val="22"/>
          <w:szCs w:val="22"/>
        </w:rPr>
        <w:t xml:space="preserve">Art. </w:t>
      </w:r>
      <w:r w:rsidR="00FA7F8E">
        <w:rPr>
          <w:sz w:val="22"/>
          <w:szCs w:val="22"/>
        </w:rPr>
        <w:t>351</w:t>
      </w:r>
      <w:r w:rsidRPr="00CB6F7F">
        <w:rPr>
          <w:sz w:val="22"/>
          <w:szCs w:val="22"/>
        </w:rPr>
        <w:t>. Mijloace de comunicare cu societatea civilă</w:t>
      </w:r>
      <w:bookmarkEnd w:id="4754"/>
      <w:bookmarkEnd w:id="4755"/>
      <w:bookmarkEnd w:id="4756"/>
      <w:bookmarkEnd w:id="4757"/>
      <w:bookmarkEnd w:id="4758"/>
      <w:bookmarkEnd w:id="4759"/>
      <w:bookmarkEnd w:id="4760"/>
      <w:bookmarkEnd w:id="4761"/>
      <w:bookmarkEnd w:id="4762"/>
      <w:bookmarkEnd w:id="4763"/>
      <w:bookmarkEnd w:id="4764"/>
      <w:bookmarkEnd w:id="4765"/>
    </w:p>
    <w:p w14:paraId="78B36922" w14:textId="77777777" w:rsidR="007C0A3E" w:rsidRPr="00CB6F7F" w:rsidRDefault="007C0A3E" w:rsidP="00AD2853">
      <w:pPr>
        <w:jc w:val="both"/>
        <w:rPr>
          <w:b/>
          <w:bCs/>
          <w:color w:val="000000"/>
          <w:sz w:val="22"/>
          <w:szCs w:val="22"/>
          <w:lang w:val="ro-RO"/>
        </w:rPr>
      </w:pPr>
      <w:r w:rsidRPr="00CB6F7F">
        <w:rPr>
          <w:color w:val="000000"/>
          <w:sz w:val="22"/>
          <w:szCs w:val="22"/>
          <w:shd w:val="clear" w:color="auto" w:fill="FFFFFF"/>
          <w:lang w:val="ro-RO"/>
        </w:rPr>
        <w:t>(1) Toate anunțurile și documentele menționate în prezenta secțiune</w:t>
      </w:r>
      <w:r w:rsidRPr="00CB6F7F">
        <w:rPr>
          <w:b/>
          <w:color w:val="000000"/>
          <w:sz w:val="22"/>
          <w:szCs w:val="22"/>
          <w:shd w:val="clear" w:color="auto" w:fill="FFFFFF"/>
          <w:lang w:val="ro-RO"/>
        </w:rPr>
        <w:t xml:space="preserve"> </w:t>
      </w:r>
      <w:r w:rsidRPr="00CB6F7F">
        <w:rPr>
          <w:color w:val="000000"/>
          <w:sz w:val="22"/>
          <w:szCs w:val="22"/>
          <w:shd w:val="clear" w:color="auto" w:fill="FFFFFF"/>
          <w:lang w:val="ro-RO"/>
        </w:rPr>
        <w:t>trebuie publicate și păstrate:</w:t>
      </w:r>
    </w:p>
    <w:p w14:paraId="15D53B29" w14:textId="3F17F184" w:rsidR="007C0A3E"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CB6F7F">
        <w:rPr>
          <w:iCs/>
          <w:sz w:val="22"/>
          <w:szCs w:val="22"/>
          <w:shd w:val="clear" w:color="auto" w:fill="FFFFFF"/>
          <w:lang w:val="ro-RO" w:eastAsia="en-GB"/>
        </w:rPr>
        <w:t>pe site-ul autorității sau instituției inițiatoare a actului normativ, actului administrativ normativ sau documentului strategic, într-o secțiune accesibilă publicului, dedicată transparenței decizionale;</w:t>
      </w:r>
    </w:p>
    <w:p w14:paraId="304B4679" w14:textId="406612F9" w:rsidR="007C0A3E" w:rsidRPr="00CB6F7F"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CB6F7F">
        <w:rPr>
          <w:iCs/>
          <w:sz w:val="22"/>
          <w:szCs w:val="22"/>
          <w:shd w:val="clear" w:color="auto" w:fill="FFFFFF"/>
          <w:lang w:val="ro-RO" w:eastAsia="en-GB"/>
        </w:rPr>
        <w:t>pe platforma de consultare publică realizată de Guvernul României;</w:t>
      </w:r>
    </w:p>
    <w:p w14:paraId="52DB5ABC" w14:textId="7306643A" w:rsidR="007C0A3E" w:rsidRDefault="00EA4C71" w:rsidP="00EA4C71">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c) </w:t>
      </w:r>
      <w:r w:rsidR="007C0A3E" w:rsidRPr="00CB6F7F">
        <w:rPr>
          <w:iCs/>
          <w:sz w:val="22"/>
          <w:szCs w:val="22"/>
          <w:shd w:val="clear" w:color="auto" w:fill="FFFFFF"/>
          <w:lang w:val="ro-RO" w:eastAsia="en-GB"/>
        </w:rPr>
        <w:t>la avizierul autorităților și instituțiilor publice</w:t>
      </w:r>
      <w:r w:rsidR="004E249C" w:rsidRPr="00CB6F7F">
        <w:rPr>
          <w:iCs/>
          <w:sz w:val="22"/>
          <w:szCs w:val="22"/>
          <w:shd w:val="clear" w:color="auto" w:fill="FFFFFF"/>
          <w:lang w:val="ro-RO" w:eastAsia="en-GB"/>
        </w:rPr>
        <w:t>.</w:t>
      </w:r>
    </w:p>
    <w:p w14:paraId="57400AF7" w14:textId="3271A1B3" w:rsidR="0028157C" w:rsidRPr="00CB6F7F" w:rsidRDefault="0028157C" w:rsidP="00EA4C71">
      <w:pPr>
        <w:pStyle w:val="ListParagraph1"/>
        <w:ind w:left="0"/>
        <w:jc w:val="both"/>
        <w:rPr>
          <w:iCs/>
          <w:sz w:val="22"/>
          <w:szCs w:val="22"/>
          <w:shd w:val="clear" w:color="auto" w:fill="FFFFFF"/>
          <w:lang w:val="ro-RO" w:eastAsia="en-GB"/>
        </w:rPr>
      </w:pPr>
      <w:r w:rsidRPr="0028157C">
        <w:rPr>
          <w:iCs/>
          <w:sz w:val="22"/>
          <w:szCs w:val="22"/>
          <w:shd w:val="clear" w:color="auto" w:fill="FFFFFF"/>
          <w:lang w:val="ro-RO" w:eastAsia="en-GB"/>
        </w:rPr>
        <w:t>(2) În situația în care documentele menționate la alin. (1) au dimensiuni mari, care nu permit publicarea acestora la avizierul autorităților și instituțiilor publice, la avizier se vor publica doar anunțurile cu indicarea compartimentului care poate să pună la dispoziție respectivele documente pentru consultare.</w:t>
      </w:r>
    </w:p>
    <w:p w14:paraId="13B5B28D" w14:textId="08125DBE" w:rsidR="000D566D" w:rsidRPr="00CB6F7F" w:rsidRDefault="000D566D" w:rsidP="00AD2853">
      <w:pPr>
        <w:jc w:val="both"/>
        <w:rPr>
          <w:color w:val="000000"/>
          <w:sz w:val="22"/>
          <w:szCs w:val="22"/>
          <w:shd w:val="clear" w:color="auto" w:fill="FFFFFF"/>
          <w:lang w:val="ro-RO"/>
        </w:rPr>
      </w:pPr>
      <w:r w:rsidRPr="000D566D">
        <w:rPr>
          <w:color w:val="000000"/>
          <w:sz w:val="22"/>
          <w:szCs w:val="22"/>
          <w:shd w:val="clear" w:color="auto" w:fill="FFFFFF"/>
          <w:lang w:val="ro-RO"/>
        </w:rPr>
        <w:t>(</w:t>
      </w:r>
      <w:r w:rsidR="0028157C">
        <w:rPr>
          <w:color w:val="000000"/>
          <w:sz w:val="22"/>
          <w:szCs w:val="22"/>
          <w:shd w:val="clear" w:color="auto" w:fill="FFFFFF"/>
          <w:lang w:val="ro-RO"/>
        </w:rPr>
        <w:t>3</w:t>
      </w:r>
      <w:r w:rsidRPr="000D566D">
        <w:rPr>
          <w:color w:val="000000"/>
          <w:sz w:val="22"/>
          <w:szCs w:val="22"/>
          <w:shd w:val="clear" w:color="auto" w:fill="FFFFFF"/>
          <w:lang w:val="ro-RO"/>
        </w:rPr>
        <w:t>) Autoritățile sau instituțiile inițiatoare au obligația publicării anunțului în aceeași zi și pe platforma de consultare publică realizată de Guvernul României.</w:t>
      </w:r>
      <w:r w:rsidRPr="000D566D" w:rsidDel="000D566D">
        <w:rPr>
          <w:color w:val="000000"/>
          <w:sz w:val="22"/>
          <w:szCs w:val="22"/>
          <w:shd w:val="clear" w:color="auto" w:fill="FFFFFF"/>
          <w:lang w:val="ro-RO"/>
        </w:rPr>
        <w:t xml:space="preserve"> </w:t>
      </w:r>
    </w:p>
    <w:p w14:paraId="37211606" w14:textId="43A305C2" w:rsidR="007C0A3E" w:rsidRPr="00CB6F7F" w:rsidRDefault="007C0A3E" w:rsidP="00AD2853">
      <w:pPr>
        <w:jc w:val="both"/>
        <w:rPr>
          <w:color w:val="000000"/>
          <w:sz w:val="22"/>
          <w:szCs w:val="22"/>
          <w:shd w:val="clear" w:color="auto" w:fill="FFFFFF"/>
          <w:lang w:val="ro-RO"/>
        </w:rPr>
      </w:pPr>
      <w:r w:rsidRPr="00CB6F7F">
        <w:rPr>
          <w:color w:val="000000"/>
          <w:sz w:val="22"/>
          <w:szCs w:val="22"/>
          <w:shd w:val="clear" w:color="auto" w:fill="FFFFFF"/>
          <w:lang w:val="ro-RO"/>
        </w:rPr>
        <w:t>(</w:t>
      </w:r>
      <w:r w:rsidR="0028157C">
        <w:rPr>
          <w:color w:val="000000"/>
          <w:sz w:val="22"/>
          <w:szCs w:val="22"/>
          <w:shd w:val="clear" w:color="auto" w:fill="FFFFFF"/>
          <w:lang w:val="ro-RO"/>
        </w:rPr>
        <w:t>4</w:t>
      </w:r>
      <w:r w:rsidRPr="00CB6F7F">
        <w:rPr>
          <w:color w:val="000000"/>
          <w:sz w:val="22"/>
          <w:szCs w:val="22"/>
          <w:shd w:val="clear" w:color="auto" w:fill="FFFFFF"/>
          <w:lang w:val="ro-RO"/>
        </w:rPr>
        <w:t>) Toate actualizările referitoare la transparența decizională pe site-urile autorităților și instituțiilor publice și pe platforma de consultare publică realizată de Guvernul României trebuie să menţioneze obligatoriu data afişării.</w:t>
      </w:r>
    </w:p>
    <w:p w14:paraId="0B56B3D5" w14:textId="643690A5" w:rsidR="007C0A3E" w:rsidRPr="00CB6F7F" w:rsidRDefault="007C0A3E" w:rsidP="00AD2853">
      <w:pPr>
        <w:jc w:val="both"/>
        <w:rPr>
          <w:color w:val="000000"/>
          <w:sz w:val="22"/>
          <w:szCs w:val="22"/>
          <w:shd w:val="clear" w:color="auto" w:fill="FFFFFF"/>
          <w:lang w:val="ro-RO"/>
        </w:rPr>
      </w:pPr>
      <w:r w:rsidRPr="00CB6F7F">
        <w:rPr>
          <w:color w:val="000000"/>
          <w:sz w:val="22"/>
          <w:szCs w:val="22"/>
          <w:shd w:val="clear" w:color="auto" w:fill="FFFFFF"/>
          <w:lang w:val="ro-RO"/>
        </w:rPr>
        <w:t>(</w:t>
      </w:r>
      <w:r w:rsidR="0028157C">
        <w:rPr>
          <w:color w:val="000000"/>
          <w:sz w:val="22"/>
          <w:szCs w:val="22"/>
          <w:shd w:val="clear" w:color="auto" w:fill="FFFFFF"/>
          <w:lang w:val="ro-RO"/>
        </w:rPr>
        <w:t>5</w:t>
      </w:r>
      <w:r w:rsidR="000D009F" w:rsidRPr="00CB6F7F">
        <w:rPr>
          <w:color w:val="000000"/>
          <w:sz w:val="22"/>
          <w:szCs w:val="22"/>
          <w:shd w:val="clear" w:color="auto" w:fill="FFFFFF"/>
          <w:lang w:val="ro-RO"/>
        </w:rPr>
        <w:t xml:space="preserve">) </w:t>
      </w:r>
      <w:r w:rsidRPr="00CB6F7F">
        <w:rPr>
          <w:color w:val="000000"/>
          <w:sz w:val="22"/>
          <w:szCs w:val="22"/>
          <w:shd w:val="clear" w:color="auto" w:fill="FFFFFF"/>
          <w:lang w:val="ro-RO"/>
        </w:rPr>
        <w:t>Guvernul României</w:t>
      </w:r>
      <w:r w:rsidR="00FC28EB">
        <w:rPr>
          <w:color w:val="000000"/>
          <w:sz w:val="22"/>
          <w:szCs w:val="22"/>
          <w:shd w:val="clear" w:color="auto" w:fill="FFFFFF"/>
          <w:lang w:val="ro-RO"/>
        </w:rPr>
        <w:t>, prin Secretariatul General al Guvernului, dezvoltă platforma</w:t>
      </w:r>
      <w:r w:rsidRPr="00CB6F7F">
        <w:rPr>
          <w:color w:val="000000"/>
          <w:sz w:val="22"/>
          <w:szCs w:val="22"/>
          <w:shd w:val="clear" w:color="auto" w:fill="FFFFFF"/>
          <w:lang w:val="ro-RO"/>
        </w:rPr>
        <w:t xml:space="preserve"> de consultare publică și asigură funcționarea acesteia.</w:t>
      </w:r>
    </w:p>
    <w:p w14:paraId="183DA914" w14:textId="77777777" w:rsidR="007C0A3E" w:rsidRPr="00CB6F7F" w:rsidRDefault="007C0A3E" w:rsidP="00AD2853">
      <w:pPr>
        <w:jc w:val="both"/>
        <w:rPr>
          <w:color w:val="000000"/>
          <w:sz w:val="22"/>
          <w:szCs w:val="22"/>
          <w:shd w:val="clear" w:color="auto" w:fill="FFFFFF"/>
          <w:lang w:val="ro-RO"/>
        </w:rPr>
      </w:pPr>
    </w:p>
    <w:p w14:paraId="108C2EAC" w14:textId="77777777" w:rsidR="007C0A3E" w:rsidRPr="00CB6F7F" w:rsidRDefault="007C0A3E" w:rsidP="00AD2853">
      <w:pPr>
        <w:pStyle w:val="Heading2"/>
        <w:spacing w:before="120" w:after="120"/>
        <w:jc w:val="center"/>
        <w:rPr>
          <w:i/>
          <w:sz w:val="22"/>
          <w:szCs w:val="22"/>
          <w:lang w:val="ro-RO"/>
        </w:rPr>
      </w:pPr>
      <w:bookmarkStart w:id="4766" w:name="_Toc94538504"/>
      <w:bookmarkStart w:id="4767" w:name="_Toc99359997"/>
      <w:bookmarkStart w:id="4768" w:name="_Toc99364439"/>
      <w:bookmarkStart w:id="4769" w:name="_Toc130907480"/>
      <w:bookmarkStart w:id="4770" w:name="_Toc130913438"/>
      <w:bookmarkStart w:id="4771" w:name="_Toc130972760"/>
      <w:bookmarkStart w:id="4772" w:name="_Toc130973491"/>
      <w:bookmarkStart w:id="4773" w:name="_Toc130973630"/>
      <w:bookmarkStart w:id="4774" w:name="_Toc130973779"/>
      <w:bookmarkStart w:id="4775" w:name="_Toc130974288"/>
      <w:bookmarkStart w:id="4776" w:name="_Toc130974930"/>
      <w:bookmarkStart w:id="4777" w:name="_Toc130976611"/>
      <w:bookmarkStart w:id="4778" w:name="_Toc130997741"/>
      <w:bookmarkStart w:id="4779" w:name="_Toc130998678"/>
      <w:bookmarkStart w:id="4780" w:name="_Toc138144964"/>
      <w:bookmarkStart w:id="4781" w:name="_Toc140586626"/>
      <w:bookmarkStart w:id="4782" w:name="_Toc147404863"/>
      <w:bookmarkStart w:id="4783" w:name="_Toc147846371"/>
      <w:bookmarkStart w:id="4784" w:name="_Toc178695436"/>
      <w:bookmarkStart w:id="4785" w:name="_Hlk99282173"/>
      <w:r w:rsidRPr="00CB6F7F">
        <w:rPr>
          <w:i/>
          <w:sz w:val="22"/>
          <w:szCs w:val="22"/>
          <w:lang w:val="ro-RO"/>
        </w:rPr>
        <w:t xml:space="preserve">Secțiunea </w:t>
      </w:r>
      <w:r w:rsidR="00062166" w:rsidRPr="00CB6F7F">
        <w:rPr>
          <w:i/>
          <w:sz w:val="22"/>
          <w:szCs w:val="22"/>
          <w:lang w:val="ro-RO"/>
        </w:rPr>
        <w:t xml:space="preserve">a </w:t>
      </w:r>
      <w:r w:rsidRPr="00CB6F7F">
        <w:rPr>
          <w:i/>
          <w:sz w:val="22"/>
          <w:szCs w:val="22"/>
          <w:lang w:val="ro-RO"/>
        </w:rPr>
        <w:t>III</w:t>
      </w:r>
      <w:r w:rsidR="00062166" w:rsidRPr="00CB6F7F">
        <w:rPr>
          <w:i/>
          <w:sz w:val="22"/>
          <w:szCs w:val="22"/>
          <w:lang w:val="ro-RO"/>
        </w:rPr>
        <w:t>-a.</w:t>
      </w:r>
      <w:r w:rsidRPr="00CB6F7F">
        <w:rPr>
          <w:i/>
          <w:sz w:val="22"/>
          <w:szCs w:val="22"/>
          <w:lang w:val="ro-RO"/>
        </w:rPr>
        <w:t xml:space="preserve"> Desfășurarea procedurii de consultare publică în scris și prin dezbatere</w:t>
      </w:r>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p>
    <w:bookmarkEnd w:id="4785"/>
    <w:p w14:paraId="6CE73E1F" w14:textId="77777777" w:rsidR="007C0A3E" w:rsidRPr="00CB6F7F" w:rsidRDefault="007C0A3E" w:rsidP="00AD2853">
      <w:pPr>
        <w:keepNext/>
        <w:keepLines/>
        <w:jc w:val="both"/>
        <w:rPr>
          <w:b/>
          <w:bCs/>
          <w:color w:val="0070C0"/>
          <w:sz w:val="22"/>
          <w:szCs w:val="22"/>
          <w:shd w:val="clear" w:color="auto" w:fill="FFFFFF"/>
          <w:lang w:val="ro-RO"/>
        </w:rPr>
      </w:pPr>
    </w:p>
    <w:p w14:paraId="7E470998" w14:textId="5911CC84" w:rsidR="007C0A3E" w:rsidRPr="00CB6F7F" w:rsidRDefault="007C0A3E" w:rsidP="00AD2853">
      <w:pPr>
        <w:pStyle w:val="Heading4"/>
        <w:spacing w:before="120" w:after="120"/>
        <w:jc w:val="both"/>
        <w:rPr>
          <w:rStyle w:val="rvts3"/>
          <w:i w:val="0"/>
          <w:iCs w:val="0"/>
          <w:sz w:val="22"/>
          <w:szCs w:val="22"/>
        </w:rPr>
      </w:pPr>
      <w:bookmarkStart w:id="4786" w:name="_Toc94538505"/>
      <w:bookmarkStart w:id="4787" w:name="_Toc99364440"/>
      <w:bookmarkStart w:id="4788" w:name="_Toc130974289"/>
      <w:bookmarkStart w:id="4789" w:name="_Toc130974931"/>
      <w:bookmarkStart w:id="4790" w:name="_Toc130976612"/>
      <w:bookmarkStart w:id="4791" w:name="_Toc130997742"/>
      <w:bookmarkStart w:id="4792" w:name="_Toc130998679"/>
      <w:bookmarkStart w:id="4793" w:name="_Toc138144965"/>
      <w:bookmarkStart w:id="4794" w:name="_Toc140586627"/>
      <w:bookmarkStart w:id="4795" w:name="_Toc147404864"/>
      <w:bookmarkStart w:id="4796" w:name="_Toc147846372"/>
      <w:bookmarkStart w:id="4797" w:name="_Toc178695437"/>
      <w:r w:rsidRPr="00CB6F7F">
        <w:rPr>
          <w:sz w:val="22"/>
          <w:szCs w:val="22"/>
        </w:rPr>
        <w:t xml:space="preserve">Art. </w:t>
      </w:r>
      <w:r w:rsidR="007D5295">
        <w:rPr>
          <w:sz w:val="22"/>
          <w:szCs w:val="22"/>
        </w:rPr>
        <w:t>352</w:t>
      </w:r>
      <w:r w:rsidRPr="00CB6F7F">
        <w:rPr>
          <w:sz w:val="22"/>
          <w:szCs w:val="22"/>
        </w:rPr>
        <w:t>. Procese desfășurate în același timp cu procedura de consultare publică</w:t>
      </w:r>
      <w:bookmarkEnd w:id="4786"/>
      <w:bookmarkEnd w:id="4787"/>
      <w:bookmarkEnd w:id="4788"/>
      <w:bookmarkEnd w:id="4789"/>
      <w:bookmarkEnd w:id="4790"/>
      <w:bookmarkEnd w:id="4791"/>
      <w:bookmarkEnd w:id="4792"/>
      <w:bookmarkEnd w:id="4793"/>
      <w:bookmarkEnd w:id="4794"/>
      <w:bookmarkEnd w:id="4795"/>
      <w:bookmarkEnd w:id="4796"/>
      <w:bookmarkEnd w:id="4797"/>
    </w:p>
    <w:p w14:paraId="06480070" w14:textId="77777777" w:rsidR="007C0A3E" w:rsidRPr="00CB6F7F" w:rsidRDefault="007C0A3E" w:rsidP="00AD2853">
      <w:pPr>
        <w:jc w:val="both"/>
        <w:rPr>
          <w:sz w:val="22"/>
          <w:szCs w:val="22"/>
          <w:lang w:val="ro-RO"/>
        </w:rPr>
      </w:pPr>
      <w:r w:rsidRPr="00CB6F7F">
        <w:rPr>
          <w:color w:val="000000"/>
          <w:sz w:val="22"/>
          <w:szCs w:val="22"/>
          <w:lang w:val="ro-RO"/>
        </w:rPr>
        <w:t xml:space="preserve">(1) Autoritățile și instituțiile publice inițiatoare desfășoară consultări cu alte autorități sau instituții publice, cu comisiile de dialog social, cu structurile asociative ale </w:t>
      </w:r>
      <w:r w:rsidRPr="00CB6F7F">
        <w:rPr>
          <w:sz w:val="22"/>
          <w:szCs w:val="22"/>
          <w:lang w:val="ro-RO"/>
        </w:rPr>
        <w:t>autorităţilor administraţiei publice locale sau cu alte organizații, dacă legea prevede această obligație sau dacă această consultare este utilă în procesul decizional.</w:t>
      </w:r>
    </w:p>
    <w:p w14:paraId="134571AD" w14:textId="77777777" w:rsidR="007C0A3E" w:rsidRPr="00CB6F7F" w:rsidRDefault="007C0A3E" w:rsidP="00AD2853">
      <w:pPr>
        <w:jc w:val="both"/>
        <w:rPr>
          <w:sz w:val="22"/>
          <w:szCs w:val="22"/>
          <w:lang w:val="ro-RO"/>
        </w:rPr>
      </w:pPr>
      <w:r w:rsidRPr="00CB6F7F">
        <w:rPr>
          <w:sz w:val="22"/>
          <w:szCs w:val="22"/>
          <w:lang w:val="ro-RO"/>
        </w:rPr>
        <w:t>(2) Consultările prevăzute la alin. (1) se pot desfășura înaintea sau în același timp cu procedura de consultarea publică reglementată prin prezentul Titlu.</w:t>
      </w:r>
    </w:p>
    <w:p w14:paraId="6A26BB08" w14:textId="77777777" w:rsidR="007C0A3E" w:rsidRPr="00CB6F7F" w:rsidRDefault="007C0A3E" w:rsidP="00AD2853">
      <w:pPr>
        <w:jc w:val="both"/>
        <w:rPr>
          <w:color w:val="000000"/>
          <w:sz w:val="22"/>
          <w:szCs w:val="22"/>
          <w:lang w:val="ro-RO"/>
        </w:rPr>
      </w:pPr>
      <w:r w:rsidRPr="00CB6F7F">
        <w:rPr>
          <w:sz w:val="22"/>
          <w:szCs w:val="22"/>
          <w:lang w:val="ro-RO"/>
        </w:rPr>
        <w:t xml:space="preserve">(3) Declanșarea procedurii de consultare publică suspendă realizarea de modificări de către inițiator, asupra proiectelor </w:t>
      </w:r>
      <w:r w:rsidRPr="00CB6F7F">
        <w:rPr>
          <w:sz w:val="22"/>
          <w:szCs w:val="22"/>
          <w:shd w:val="clear" w:color="auto" w:fill="FFFFFF"/>
          <w:lang w:val="ro-RO"/>
        </w:rPr>
        <w:t>de acte normative, acte administrative normative și proiectelor documentelor strategice</w:t>
      </w:r>
      <w:r w:rsidRPr="00CB6F7F">
        <w:rPr>
          <w:sz w:val="22"/>
          <w:szCs w:val="22"/>
          <w:lang w:val="ro-RO"/>
        </w:rPr>
        <w:t>, până la finalizarea etapelor de primire a propunerilor sau</w:t>
      </w:r>
      <w:r w:rsidRPr="00CB6F7F">
        <w:rPr>
          <w:color w:val="000000"/>
          <w:sz w:val="22"/>
          <w:szCs w:val="22"/>
          <w:lang w:val="ro-RO"/>
        </w:rPr>
        <w:t xml:space="preserve"> opiniilor în scris și, dacă este cazul, în cadrul dezbaterilor publice.</w:t>
      </w:r>
    </w:p>
    <w:p w14:paraId="6AE22328" w14:textId="77777777" w:rsidR="007C0A3E" w:rsidRPr="00CB6F7F" w:rsidRDefault="007C0A3E" w:rsidP="00AD2853">
      <w:pPr>
        <w:jc w:val="both"/>
        <w:rPr>
          <w:color w:val="000000"/>
          <w:sz w:val="22"/>
          <w:szCs w:val="22"/>
          <w:lang w:val="ro-RO"/>
        </w:rPr>
      </w:pPr>
    </w:p>
    <w:p w14:paraId="006B9C0A" w14:textId="49C4EAA6" w:rsidR="007C0A3E" w:rsidRPr="00CB6F7F" w:rsidRDefault="007C0A3E" w:rsidP="00AD2853">
      <w:pPr>
        <w:pStyle w:val="Heading4"/>
        <w:spacing w:before="120" w:after="120"/>
        <w:jc w:val="both"/>
        <w:rPr>
          <w:sz w:val="22"/>
          <w:szCs w:val="22"/>
        </w:rPr>
      </w:pPr>
      <w:bookmarkStart w:id="4798" w:name="_Toc94538506"/>
      <w:bookmarkStart w:id="4799" w:name="_Toc99364441"/>
      <w:bookmarkStart w:id="4800" w:name="_Toc130974290"/>
      <w:bookmarkStart w:id="4801" w:name="_Toc130974932"/>
      <w:bookmarkStart w:id="4802" w:name="_Toc130976613"/>
      <w:bookmarkStart w:id="4803" w:name="_Toc130997743"/>
      <w:bookmarkStart w:id="4804" w:name="_Toc130998680"/>
      <w:bookmarkStart w:id="4805" w:name="_Toc138144966"/>
      <w:bookmarkStart w:id="4806" w:name="_Toc140586628"/>
      <w:bookmarkStart w:id="4807" w:name="_Toc147404865"/>
      <w:bookmarkStart w:id="4808" w:name="_Toc147846373"/>
      <w:bookmarkStart w:id="4809" w:name="_Toc178695438"/>
      <w:r w:rsidRPr="00CB6F7F">
        <w:rPr>
          <w:sz w:val="22"/>
          <w:szCs w:val="22"/>
        </w:rPr>
        <w:lastRenderedPageBreak/>
        <w:t xml:space="preserve">Art. </w:t>
      </w:r>
      <w:r w:rsidR="007D5295">
        <w:rPr>
          <w:sz w:val="22"/>
          <w:szCs w:val="22"/>
        </w:rPr>
        <w:t>353</w:t>
      </w:r>
      <w:r w:rsidRPr="00CB6F7F">
        <w:rPr>
          <w:sz w:val="22"/>
          <w:szCs w:val="22"/>
        </w:rPr>
        <w:t xml:space="preserve">. </w:t>
      </w:r>
      <w:r w:rsidR="00FC3555">
        <w:rPr>
          <w:sz w:val="22"/>
          <w:szCs w:val="22"/>
        </w:rPr>
        <w:t>Registrul</w:t>
      </w:r>
      <w:r w:rsidRPr="00CB6F7F">
        <w:rPr>
          <w:sz w:val="22"/>
          <w:szCs w:val="22"/>
        </w:rPr>
        <w:t xml:space="preserve"> consultării publice scrise</w:t>
      </w:r>
      <w:bookmarkEnd w:id="4798"/>
      <w:bookmarkEnd w:id="4799"/>
      <w:bookmarkEnd w:id="4800"/>
      <w:bookmarkEnd w:id="4801"/>
      <w:bookmarkEnd w:id="4802"/>
      <w:bookmarkEnd w:id="4803"/>
      <w:bookmarkEnd w:id="4804"/>
      <w:bookmarkEnd w:id="4805"/>
      <w:bookmarkEnd w:id="4806"/>
      <w:bookmarkEnd w:id="4807"/>
      <w:bookmarkEnd w:id="4808"/>
      <w:bookmarkEnd w:id="4809"/>
    </w:p>
    <w:p w14:paraId="3B4DCB54" w14:textId="77777777" w:rsidR="007C0A3E" w:rsidRPr="00CB6F7F" w:rsidRDefault="007C0A3E" w:rsidP="00AD2853">
      <w:pPr>
        <w:jc w:val="both"/>
        <w:rPr>
          <w:bCs/>
          <w:sz w:val="22"/>
          <w:szCs w:val="22"/>
          <w:shd w:val="clear" w:color="auto" w:fill="FFFFFF"/>
          <w:lang w:val="ro-RO"/>
        </w:rPr>
      </w:pPr>
      <w:r w:rsidRPr="00CB6F7F">
        <w:rPr>
          <w:color w:val="000000"/>
          <w:sz w:val="22"/>
          <w:szCs w:val="22"/>
          <w:lang w:val="ro-RO"/>
        </w:rPr>
        <w:t xml:space="preserve">(1) Persoanele </w:t>
      </w:r>
      <w:r w:rsidRPr="00CB6F7F">
        <w:rPr>
          <w:sz w:val="22"/>
          <w:szCs w:val="22"/>
          <w:lang w:val="ro-RO"/>
        </w:rPr>
        <w:t xml:space="preserve">fizice sau juridice </w:t>
      </w:r>
      <w:r w:rsidRPr="00CB6F7F">
        <w:rPr>
          <w:sz w:val="22"/>
          <w:szCs w:val="22"/>
          <w:shd w:val="clear" w:color="auto" w:fill="FFFFFF"/>
          <w:lang w:val="ro-RO"/>
        </w:rPr>
        <w:t>care transmit în scris propuneri sau opinii cu privire la proiectele supuse consultării publice trebuie să specifice articolul sau articolele din proiecte la care se referă, menţionând data trimiterii şi datele de contact ale expeditorului.</w:t>
      </w:r>
    </w:p>
    <w:p w14:paraId="327E28FD" w14:textId="1DC9FD78" w:rsidR="007C0A3E" w:rsidRPr="00CB6F7F" w:rsidRDefault="007C0A3E" w:rsidP="00AD2853">
      <w:pPr>
        <w:jc w:val="both"/>
        <w:rPr>
          <w:sz w:val="22"/>
          <w:szCs w:val="22"/>
          <w:shd w:val="clear" w:color="auto" w:fill="FFFFFF"/>
          <w:lang w:val="ro-RO"/>
        </w:rPr>
      </w:pPr>
      <w:r w:rsidRPr="00CB6F7F">
        <w:rPr>
          <w:sz w:val="22"/>
          <w:szCs w:val="22"/>
          <w:lang w:val="ro-RO"/>
        </w:rPr>
        <w:t>(2) Toate p</w:t>
      </w:r>
      <w:r w:rsidRPr="00CB6F7F">
        <w:rPr>
          <w:sz w:val="22"/>
          <w:szCs w:val="22"/>
          <w:shd w:val="clear" w:color="auto" w:fill="FFFFFF"/>
          <w:lang w:val="ro-RO"/>
        </w:rPr>
        <w:t xml:space="preserve">ropunerile sau opiniile primite </w:t>
      </w:r>
      <w:r w:rsidR="00FC3555" w:rsidRPr="00FC3555">
        <w:rPr>
          <w:sz w:val="22"/>
          <w:szCs w:val="22"/>
          <w:shd w:val="clear" w:color="auto" w:fill="FFFFFF"/>
          <w:lang w:val="ro-RO"/>
        </w:rPr>
        <w:t>în procedura de consultare publică scrisă și, după caz, în dezbaterea publică, sunt centralizate în Registrul consultării publice, fiind menționate</w:t>
      </w:r>
      <w:r w:rsidRPr="00CB6F7F">
        <w:rPr>
          <w:sz w:val="22"/>
          <w:szCs w:val="22"/>
          <w:shd w:val="clear" w:color="auto" w:fill="FFFFFF"/>
          <w:lang w:val="ro-RO"/>
        </w:rPr>
        <w:t xml:space="preserve"> data primirii, persoana şi datele de contact de la care s-a primit propunerea sau opinia.</w:t>
      </w:r>
    </w:p>
    <w:p w14:paraId="24198DD5" w14:textId="3ED53568" w:rsidR="007C0A3E" w:rsidRPr="00CB6F7F" w:rsidRDefault="007C0A3E" w:rsidP="00825FF1">
      <w:pPr>
        <w:jc w:val="both"/>
        <w:rPr>
          <w:color w:val="000000"/>
          <w:sz w:val="22"/>
          <w:szCs w:val="22"/>
          <w:shd w:val="clear" w:color="auto" w:fill="FFFFFF"/>
          <w:lang w:val="ro-RO"/>
        </w:rPr>
      </w:pPr>
      <w:r w:rsidRPr="00CB6F7F">
        <w:rPr>
          <w:sz w:val="22"/>
          <w:szCs w:val="22"/>
          <w:shd w:val="clear" w:color="auto" w:fill="FFFFFF"/>
          <w:lang w:val="ro-RO"/>
        </w:rPr>
        <w:t xml:space="preserve">(3) </w:t>
      </w:r>
      <w:r w:rsidR="00FC3555">
        <w:rPr>
          <w:sz w:val="22"/>
          <w:szCs w:val="22"/>
          <w:shd w:val="clear" w:color="auto" w:fill="FFFFFF"/>
          <w:lang w:val="ro-RO"/>
        </w:rPr>
        <w:t xml:space="preserve">Registrul </w:t>
      </w:r>
      <w:r w:rsidRPr="00CB6F7F">
        <w:rPr>
          <w:sz w:val="22"/>
          <w:szCs w:val="22"/>
          <w:shd w:val="clear" w:color="auto" w:fill="FFFFFF"/>
          <w:lang w:val="ro-RO"/>
        </w:rPr>
        <w:t>consultării publice se publică</w:t>
      </w:r>
      <w:r w:rsidR="00FC3555">
        <w:rPr>
          <w:sz w:val="22"/>
          <w:szCs w:val="22"/>
          <w:shd w:val="clear" w:color="auto" w:fill="FFFFFF"/>
          <w:lang w:val="ro-RO"/>
        </w:rPr>
        <w:t xml:space="preserve"> de către instituția </w:t>
      </w:r>
      <w:r w:rsidR="00A22802" w:rsidRPr="00CB6F7F">
        <w:rPr>
          <w:sz w:val="22"/>
          <w:szCs w:val="22"/>
          <w:shd w:val="clear" w:color="auto" w:fill="FFFFFF"/>
          <w:lang w:val="ro-RO"/>
        </w:rPr>
        <w:t>inițiatoare a proiectului supus consultării publice</w:t>
      </w:r>
      <w:r w:rsidRPr="00CB6F7F">
        <w:rPr>
          <w:sz w:val="22"/>
          <w:szCs w:val="22"/>
          <w:shd w:val="clear" w:color="auto" w:fill="FFFFFF"/>
          <w:lang w:val="ro-RO"/>
        </w:rPr>
        <w:t>,</w:t>
      </w:r>
      <w:r w:rsidR="00A22802" w:rsidRPr="00CB6F7F">
        <w:rPr>
          <w:sz w:val="22"/>
          <w:szCs w:val="22"/>
          <w:shd w:val="clear" w:color="auto" w:fill="FFFFFF"/>
          <w:lang w:val="ro-RO"/>
        </w:rPr>
        <w:t xml:space="preserve"> în condițiile art. </w:t>
      </w:r>
      <w:r w:rsidR="007D5295">
        <w:rPr>
          <w:sz w:val="22"/>
          <w:szCs w:val="22"/>
          <w:shd w:val="clear" w:color="auto" w:fill="FFFFFF"/>
          <w:lang w:val="ro-RO"/>
        </w:rPr>
        <w:t>351</w:t>
      </w:r>
      <w:r w:rsidR="00450748" w:rsidRPr="00CB6F7F">
        <w:rPr>
          <w:sz w:val="22"/>
          <w:szCs w:val="22"/>
          <w:shd w:val="clear" w:color="auto" w:fill="FFFFFF"/>
          <w:lang w:val="ro-RO"/>
        </w:rPr>
        <w:t xml:space="preserve"> </w:t>
      </w:r>
      <w:r w:rsidR="00A22802" w:rsidRPr="00CB6F7F">
        <w:rPr>
          <w:sz w:val="22"/>
          <w:szCs w:val="22"/>
          <w:shd w:val="clear" w:color="auto" w:fill="FFFFFF"/>
          <w:lang w:val="ro-RO"/>
        </w:rPr>
        <w:t>alin. (1), lit. a)</w:t>
      </w:r>
      <w:r w:rsidRPr="00CB6F7F">
        <w:rPr>
          <w:sz w:val="22"/>
          <w:szCs w:val="22"/>
          <w:shd w:val="clear" w:color="auto" w:fill="FFFFFF"/>
          <w:lang w:val="ro-RO"/>
        </w:rPr>
        <w:t xml:space="preserve"> fără a include persoana şi datele de contact de la care s-au primit propunerile sau opiniile</w:t>
      </w:r>
      <w:r w:rsidRPr="00CB6F7F">
        <w:rPr>
          <w:color w:val="000000"/>
          <w:sz w:val="22"/>
          <w:szCs w:val="22"/>
          <w:shd w:val="clear" w:color="auto" w:fill="FFFFFF"/>
          <w:lang w:val="ro-RO"/>
        </w:rPr>
        <w:t>.</w:t>
      </w:r>
    </w:p>
    <w:p w14:paraId="0362E86B" w14:textId="77777777" w:rsidR="007C0A3E" w:rsidRPr="00CB6F7F" w:rsidRDefault="007C0A3E" w:rsidP="00AD2853">
      <w:pPr>
        <w:jc w:val="both"/>
        <w:rPr>
          <w:color w:val="000000"/>
          <w:sz w:val="22"/>
          <w:szCs w:val="22"/>
          <w:shd w:val="clear" w:color="auto" w:fill="FFFFFF"/>
          <w:lang w:val="ro-RO"/>
        </w:rPr>
      </w:pPr>
    </w:p>
    <w:p w14:paraId="047B01A7" w14:textId="6E7C3C10" w:rsidR="007C0A3E" w:rsidRPr="00CB6F7F" w:rsidRDefault="007C0A3E" w:rsidP="00AD2853">
      <w:pPr>
        <w:pStyle w:val="Heading4"/>
        <w:spacing w:before="120" w:after="120"/>
        <w:jc w:val="both"/>
        <w:rPr>
          <w:sz w:val="22"/>
          <w:szCs w:val="22"/>
        </w:rPr>
      </w:pPr>
      <w:bookmarkStart w:id="4810" w:name="_Toc94538507"/>
      <w:bookmarkStart w:id="4811" w:name="_Toc99364442"/>
      <w:bookmarkStart w:id="4812" w:name="_Toc130974291"/>
      <w:bookmarkStart w:id="4813" w:name="_Toc130974933"/>
      <w:bookmarkStart w:id="4814" w:name="_Toc130976614"/>
      <w:bookmarkStart w:id="4815" w:name="_Toc130997744"/>
      <w:bookmarkStart w:id="4816" w:name="_Toc130998681"/>
      <w:bookmarkStart w:id="4817" w:name="_Toc138144967"/>
      <w:bookmarkStart w:id="4818" w:name="_Toc140586629"/>
      <w:bookmarkStart w:id="4819" w:name="_Toc147404866"/>
      <w:bookmarkStart w:id="4820" w:name="_Toc147846374"/>
      <w:bookmarkStart w:id="4821" w:name="_Toc178695439"/>
      <w:r w:rsidRPr="00CB6F7F">
        <w:rPr>
          <w:sz w:val="22"/>
          <w:szCs w:val="22"/>
        </w:rPr>
        <w:t xml:space="preserve">Art. </w:t>
      </w:r>
      <w:r w:rsidR="007D5295">
        <w:rPr>
          <w:sz w:val="22"/>
          <w:szCs w:val="22"/>
        </w:rPr>
        <w:t>354</w:t>
      </w:r>
      <w:r w:rsidRPr="00CB6F7F">
        <w:rPr>
          <w:sz w:val="22"/>
          <w:szCs w:val="22"/>
        </w:rPr>
        <w:t>. Organizare</w:t>
      </w:r>
      <w:r w:rsidR="00A22802" w:rsidRPr="00CB6F7F">
        <w:rPr>
          <w:sz w:val="22"/>
          <w:szCs w:val="22"/>
        </w:rPr>
        <w:t>a</w:t>
      </w:r>
      <w:r w:rsidRPr="00CB6F7F">
        <w:rPr>
          <w:sz w:val="22"/>
          <w:szCs w:val="22"/>
        </w:rPr>
        <w:t xml:space="preserve"> dezbaterii publice</w:t>
      </w:r>
      <w:bookmarkEnd w:id="4810"/>
      <w:bookmarkEnd w:id="4811"/>
      <w:bookmarkEnd w:id="4812"/>
      <w:bookmarkEnd w:id="4813"/>
      <w:bookmarkEnd w:id="4814"/>
      <w:bookmarkEnd w:id="4815"/>
      <w:bookmarkEnd w:id="4816"/>
      <w:bookmarkEnd w:id="4817"/>
      <w:bookmarkEnd w:id="4818"/>
      <w:bookmarkEnd w:id="4819"/>
      <w:bookmarkEnd w:id="4820"/>
      <w:bookmarkEnd w:id="4821"/>
    </w:p>
    <w:p w14:paraId="7DFB20A8" w14:textId="77777777" w:rsidR="007C0A3E" w:rsidRPr="00CB6F7F" w:rsidRDefault="007C0A3E" w:rsidP="00AD2853">
      <w:pPr>
        <w:jc w:val="both"/>
        <w:rPr>
          <w:b/>
          <w:bCs/>
          <w:sz w:val="22"/>
          <w:szCs w:val="22"/>
          <w:shd w:val="clear" w:color="auto" w:fill="FFFFFF"/>
          <w:lang w:val="ro-RO"/>
        </w:rPr>
      </w:pPr>
      <w:r w:rsidRPr="00CB6F7F">
        <w:rPr>
          <w:color w:val="000000"/>
          <w:sz w:val="22"/>
          <w:szCs w:val="22"/>
          <w:shd w:val="clear" w:color="auto" w:fill="FFFFFF"/>
          <w:lang w:val="ro-RO"/>
        </w:rPr>
        <w:t xml:space="preserve">(1) Până </w:t>
      </w:r>
      <w:r w:rsidRPr="00CB6F7F">
        <w:rPr>
          <w:sz w:val="22"/>
          <w:szCs w:val="22"/>
          <w:shd w:val="clear" w:color="auto" w:fill="FFFFFF"/>
          <w:lang w:val="ro-RO"/>
        </w:rPr>
        <w:t>la termenul limită până la care s-au primit propuneri sau opinii, conform anunțului de declanșare a procedurii, orice organizație legal constituită sau o altă autoritate sau instituție publică poate solicita organizarea unei dezbateri publice.</w:t>
      </w:r>
    </w:p>
    <w:p w14:paraId="2620C7B1" w14:textId="77777777" w:rsidR="007C0A3E" w:rsidRPr="00CB6F7F" w:rsidRDefault="007C0A3E" w:rsidP="00AD2853">
      <w:pPr>
        <w:jc w:val="both"/>
        <w:rPr>
          <w:sz w:val="22"/>
          <w:szCs w:val="22"/>
          <w:shd w:val="clear" w:color="auto" w:fill="FFFFFF"/>
          <w:lang w:val="ro-RO"/>
        </w:rPr>
      </w:pPr>
      <w:r w:rsidRPr="00CB6F7F">
        <w:rPr>
          <w:sz w:val="22"/>
          <w:szCs w:val="22"/>
          <w:shd w:val="clear" w:color="auto" w:fill="FFFFFF"/>
          <w:lang w:val="ro-RO"/>
        </w:rPr>
        <w:t>(2) Autoritatea sau instituția publică inițiatoarea este obligată să organizeze o dezbatere publică, dacă acest lucru a fost solicitat în procesul de consultare publică declanșat conform secțiunii anterioare.</w:t>
      </w:r>
    </w:p>
    <w:p w14:paraId="5299921D" w14:textId="146EA53C" w:rsidR="007C0A3E" w:rsidRPr="00CB6F7F" w:rsidRDefault="007C0A3E" w:rsidP="00AD2853">
      <w:pPr>
        <w:jc w:val="both"/>
        <w:rPr>
          <w:sz w:val="22"/>
          <w:szCs w:val="22"/>
          <w:shd w:val="clear" w:color="auto" w:fill="FFFFFF"/>
          <w:lang w:val="ro-RO"/>
        </w:rPr>
      </w:pPr>
      <w:r w:rsidRPr="00CB6F7F">
        <w:rPr>
          <w:sz w:val="22"/>
          <w:szCs w:val="22"/>
          <w:shd w:val="clear" w:color="auto" w:fill="FFFFFF"/>
          <w:lang w:val="ro-RO"/>
        </w:rPr>
        <w:t>(3) Autoritățile și instituțiile publice organizează dezbateri asupra proiectelor de acte normative, acte administrative normative sau documente strategice și în lipsa unei cereri formulate în condițiile alin. (1), dacă dezbaterea este obligatorie conform legii sau atunci când este utilă în procesul de elaborare sau adoptare a respectivului act sau document.</w:t>
      </w:r>
    </w:p>
    <w:p w14:paraId="688740F1" w14:textId="77777777" w:rsidR="007C0A3E" w:rsidRPr="00CB6F7F" w:rsidRDefault="007C0A3E" w:rsidP="00AD2853">
      <w:pPr>
        <w:jc w:val="both"/>
        <w:rPr>
          <w:sz w:val="22"/>
          <w:szCs w:val="22"/>
          <w:shd w:val="clear" w:color="auto" w:fill="FFFFFF"/>
          <w:lang w:val="ro-RO"/>
        </w:rPr>
      </w:pPr>
      <w:r w:rsidRPr="00CB6F7F">
        <w:rPr>
          <w:sz w:val="22"/>
          <w:szCs w:val="22"/>
          <w:shd w:val="clear" w:color="auto" w:fill="FFFFFF"/>
          <w:lang w:val="ro-RO"/>
        </w:rPr>
        <w:t>(4) Organizarea dezbaterii publice debutează cu un anunț, publicat prin utilizarea acelorași mijloace de comunicare cu societatea civilă utilizate și pentru declanșarea procedurii de consultare publică scrisă.</w:t>
      </w:r>
    </w:p>
    <w:p w14:paraId="27D358A9" w14:textId="77777777" w:rsidR="007C0A3E" w:rsidRPr="00CB6F7F" w:rsidRDefault="007C0A3E" w:rsidP="00AD2853">
      <w:pPr>
        <w:jc w:val="both"/>
        <w:rPr>
          <w:color w:val="000000"/>
          <w:sz w:val="22"/>
          <w:szCs w:val="22"/>
          <w:shd w:val="clear" w:color="auto" w:fill="FFFFFF"/>
          <w:lang w:val="ro-RO"/>
        </w:rPr>
      </w:pPr>
    </w:p>
    <w:p w14:paraId="71FD0F94" w14:textId="5084ABFC" w:rsidR="007C0A3E" w:rsidRPr="00CB6F7F" w:rsidRDefault="007C0A3E" w:rsidP="00AD2853">
      <w:pPr>
        <w:pStyle w:val="Heading4"/>
        <w:spacing w:before="120" w:after="120"/>
        <w:jc w:val="both"/>
        <w:rPr>
          <w:sz w:val="22"/>
          <w:szCs w:val="22"/>
        </w:rPr>
      </w:pPr>
      <w:bookmarkStart w:id="4822" w:name="_Toc94538508"/>
      <w:bookmarkStart w:id="4823" w:name="_Toc99364443"/>
      <w:bookmarkStart w:id="4824" w:name="_Toc130974292"/>
      <w:bookmarkStart w:id="4825" w:name="_Toc130974934"/>
      <w:bookmarkStart w:id="4826" w:name="_Toc130976615"/>
      <w:bookmarkStart w:id="4827" w:name="_Toc130997745"/>
      <w:bookmarkStart w:id="4828" w:name="_Toc130998682"/>
      <w:bookmarkStart w:id="4829" w:name="_Toc138144968"/>
      <w:bookmarkStart w:id="4830" w:name="_Toc140586630"/>
      <w:bookmarkStart w:id="4831" w:name="_Toc147404867"/>
      <w:bookmarkStart w:id="4832" w:name="_Toc147846375"/>
      <w:bookmarkStart w:id="4833" w:name="_Toc178695440"/>
      <w:r w:rsidRPr="00CB6F7F">
        <w:rPr>
          <w:sz w:val="22"/>
          <w:szCs w:val="22"/>
        </w:rPr>
        <w:t xml:space="preserve">Art. </w:t>
      </w:r>
      <w:r w:rsidR="007D5295">
        <w:rPr>
          <w:sz w:val="22"/>
          <w:szCs w:val="22"/>
        </w:rPr>
        <w:t>355</w:t>
      </w:r>
      <w:r w:rsidRPr="00CB6F7F">
        <w:rPr>
          <w:sz w:val="22"/>
          <w:szCs w:val="22"/>
        </w:rPr>
        <w:t>. Anunțul privind dezbaterea publică</w:t>
      </w:r>
      <w:bookmarkEnd w:id="4822"/>
      <w:bookmarkEnd w:id="4823"/>
      <w:bookmarkEnd w:id="4824"/>
      <w:bookmarkEnd w:id="4825"/>
      <w:bookmarkEnd w:id="4826"/>
      <w:bookmarkEnd w:id="4827"/>
      <w:bookmarkEnd w:id="4828"/>
      <w:bookmarkEnd w:id="4829"/>
      <w:bookmarkEnd w:id="4830"/>
      <w:bookmarkEnd w:id="4831"/>
      <w:bookmarkEnd w:id="4832"/>
      <w:bookmarkEnd w:id="4833"/>
    </w:p>
    <w:p w14:paraId="144B85D9" w14:textId="77777777" w:rsidR="007C0A3E" w:rsidRPr="00CB6F7F" w:rsidRDefault="007C0A3E" w:rsidP="00AD2853">
      <w:pPr>
        <w:jc w:val="both"/>
        <w:rPr>
          <w:sz w:val="22"/>
          <w:szCs w:val="22"/>
          <w:shd w:val="clear" w:color="auto" w:fill="FFFFFF"/>
          <w:lang w:val="ro-RO"/>
        </w:rPr>
      </w:pPr>
      <w:r w:rsidRPr="00CB6F7F">
        <w:rPr>
          <w:color w:val="000000"/>
          <w:sz w:val="22"/>
          <w:szCs w:val="22"/>
          <w:shd w:val="clear" w:color="auto" w:fill="FFFFFF"/>
          <w:lang w:val="ro-RO"/>
        </w:rPr>
        <w:t xml:space="preserve">(1) </w:t>
      </w:r>
      <w:r w:rsidRPr="00CB6F7F">
        <w:rPr>
          <w:sz w:val="22"/>
          <w:szCs w:val="22"/>
          <w:shd w:val="clear" w:color="auto" w:fill="FFFFFF"/>
          <w:lang w:val="ro-RO"/>
        </w:rPr>
        <w:t>Anunțul privind organizarea dezbaterii publice trebuie publicat și comunicat organizațiilor și persoanelor care au depus o cerere pentru primirea acestor informații, cu obligația respectării următoarelor termene:</w:t>
      </w:r>
    </w:p>
    <w:p w14:paraId="305A8AA8" w14:textId="1D1C3E10" w:rsidR="007C0A3E" w:rsidRPr="00450748" w:rsidRDefault="00450748" w:rsidP="00450748">
      <w:pPr>
        <w:jc w:val="both"/>
        <w:rPr>
          <w:sz w:val="22"/>
          <w:szCs w:val="22"/>
          <w:shd w:val="clear" w:color="auto" w:fill="FFFFFF"/>
          <w:lang w:val="ro-RO"/>
        </w:rPr>
      </w:pPr>
      <w:r>
        <w:rPr>
          <w:sz w:val="22"/>
          <w:szCs w:val="22"/>
          <w:shd w:val="clear" w:color="auto" w:fill="FFFFFF"/>
          <w:lang w:val="ro-RO"/>
        </w:rPr>
        <w:t xml:space="preserve">a) </w:t>
      </w:r>
      <w:r w:rsidR="007C0A3E" w:rsidRPr="00450748">
        <w:rPr>
          <w:sz w:val="22"/>
          <w:szCs w:val="22"/>
          <w:shd w:val="clear" w:color="auto" w:fill="FFFFFF"/>
          <w:lang w:val="ro-RO"/>
        </w:rPr>
        <w:t>anunțul se publică la cel mult 5 zile de la primirea solicitării de organizare a dezbaterii;</w:t>
      </w:r>
    </w:p>
    <w:p w14:paraId="1C862B0C" w14:textId="5A45A4AA" w:rsidR="007C0A3E" w:rsidRPr="00450748" w:rsidRDefault="00450748" w:rsidP="00450748">
      <w:pPr>
        <w:jc w:val="both"/>
        <w:rPr>
          <w:sz w:val="22"/>
          <w:szCs w:val="22"/>
          <w:shd w:val="clear" w:color="auto" w:fill="FFFFFF"/>
          <w:lang w:val="ro-RO"/>
        </w:rPr>
      </w:pPr>
      <w:r>
        <w:rPr>
          <w:sz w:val="22"/>
          <w:szCs w:val="22"/>
          <w:shd w:val="clear" w:color="auto" w:fill="FFFFFF"/>
          <w:lang w:val="ro-RO"/>
        </w:rPr>
        <w:t xml:space="preserve">b) </w:t>
      </w:r>
      <w:r w:rsidR="007C0A3E" w:rsidRPr="00450748">
        <w:rPr>
          <w:sz w:val="22"/>
          <w:szCs w:val="22"/>
          <w:shd w:val="clear" w:color="auto" w:fill="FFFFFF"/>
          <w:lang w:val="ro-RO"/>
        </w:rPr>
        <w:t>anunțul se publică cu cel puțin 3 zile și cel mult 10 zile înainte de organizarea dezbaterii publice.</w:t>
      </w:r>
    </w:p>
    <w:p w14:paraId="622E20EE" w14:textId="77777777" w:rsidR="007C0A3E" w:rsidRPr="00CB6F7F" w:rsidRDefault="007C0A3E" w:rsidP="00AD2853">
      <w:pPr>
        <w:jc w:val="both"/>
        <w:rPr>
          <w:sz w:val="22"/>
          <w:szCs w:val="22"/>
          <w:shd w:val="clear" w:color="auto" w:fill="FFFFFF"/>
          <w:lang w:val="ro-RO"/>
        </w:rPr>
      </w:pPr>
      <w:r w:rsidRPr="00CB6F7F">
        <w:rPr>
          <w:sz w:val="22"/>
          <w:szCs w:val="22"/>
          <w:shd w:val="clear" w:color="auto" w:fill="FFFFFF"/>
          <w:lang w:val="ro-RO"/>
        </w:rPr>
        <w:t>(2) În cazul depunerii mai multor solicitări pentru organizarea de dezbateri publice cu privire la un singur proiect de act normativ, act administrativ normativ sau document strategic, autoritatea sau instituția inițiatoare conexează solicitările și organizează o singură dezbatere.</w:t>
      </w:r>
    </w:p>
    <w:p w14:paraId="1EB245CC" w14:textId="77777777" w:rsidR="007C0A3E" w:rsidRPr="00CB6F7F" w:rsidRDefault="007C0A3E" w:rsidP="00AD2853">
      <w:pPr>
        <w:jc w:val="both"/>
        <w:rPr>
          <w:sz w:val="22"/>
          <w:szCs w:val="22"/>
          <w:shd w:val="clear" w:color="auto" w:fill="FFFFFF"/>
          <w:lang w:val="ro-RO"/>
        </w:rPr>
      </w:pPr>
      <w:r w:rsidRPr="00CB6F7F">
        <w:rPr>
          <w:sz w:val="22"/>
          <w:szCs w:val="22"/>
          <w:shd w:val="clear" w:color="auto" w:fill="FFFFFF"/>
          <w:lang w:val="ro-RO"/>
        </w:rPr>
        <w:t>(3) Anunțul privind organizarea dezbaterii publice trebuie să  cuprindă:</w:t>
      </w:r>
    </w:p>
    <w:p w14:paraId="382C55D6" w14:textId="41F080C9" w:rsidR="007C0A3E" w:rsidRPr="00450748" w:rsidRDefault="00450748" w:rsidP="00450748">
      <w:pPr>
        <w:jc w:val="both"/>
        <w:rPr>
          <w:sz w:val="22"/>
          <w:szCs w:val="22"/>
          <w:shd w:val="clear" w:color="auto" w:fill="FFFFFF"/>
          <w:lang w:val="ro-RO"/>
        </w:rPr>
      </w:pPr>
      <w:r>
        <w:rPr>
          <w:sz w:val="22"/>
          <w:szCs w:val="22"/>
          <w:shd w:val="clear" w:color="auto" w:fill="FFFFFF"/>
          <w:lang w:val="ro-RO"/>
        </w:rPr>
        <w:t xml:space="preserve">a) </w:t>
      </w:r>
      <w:r w:rsidR="007C0A3E" w:rsidRPr="00450748">
        <w:rPr>
          <w:sz w:val="22"/>
          <w:szCs w:val="22"/>
          <w:shd w:val="clear" w:color="auto" w:fill="FFFFFF"/>
          <w:lang w:val="ro-RO"/>
        </w:rPr>
        <w:t>trimitere la anunțul care a declanșat procedura de consultare publică scrisă;</w:t>
      </w:r>
    </w:p>
    <w:p w14:paraId="17E5CB76" w14:textId="17EF8E7C" w:rsidR="007C0A3E" w:rsidRPr="00450748" w:rsidRDefault="00450748" w:rsidP="00450748">
      <w:pPr>
        <w:jc w:val="both"/>
        <w:rPr>
          <w:sz w:val="22"/>
          <w:szCs w:val="22"/>
          <w:shd w:val="clear" w:color="auto" w:fill="FFFFFF"/>
          <w:lang w:val="ro-RO"/>
        </w:rPr>
      </w:pPr>
      <w:r>
        <w:rPr>
          <w:sz w:val="22"/>
          <w:szCs w:val="22"/>
          <w:shd w:val="clear" w:color="auto" w:fill="FFFFFF"/>
          <w:lang w:val="ro-RO"/>
        </w:rPr>
        <w:t xml:space="preserve">b) </w:t>
      </w:r>
      <w:r w:rsidR="007C0A3E" w:rsidRPr="00450748">
        <w:rPr>
          <w:sz w:val="22"/>
          <w:szCs w:val="22"/>
          <w:shd w:val="clear" w:color="auto" w:fill="FFFFFF"/>
          <w:lang w:val="ro-RO"/>
        </w:rPr>
        <w:t>locul, data și ora dezbaterii publice;</w:t>
      </w:r>
    </w:p>
    <w:p w14:paraId="7E747C33" w14:textId="4EDEAD5B" w:rsidR="00E26893" w:rsidRPr="00450748" w:rsidRDefault="00450748" w:rsidP="00450748">
      <w:pPr>
        <w:jc w:val="both"/>
        <w:rPr>
          <w:sz w:val="22"/>
          <w:szCs w:val="22"/>
          <w:shd w:val="clear" w:color="auto" w:fill="FFFFFF"/>
          <w:lang w:val="ro-RO"/>
        </w:rPr>
      </w:pPr>
      <w:r>
        <w:rPr>
          <w:sz w:val="22"/>
          <w:szCs w:val="22"/>
          <w:shd w:val="clear" w:color="auto" w:fill="FFFFFF"/>
          <w:lang w:val="ro-RO"/>
        </w:rPr>
        <w:t xml:space="preserve">c) </w:t>
      </w:r>
      <w:r w:rsidR="007C0A3E" w:rsidRPr="00450748">
        <w:rPr>
          <w:sz w:val="22"/>
          <w:szCs w:val="22"/>
          <w:shd w:val="clear" w:color="auto" w:fill="FFFFFF"/>
          <w:lang w:val="ro-RO"/>
        </w:rPr>
        <w:t>modalitatea de colectare a propunerilor și opiniilor, modalitatea de înscriere și luare a cuvântului, timpul alocat luării cuvântului și orice alte detalii de desfășurare a dezbaterii publice prin care se asigură dreptul la libera exprimare al oricărui cetățean interesat</w:t>
      </w:r>
      <w:r w:rsidR="00E26893">
        <w:rPr>
          <w:sz w:val="22"/>
          <w:szCs w:val="22"/>
          <w:shd w:val="clear" w:color="auto" w:fill="FFFFFF"/>
          <w:lang w:val="ro-RO"/>
        </w:rPr>
        <w:t>.</w:t>
      </w:r>
    </w:p>
    <w:p w14:paraId="3ED4EF78" w14:textId="77777777" w:rsidR="007C0A3E" w:rsidRPr="00CB6F7F" w:rsidRDefault="007C0A3E" w:rsidP="00AD2853">
      <w:pPr>
        <w:jc w:val="both"/>
        <w:rPr>
          <w:color w:val="000000"/>
          <w:sz w:val="22"/>
          <w:szCs w:val="22"/>
          <w:shd w:val="clear" w:color="auto" w:fill="FFFFFF"/>
          <w:lang w:val="ro-RO"/>
        </w:rPr>
      </w:pPr>
    </w:p>
    <w:p w14:paraId="09F3A8D0" w14:textId="2E14B716" w:rsidR="007C0A3E" w:rsidRPr="00CB6F7F" w:rsidRDefault="007C0A3E" w:rsidP="00AD2853">
      <w:pPr>
        <w:pStyle w:val="Heading4"/>
        <w:spacing w:before="120" w:after="120"/>
        <w:jc w:val="both"/>
        <w:rPr>
          <w:sz w:val="22"/>
          <w:szCs w:val="22"/>
        </w:rPr>
      </w:pPr>
      <w:bookmarkStart w:id="4834" w:name="_Toc94538509"/>
      <w:bookmarkStart w:id="4835" w:name="_Toc99364444"/>
      <w:bookmarkStart w:id="4836" w:name="_Toc130974293"/>
      <w:bookmarkStart w:id="4837" w:name="_Toc130974935"/>
      <w:bookmarkStart w:id="4838" w:name="_Toc130976616"/>
      <w:bookmarkStart w:id="4839" w:name="_Toc130997746"/>
      <w:bookmarkStart w:id="4840" w:name="_Toc130998683"/>
      <w:bookmarkStart w:id="4841" w:name="_Toc138144969"/>
      <w:bookmarkStart w:id="4842" w:name="_Toc140586631"/>
      <w:bookmarkStart w:id="4843" w:name="_Toc147404868"/>
      <w:bookmarkStart w:id="4844" w:name="_Toc147846376"/>
      <w:bookmarkStart w:id="4845" w:name="_Toc178695441"/>
      <w:r w:rsidRPr="00CB6F7F">
        <w:rPr>
          <w:sz w:val="22"/>
          <w:szCs w:val="22"/>
        </w:rPr>
        <w:t xml:space="preserve">Art. </w:t>
      </w:r>
      <w:r w:rsidR="007D5295">
        <w:rPr>
          <w:sz w:val="22"/>
          <w:szCs w:val="22"/>
        </w:rPr>
        <w:t>356</w:t>
      </w:r>
      <w:r w:rsidRPr="00CB6F7F">
        <w:rPr>
          <w:sz w:val="22"/>
          <w:szCs w:val="22"/>
        </w:rPr>
        <w:t>. Desfășurarea dezbaterii publice</w:t>
      </w:r>
      <w:bookmarkEnd w:id="4834"/>
      <w:bookmarkEnd w:id="4835"/>
      <w:bookmarkEnd w:id="4836"/>
      <w:bookmarkEnd w:id="4837"/>
      <w:bookmarkEnd w:id="4838"/>
      <w:bookmarkEnd w:id="4839"/>
      <w:bookmarkEnd w:id="4840"/>
      <w:bookmarkEnd w:id="4841"/>
      <w:bookmarkEnd w:id="4842"/>
      <w:bookmarkEnd w:id="4843"/>
      <w:bookmarkEnd w:id="4844"/>
      <w:bookmarkEnd w:id="4845"/>
    </w:p>
    <w:p w14:paraId="639FDB59" w14:textId="77777777" w:rsidR="007C0A3E" w:rsidRPr="00CB6F7F" w:rsidRDefault="007C0A3E" w:rsidP="00AD2853">
      <w:pPr>
        <w:jc w:val="both"/>
        <w:rPr>
          <w:sz w:val="22"/>
          <w:szCs w:val="22"/>
          <w:lang w:val="ro-RO"/>
        </w:rPr>
      </w:pPr>
      <w:r w:rsidRPr="00CB6F7F">
        <w:rPr>
          <w:sz w:val="22"/>
          <w:szCs w:val="22"/>
          <w:shd w:val="clear" w:color="auto" w:fill="FFFFFF"/>
          <w:lang w:val="ro-RO"/>
        </w:rPr>
        <w:t>(1) La dezbaterea publică</w:t>
      </w:r>
      <w:r w:rsidRPr="00CB6F7F">
        <w:rPr>
          <w:b/>
          <w:sz w:val="22"/>
          <w:szCs w:val="22"/>
          <w:shd w:val="clear" w:color="auto" w:fill="FFFFFF"/>
          <w:lang w:val="ro-RO"/>
        </w:rPr>
        <w:t xml:space="preserve"> </w:t>
      </w:r>
      <w:r w:rsidRPr="00CB6F7F">
        <w:rPr>
          <w:sz w:val="22"/>
          <w:szCs w:val="22"/>
          <w:shd w:val="clear" w:color="auto" w:fill="FFFFFF"/>
          <w:lang w:val="ro-RO"/>
        </w:rPr>
        <w:t xml:space="preserve">participă în mod obligatoriu iniţiatorul şi/sau iniţiatorii proiectului de act normativ, act administrativ normativ sau proiectului documentului strategic, experţii şi/sau specialiştii care au participat la elaborarea actului sau documentului și/sau a notei de </w:t>
      </w:r>
      <w:r w:rsidRPr="00CB6F7F">
        <w:rPr>
          <w:sz w:val="22"/>
          <w:szCs w:val="22"/>
          <w:shd w:val="clear" w:color="auto" w:fill="FFFFFF"/>
          <w:lang w:val="ro-RO"/>
        </w:rPr>
        <w:lastRenderedPageBreak/>
        <w:t>fundamentare, a expunerii de motive, a referatului de aprobare, a studiului de impact şi/sau de fezabilitate, după caz.</w:t>
      </w:r>
    </w:p>
    <w:p w14:paraId="4FF61301" w14:textId="50007753" w:rsidR="00BA6DC1" w:rsidRPr="00CB6F7F" w:rsidRDefault="00BA6DC1" w:rsidP="00AD2853">
      <w:pPr>
        <w:jc w:val="both"/>
        <w:rPr>
          <w:sz w:val="22"/>
          <w:szCs w:val="22"/>
          <w:shd w:val="clear" w:color="auto" w:fill="FFFFFF"/>
          <w:lang w:val="ro-RO"/>
        </w:rPr>
      </w:pPr>
      <w:r w:rsidRPr="00BA6DC1">
        <w:rPr>
          <w:sz w:val="22"/>
          <w:szCs w:val="22"/>
          <w:shd w:val="clear" w:color="auto" w:fill="FFFFFF"/>
          <w:lang w:val="ro-RO"/>
        </w:rPr>
        <w:t>(2) Dezbaterea publică se organizează conform anunțului și se înregistrează audio. Participarea la dezbateri reprezintă acordul pentru prelucrarea datelor personale, inclusiv a celor privind vocea, în limitele informațiilor publicate în anunțul privind organizarea dezbaterii. În cazul în care participanții la dezbatere nu sunt de acord cu prelucrarea datelor lor personale, aceștia sunt invitați să depună propuneri sau opinii scrise.</w:t>
      </w:r>
      <w:r w:rsidRPr="00BA6DC1" w:rsidDel="00BA6DC1">
        <w:rPr>
          <w:sz w:val="22"/>
          <w:szCs w:val="22"/>
          <w:shd w:val="clear" w:color="auto" w:fill="FFFFFF"/>
          <w:lang w:val="ro-RO"/>
        </w:rPr>
        <w:t xml:space="preserve"> </w:t>
      </w:r>
    </w:p>
    <w:p w14:paraId="7B80CEC7" w14:textId="77777777" w:rsidR="007C0A3E" w:rsidRPr="00CB6F7F" w:rsidRDefault="007C0A3E" w:rsidP="00AD2853">
      <w:pPr>
        <w:jc w:val="both"/>
        <w:rPr>
          <w:sz w:val="22"/>
          <w:szCs w:val="22"/>
          <w:shd w:val="clear" w:color="auto" w:fill="FFFFFF"/>
          <w:lang w:val="ro-RO"/>
        </w:rPr>
      </w:pPr>
      <w:r w:rsidRPr="00CB6F7F">
        <w:rPr>
          <w:sz w:val="22"/>
          <w:szCs w:val="22"/>
          <w:shd w:val="clear" w:color="auto" w:fill="FFFFFF"/>
          <w:lang w:val="ro-RO"/>
        </w:rPr>
        <w:t>(3) Dezbaterea publică se va încheia doar în momentul în care toţi solicitanţii înscriși la cuvânt şi-au exprimat recomandările cu referire concretă doar la proiectul în discuţie.</w:t>
      </w:r>
    </w:p>
    <w:p w14:paraId="1789AF2B" w14:textId="4CF6BD85" w:rsidR="007C0A3E" w:rsidRDefault="007C0A3E" w:rsidP="00AD2853">
      <w:pPr>
        <w:jc w:val="both"/>
        <w:rPr>
          <w:sz w:val="22"/>
          <w:szCs w:val="22"/>
          <w:shd w:val="clear" w:color="auto" w:fill="FFFFFF"/>
          <w:lang w:val="ro-RO"/>
        </w:rPr>
      </w:pPr>
      <w:r w:rsidRPr="00CB6F7F">
        <w:rPr>
          <w:sz w:val="22"/>
          <w:szCs w:val="22"/>
          <w:shd w:val="clear" w:color="auto" w:fill="FFFFFF"/>
          <w:lang w:val="ro-RO"/>
        </w:rPr>
        <w:t>(4) Autoritățile și instituțiile publice pot utiliza diferite metode de desfășurare a dezbaterii publice, cum ar fi</w:t>
      </w:r>
      <w:r w:rsidR="005E7C63" w:rsidRPr="00CB6F7F">
        <w:rPr>
          <w:sz w:val="22"/>
          <w:szCs w:val="22"/>
          <w:shd w:val="clear" w:color="auto" w:fill="FFFFFF"/>
          <w:lang w:val="ro-RO"/>
        </w:rPr>
        <w:t>: desfășurarea on-line</w:t>
      </w:r>
      <w:r w:rsidR="00825FF1" w:rsidRPr="00825FF1">
        <w:rPr>
          <w:lang w:val="ro-RO"/>
        </w:rPr>
        <w:t xml:space="preserve"> </w:t>
      </w:r>
      <w:r w:rsidR="00825FF1" w:rsidRPr="00825FF1">
        <w:rPr>
          <w:sz w:val="22"/>
          <w:szCs w:val="22"/>
          <w:shd w:val="clear" w:color="auto" w:fill="FFFFFF"/>
          <w:lang w:val="ro-RO"/>
        </w:rPr>
        <w:t>sau în sistem mixt - cu prezenta fizică și în sistem de videoconferintă</w:t>
      </w:r>
      <w:r w:rsidR="005E7C63" w:rsidRPr="00CB6F7F">
        <w:rPr>
          <w:sz w:val="22"/>
          <w:szCs w:val="22"/>
          <w:shd w:val="clear" w:color="auto" w:fill="FFFFFF"/>
          <w:lang w:val="ro-RO"/>
        </w:rPr>
        <w:t xml:space="preserve"> ori</w:t>
      </w:r>
      <w:r w:rsidRPr="00CB6F7F">
        <w:rPr>
          <w:sz w:val="22"/>
          <w:szCs w:val="22"/>
          <w:shd w:val="clear" w:color="auto" w:fill="FFFFFF"/>
          <w:lang w:val="ro-RO"/>
        </w:rPr>
        <w:t xml:space="preserve"> cafeneaua publică, audierea publică, metoda spațiului deschis sau altele asemenea, cu condiția înregistrării integrale a tuturor discuțiilor, chiar și în situația în care se realizează mai multe intervenții și prezentări de propuneri sau opinii în același timp.</w:t>
      </w:r>
    </w:p>
    <w:p w14:paraId="30D165B1" w14:textId="31384B41" w:rsidR="00825FF1" w:rsidRPr="00CB6F7F" w:rsidRDefault="00825FF1" w:rsidP="00AD2853">
      <w:pPr>
        <w:jc w:val="both"/>
        <w:rPr>
          <w:sz w:val="22"/>
          <w:szCs w:val="22"/>
          <w:shd w:val="clear" w:color="auto" w:fill="FFFFFF"/>
          <w:lang w:val="ro-RO"/>
        </w:rPr>
      </w:pPr>
      <w:r w:rsidRPr="00825FF1">
        <w:rPr>
          <w:sz w:val="22"/>
          <w:szCs w:val="22"/>
          <w:shd w:val="clear" w:color="auto" w:fill="FFFFFF"/>
          <w:lang w:val="ro-RO"/>
        </w:rPr>
        <w:t>(5) Prevederile art. 363 alin. (3) și (4), precum și ale art. 364 alin.(5) se aplică, în mod corespunzător, și dezbaterilor publice organizate la nivelul autorităților și instituțiilor publice</w:t>
      </w:r>
      <w:r>
        <w:rPr>
          <w:sz w:val="22"/>
          <w:szCs w:val="22"/>
          <w:shd w:val="clear" w:color="auto" w:fill="FFFFFF"/>
          <w:lang w:val="ro-RO"/>
        </w:rPr>
        <w:t>.</w:t>
      </w:r>
    </w:p>
    <w:p w14:paraId="1811B64D" w14:textId="77777777" w:rsidR="007C0A3E" w:rsidRPr="00CB6F7F" w:rsidRDefault="007C0A3E" w:rsidP="00AD2853">
      <w:pPr>
        <w:jc w:val="both"/>
        <w:rPr>
          <w:color w:val="000000"/>
          <w:sz w:val="22"/>
          <w:szCs w:val="22"/>
          <w:shd w:val="clear" w:color="auto" w:fill="FFFFFF"/>
          <w:lang w:val="ro-RO"/>
        </w:rPr>
      </w:pPr>
    </w:p>
    <w:p w14:paraId="7A8B6BDB" w14:textId="77777777" w:rsidR="007C0A3E" w:rsidRPr="00CB6F7F" w:rsidRDefault="00AA302A" w:rsidP="00AD2853">
      <w:pPr>
        <w:pStyle w:val="Heading2"/>
        <w:spacing w:before="120" w:after="120"/>
        <w:jc w:val="center"/>
        <w:rPr>
          <w:i/>
          <w:sz w:val="22"/>
          <w:szCs w:val="22"/>
        </w:rPr>
      </w:pPr>
      <w:bookmarkStart w:id="4846" w:name="_Toc94538510"/>
      <w:bookmarkStart w:id="4847" w:name="_Toc99359998"/>
      <w:bookmarkStart w:id="4848" w:name="_Toc99364445"/>
      <w:bookmarkStart w:id="4849" w:name="_Toc130907481"/>
      <w:bookmarkStart w:id="4850" w:name="_Toc130913439"/>
      <w:bookmarkStart w:id="4851" w:name="_Toc130972761"/>
      <w:bookmarkStart w:id="4852" w:name="_Toc130973492"/>
      <w:bookmarkStart w:id="4853" w:name="_Toc130973631"/>
      <w:bookmarkStart w:id="4854" w:name="_Toc130973780"/>
      <w:bookmarkStart w:id="4855" w:name="_Toc130974294"/>
      <w:bookmarkStart w:id="4856" w:name="_Toc130974936"/>
      <w:bookmarkStart w:id="4857" w:name="_Toc130976617"/>
      <w:bookmarkStart w:id="4858" w:name="_Toc130997747"/>
      <w:bookmarkStart w:id="4859" w:name="_Toc130998684"/>
      <w:bookmarkStart w:id="4860" w:name="_Toc138144970"/>
      <w:bookmarkStart w:id="4861" w:name="_Toc140586632"/>
      <w:bookmarkStart w:id="4862" w:name="_Toc147404869"/>
      <w:bookmarkStart w:id="4863" w:name="_Toc147846377"/>
      <w:bookmarkStart w:id="4864" w:name="_Toc178695442"/>
      <w:bookmarkStart w:id="4865" w:name="_Hlk99282183"/>
      <w:r w:rsidRPr="00CB6F7F">
        <w:rPr>
          <w:i/>
          <w:sz w:val="22"/>
          <w:szCs w:val="22"/>
        </w:rPr>
        <w:t xml:space="preserve">Secțiunea </w:t>
      </w:r>
      <w:r w:rsidR="00062166" w:rsidRPr="00CB6F7F">
        <w:rPr>
          <w:i/>
          <w:sz w:val="22"/>
          <w:szCs w:val="22"/>
        </w:rPr>
        <w:t xml:space="preserve">a </w:t>
      </w:r>
      <w:r w:rsidRPr="00CB6F7F">
        <w:rPr>
          <w:i/>
          <w:sz w:val="22"/>
          <w:szCs w:val="22"/>
        </w:rPr>
        <w:t>IV</w:t>
      </w:r>
      <w:r w:rsidR="00062166" w:rsidRPr="00CB6F7F">
        <w:rPr>
          <w:i/>
          <w:sz w:val="22"/>
          <w:szCs w:val="22"/>
        </w:rPr>
        <w:t>-a.</w:t>
      </w:r>
      <w:r w:rsidR="007C0A3E" w:rsidRPr="00CB6F7F">
        <w:rPr>
          <w:i/>
          <w:sz w:val="22"/>
          <w:szCs w:val="22"/>
        </w:rPr>
        <w:t xml:space="preserve"> Încheierea procedurii de consultare publică</w:t>
      </w:r>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p>
    <w:bookmarkEnd w:id="4865"/>
    <w:p w14:paraId="51B5A020" w14:textId="77777777" w:rsidR="007C0A3E" w:rsidRPr="00CB6F7F" w:rsidRDefault="007C0A3E" w:rsidP="00AD2853">
      <w:pPr>
        <w:keepNext/>
        <w:keepLines/>
        <w:jc w:val="both"/>
        <w:rPr>
          <w:b/>
          <w:color w:val="0070C0"/>
          <w:sz w:val="22"/>
          <w:szCs w:val="22"/>
          <w:lang w:val="ro-RO"/>
        </w:rPr>
      </w:pPr>
    </w:p>
    <w:p w14:paraId="3FCCD74C" w14:textId="6B2DA0EA" w:rsidR="007C0A3E" w:rsidRPr="00CB6F7F" w:rsidRDefault="007C0A3E" w:rsidP="00AD2853">
      <w:pPr>
        <w:pStyle w:val="Heading4"/>
        <w:spacing w:before="120" w:after="120"/>
        <w:jc w:val="both"/>
        <w:rPr>
          <w:sz w:val="22"/>
          <w:szCs w:val="22"/>
        </w:rPr>
      </w:pPr>
      <w:bookmarkStart w:id="4866" w:name="_Toc94538511"/>
      <w:bookmarkStart w:id="4867" w:name="_Toc99364446"/>
      <w:bookmarkStart w:id="4868" w:name="_Toc130974295"/>
      <w:bookmarkStart w:id="4869" w:name="_Toc130974937"/>
      <w:bookmarkStart w:id="4870" w:name="_Toc130976618"/>
      <w:bookmarkStart w:id="4871" w:name="_Toc130997748"/>
      <w:bookmarkStart w:id="4872" w:name="_Toc130998685"/>
      <w:bookmarkStart w:id="4873" w:name="_Toc138144971"/>
      <w:bookmarkStart w:id="4874" w:name="_Toc140586633"/>
      <w:bookmarkStart w:id="4875" w:name="_Toc147404870"/>
      <w:bookmarkStart w:id="4876" w:name="_Toc147846378"/>
      <w:bookmarkStart w:id="4877" w:name="_Toc178695443"/>
      <w:r w:rsidRPr="00CB6F7F">
        <w:rPr>
          <w:sz w:val="22"/>
          <w:szCs w:val="22"/>
        </w:rPr>
        <w:t xml:space="preserve">Art. </w:t>
      </w:r>
      <w:r w:rsidR="007D5295">
        <w:rPr>
          <w:sz w:val="22"/>
          <w:szCs w:val="22"/>
        </w:rPr>
        <w:t>357</w:t>
      </w:r>
      <w:r w:rsidRPr="00CB6F7F">
        <w:rPr>
          <w:sz w:val="22"/>
          <w:szCs w:val="22"/>
        </w:rPr>
        <w:t>. Analiza propunerilor și observațiilor primite</w:t>
      </w:r>
      <w:bookmarkEnd w:id="4866"/>
      <w:bookmarkEnd w:id="4867"/>
      <w:bookmarkEnd w:id="4868"/>
      <w:bookmarkEnd w:id="4869"/>
      <w:bookmarkEnd w:id="4870"/>
      <w:bookmarkEnd w:id="4871"/>
      <w:bookmarkEnd w:id="4872"/>
      <w:bookmarkEnd w:id="4873"/>
      <w:bookmarkEnd w:id="4874"/>
      <w:bookmarkEnd w:id="4875"/>
      <w:bookmarkEnd w:id="4876"/>
      <w:bookmarkEnd w:id="4877"/>
    </w:p>
    <w:p w14:paraId="306C5920" w14:textId="77777777" w:rsidR="007C0A3E" w:rsidRPr="00CB6F7F" w:rsidRDefault="007C0A3E" w:rsidP="00AD2853">
      <w:pPr>
        <w:jc w:val="both"/>
        <w:rPr>
          <w:color w:val="000000"/>
          <w:sz w:val="22"/>
          <w:szCs w:val="22"/>
          <w:shd w:val="clear" w:color="auto" w:fill="FFFFFF"/>
          <w:lang w:val="ro-RO"/>
        </w:rPr>
      </w:pPr>
      <w:r w:rsidRPr="00CB6F7F">
        <w:rPr>
          <w:color w:val="000000"/>
          <w:sz w:val="22"/>
          <w:szCs w:val="22"/>
          <w:shd w:val="clear" w:color="auto" w:fill="FFFFFF"/>
          <w:lang w:val="ro-RO"/>
        </w:rPr>
        <w:t>(1) Propunerile și observațiile primite în cadrul procedurii de consultare publică se analizează de către inițiator, în vederea îmbunătățirii proiectelor supuse consultării publice.</w:t>
      </w:r>
    </w:p>
    <w:p w14:paraId="47A3E449" w14:textId="3CFF942E" w:rsidR="007C0A3E" w:rsidRPr="00CB6F7F" w:rsidRDefault="007C0A3E" w:rsidP="00AD2853">
      <w:pPr>
        <w:jc w:val="both"/>
        <w:rPr>
          <w:color w:val="000000"/>
          <w:sz w:val="22"/>
          <w:szCs w:val="22"/>
          <w:shd w:val="clear" w:color="auto" w:fill="FFFFFF"/>
          <w:lang w:val="ro-RO"/>
        </w:rPr>
      </w:pPr>
      <w:r w:rsidRPr="00CB6F7F">
        <w:rPr>
          <w:color w:val="000000"/>
          <w:sz w:val="22"/>
          <w:szCs w:val="22"/>
          <w:shd w:val="clear" w:color="auto" w:fill="FFFFFF"/>
          <w:lang w:val="ro-RO"/>
        </w:rPr>
        <w:t>(2) Analiza se realizează de către compartimentele care au elaborat proiectele, împreună cu persoanele sau compartimentele avizatoare</w:t>
      </w:r>
      <w:r w:rsidR="00542746" w:rsidRPr="00CB6F7F">
        <w:rPr>
          <w:color w:val="000000"/>
          <w:sz w:val="22"/>
          <w:szCs w:val="22"/>
          <w:shd w:val="clear" w:color="auto" w:fill="FFFFFF"/>
          <w:lang w:val="ro-RO"/>
        </w:rPr>
        <w:t>, împreună, după caz, cu experţii şi/sau specialiştii care au participat la fundamentarea și elaborarea proiectului de act normativ, act administrativ normativ, sau de document strategic, după caz, inclusiv a instrumentelor de motivare a acestora</w:t>
      </w:r>
      <w:r w:rsidRPr="00CB6F7F">
        <w:rPr>
          <w:color w:val="000000"/>
          <w:sz w:val="22"/>
          <w:szCs w:val="22"/>
          <w:shd w:val="clear" w:color="auto" w:fill="FFFFFF"/>
          <w:lang w:val="ro-RO"/>
        </w:rPr>
        <w:t>.</w:t>
      </w:r>
    </w:p>
    <w:p w14:paraId="75799F2E" w14:textId="77777777" w:rsidR="007C0A3E" w:rsidRPr="00CB6F7F" w:rsidRDefault="007C0A3E" w:rsidP="00AD2853">
      <w:pPr>
        <w:jc w:val="both"/>
        <w:rPr>
          <w:color w:val="000000"/>
          <w:sz w:val="22"/>
          <w:szCs w:val="22"/>
          <w:shd w:val="clear" w:color="auto" w:fill="FFFFFF"/>
          <w:lang w:val="ro-RO"/>
        </w:rPr>
      </w:pPr>
      <w:r w:rsidRPr="00CB6F7F">
        <w:rPr>
          <w:color w:val="000000"/>
          <w:sz w:val="22"/>
          <w:szCs w:val="22"/>
          <w:shd w:val="clear" w:color="auto" w:fill="FFFFFF"/>
          <w:lang w:val="ro-RO"/>
        </w:rPr>
        <w:t>(3) În cazul organizării concomitente a consultărilor interinstituționale sau cu alte structuri, propunerile și observațiile rezultate din aceste consultări se analizează împreună cu cele primite în cadrul procedurii de consultare publică.</w:t>
      </w:r>
    </w:p>
    <w:p w14:paraId="55DC9FAC" w14:textId="77777777" w:rsidR="007C0A3E" w:rsidRPr="00CB6F7F" w:rsidRDefault="007C0A3E" w:rsidP="00AD2853">
      <w:pPr>
        <w:jc w:val="both"/>
        <w:rPr>
          <w:sz w:val="22"/>
          <w:szCs w:val="22"/>
          <w:shd w:val="clear" w:color="auto" w:fill="FFFFFF"/>
          <w:lang w:val="ro-RO"/>
        </w:rPr>
      </w:pPr>
      <w:r w:rsidRPr="00CB6F7F">
        <w:rPr>
          <w:color w:val="000000"/>
          <w:sz w:val="22"/>
          <w:szCs w:val="22"/>
          <w:shd w:val="clear" w:color="auto" w:fill="FFFFFF"/>
          <w:lang w:val="ro-RO"/>
        </w:rPr>
        <w:t xml:space="preserve">(4) Analiza </w:t>
      </w:r>
      <w:r w:rsidRPr="00CB6F7F">
        <w:rPr>
          <w:sz w:val="22"/>
          <w:szCs w:val="22"/>
          <w:shd w:val="clear" w:color="auto" w:fill="FFFFFF"/>
          <w:lang w:val="ro-RO"/>
        </w:rPr>
        <w:t>se concretizează în două documente:</w:t>
      </w:r>
    </w:p>
    <w:p w14:paraId="0BE65BFC" w14:textId="044446BC" w:rsidR="007C0A3E" w:rsidRPr="00450748" w:rsidRDefault="00450748" w:rsidP="00450748">
      <w:pPr>
        <w:jc w:val="both"/>
        <w:rPr>
          <w:sz w:val="22"/>
          <w:szCs w:val="22"/>
          <w:shd w:val="clear" w:color="auto" w:fill="FFFFFF"/>
          <w:lang w:val="ro-RO"/>
        </w:rPr>
      </w:pPr>
      <w:r>
        <w:rPr>
          <w:sz w:val="22"/>
          <w:szCs w:val="22"/>
          <w:shd w:val="clear" w:color="auto" w:fill="FFFFFF"/>
          <w:lang w:val="ro-RO"/>
        </w:rPr>
        <w:t xml:space="preserve">a) </w:t>
      </w:r>
      <w:r w:rsidR="007C0A3E" w:rsidRPr="00450748">
        <w:rPr>
          <w:sz w:val="22"/>
          <w:szCs w:val="22"/>
          <w:shd w:val="clear" w:color="auto" w:fill="FFFFFF"/>
          <w:lang w:val="ro-RO"/>
        </w:rPr>
        <w:t>versiunile îmbunătățite ale proiectului de act normativ, act administrativ normativ, sau de document strategic, în diverse etape ale elaborării</w:t>
      </w:r>
      <w:r w:rsidR="0081300E">
        <w:rPr>
          <w:sz w:val="22"/>
          <w:szCs w:val="22"/>
          <w:shd w:val="clear" w:color="auto" w:fill="FFFFFF"/>
          <w:lang w:val="ro-RO"/>
        </w:rPr>
        <w:t>;</w:t>
      </w:r>
    </w:p>
    <w:p w14:paraId="1F638580" w14:textId="0B7359CD" w:rsidR="007C0A3E" w:rsidRPr="00450748" w:rsidRDefault="00450748" w:rsidP="00450748">
      <w:pPr>
        <w:jc w:val="both"/>
        <w:rPr>
          <w:color w:val="000000"/>
          <w:sz w:val="22"/>
          <w:szCs w:val="22"/>
          <w:shd w:val="clear" w:color="auto" w:fill="FFFFFF"/>
          <w:lang w:val="ro-RO"/>
        </w:rPr>
      </w:pPr>
      <w:r>
        <w:rPr>
          <w:sz w:val="22"/>
          <w:szCs w:val="22"/>
          <w:shd w:val="clear" w:color="auto" w:fill="FFFFFF"/>
          <w:lang w:val="ro-RO"/>
        </w:rPr>
        <w:t xml:space="preserve">b) </w:t>
      </w:r>
      <w:r w:rsidR="002B7889" w:rsidRPr="002B7889">
        <w:rPr>
          <w:sz w:val="22"/>
          <w:szCs w:val="22"/>
          <w:shd w:val="clear" w:color="auto" w:fill="FFFFFF"/>
          <w:lang w:val="ro-RO"/>
        </w:rPr>
        <w:t>registrul consultării publice conținând propunerile și opiniile primite însoțite de menționarea formei în care acestea au fost preluate, respectiv justificarea cu privire la propunerile respinse</w:t>
      </w:r>
      <w:r w:rsidR="007C0A3E" w:rsidRPr="00450748">
        <w:rPr>
          <w:color w:val="000000"/>
          <w:sz w:val="22"/>
          <w:szCs w:val="22"/>
          <w:shd w:val="clear" w:color="auto" w:fill="FFFFFF"/>
          <w:lang w:val="ro-RO"/>
        </w:rPr>
        <w:t>.</w:t>
      </w:r>
    </w:p>
    <w:p w14:paraId="480546C2" w14:textId="77777777" w:rsidR="007C0A3E" w:rsidRPr="00CB6F7F" w:rsidRDefault="007C0A3E" w:rsidP="00AD2853">
      <w:pPr>
        <w:jc w:val="both"/>
        <w:rPr>
          <w:color w:val="000000"/>
          <w:sz w:val="22"/>
          <w:szCs w:val="22"/>
          <w:shd w:val="clear" w:color="auto" w:fill="FFFFFF"/>
          <w:lang w:val="ro-RO"/>
        </w:rPr>
      </w:pPr>
    </w:p>
    <w:p w14:paraId="0D78505B" w14:textId="567D6750" w:rsidR="007C0A3E" w:rsidRPr="00CB6F7F" w:rsidRDefault="007C0A3E" w:rsidP="00AD2853">
      <w:pPr>
        <w:pStyle w:val="Heading4"/>
        <w:spacing w:before="120" w:after="120"/>
        <w:jc w:val="both"/>
        <w:rPr>
          <w:sz w:val="22"/>
          <w:szCs w:val="22"/>
        </w:rPr>
      </w:pPr>
      <w:bookmarkStart w:id="4878" w:name="_Toc94538512"/>
      <w:bookmarkStart w:id="4879" w:name="_Toc99364447"/>
      <w:bookmarkStart w:id="4880" w:name="_Toc130974296"/>
      <w:bookmarkStart w:id="4881" w:name="_Toc130974938"/>
      <w:bookmarkStart w:id="4882" w:name="_Toc130976619"/>
      <w:bookmarkStart w:id="4883" w:name="_Toc130997749"/>
      <w:bookmarkStart w:id="4884" w:name="_Toc130998686"/>
      <w:bookmarkStart w:id="4885" w:name="_Toc138144972"/>
      <w:bookmarkStart w:id="4886" w:name="_Toc140586634"/>
      <w:bookmarkStart w:id="4887" w:name="_Toc147404871"/>
      <w:bookmarkStart w:id="4888" w:name="_Toc147846379"/>
      <w:bookmarkStart w:id="4889" w:name="_Toc178695444"/>
      <w:r w:rsidRPr="00CB6F7F">
        <w:rPr>
          <w:sz w:val="22"/>
          <w:szCs w:val="22"/>
        </w:rPr>
        <w:t xml:space="preserve">Art. </w:t>
      </w:r>
      <w:r w:rsidR="007D5295">
        <w:rPr>
          <w:sz w:val="22"/>
          <w:szCs w:val="22"/>
        </w:rPr>
        <w:t>358</w:t>
      </w:r>
      <w:r w:rsidRPr="00CB6F7F">
        <w:rPr>
          <w:sz w:val="22"/>
          <w:szCs w:val="22"/>
        </w:rPr>
        <w:t>. Reluarea consultării publice</w:t>
      </w:r>
      <w:bookmarkEnd w:id="4878"/>
      <w:bookmarkEnd w:id="4879"/>
      <w:bookmarkEnd w:id="4880"/>
      <w:bookmarkEnd w:id="4881"/>
      <w:bookmarkEnd w:id="4882"/>
      <w:bookmarkEnd w:id="4883"/>
      <w:bookmarkEnd w:id="4884"/>
      <w:bookmarkEnd w:id="4885"/>
      <w:bookmarkEnd w:id="4886"/>
      <w:bookmarkEnd w:id="4887"/>
      <w:bookmarkEnd w:id="4888"/>
      <w:bookmarkEnd w:id="4889"/>
    </w:p>
    <w:p w14:paraId="5BAF584C" w14:textId="77777777" w:rsidR="007C0A3E" w:rsidRPr="00CB6F7F" w:rsidRDefault="007C0A3E" w:rsidP="00AD2853">
      <w:pPr>
        <w:jc w:val="both"/>
        <w:rPr>
          <w:sz w:val="22"/>
          <w:szCs w:val="22"/>
          <w:shd w:val="clear" w:color="auto" w:fill="FFFFFF"/>
          <w:lang w:val="ro-RO"/>
        </w:rPr>
      </w:pPr>
      <w:r w:rsidRPr="00CB6F7F">
        <w:rPr>
          <w:color w:val="000000"/>
          <w:sz w:val="22"/>
          <w:szCs w:val="22"/>
          <w:shd w:val="clear" w:color="auto" w:fill="FFFFFF"/>
          <w:lang w:val="ro-RO"/>
        </w:rPr>
        <w:t xml:space="preserve">(1) </w:t>
      </w:r>
      <w:r w:rsidRPr="00CB6F7F">
        <w:rPr>
          <w:sz w:val="22"/>
          <w:szCs w:val="22"/>
          <w:shd w:val="clear" w:color="auto" w:fill="FFFFFF"/>
          <w:lang w:val="ro-RO"/>
        </w:rPr>
        <w:t>Autoritățile și instituțiile publice supun din nou proiectul de act normativ, act administrativ normativ sau de document strategic unei consultări publice dacă versiunea îmbunătățită a proiectului prezintă diferențe substanțiale și esențiale față de versiunea inițială.</w:t>
      </w:r>
    </w:p>
    <w:p w14:paraId="70DB4003" w14:textId="77777777" w:rsidR="007C0A3E" w:rsidRPr="00CB6F7F" w:rsidRDefault="007C0A3E" w:rsidP="00AD2853">
      <w:pPr>
        <w:jc w:val="both"/>
        <w:rPr>
          <w:color w:val="000000"/>
          <w:sz w:val="22"/>
          <w:szCs w:val="22"/>
          <w:shd w:val="clear" w:color="auto" w:fill="FFFFFF"/>
          <w:lang w:val="ro-RO"/>
        </w:rPr>
      </w:pPr>
      <w:r w:rsidRPr="00CB6F7F">
        <w:rPr>
          <w:color w:val="000000"/>
          <w:sz w:val="22"/>
          <w:szCs w:val="22"/>
          <w:shd w:val="clear" w:color="auto" w:fill="FFFFFF"/>
          <w:lang w:val="ro-RO"/>
        </w:rPr>
        <w:t>(2) În cazul reluării procedurii de consultare publică, toate termenele se reduc la jumătate.</w:t>
      </w:r>
    </w:p>
    <w:p w14:paraId="26339C37" w14:textId="77777777" w:rsidR="007C0A3E" w:rsidRPr="00CB6F7F" w:rsidRDefault="007C0A3E" w:rsidP="00AD2853">
      <w:pPr>
        <w:jc w:val="both"/>
        <w:rPr>
          <w:color w:val="000000"/>
          <w:sz w:val="22"/>
          <w:szCs w:val="22"/>
          <w:shd w:val="clear" w:color="auto" w:fill="FFFFFF"/>
          <w:lang w:val="ro-RO"/>
        </w:rPr>
      </w:pPr>
      <w:r w:rsidRPr="00CB6F7F">
        <w:rPr>
          <w:color w:val="000000"/>
          <w:sz w:val="22"/>
          <w:szCs w:val="22"/>
          <w:shd w:val="clear" w:color="auto" w:fill="FFFFFF"/>
          <w:lang w:val="ro-RO"/>
        </w:rPr>
        <w:t>(3) Analiza realizată cu privire la propunerile și observațiile primite în cadrul procedurii de consultare publică urmează să  determine și dacă modificările aduse proiectului sunt de amploarea necesară pentru reluarea consultării publice.</w:t>
      </w:r>
    </w:p>
    <w:p w14:paraId="24FCBDD4" w14:textId="77777777" w:rsidR="007C0A3E" w:rsidRPr="00CB6F7F" w:rsidRDefault="007C0A3E" w:rsidP="00AD2853">
      <w:pPr>
        <w:jc w:val="both"/>
        <w:rPr>
          <w:color w:val="000000"/>
          <w:sz w:val="22"/>
          <w:szCs w:val="22"/>
          <w:shd w:val="clear" w:color="auto" w:fill="FFFFFF"/>
          <w:lang w:val="ro-RO"/>
        </w:rPr>
      </w:pPr>
    </w:p>
    <w:p w14:paraId="0F0B2B4F" w14:textId="3DC36DE8" w:rsidR="007C0A3E" w:rsidRPr="00CB6F7F" w:rsidRDefault="007C0A3E" w:rsidP="00AD2853">
      <w:pPr>
        <w:pStyle w:val="Heading4"/>
        <w:spacing w:before="120" w:after="120"/>
        <w:jc w:val="both"/>
        <w:rPr>
          <w:sz w:val="22"/>
          <w:szCs w:val="22"/>
        </w:rPr>
      </w:pPr>
      <w:bookmarkStart w:id="4890" w:name="_Toc94538513"/>
      <w:bookmarkStart w:id="4891" w:name="_Toc99364448"/>
      <w:bookmarkStart w:id="4892" w:name="_Toc130974297"/>
      <w:bookmarkStart w:id="4893" w:name="_Toc130974939"/>
      <w:bookmarkStart w:id="4894" w:name="_Toc130976620"/>
      <w:bookmarkStart w:id="4895" w:name="_Toc130997750"/>
      <w:bookmarkStart w:id="4896" w:name="_Toc130998687"/>
      <w:bookmarkStart w:id="4897" w:name="_Toc138144973"/>
      <w:bookmarkStart w:id="4898" w:name="_Toc140586635"/>
      <w:bookmarkStart w:id="4899" w:name="_Toc147404872"/>
      <w:bookmarkStart w:id="4900" w:name="_Toc147846380"/>
      <w:bookmarkStart w:id="4901" w:name="_Toc178695445"/>
      <w:r w:rsidRPr="00CB6F7F">
        <w:rPr>
          <w:sz w:val="22"/>
          <w:szCs w:val="22"/>
        </w:rPr>
        <w:t xml:space="preserve">Art. </w:t>
      </w:r>
      <w:r w:rsidR="007D5295">
        <w:rPr>
          <w:sz w:val="22"/>
          <w:szCs w:val="22"/>
        </w:rPr>
        <w:t>359</w:t>
      </w:r>
      <w:r w:rsidRPr="00CB6F7F">
        <w:rPr>
          <w:sz w:val="22"/>
          <w:szCs w:val="22"/>
        </w:rPr>
        <w:t>. Încheierea procedurii de consultare publică scrisă</w:t>
      </w:r>
      <w:bookmarkEnd w:id="4890"/>
      <w:bookmarkEnd w:id="4891"/>
      <w:bookmarkEnd w:id="4892"/>
      <w:bookmarkEnd w:id="4893"/>
      <w:bookmarkEnd w:id="4894"/>
      <w:bookmarkEnd w:id="4895"/>
      <w:bookmarkEnd w:id="4896"/>
      <w:bookmarkEnd w:id="4897"/>
      <w:bookmarkEnd w:id="4898"/>
      <w:bookmarkEnd w:id="4899"/>
      <w:bookmarkEnd w:id="4900"/>
      <w:bookmarkEnd w:id="4901"/>
    </w:p>
    <w:p w14:paraId="3A893F81" w14:textId="72D7A6DD" w:rsidR="007C0A3E" w:rsidRPr="00CB6F7F" w:rsidRDefault="007C0A3E" w:rsidP="00AD2853">
      <w:pPr>
        <w:jc w:val="both"/>
        <w:rPr>
          <w:sz w:val="22"/>
          <w:szCs w:val="22"/>
          <w:shd w:val="clear" w:color="auto" w:fill="FFFFFF"/>
          <w:lang w:val="ro-RO"/>
        </w:rPr>
      </w:pPr>
      <w:r w:rsidRPr="00CB6F7F">
        <w:rPr>
          <w:color w:val="000000"/>
          <w:sz w:val="22"/>
          <w:szCs w:val="22"/>
          <w:shd w:val="clear" w:color="auto" w:fill="FFFFFF"/>
          <w:lang w:val="ro-RO"/>
        </w:rPr>
        <w:t xml:space="preserve">(1) În cazul în care nu s-a solicitat și nu s-a organizat o dezbatere publică, în termen de 10 zile de la expirarea termenului limită menționat în anunțul care a declanșat procedura de consultare </w:t>
      </w:r>
      <w:r w:rsidRPr="00CB6F7F">
        <w:rPr>
          <w:color w:val="000000"/>
          <w:sz w:val="22"/>
          <w:szCs w:val="22"/>
          <w:shd w:val="clear" w:color="auto" w:fill="FFFFFF"/>
          <w:lang w:val="ro-RO"/>
        </w:rPr>
        <w:lastRenderedPageBreak/>
        <w:t xml:space="preserve">publică, autoritatea sau instituția publică asigură accesul public, prin utilizarea mijloacelor de comunicare </w:t>
      </w:r>
      <w:r w:rsidR="007470B6">
        <w:rPr>
          <w:color w:val="000000"/>
          <w:sz w:val="22"/>
          <w:szCs w:val="22"/>
          <w:shd w:val="clear" w:color="auto" w:fill="FFFFFF"/>
          <w:lang w:val="ro-RO"/>
        </w:rPr>
        <w:t xml:space="preserve">prevăzute la art. </w:t>
      </w:r>
      <w:r w:rsidR="007D5295">
        <w:rPr>
          <w:color w:val="000000"/>
          <w:sz w:val="22"/>
          <w:szCs w:val="22"/>
          <w:shd w:val="clear" w:color="auto" w:fill="FFFFFF"/>
          <w:lang w:val="ro-RO"/>
        </w:rPr>
        <w:t>351</w:t>
      </w:r>
      <w:r w:rsidRPr="00CB6F7F">
        <w:rPr>
          <w:sz w:val="22"/>
          <w:szCs w:val="22"/>
          <w:shd w:val="clear" w:color="auto" w:fill="FFFFFF"/>
          <w:lang w:val="ro-RO"/>
        </w:rPr>
        <w:t xml:space="preserve">, la următoarele documente: </w:t>
      </w:r>
    </w:p>
    <w:p w14:paraId="3E560E7B" w14:textId="64FA1A71" w:rsidR="007C0A3E" w:rsidRPr="00450748" w:rsidRDefault="00450748" w:rsidP="00450748">
      <w:pPr>
        <w:jc w:val="both"/>
        <w:rPr>
          <w:sz w:val="22"/>
          <w:szCs w:val="22"/>
          <w:shd w:val="clear" w:color="auto" w:fill="FFFFFF"/>
          <w:lang w:val="ro-RO"/>
        </w:rPr>
      </w:pPr>
      <w:r>
        <w:rPr>
          <w:sz w:val="22"/>
          <w:szCs w:val="22"/>
          <w:shd w:val="clear" w:color="auto" w:fill="FFFFFF"/>
          <w:lang w:val="ro-RO"/>
        </w:rPr>
        <w:t xml:space="preserve">a) </w:t>
      </w:r>
      <w:r w:rsidR="004E333D" w:rsidRPr="004E333D">
        <w:rPr>
          <w:sz w:val="22"/>
          <w:szCs w:val="22"/>
          <w:shd w:val="clear" w:color="auto" w:fill="FFFFFF"/>
          <w:lang w:val="ro-RO"/>
        </w:rPr>
        <w:t>registrul consultării publice conținând propunerile și opiniile primite</w:t>
      </w:r>
      <w:r w:rsidR="00D95ED8">
        <w:rPr>
          <w:sz w:val="22"/>
          <w:szCs w:val="22"/>
          <w:shd w:val="clear" w:color="auto" w:fill="FFFFFF"/>
          <w:lang w:val="ro-RO"/>
        </w:rPr>
        <w:t>,</w:t>
      </w:r>
      <w:r w:rsidR="004E333D" w:rsidRPr="004E333D">
        <w:rPr>
          <w:sz w:val="22"/>
          <w:szCs w:val="22"/>
          <w:shd w:val="clear" w:color="auto" w:fill="FFFFFF"/>
          <w:lang w:val="ro-RO"/>
        </w:rPr>
        <w:t xml:space="preserve"> </w:t>
      </w:r>
      <w:r w:rsidR="00D95ED8" w:rsidRPr="00D95ED8">
        <w:rPr>
          <w:sz w:val="22"/>
          <w:szCs w:val="22"/>
          <w:shd w:val="clear" w:color="auto" w:fill="FFFFFF"/>
          <w:lang w:val="ro-RO"/>
        </w:rPr>
        <w:t>în termen de 10 zile de la expirarea termenului limită menționat în anunțul care a declanșat procedura de consultare publică</w:t>
      </w:r>
      <w:r w:rsidR="004E333D" w:rsidRPr="004E333D">
        <w:rPr>
          <w:sz w:val="22"/>
          <w:szCs w:val="22"/>
          <w:shd w:val="clear" w:color="auto" w:fill="FFFFFF"/>
          <w:lang w:val="ro-RO"/>
        </w:rPr>
        <w:t>;</w:t>
      </w:r>
    </w:p>
    <w:p w14:paraId="06765DA1" w14:textId="368B741E" w:rsidR="007C0A3E" w:rsidRPr="00450748" w:rsidRDefault="00450748" w:rsidP="00450748">
      <w:pPr>
        <w:jc w:val="both"/>
        <w:rPr>
          <w:sz w:val="22"/>
          <w:szCs w:val="22"/>
          <w:shd w:val="clear" w:color="auto" w:fill="FFFFFF"/>
          <w:lang w:val="ro-RO"/>
        </w:rPr>
      </w:pPr>
      <w:r>
        <w:rPr>
          <w:sz w:val="22"/>
          <w:szCs w:val="22"/>
          <w:shd w:val="clear" w:color="auto" w:fill="FFFFFF"/>
          <w:lang w:val="ro-RO"/>
        </w:rPr>
        <w:t xml:space="preserve">b) </w:t>
      </w:r>
      <w:r w:rsidR="00D95ED8" w:rsidRPr="00D95ED8">
        <w:rPr>
          <w:sz w:val="22"/>
          <w:szCs w:val="22"/>
          <w:shd w:val="clear" w:color="auto" w:fill="FFFFFF"/>
          <w:lang w:val="ro-RO"/>
        </w:rPr>
        <w:t xml:space="preserve">versiunea îmbunătățită </w:t>
      </w:r>
      <w:r w:rsidR="007C0A3E" w:rsidRPr="00450748">
        <w:rPr>
          <w:sz w:val="22"/>
          <w:szCs w:val="22"/>
          <w:shd w:val="clear" w:color="auto" w:fill="FFFFFF"/>
          <w:lang w:val="ro-RO"/>
        </w:rPr>
        <w:t>a proiectului de act normativ, act administrativ normativ sau de document strategic</w:t>
      </w:r>
      <w:r w:rsidR="00D95ED8">
        <w:rPr>
          <w:sz w:val="22"/>
          <w:szCs w:val="22"/>
          <w:shd w:val="clear" w:color="auto" w:fill="FFFFFF"/>
          <w:lang w:val="ro-RO"/>
        </w:rPr>
        <w:t xml:space="preserve">, </w:t>
      </w:r>
      <w:r w:rsidR="00D95ED8" w:rsidRPr="00D95ED8">
        <w:rPr>
          <w:sz w:val="22"/>
          <w:szCs w:val="22"/>
          <w:shd w:val="clear" w:color="auto" w:fill="FFFFFF"/>
          <w:lang w:val="ro-RO"/>
        </w:rPr>
        <w:t>însoțită de menționarea în registrul consultării publice a formei în care propunerile și opiniile primite au fost preluate, respectiv justificarea cu privire la propunerile respinse, după finalizarea analizei și definitivarea proiectului pe baza acestora</w:t>
      </w:r>
      <w:r w:rsidR="004E333D">
        <w:rPr>
          <w:sz w:val="22"/>
          <w:szCs w:val="22"/>
          <w:shd w:val="clear" w:color="auto" w:fill="FFFFFF"/>
          <w:lang w:val="ro-RO"/>
        </w:rPr>
        <w:t>.</w:t>
      </w:r>
    </w:p>
    <w:p w14:paraId="453ABB66" w14:textId="48913A42" w:rsidR="007C0A3E" w:rsidRDefault="007C0A3E" w:rsidP="00AD2853">
      <w:pPr>
        <w:jc w:val="both"/>
        <w:rPr>
          <w:color w:val="000000"/>
          <w:sz w:val="22"/>
          <w:szCs w:val="22"/>
          <w:shd w:val="clear" w:color="auto" w:fill="FFFFFF"/>
          <w:lang w:val="ro-RO"/>
        </w:rPr>
      </w:pPr>
      <w:r w:rsidRPr="00CB6F7F">
        <w:rPr>
          <w:color w:val="000000"/>
          <w:sz w:val="22"/>
          <w:szCs w:val="22"/>
          <w:shd w:val="clear" w:color="auto" w:fill="FFFFFF"/>
          <w:lang w:val="ro-RO"/>
        </w:rPr>
        <w:t>(</w:t>
      </w:r>
      <w:r w:rsidR="004E333D">
        <w:rPr>
          <w:color w:val="000000"/>
          <w:sz w:val="22"/>
          <w:szCs w:val="22"/>
          <w:shd w:val="clear" w:color="auto" w:fill="FFFFFF"/>
          <w:lang w:val="ro-RO"/>
        </w:rPr>
        <w:t>2</w:t>
      </w:r>
      <w:r w:rsidRPr="00CB6F7F">
        <w:rPr>
          <w:color w:val="000000"/>
          <w:sz w:val="22"/>
          <w:szCs w:val="22"/>
          <w:shd w:val="clear" w:color="auto" w:fill="FFFFFF"/>
          <w:lang w:val="ro-RO"/>
        </w:rPr>
        <w:t xml:space="preserve">) În cazul în care </w:t>
      </w:r>
      <w:r w:rsidRPr="00CB6F7F">
        <w:rPr>
          <w:sz w:val="22"/>
          <w:szCs w:val="22"/>
          <w:shd w:val="clear" w:color="auto" w:fill="FFFFFF"/>
          <w:lang w:val="ro-RO"/>
        </w:rPr>
        <w:t>în procedura de consultare scrisă nu s-au făcut propuneri, nu s-au exprimat opinii și nu s-a solicitat o dezbatere publică, autoritățile și instituțiile publice pot continua procedura administrativă cu etapa de avizare a proiectelor de acte normative, acte administrative normative și de documente strategice, imediat după expirarea termenulu</w:t>
      </w:r>
      <w:r w:rsidRPr="00CB6F7F">
        <w:rPr>
          <w:color w:val="000000"/>
          <w:sz w:val="22"/>
          <w:szCs w:val="22"/>
          <w:shd w:val="clear" w:color="auto" w:fill="FFFFFF"/>
          <w:lang w:val="ro-RO"/>
        </w:rPr>
        <w:t>i aflat la dispoziția publicului, pentru transmiterea de propuneri sau opinii.</w:t>
      </w:r>
    </w:p>
    <w:p w14:paraId="4C063A41" w14:textId="1CFD783C" w:rsidR="004E333D" w:rsidRPr="00CB6F7F" w:rsidRDefault="004E333D" w:rsidP="00AD2853">
      <w:pPr>
        <w:jc w:val="both"/>
        <w:rPr>
          <w:color w:val="000000"/>
          <w:sz w:val="22"/>
          <w:szCs w:val="22"/>
          <w:shd w:val="clear" w:color="auto" w:fill="FFFFFF"/>
          <w:lang w:val="ro-RO"/>
        </w:rPr>
      </w:pPr>
      <w:r w:rsidRPr="004E333D">
        <w:rPr>
          <w:color w:val="000000"/>
          <w:sz w:val="22"/>
          <w:szCs w:val="22"/>
          <w:shd w:val="clear" w:color="auto" w:fill="FFFFFF"/>
          <w:lang w:val="ro-RO"/>
        </w:rPr>
        <w:t>(3) În situația prevăzută la alin. (2) autoritățile și instituțiile publice inițiatoare sunt exceptate de la publicarea Registrului consultării publice.</w:t>
      </w:r>
    </w:p>
    <w:p w14:paraId="793401C8" w14:textId="77777777" w:rsidR="007C0A3E" w:rsidRPr="00CB6F7F" w:rsidRDefault="007C0A3E" w:rsidP="00AD2853">
      <w:pPr>
        <w:jc w:val="both"/>
        <w:rPr>
          <w:color w:val="000000"/>
          <w:sz w:val="22"/>
          <w:szCs w:val="22"/>
          <w:shd w:val="clear" w:color="auto" w:fill="FFFFFF"/>
          <w:lang w:val="ro-RO"/>
        </w:rPr>
      </w:pPr>
    </w:p>
    <w:p w14:paraId="5B354BAB" w14:textId="74AE4DB6" w:rsidR="007C0A3E" w:rsidRPr="00CB6F7F" w:rsidRDefault="007C0A3E" w:rsidP="00AD2853">
      <w:pPr>
        <w:pStyle w:val="Heading4"/>
        <w:spacing w:before="120" w:after="120"/>
        <w:jc w:val="both"/>
        <w:rPr>
          <w:sz w:val="22"/>
          <w:szCs w:val="22"/>
        </w:rPr>
      </w:pPr>
      <w:bookmarkStart w:id="4902" w:name="_Toc94538514"/>
      <w:bookmarkStart w:id="4903" w:name="_Toc99364449"/>
      <w:bookmarkStart w:id="4904" w:name="_Toc130974298"/>
      <w:bookmarkStart w:id="4905" w:name="_Toc130974940"/>
      <w:bookmarkStart w:id="4906" w:name="_Toc130976621"/>
      <w:bookmarkStart w:id="4907" w:name="_Toc130997751"/>
      <w:bookmarkStart w:id="4908" w:name="_Toc130998688"/>
      <w:bookmarkStart w:id="4909" w:name="_Toc138144974"/>
      <w:bookmarkStart w:id="4910" w:name="_Toc140586636"/>
      <w:bookmarkStart w:id="4911" w:name="_Toc147404873"/>
      <w:bookmarkStart w:id="4912" w:name="_Toc147846381"/>
      <w:bookmarkStart w:id="4913" w:name="_Toc178695446"/>
      <w:r w:rsidRPr="00CB6F7F">
        <w:rPr>
          <w:sz w:val="22"/>
          <w:szCs w:val="22"/>
        </w:rPr>
        <w:t xml:space="preserve">Art. </w:t>
      </w:r>
      <w:r w:rsidR="007D5295">
        <w:rPr>
          <w:sz w:val="22"/>
          <w:szCs w:val="22"/>
        </w:rPr>
        <w:t>360</w:t>
      </w:r>
      <w:r w:rsidRPr="00CB6F7F">
        <w:rPr>
          <w:sz w:val="22"/>
          <w:szCs w:val="22"/>
        </w:rPr>
        <w:t>. Încheierea procedurii de consultare cu dezbatere</w:t>
      </w:r>
      <w:bookmarkEnd w:id="4902"/>
      <w:bookmarkEnd w:id="4903"/>
      <w:bookmarkEnd w:id="4904"/>
      <w:bookmarkEnd w:id="4905"/>
      <w:bookmarkEnd w:id="4906"/>
      <w:bookmarkEnd w:id="4907"/>
      <w:bookmarkEnd w:id="4908"/>
      <w:bookmarkEnd w:id="4909"/>
      <w:bookmarkEnd w:id="4910"/>
      <w:bookmarkEnd w:id="4911"/>
      <w:bookmarkEnd w:id="4912"/>
      <w:bookmarkEnd w:id="4913"/>
    </w:p>
    <w:p w14:paraId="26A4BC42" w14:textId="776DF6AA" w:rsidR="007C0A3E" w:rsidRPr="00CB6F7F" w:rsidRDefault="007C0A3E" w:rsidP="00AD2853">
      <w:pPr>
        <w:jc w:val="both"/>
        <w:rPr>
          <w:color w:val="000000"/>
          <w:sz w:val="22"/>
          <w:szCs w:val="22"/>
          <w:shd w:val="clear" w:color="auto" w:fill="FFFFFF"/>
          <w:lang w:val="ro-RO"/>
        </w:rPr>
      </w:pPr>
      <w:r w:rsidRPr="00CB6F7F">
        <w:rPr>
          <w:color w:val="000000"/>
          <w:sz w:val="22"/>
          <w:szCs w:val="22"/>
          <w:shd w:val="clear" w:color="auto" w:fill="FFFFFF"/>
          <w:lang w:val="ro-RO"/>
        </w:rPr>
        <w:t xml:space="preserve">În cazul în care s-a organizat o dezbatere publică, în termen de 10 zile calendaristice de la încheierea dezbaterii publice, autoritatea sau instituția publică asigură accesul public, prin utilizarea mijloacelor de comunicare menționate la Secțiunea </w:t>
      </w:r>
      <w:r w:rsidR="00450748">
        <w:rPr>
          <w:color w:val="000000"/>
          <w:sz w:val="22"/>
          <w:szCs w:val="22"/>
          <w:shd w:val="clear" w:color="auto" w:fill="FFFFFF"/>
          <w:lang w:val="ro-RO"/>
        </w:rPr>
        <w:t xml:space="preserve">a </w:t>
      </w:r>
      <w:r w:rsidRPr="00CB6F7F">
        <w:rPr>
          <w:color w:val="000000"/>
          <w:sz w:val="22"/>
          <w:szCs w:val="22"/>
          <w:shd w:val="clear" w:color="auto" w:fill="FFFFFF"/>
          <w:lang w:val="ro-RO"/>
        </w:rPr>
        <w:t>II</w:t>
      </w:r>
      <w:r w:rsidR="00450748">
        <w:rPr>
          <w:color w:val="000000"/>
          <w:sz w:val="22"/>
          <w:szCs w:val="22"/>
          <w:shd w:val="clear" w:color="auto" w:fill="FFFFFF"/>
          <w:lang w:val="ro-RO"/>
        </w:rPr>
        <w:t>-a</w:t>
      </w:r>
      <w:r w:rsidRPr="00CB6F7F">
        <w:rPr>
          <w:color w:val="000000"/>
          <w:sz w:val="22"/>
          <w:szCs w:val="22"/>
          <w:shd w:val="clear" w:color="auto" w:fill="FFFFFF"/>
          <w:lang w:val="ro-RO"/>
        </w:rPr>
        <w:t xml:space="preserve"> în prezentul Capitol, la următoarele documente:</w:t>
      </w:r>
    </w:p>
    <w:p w14:paraId="18D7015A" w14:textId="7E354B7E" w:rsidR="007C0A3E" w:rsidRPr="00450748" w:rsidRDefault="00450748" w:rsidP="00450748">
      <w:pPr>
        <w:jc w:val="both"/>
        <w:rPr>
          <w:color w:val="000000"/>
          <w:sz w:val="22"/>
          <w:szCs w:val="22"/>
          <w:shd w:val="clear" w:color="auto" w:fill="FFFFFF"/>
          <w:lang w:val="ro-RO"/>
        </w:rPr>
      </w:pPr>
      <w:r>
        <w:rPr>
          <w:color w:val="000000"/>
          <w:sz w:val="22"/>
          <w:szCs w:val="22"/>
          <w:shd w:val="clear" w:color="auto" w:fill="FFFFFF"/>
          <w:lang w:val="ro-RO"/>
        </w:rPr>
        <w:t xml:space="preserve">a) </w:t>
      </w:r>
      <w:r w:rsidR="007C0A3E" w:rsidRPr="00450748">
        <w:rPr>
          <w:color w:val="000000"/>
          <w:sz w:val="22"/>
          <w:szCs w:val="22"/>
          <w:shd w:val="clear" w:color="auto" w:fill="FFFFFF"/>
          <w:lang w:val="ro-RO"/>
        </w:rPr>
        <w:t>minuta dezbaterii publice</w:t>
      </w:r>
      <w:r w:rsidR="00D95ED8">
        <w:rPr>
          <w:color w:val="000000"/>
          <w:sz w:val="22"/>
          <w:szCs w:val="22"/>
          <w:shd w:val="clear" w:color="auto" w:fill="FFFFFF"/>
          <w:lang w:val="ro-RO"/>
        </w:rPr>
        <w:t xml:space="preserve"> </w:t>
      </w:r>
      <w:r w:rsidR="00D95ED8" w:rsidRPr="00D95ED8">
        <w:rPr>
          <w:color w:val="000000"/>
          <w:sz w:val="22"/>
          <w:szCs w:val="22"/>
          <w:shd w:val="clear" w:color="auto" w:fill="FFFFFF"/>
          <w:lang w:val="ro-RO"/>
        </w:rPr>
        <w:t>și registrul consultării publice conținând propunerile și opiniile primite, în termen de 10 zile calendaristice de la încheierea dezbaterii publice</w:t>
      </w:r>
      <w:r w:rsidR="007C0A3E" w:rsidRPr="00450748">
        <w:rPr>
          <w:color w:val="000000"/>
          <w:sz w:val="22"/>
          <w:szCs w:val="22"/>
          <w:shd w:val="clear" w:color="auto" w:fill="FFFFFF"/>
          <w:lang w:val="ro-RO"/>
        </w:rPr>
        <w:t>;</w:t>
      </w:r>
    </w:p>
    <w:p w14:paraId="17D7ACA1" w14:textId="002666FE" w:rsidR="007A06AD" w:rsidRPr="00D95ED8" w:rsidRDefault="00D95ED8" w:rsidP="00450748">
      <w:pPr>
        <w:jc w:val="both"/>
        <w:rPr>
          <w:sz w:val="22"/>
          <w:szCs w:val="22"/>
          <w:shd w:val="clear" w:color="auto" w:fill="FFFFFF"/>
          <w:lang w:val="ro-RO"/>
        </w:rPr>
      </w:pPr>
      <w:r w:rsidRPr="00A73541">
        <w:rPr>
          <w:rFonts w:cs="Times New Roman"/>
          <w:iCs/>
          <w:color w:val="FF0000"/>
          <w:lang w:val="ro-RO"/>
        </w:rPr>
        <w:t xml:space="preserve">b) versiunea îmbunătățită </w:t>
      </w:r>
      <w:r w:rsidR="007C0A3E" w:rsidRPr="00D95ED8">
        <w:rPr>
          <w:sz w:val="22"/>
          <w:szCs w:val="22"/>
          <w:shd w:val="clear" w:color="auto" w:fill="FFFFFF"/>
          <w:lang w:val="ro-RO"/>
        </w:rPr>
        <w:t>a proiectului de act normativ, act administrativ normativ sau document strategic</w:t>
      </w:r>
      <w:r>
        <w:rPr>
          <w:sz w:val="22"/>
          <w:szCs w:val="22"/>
          <w:shd w:val="clear" w:color="auto" w:fill="FFFFFF"/>
          <w:lang w:val="ro-RO"/>
        </w:rPr>
        <w:t xml:space="preserve">, </w:t>
      </w:r>
      <w:r w:rsidRPr="00D95ED8">
        <w:rPr>
          <w:sz w:val="22"/>
          <w:szCs w:val="22"/>
          <w:shd w:val="clear" w:color="auto" w:fill="FFFFFF"/>
          <w:lang w:val="ro-RO"/>
        </w:rPr>
        <w:t>însoțită de menționarea în registrul consultării publice a formei în care propunerile și opiniile primite au fost preluate, respectiv justificarea cu privire la propunerile respinse, după finalizarea analizei și definitivarea proiectului pe baza acestora</w:t>
      </w:r>
      <w:r w:rsidR="007A06AD" w:rsidRPr="00D95ED8">
        <w:rPr>
          <w:sz w:val="22"/>
          <w:szCs w:val="22"/>
          <w:shd w:val="clear" w:color="auto" w:fill="FFFFFF"/>
          <w:lang w:val="ro-RO"/>
        </w:rPr>
        <w:t>.</w:t>
      </w:r>
    </w:p>
    <w:p w14:paraId="3A7758A2" w14:textId="77777777" w:rsidR="007C0A3E" w:rsidRPr="00CB6F7F" w:rsidRDefault="007C0A3E" w:rsidP="00AD2853">
      <w:pPr>
        <w:jc w:val="both"/>
        <w:rPr>
          <w:color w:val="000000"/>
          <w:sz w:val="22"/>
          <w:szCs w:val="22"/>
          <w:shd w:val="clear" w:color="auto" w:fill="FFFFFF"/>
          <w:lang w:val="ro-RO"/>
        </w:rPr>
      </w:pPr>
    </w:p>
    <w:p w14:paraId="0F8FFF12" w14:textId="6B61F881" w:rsidR="007C0A3E" w:rsidRPr="00CB6F7F" w:rsidRDefault="007C0A3E" w:rsidP="00AD2853">
      <w:pPr>
        <w:pStyle w:val="Heading4"/>
        <w:spacing w:before="120" w:after="120"/>
        <w:jc w:val="both"/>
        <w:rPr>
          <w:sz w:val="22"/>
          <w:szCs w:val="22"/>
        </w:rPr>
      </w:pPr>
      <w:bookmarkStart w:id="4914" w:name="_Toc94538515"/>
      <w:bookmarkStart w:id="4915" w:name="_Toc99364450"/>
      <w:bookmarkStart w:id="4916" w:name="_Toc130974299"/>
      <w:bookmarkStart w:id="4917" w:name="_Toc130974941"/>
      <w:bookmarkStart w:id="4918" w:name="_Toc130976622"/>
      <w:bookmarkStart w:id="4919" w:name="_Toc130997752"/>
      <w:bookmarkStart w:id="4920" w:name="_Toc130998689"/>
      <w:bookmarkStart w:id="4921" w:name="_Toc138144975"/>
      <w:bookmarkStart w:id="4922" w:name="_Toc140586637"/>
      <w:bookmarkStart w:id="4923" w:name="_Toc147404874"/>
      <w:bookmarkStart w:id="4924" w:name="_Toc147846382"/>
      <w:bookmarkStart w:id="4925" w:name="_Toc178695447"/>
      <w:r w:rsidRPr="00CB6F7F">
        <w:rPr>
          <w:sz w:val="22"/>
          <w:szCs w:val="22"/>
        </w:rPr>
        <w:t xml:space="preserve">Art. </w:t>
      </w:r>
      <w:r w:rsidR="007D5295">
        <w:rPr>
          <w:sz w:val="22"/>
          <w:szCs w:val="22"/>
        </w:rPr>
        <w:t>361</w:t>
      </w:r>
      <w:r w:rsidRPr="00CB6F7F">
        <w:rPr>
          <w:sz w:val="22"/>
          <w:szCs w:val="22"/>
        </w:rPr>
        <w:t>. Rezultatul consultării publice</w:t>
      </w:r>
      <w:bookmarkEnd w:id="4914"/>
      <w:bookmarkEnd w:id="4915"/>
      <w:bookmarkEnd w:id="4916"/>
      <w:bookmarkEnd w:id="4917"/>
      <w:bookmarkEnd w:id="4918"/>
      <w:bookmarkEnd w:id="4919"/>
      <w:bookmarkEnd w:id="4920"/>
      <w:bookmarkEnd w:id="4921"/>
      <w:bookmarkEnd w:id="4922"/>
      <w:bookmarkEnd w:id="4923"/>
      <w:bookmarkEnd w:id="4924"/>
      <w:bookmarkEnd w:id="4925"/>
    </w:p>
    <w:p w14:paraId="2238FC34" w14:textId="1BF56065" w:rsidR="007C0A3E" w:rsidRDefault="00825FF1" w:rsidP="00AD2853">
      <w:pPr>
        <w:jc w:val="both"/>
        <w:rPr>
          <w:sz w:val="22"/>
          <w:szCs w:val="22"/>
          <w:shd w:val="clear" w:color="auto" w:fill="FFFFFF"/>
          <w:lang w:val="ro-RO"/>
        </w:rPr>
      </w:pPr>
      <w:r>
        <w:rPr>
          <w:sz w:val="22"/>
          <w:szCs w:val="22"/>
          <w:shd w:val="clear" w:color="auto" w:fill="FFFFFF"/>
          <w:lang w:val="ro-RO"/>
        </w:rPr>
        <w:t xml:space="preserve">(1) </w:t>
      </w:r>
      <w:r w:rsidR="007C0A3E" w:rsidRPr="00CB6F7F">
        <w:rPr>
          <w:sz w:val="22"/>
          <w:szCs w:val="22"/>
          <w:shd w:val="clear" w:color="auto" w:fill="FFFFFF"/>
          <w:lang w:val="ro-RO"/>
        </w:rPr>
        <w:t>Proiectul de act normativ, act administrativ normativ sau document strategic se transmite spre analiză şi avizare autorităţilor publice interesate numai după definitivare, pe baza propunerilor și opiniilor formulate în cadrul procesului de consultare publică, incluzând consultarea publică scrisă și, dacă a fost organizată, dezbaterea publică.</w:t>
      </w:r>
    </w:p>
    <w:p w14:paraId="6BFEA8CA" w14:textId="77777777" w:rsidR="00825FF1" w:rsidRPr="00825FF1" w:rsidRDefault="00825FF1" w:rsidP="00825FF1">
      <w:pPr>
        <w:jc w:val="both"/>
        <w:rPr>
          <w:sz w:val="22"/>
          <w:szCs w:val="22"/>
          <w:shd w:val="clear" w:color="auto" w:fill="FFFFFF"/>
          <w:lang w:val="fr-FR"/>
        </w:rPr>
      </w:pPr>
      <w:r w:rsidRPr="00825FF1">
        <w:rPr>
          <w:sz w:val="22"/>
          <w:szCs w:val="22"/>
          <w:shd w:val="clear" w:color="auto" w:fill="FFFFFF"/>
          <w:lang w:val="fr-FR"/>
        </w:rPr>
        <w:t>(2) Autoritățile și instituțiile publice pot continua procedura administrativă cu etapa de avizare a proiectelor de acte normative, acte administrative normative și de documente strategice imediat după încheierea procedurii de consultare publică potrivit art.359 alin. (1) sau art.360, chiar dacă nu s-a împlinit termenul prevăzut la art. 350 alin. (5).</w:t>
      </w:r>
    </w:p>
    <w:p w14:paraId="2F7FC395" w14:textId="239E43FF" w:rsidR="00825FF1" w:rsidRPr="00825FF1" w:rsidRDefault="00825FF1" w:rsidP="00825FF1">
      <w:pPr>
        <w:jc w:val="both"/>
        <w:rPr>
          <w:sz w:val="22"/>
          <w:szCs w:val="22"/>
          <w:shd w:val="clear" w:color="auto" w:fill="FFFFFF"/>
          <w:lang w:val="fr-FR"/>
        </w:rPr>
      </w:pPr>
      <w:r w:rsidRPr="00825FF1">
        <w:rPr>
          <w:sz w:val="22"/>
          <w:szCs w:val="22"/>
          <w:shd w:val="clear" w:color="auto" w:fill="FFFFFF"/>
          <w:lang w:val="fr-FR"/>
        </w:rPr>
        <w:t>(3) Autoritățile și instituțiile publice care decid, anterior încheierii procedurii de consultare publică potrivit art. 359 alin. (1) sau art. 360, să înceteze procesul de elaborare a unui proiect de act normativ, act administrativ normativ sau de document strategic au obligația de a publica, prin utilizarea mijloacelor de comunicare prevăzute la art. 351, un anunț în acest sens, care să cuprindă inclusiv o trimitere la anunțul care a declanșat procedura de consultare publică scrisă.</w:t>
      </w:r>
    </w:p>
    <w:p w14:paraId="7F30263C" w14:textId="77777777" w:rsidR="007C0A3E" w:rsidRPr="00CB6F7F" w:rsidRDefault="007C0A3E" w:rsidP="00AD2853">
      <w:pPr>
        <w:jc w:val="both"/>
        <w:rPr>
          <w:b/>
          <w:bCs/>
          <w:color w:val="000000"/>
          <w:sz w:val="22"/>
          <w:szCs w:val="22"/>
          <w:shd w:val="clear" w:color="auto" w:fill="FFFFFF"/>
          <w:lang w:val="ro-RO"/>
        </w:rPr>
      </w:pPr>
    </w:p>
    <w:p w14:paraId="7537D9B5" w14:textId="77777777" w:rsidR="007C0A3E" w:rsidRPr="00CB6F7F" w:rsidRDefault="007C0A3E" w:rsidP="00AD2853">
      <w:pPr>
        <w:pStyle w:val="Heading2"/>
        <w:spacing w:before="120" w:after="120"/>
        <w:jc w:val="center"/>
        <w:rPr>
          <w:i/>
          <w:sz w:val="22"/>
          <w:szCs w:val="22"/>
        </w:rPr>
      </w:pPr>
      <w:bookmarkStart w:id="4926" w:name="_Toc94538516"/>
      <w:bookmarkStart w:id="4927" w:name="_Toc99359999"/>
      <w:bookmarkStart w:id="4928" w:name="_Toc99364451"/>
      <w:bookmarkStart w:id="4929" w:name="_Toc130907482"/>
      <w:bookmarkStart w:id="4930" w:name="_Toc130913440"/>
      <w:bookmarkStart w:id="4931" w:name="_Toc130972762"/>
      <w:bookmarkStart w:id="4932" w:name="_Toc130973493"/>
      <w:bookmarkStart w:id="4933" w:name="_Toc130973632"/>
      <w:bookmarkStart w:id="4934" w:name="_Toc130973781"/>
      <w:bookmarkStart w:id="4935" w:name="_Toc130974300"/>
      <w:bookmarkStart w:id="4936" w:name="_Toc130974942"/>
      <w:bookmarkStart w:id="4937" w:name="_Toc130976623"/>
      <w:bookmarkStart w:id="4938" w:name="_Toc130997753"/>
      <w:bookmarkStart w:id="4939" w:name="_Toc130998690"/>
      <w:bookmarkStart w:id="4940" w:name="_Toc138144976"/>
      <w:bookmarkStart w:id="4941" w:name="_Toc140586638"/>
      <w:bookmarkStart w:id="4942" w:name="_Toc147404875"/>
      <w:bookmarkStart w:id="4943" w:name="_Toc147846383"/>
      <w:bookmarkStart w:id="4944" w:name="_Toc178695448"/>
      <w:bookmarkStart w:id="4945" w:name="_Hlk99282192"/>
      <w:r w:rsidRPr="00CB6F7F">
        <w:rPr>
          <w:i/>
          <w:sz w:val="22"/>
          <w:szCs w:val="22"/>
        </w:rPr>
        <w:lastRenderedPageBreak/>
        <w:t xml:space="preserve">Secțiunea </w:t>
      </w:r>
      <w:r w:rsidR="00062166" w:rsidRPr="00CB6F7F">
        <w:rPr>
          <w:i/>
          <w:sz w:val="22"/>
          <w:szCs w:val="22"/>
        </w:rPr>
        <w:t xml:space="preserve">a </w:t>
      </w:r>
      <w:r w:rsidRPr="00CB6F7F">
        <w:rPr>
          <w:i/>
          <w:sz w:val="22"/>
          <w:szCs w:val="22"/>
        </w:rPr>
        <w:t>V</w:t>
      </w:r>
      <w:r w:rsidR="00062166" w:rsidRPr="00CB6F7F">
        <w:rPr>
          <w:i/>
          <w:sz w:val="22"/>
          <w:szCs w:val="22"/>
        </w:rPr>
        <w:t>-a</w:t>
      </w:r>
      <w:r w:rsidRPr="00CB6F7F">
        <w:rPr>
          <w:i/>
          <w:sz w:val="22"/>
          <w:szCs w:val="22"/>
        </w:rPr>
        <w:t xml:space="preserve"> Alte consultări și ședințe publice</w:t>
      </w:r>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p>
    <w:bookmarkEnd w:id="4945"/>
    <w:p w14:paraId="7AA7F627" w14:textId="77777777" w:rsidR="007C0A3E" w:rsidRPr="00CB6F7F" w:rsidRDefault="007C0A3E" w:rsidP="00AD2853">
      <w:pPr>
        <w:keepNext/>
        <w:keepLines/>
        <w:jc w:val="both"/>
        <w:rPr>
          <w:color w:val="000000"/>
          <w:sz w:val="22"/>
          <w:szCs w:val="22"/>
          <w:shd w:val="clear" w:color="auto" w:fill="FFFFFF"/>
          <w:lang w:val="ro-RO"/>
        </w:rPr>
      </w:pPr>
    </w:p>
    <w:p w14:paraId="189B2AAF" w14:textId="392DC89B" w:rsidR="007C0A3E" w:rsidRPr="00CB6F7F" w:rsidRDefault="007C0A3E" w:rsidP="00AD2853">
      <w:pPr>
        <w:pStyle w:val="Heading4"/>
        <w:spacing w:before="120" w:after="120"/>
        <w:jc w:val="both"/>
        <w:rPr>
          <w:sz w:val="22"/>
          <w:szCs w:val="22"/>
        </w:rPr>
      </w:pPr>
      <w:bookmarkStart w:id="4946" w:name="_Toc94538517"/>
      <w:bookmarkStart w:id="4947" w:name="_Toc99364452"/>
      <w:bookmarkStart w:id="4948" w:name="_Toc130974301"/>
      <w:bookmarkStart w:id="4949" w:name="_Toc130974943"/>
      <w:bookmarkStart w:id="4950" w:name="_Toc130976624"/>
      <w:bookmarkStart w:id="4951" w:name="_Toc130997754"/>
      <w:bookmarkStart w:id="4952" w:name="_Toc130998691"/>
      <w:bookmarkStart w:id="4953" w:name="_Toc138144977"/>
      <w:bookmarkStart w:id="4954" w:name="_Toc140586639"/>
      <w:bookmarkStart w:id="4955" w:name="_Toc147404876"/>
      <w:bookmarkStart w:id="4956" w:name="_Toc147846384"/>
      <w:bookmarkStart w:id="4957" w:name="_Toc178695449"/>
      <w:r w:rsidRPr="00CB6F7F">
        <w:rPr>
          <w:sz w:val="22"/>
          <w:szCs w:val="22"/>
        </w:rPr>
        <w:t xml:space="preserve">Art. </w:t>
      </w:r>
      <w:r w:rsidR="007D5295">
        <w:rPr>
          <w:sz w:val="22"/>
          <w:szCs w:val="22"/>
        </w:rPr>
        <w:t>362</w:t>
      </w:r>
      <w:r w:rsidRPr="00CB6F7F">
        <w:rPr>
          <w:sz w:val="22"/>
          <w:szCs w:val="22"/>
        </w:rPr>
        <w:t>. Consultări publice pe teme de interes general</w:t>
      </w:r>
      <w:bookmarkEnd w:id="4946"/>
      <w:bookmarkEnd w:id="4947"/>
      <w:bookmarkEnd w:id="4948"/>
      <w:bookmarkEnd w:id="4949"/>
      <w:bookmarkEnd w:id="4950"/>
      <w:bookmarkEnd w:id="4951"/>
      <w:bookmarkEnd w:id="4952"/>
      <w:bookmarkEnd w:id="4953"/>
      <w:bookmarkEnd w:id="4954"/>
      <w:bookmarkEnd w:id="4955"/>
      <w:bookmarkEnd w:id="4956"/>
      <w:bookmarkEnd w:id="4957"/>
    </w:p>
    <w:p w14:paraId="13C14070" w14:textId="5692BA65" w:rsidR="007C0A3E" w:rsidRPr="00CB6F7F" w:rsidRDefault="007C0A3E" w:rsidP="00AD2853">
      <w:pPr>
        <w:jc w:val="both"/>
        <w:rPr>
          <w:b/>
          <w:bCs/>
          <w:color w:val="000000"/>
          <w:sz w:val="22"/>
          <w:szCs w:val="22"/>
          <w:lang w:val="ro-RO"/>
        </w:rPr>
      </w:pPr>
      <w:r w:rsidRPr="00CB6F7F">
        <w:rPr>
          <w:sz w:val="22"/>
          <w:szCs w:val="22"/>
          <w:shd w:val="clear" w:color="auto" w:fill="FFFFFF"/>
          <w:lang w:val="ro-RO"/>
        </w:rPr>
        <w:t>(1) Autoritățile și instituțiile publice pot organiza consultări publice scrise și dezbateri publice pentru consultarea cetățenilor și în afara proceselor legate de inițierea unor proiecte de acte normative, acte administrative normative și documente strategice, pe</w:t>
      </w:r>
      <w:r w:rsidRPr="00CB6F7F">
        <w:rPr>
          <w:color w:val="000000"/>
          <w:sz w:val="22"/>
          <w:szCs w:val="22"/>
          <w:shd w:val="clear" w:color="auto" w:fill="FFFFFF"/>
          <w:lang w:val="ro-RO"/>
        </w:rPr>
        <w:t xml:space="preserve"> orice temă de interes general.</w:t>
      </w:r>
    </w:p>
    <w:p w14:paraId="77D1B963" w14:textId="77777777" w:rsidR="007C0A3E" w:rsidRPr="00CB6F7F" w:rsidRDefault="007C0A3E" w:rsidP="00AD2853">
      <w:pPr>
        <w:jc w:val="both"/>
        <w:rPr>
          <w:color w:val="000000"/>
          <w:sz w:val="22"/>
          <w:szCs w:val="22"/>
          <w:shd w:val="clear" w:color="auto" w:fill="FFFFFF"/>
          <w:lang w:val="ro-RO"/>
        </w:rPr>
      </w:pPr>
      <w:r w:rsidRPr="00CB6F7F">
        <w:rPr>
          <w:color w:val="000000"/>
          <w:sz w:val="22"/>
          <w:szCs w:val="22"/>
          <w:lang w:val="ro-RO"/>
        </w:rPr>
        <w:t xml:space="preserve">(2) Prevederile referitoare la </w:t>
      </w:r>
      <w:r w:rsidRPr="00CB6F7F">
        <w:rPr>
          <w:sz w:val="22"/>
          <w:szCs w:val="22"/>
          <w:lang w:val="ro-RO"/>
        </w:rPr>
        <w:t xml:space="preserve">organizarea consultărilor </w:t>
      </w:r>
      <w:r w:rsidRPr="00CB6F7F">
        <w:rPr>
          <w:sz w:val="22"/>
          <w:szCs w:val="22"/>
          <w:shd w:val="clear" w:color="auto" w:fill="FFFFFF"/>
          <w:lang w:val="ro-RO"/>
        </w:rPr>
        <w:t xml:space="preserve">publice scrise </w:t>
      </w:r>
      <w:r w:rsidRPr="00CB6F7F">
        <w:rPr>
          <w:sz w:val="22"/>
          <w:szCs w:val="22"/>
          <w:lang w:val="ro-RO"/>
        </w:rPr>
        <w:t xml:space="preserve">și dezbaterilor publice </w:t>
      </w:r>
      <w:r w:rsidRPr="00CB6F7F">
        <w:rPr>
          <w:sz w:val="22"/>
          <w:szCs w:val="22"/>
          <w:shd w:val="clear" w:color="auto" w:fill="FFFFFF"/>
          <w:lang w:val="ro-RO"/>
        </w:rPr>
        <w:t xml:space="preserve">din prezentul Capitol se </w:t>
      </w:r>
      <w:r w:rsidRPr="00CB6F7F">
        <w:rPr>
          <w:color w:val="000000"/>
          <w:sz w:val="22"/>
          <w:szCs w:val="22"/>
          <w:shd w:val="clear" w:color="auto" w:fill="FFFFFF"/>
          <w:lang w:val="ro-RO"/>
        </w:rPr>
        <w:t>aplică în mod corespunzător și dezbaterilor publice pe teme de interes general.</w:t>
      </w:r>
    </w:p>
    <w:p w14:paraId="43C20DB7" w14:textId="77777777" w:rsidR="007C0A3E" w:rsidRPr="00CB6F7F" w:rsidRDefault="007C0A3E" w:rsidP="00AD2853">
      <w:pPr>
        <w:jc w:val="both"/>
        <w:rPr>
          <w:color w:val="000000"/>
          <w:sz w:val="22"/>
          <w:szCs w:val="22"/>
          <w:lang w:val="ro-RO"/>
        </w:rPr>
      </w:pPr>
    </w:p>
    <w:p w14:paraId="0694FDFA" w14:textId="057167C2" w:rsidR="007C0A3E" w:rsidRPr="00CB6F7F" w:rsidRDefault="007C0A3E" w:rsidP="00AD2853">
      <w:pPr>
        <w:pStyle w:val="Heading4"/>
        <w:spacing w:before="120" w:after="120"/>
        <w:jc w:val="both"/>
        <w:rPr>
          <w:sz w:val="22"/>
          <w:szCs w:val="22"/>
          <w:shd w:val="clear" w:color="auto" w:fill="FFFFFF"/>
        </w:rPr>
      </w:pPr>
      <w:bookmarkStart w:id="4958" w:name="_Toc94538518"/>
      <w:bookmarkStart w:id="4959" w:name="_Toc99364453"/>
      <w:bookmarkStart w:id="4960" w:name="_Toc130974302"/>
      <w:bookmarkStart w:id="4961" w:name="_Toc130974944"/>
      <w:bookmarkStart w:id="4962" w:name="_Toc130976625"/>
      <w:bookmarkStart w:id="4963" w:name="_Toc130997755"/>
      <w:bookmarkStart w:id="4964" w:name="_Toc130998692"/>
      <w:bookmarkStart w:id="4965" w:name="_Toc138144978"/>
      <w:bookmarkStart w:id="4966" w:name="_Toc140586640"/>
      <w:bookmarkStart w:id="4967" w:name="_Toc147404877"/>
      <w:bookmarkStart w:id="4968" w:name="_Toc147846385"/>
      <w:bookmarkStart w:id="4969" w:name="_Toc178695450"/>
      <w:r w:rsidRPr="00CB6F7F">
        <w:rPr>
          <w:sz w:val="22"/>
          <w:szCs w:val="22"/>
        </w:rPr>
        <w:t xml:space="preserve">Art. </w:t>
      </w:r>
      <w:r w:rsidR="007D5295">
        <w:rPr>
          <w:sz w:val="22"/>
          <w:szCs w:val="22"/>
        </w:rPr>
        <w:t>363</w:t>
      </w:r>
      <w:r w:rsidRPr="00CB6F7F">
        <w:rPr>
          <w:sz w:val="22"/>
          <w:szCs w:val="22"/>
        </w:rPr>
        <w:t>. Participarea la procesul de luare a deciziilor</w:t>
      </w:r>
      <w:bookmarkEnd w:id="4958"/>
      <w:bookmarkEnd w:id="4959"/>
      <w:bookmarkEnd w:id="4960"/>
      <w:bookmarkEnd w:id="4961"/>
      <w:bookmarkEnd w:id="4962"/>
      <w:bookmarkEnd w:id="4963"/>
      <w:bookmarkEnd w:id="4964"/>
      <w:bookmarkEnd w:id="4965"/>
      <w:bookmarkEnd w:id="4966"/>
      <w:bookmarkEnd w:id="4967"/>
      <w:bookmarkEnd w:id="4968"/>
      <w:bookmarkEnd w:id="4969"/>
    </w:p>
    <w:p w14:paraId="1CE000CB" w14:textId="77777777" w:rsidR="007C0A3E" w:rsidRPr="00CB6F7F" w:rsidRDefault="007C0A3E" w:rsidP="00AD2853">
      <w:pPr>
        <w:jc w:val="both"/>
        <w:rPr>
          <w:b/>
          <w:bCs/>
          <w:color w:val="000000"/>
          <w:sz w:val="22"/>
          <w:szCs w:val="22"/>
          <w:lang w:val="ro-RO"/>
        </w:rPr>
      </w:pPr>
      <w:r w:rsidRPr="00CB6F7F">
        <w:rPr>
          <w:color w:val="000000"/>
          <w:sz w:val="22"/>
          <w:szCs w:val="22"/>
          <w:lang w:val="ro-RO"/>
        </w:rPr>
        <w:t>(1) Autoritățile deliberative</w:t>
      </w:r>
      <w:r w:rsidR="00507B36" w:rsidRPr="00CB6F7F">
        <w:rPr>
          <w:color w:val="000000"/>
          <w:sz w:val="22"/>
          <w:szCs w:val="22"/>
          <w:lang w:val="ro-RO"/>
        </w:rPr>
        <w:t xml:space="preserve"> de la nivelul autorităților publice</w:t>
      </w:r>
      <w:r w:rsidRPr="00CB6F7F">
        <w:rPr>
          <w:color w:val="000000"/>
          <w:sz w:val="22"/>
          <w:szCs w:val="22"/>
          <w:lang w:val="ro-RO"/>
        </w:rPr>
        <w:t xml:space="preserve"> ce organizează ședințe care, conform legii, au caracter public, organizează ședințele publice în următoarele condiții:</w:t>
      </w:r>
    </w:p>
    <w:p w14:paraId="588B1C39" w14:textId="1A532803" w:rsidR="007C0A3E" w:rsidRPr="00450748" w:rsidRDefault="00450748" w:rsidP="00450748">
      <w:pPr>
        <w:jc w:val="both"/>
        <w:rPr>
          <w:color w:val="000000"/>
          <w:sz w:val="22"/>
          <w:szCs w:val="22"/>
          <w:shd w:val="clear" w:color="auto" w:fill="FFFFFF"/>
          <w:lang w:val="ro-RO"/>
        </w:rPr>
      </w:pPr>
      <w:r>
        <w:rPr>
          <w:color w:val="000000"/>
          <w:sz w:val="22"/>
          <w:szCs w:val="22"/>
          <w:shd w:val="clear" w:color="auto" w:fill="FFFFFF"/>
          <w:lang w:val="ro-RO"/>
        </w:rPr>
        <w:t xml:space="preserve">a) </w:t>
      </w:r>
      <w:r w:rsidR="007C0A3E" w:rsidRPr="00450748">
        <w:rPr>
          <w:color w:val="000000"/>
          <w:sz w:val="22"/>
          <w:szCs w:val="22"/>
          <w:shd w:val="clear" w:color="auto" w:fill="FFFFFF"/>
          <w:lang w:val="ro-RO"/>
        </w:rPr>
        <w:t xml:space="preserve">anunţul privind şedinţa publică se afişează la sediul autorităţii publice, </w:t>
      </w:r>
      <w:r w:rsidR="007C0A3E" w:rsidRPr="00450748">
        <w:rPr>
          <w:sz w:val="22"/>
          <w:szCs w:val="22"/>
          <w:shd w:val="clear" w:color="auto" w:fill="FFFFFF"/>
          <w:lang w:val="ro-RO"/>
        </w:rPr>
        <w:t xml:space="preserve">pe </w:t>
      </w:r>
      <w:r w:rsidR="007C0A3E" w:rsidRPr="00450748">
        <w:rPr>
          <w:color w:val="000000"/>
          <w:sz w:val="22"/>
          <w:szCs w:val="22"/>
          <w:shd w:val="clear" w:color="auto" w:fill="FFFFFF"/>
          <w:lang w:val="ro-RO"/>
        </w:rPr>
        <w:t>site-ul propriu şi se transmite către mass-media, cu cel puţin 3 zile înainte de desfăşurarea ședinței;</w:t>
      </w:r>
    </w:p>
    <w:p w14:paraId="6BC6A48D" w14:textId="2EB406BD" w:rsidR="007C0A3E" w:rsidRPr="00450748" w:rsidRDefault="00450748" w:rsidP="00450748">
      <w:pPr>
        <w:jc w:val="both"/>
        <w:rPr>
          <w:color w:val="000000"/>
          <w:sz w:val="22"/>
          <w:szCs w:val="22"/>
          <w:shd w:val="clear" w:color="auto" w:fill="FFFFFF"/>
          <w:lang w:val="ro-RO"/>
        </w:rPr>
      </w:pPr>
      <w:r>
        <w:rPr>
          <w:color w:val="000000"/>
          <w:sz w:val="22"/>
          <w:szCs w:val="22"/>
          <w:shd w:val="clear" w:color="auto" w:fill="FFFFFF"/>
          <w:lang w:val="ro-RO"/>
        </w:rPr>
        <w:t xml:space="preserve">b) </w:t>
      </w:r>
      <w:r w:rsidR="007C0A3E" w:rsidRPr="00450748">
        <w:rPr>
          <w:color w:val="000000"/>
          <w:sz w:val="22"/>
          <w:szCs w:val="22"/>
          <w:shd w:val="clear" w:color="auto" w:fill="FFFFFF"/>
          <w:lang w:val="ro-RO"/>
        </w:rPr>
        <w:t>acest anunţ trebuie adus la cunoştinţa cetăţenilor şi a asociaţiilor legal constituite care au prezentat propuneri sau opinii în scris, cu valoare de recomandare, referitoare la unul dintre domeniile de interes public care urmează să fie abordat în şedinţă publică;</w:t>
      </w:r>
    </w:p>
    <w:p w14:paraId="3EA39A00" w14:textId="414CABBD" w:rsidR="007C0A3E" w:rsidRPr="00450748" w:rsidRDefault="00450748" w:rsidP="00450748">
      <w:pPr>
        <w:jc w:val="both"/>
        <w:rPr>
          <w:color w:val="000000"/>
          <w:sz w:val="22"/>
          <w:szCs w:val="22"/>
          <w:shd w:val="clear" w:color="auto" w:fill="FFFFFF"/>
          <w:lang w:val="ro-RO"/>
        </w:rPr>
      </w:pPr>
      <w:r>
        <w:rPr>
          <w:color w:val="000000"/>
          <w:sz w:val="22"/>
          <w:szCs w:val="22"/>
          <w:shd w:val="clear" w:color="auto" w:fill="FFFFFF"/>
          <w:lang w:val="ro-RO"/>
        </w:rPr>
        <w:t xml:space="preserve">c) </w:t>
      </w:r>
      <w:r w:rsidR="007C0A3E" w:rsidRPr="00450748">
        <w:rPr>
          <w:color w:val="000000"/>
          <w:sz w:val="22"/>
          <w:szCs w:val="22"/>
          <w:shd w:val="clear" w:color="auto" w:fill="FFFFFF"/>
          <w:lang w:val="ro-RO"/>
        </w:rPr>
        <w:t>anunţul trebuie să conţină data, ora şi locul de desfăşurare a şedinţei publice, precum şi ordinea de zi.</w:t>
      </w:r>
    </w:p>
    <w:p w14:paraId="2557D7AE" w14:textId="0FD37193" w:rsidR="007C0A3E" w:rsidRPr="00CB6F7F" w:rsidRDefault="007C0A3E" w:rsidP="00AD2853">
      <w:pPr>
        <w:jc w:val="both"/>
        <w:rPr>
          <w:color w:val="000000"/>
          <w:sz w:val="22"/>
          <w:szCs w:val="22"/>
          <w:lang w:val="ro-RO"/>
        </w:rPr>
      </w:pPr>
      <w:r w:rsidRPr="00CB6F7F">
        <w:rPr>
          <w:color w:val="000000"/>
          <w:sz w:val="22"/>
          <w:szCs w:val="22"/>
          <w:lang w:val="ro-RO"/>
        </w:rPr>
        <w:t xml:space="preserve">(2) Difuzarea anunţului şi invitarea specială a unor persoane la şedinţa publică </w:t>
      </w:r>
      <w:r w:rsidRPr="00CB6F7F">
        <w:rPr>
          <w:color w:val="000000"/>
          <w:sz w:val="22"/>
          <w:szCs w:val="22"/>
          <w:shd w:val="clear" w:color="auto" w:fill="FFFFFF"/>
          <w:lang w:val="ro-RO"/>
        </w:rPr>
        <w:t xml:space="preserve">se realizează prin utilizarea mijloacelor de comunicare </w:t>
      </w:r>
      <w:r w:rsidR="00507B36" w:rsidRPr="00CB6F7F">
        <w:rPr>
          <w:color w:val="000000"/>
          <w:sz w:val="22"/>
          <w:szCs w:val="22"/>
          <w:shd w:val="clear" w:color="auto" w:fill="FFFFFF"/>
          <w:lang w:val="ro-RO"/>
        </w:rPr>
        <w:t xml:space="preserve">prevăzute </w:t>
      </w:r>
      <w:r w:rsidRPr="00CB6F7F">
        <w:rPr>
          <w:color w:val="000000"/>
          <w:sz w:val="22"/>
          <w:szCs w:val="22"/>
          <w:shd w:val="clear" w:color="auto" w:fill="FFFFFF"/>
          <w:lang w:val="ro-RO"/>
        </w:rPr>
        <w:t xml:space="preserve">la Secțiunea </w:t>
      </w:r>
      <w:r w:rsidR="00450748">
        <w:rPr>
          <w:color w:val="000000"/>
          <w:sz w:val="22"/>
          <w:szCs w:val="22"/>
          <w:shd w:val="clear" w:color="auto" w:fill="FFFFFF"/>
          <w:lang w:val="ro-RO"/>
        </w:rPr>
        <w:t xml:space="preserve">a </w:t>
      </w:r>
      <w:r w:rsidRPr="00CB6F7F">
        <w:rPr>
          <w:color w:val="000000"/>
          <w:sz w:val="22"/>
          <w:szCs w:val="22"/>
          <w:shd w:val="clear" w:color="auto" w:fill="FFFFFF"/>
          <w:lang w:val="ro-RO"/>
        </w:rPr>
        <w:t>II</w:t>
      </w:r>
      <w:r w:rsidR="00450748">
        <w:rPr>
          <w:color w:val="000000"/>
          <w:sz w:val="22"/>
          <w:szCs w:val="22"/>
          <w:shd w:val="clear" w:color="auto" w:fill="FFFFFF"/>
          <w:lang w:val="ro-RO"/>
        </w:rPr>
        <w:t>-a</w:t>
      </w:r>
      <w:r w:rsidRPr="00CB6F7F">
        <w:rPr>
          <w:color w:val="000000"/>
          <w:sz w:val="22"/>
          <w:szCs w:val="22"/>
          <w:shd w:val="clear" w:color="auto" w:fill="FFFFFF"/>
          <w:lang w:val="ro-RO"/>
        </w:rPr>
        <w:t xml:space="preserve"> în prezentul Capitol și este </w:t>
      </w:r>
      <w:r w:rsidRPr="00CB6F7F">
        <w:rPr>
          <w:color w:val="000000"/>
          <w:sz w:val="22"/>
          <w:szCs w:val="22"/>
          <w:lang w:val="ro-RO"/>
        </w:rPr>
        <w:t xml:space="preserve">în sarcina responsabilului desemnat pentru relaţia cu societatea civilă. </w:t>
      </w:r>
    </w:p>
    <w:p w14:paraId="35F9F458" w14:textId="77777777" w:rsidR="007C0A3E" w:rsidRPr="00CB6F7F" w:rsidRDefault="007C0A3E" w:rsidP="00AD2853">
      <w:pPr>
        <w:jc w:val="both"/>
        <w:rPr>
          <w:color w:val="000000"/>
          <w:sz w:val="22"/>
          <w:szCs w:val="22"/>
          <w:lang w:val="ro-RO"/>
        </w:rPr>
      </w:pPr>
      <w:r w:rsidRPr="00CB6F7F">
        <w:rPr>
          <w:color w:val="000000"/>
          <w:sz w:val="22"/>
          <w:szCs w:val="22"/>
          <w:lang w:val="ro-RO"/>
        </w:rPr>
        <w:t>(3) Participarea persoanelor interesate la şedinţele publice în sala de ședințe se face în limita locurilor disponibile, în ordinea de precădere dată de interesul asociaţiilor legal constituite în raport cu subiectul şedinţei publice, stabilită de persoana care prezidează şedinţa publică.</w:t>
      </w:r>
    </w:p>
    <w:p w14:paraId="511FAE68" w14:textId="77777777" w:rsidR="007C0A3E" w:rsidRPr="00CB6F7F" w:rsidRDefault="007C0A3E" w:rsidP="00AD2853">
      <w:pPr>
        <w:jc w:val="both"/>
        <w:rPr>
          <w:color w:val="000000"/>
          <w:sz w:val="22"/>
          <w:szCs w:val="22"/>
          <w:lang w:val="ro-RO"/>
        </w:rPr>
      </w:pPr>
      <w:r w:rsidRPr="00CB6F7F">
        <w:rPr>
          <w:color w:val="000000"/>
          <w:sz w:val="22"/>
          <w:szCs w:val="22"/>
          <w:lang w:val="ro-RO"/>
        </w:rPr>
        <w:t>(4) Ordinea de precădere nu poate limita accesul mass-mediei la şedinţele publice.</w:t>
      </w:r>
    </w:p>
    <w:p w14:paraId="4772AED6" w14:textId="77777777" w:rsidR="007C0A3E" w:rsidRPr="00CB6F7F" w:rsidRDefault="007C0A3E" w:rsidP="00AD2853">
      <w:pPr>
        <w:jc w:val="both"/>
        <w:rPr>
          <w:color w:val="000000"/>
          <w:sz w:val="22"/>
          <w:szCs w:val="22"/>
          <w:lang w:val="ro-RO"/>
        </w:rPr>
      </w:pPr>
      <w:r w:rsidRPr="00CB6F7F">
        <w:rPr>
          <w:color w:val="000000"/>
          <w:sz w:val="22"/>
          <w:szCs w:val="22"/>
          <w:lang w:val="ro-RO"/>
        </w:rPr>
        <w:t>(5) În cazul în care persoanele fizice și juridice își exprimă interesul de a participa la ședința publică, dar în sala de ședințe nu este loc pentru toate persoanele interesate, autoritatea deliberativă</w:t>
      </w:r>
      <w:r w:rsidRPr="00CB6F7F">
        <w:rPr>
          <w:b/>
          <w:color w:val="000000"/>
          <w:sz w:val="22"/>
          <w:szCs w:val="22"/>
          <w:lang w:val="ro-RO"/>
        </w:rPr>
        <w:t xml:space="preserve"> </w:t>
      </w:r>
      <w:r w:rsidRPr="00CB6F7F">
        <w:rPr>
          <w:color w:val="000000"/>
          <w:sz w:val="22"/>
          <w:szCs w:val="22"/>
          <w:lang w:val="ro-RO"/>
        </w:rPr>
        <w:t>trebuie să asigure un spațiu destinat participării publice la ședințe, dotat cu sisteme de comunicare care să permită vizionarea ședințelor și luarea cuvântului de către participanți.</w:t>
      </w:r>
    </w:p>
    <w:p w14:paraId="15AA2688" w14:textId="725F96A1" w:rsidR="007C0A3E" w:rsidRPr="00CB6F7F" w:rsidRDefault="007C0A3E" w:rsidP="00AD2853">
      <w:pPr>
        <w:jc w:val="both"/>
        <w:rPr>
          <w:color w:val="000000"/>
          <w:sz w:val="22"/>
          <w:szCs w:val="22"/>
          <w:lang w:val="ro-RO"/>
        </w:rPr>
      </w:pPr>
      <w:r w:rsidRPr="00CB6F7F">
        <w:rPr>
          <w:color w:val="000000"/>
          <w:sz w:val="22"/>
          <w:szCs w:val="22"/>
          <w:lang w:val="ro-RO"/>
        </w:rPr>
        <w:t>(6) Persoana care prezidează şedinţa publică oferă invitaţilor şi persoanelor care participă din proprie iniţiativă posibilitatea de a se exprima cu privire la problemele aflate pe ordinea de zi, acordând un timp determinat la cuvânt.</w:t>
      </w:r>
    </w:p>
    <w:p w14:paraId="3B94DA44" w14:textId="299D7184" w:rsidR="007C0A3E" w:rsidRPr="00CB6F7F" w:rsidRDefault="007C0A3E" w:rsidP="00AD2853">
      <w:pPr>
        <w:jc w:val="both"/>
        <w:rPr>
          <w:color w:val="000000"/>
          <w:sz w:val="22"/>
          <w:szCs w:val="22"/>
          <w:lang w:val="ro-RO"/>
        </w:rPr>
      </w:pPr>
      <w:r w:rsidRPr="00CB6F7F">
        <w:rPr>
          <w:color w:val="000000"/>
          <w:sz w:val="22"/>
          <w:szCs w:val="22"/>
          <w:lang w:val="ro-RO"/>
        </w:rPr>
        <w:t xml:space="preserve">(7) Adoptarea deciziilor administrative ţine de competenţa exclusivă a autorităţilor publice. Punctele de vedere exprimate în cadrul şedinţelor publice de persoanele </w:t>
      </w:r>
      <w:r w:rsidR="00507B36" w:rsidRPr="00CB6F7F">
        <w:rPr>
          <w:color w:val="000000"/>
          <w:sz w:val="22"/>
          <w:szCs w:val="22"/>
          <w:lang w:val="ro-RO"/>
        </w:rPr>
        <w:t xml:space="preserve">prevăzute </w:t>
      </w:r>
      <w:r w:rsidRPr="00CB6F7F">
        <w:rPr>
          <w:color w:val="000000"/>
          <w:sz w:val="22"/>
          <w:szCs w:val="22"/>
          <w:lang w:val="ro-RO"/>
        </w:rPr>
        <w:t>la alin. (6) au valoare de recomandare.</w:t>
      </w:r>
    </w:p>
    <w:p w14:paraId="588638A5" w14:textId="77777777" w:rsidR="007C0A3E" w:rsidRPr="00CB6F7F" w:rsidRDefault="007C0A3E" w:rsidP="00AD2853">
      <w:pPr>
        <w:jc w:val="both"/>
        <w:rPr>
          <w:color w:val="000000"/>
          <w:sz w:val="22"/>
          <w:szCs w:val="22"/>
          <w:lang w:val="ro-RO"/>
        </w:rPr>
      </w:pPr>
    </w:p>
    <w:p w14:paraId="3037F8E5" w14:textId="464FACAE" w:rsidR="007C0A3E" w:rsidRPr="00CB6F7F" w:rsidRDefault="007C0A3E" w:rsidP="00AD2853">
      <w:pPr>
        <w:pStyle w:val="Heading4"/>
        <w:spacing w:before="120" w:after="120"/>
        <w:jc w:val="both"/>
        <w:rPr>
          <w:sz w:val="22"/>
          <w:szCs w:val="22"/>
        </w:rPr>
      </w:pPr>
      <w:bookmarkStart w:id="4970" w:name="_Toc94538519"/>
      <w:bookmarkStart w:id="4971" w:name="_Toc99364454"/>
      <w:bookmarkStart w:id="4972" w:name="_Toc130974303"/>
      <w:bookmarkStart w:id="4973" w:name="_Toc130974945"/>
      <w:bookmarkStart w:id="4974" w:name="_Toc130976626"/>
      <w:bookmarkStart w:id="4975" w:name="_Toc130997756"/>
      <w:bookmarkStart w:id="4976" w:name="_Toc130998693"/>
      <w:bookmarkStart w:id="4977" w:name="_Toc138144979"/>
      <w:bookmarkStart w:id="4978" w:name="_Toc140586641"/>
      <w:bookmarkStart w:id="4979" w:name="_Toc147404878"/>
      <w:bookmarkStart w:id="4980" w:name="_Toc147846386"/>
      <w:bookmarkStart w:id="4981" w:name="_Toc178695451"/>
      <w:r w:rsidRPr="00CB6F7F">
        <w:rPr>
          <w:sz w:val="22"/>
          <w:szCs w:val="22"/>
        </w:rPr>
        <w:t xml:space="preserve">Art. </w:t>
      </w:r>
      <w:r w:rsidR="007D5295">
        <w:rPr>
          <w:sz w:val="22"/>
          <w:szCs w:val="22"/>
        </w:rPr>
        <w:t>364</w:t>
      </w:r>
      <w:r w:rsidRPr="00CB6F7F">
        <w:rPr>
          <w:sz w:val="22"/>
          <w:szCs w:val="22"/>
        </w:rPr>
        <w:t>. Încheierea și înregistrarea ședințelor publice</w:t>
      </w:r>
      <w:bookmarkEnd w:id="4970"/>
      <w:bookmarkEnd w:id="4971"/>
      <w:bookmarkEnd w:id="4972"/>
      <w:bookmarkEnd w:id="4973"/>
      <w:bookmarkEnd w:id="4974"/>
      <w:bookmarkEnd w:id="4975"/>
      <w:bookmarkEnd w:id="4976"/>
      <w:bookmarkEnd w:id="4977"/>
      <w:bookmarkEnd w:id="4978"/>
      <w:bookmarkEnd w:id="4979"/>
      <w:bookmarkEnd w:id="4980"/>
      <w:bookmarkEnd w:id="4981"/>
    </w:p>
    <w:p w14:paraId="6E5432B2" w14:textId="6B4C9D71" w:rsidR="007C0A3E" w:rsidRPr="00CB6F7F" w:rsidRDefault="007C0A3E" w:rsidP="00AD2853">
      <w:pPr>
        <w:jc w:val="both"/>
        <w:rPr>
          <w:sz w:val="22"/>
          <w:szCs w:val="22"/>
          <w:lang w:val="ro-RO"/>
        </w:rPr>
      </w:pPr>
      <w:r w:rsidRPr="00CB6F7F">
        <w:rPr>
          <w:sz w:val="22"/>
          <w:szCs w:val="22"/>
          <w:lang w:val="ro-RO"/>
        </w:rPr>
        <w:t>(1) Autorităţile publice sunt obligate să elaboreze şi să arhiveze minutele şedinţelor publice. Atunci când se consideră necesar, şedinţele publice pot fi înregistrate</w:t>
      </w:r>
      <w:r w:rsidR="00A72D6A">
        <w:rPr>
          <w:sz w:val="22"/>
          <w:szCs w:val="22"/>
          <w:lang w:val="ro-RO"/>
        </w:rPr>
        <w:t xml:space="preserve">, </w:t>
      </w:r>
      <w:r w:rsidR="00A72D6A" w:rsidRPr="00A72D6A">
        <w:rPr>
          <w:sz w:val="22"/>
          <w:szCs w:val="22"/>
          <w:lang w:val="ro-RO"/>
        </w:rPr>
        <w:t>cu respectarea prevederilor legale în vigoare din domeniul arhivării electronice</w:t>
      </w:r>
      <w:r w:rsidRPr="00CB6F7F">
        <w:rPr>
          <w:sz w:val="22"/>
          <w:szCs w:val="22"/>
          <w:lang w:val="ro-RO"/>
        </w:rPr>
        <w:t>.</w:t>
      </w:r>
    </w:p>
    <w:p w14:paraId="2F29B7C6" w14:textId="5F04F98B" w:rsidR="007C0A3E" w:rsidRPr="00CB6F7F" w:rsidRDefault="007C0A3E" w:rsidP="00AD2853">
      <w:pPr>
        <w:jc w:val="both"/>
        <w:rPr>
          <w:b/>
          <w:bCs/>
          <w:sz w:val="22"/>
          <w:szCs w:val="22"/>
          <w:lang w:val="ro-RO"/>
        </w:rPr>
      </w:pPr>
      <w:r w:rsidRPr="00CB6F7F">
        <w:rPr>
          <w:sz w:val="22"/>
          <w:szCs w:val="22"/>
          <w:lang w:val="ro-RO"/>
        </w:rPr>
        <w:t>(2) Minutele ședințelor publice</w:t>
      </w:r>
      <w:r w:rsidR="00893266" w:rsidRPr="00CB6F7F">
        <w:rPr>
          <w:sz w:val="22"/>
          <w:szCs w:val="22"/>
          <w:lang w:val="ro-RO"/>
        </w:rPr>
        <w:t xml:space="preserve"> </w:t>
      </w:r>
      <w:r w:rsidRPr="00CB6F7F">
        <w:rPr>
          <w:sz w:val="22"/>
          <w:szCs w:val="22"/>
          <w:lang w:val="ro-RO"/>
        </w:rPr>
        <w:t>se afişează la sediul autorităților publice în cauză şi se publică pe site-ul propriu al acestora.</w:t>
      </w:r>
    </w:p>
    <w:p w14:paraId="6E7BE9FD" w14:textId="77777777" w:rsidR="007C0A3E" w:rsidRPr="00CB6F7F" w:rsidRDefault="007C0A3E" w:rsidP="00AD2853">
      <w:pPr>
        <w:jc w:val="both"/>
        <w:rPr>
          <w:sz w:val="22"/>
          <w:szCs w:val="22"/>
          <w:lang w:val="ro-RO"/>
        </w:rPr>
      </w:pPr>
      <w:r w:rsidRPr="00CB6F7F">
        <w:rPr>
          <w:sz w:val="22"/>
          <w:szCs w:val="22"/>
          <w:lang w:val="ro-RO"/>
        </w:rPr>
        <w:t>(3) Minutele ședințelor publice includ și punctele de vedere exprimate de persoanele participante.</w:t>
      </w:r>
    </w:p>
    <w:p w14:paraId="22CC7E8E" w14:textId="481047F6" w:rsidR="007C0A3E" w:rsidRPr="00CB6F7F" w:rsidRDefault="007C0A3E" w:rsidP="00AD2853">
      <w:pPr>
        <w:jc w:val="both"/>
        <w:rPr>
          <w:sz w:val="22"/>
          <w:szCs w:val="22"/>
          <w:lang w:val="ro-RO"/>
        </w:rPr>
      </w:pPr>
      <w:r w:rsidRPr="00CB6F7F">
        <w:rPr>
          <w:sz w:val="22"/>
          <w:szCs w:val="22"/>
          <w:lang w:val="ro-RO"/>
        </w:rPr>
        <w:lastRenderedPageBreak/>
        <w:t xml:space="preserve">(4) Autorităţile publice sunt obligate să justifice în scris nepreluarea recomandărilor formulate de cetăţeni şi asociaţiile legal constituite ale acestora în ședințele publice organizate. Prevederile art. </w:t>
      </w:r>
      <w:r w:rsidR="00E43F47">
        <w:rPr>
          <w:sz w:val="22"/>
          <w:szCs w:val="22"/>
          <w:lang w:val="ro-RO"/>
        </w:rPr>
        <w:t>361</w:t>
      </w:r>
      <w:r w:rsidR="00E43F47" w:rsidRPr="00CB6F7F">
        <w:rPr>
          <w:sz w:val="22"/>
          <w:szCs w:val="22"/>
          <w:lang w:val="ro-RO"/>
        </w:rPr>
        <w:t xml:space="preserve"> </w:t>
      </w:r>
      <w:r w:rsidRPr="00CB6F7F">
        <w:rPr>
          <w:sz w:val="22"/>
          <w:szCs w:val="22"/>
          <w:lang w:val="ro-RO"/>
        </w:rPr>
        <w:t>se aplică corespunzător.</w:t>
      </w:r>
    </w:p>
    <w:p w14:paraId="1A1FD9F1" w14:textId="77777777" w:rsidR="007C0A3E" w:rsidRPr="00CB6F7F" w:rsidRDefault="007C0A3E" w:rsidP="00AD2853">
      <w:pPr>
        <w:jc w:val="both"/>
        <w:rPr>
          <w:color w:val="000000"/>
          <w:sz w:val="22"/>
          <w:szCs w:val="22"/>
          <w:lang w:val="ro-RO"/>
        </w:rPr>
      </w:pPr>
      <w:r w:rsidRPr="00CB6F7F">
        <w:rPr>
          <w:color w:val="000000"/>
          <w:sz w:val="22"/>
          <w:szCs w:val="22"/>
          <w:lang w:val="ro-RO"/>
        </w:rPr>
        <w:t>(5) Înregistrările şedinţelor publice sunt informații de interes public și trebuie făcute publice, din oficiu sau la cerere, în condițiile reglementărilor referitoare la accesul la informațiile de interes public.</w:t>
      </w:r>
    </w:p>
    <w:p w14:paraId="52F8A98C" w14:textId="77777777" w:rsidR="007C0A3E" w:rsidRPr="00CB6F7F" w:rsidRDefault="007C0A3E" w:rsidP="00AD2853">
      <w:pPr>
        <w:jc w:val="both"/>
        <w:rPr>
          <w:color w:val="000000"/>
          <w:sz w:val="22"/>
          <w:szCs w:val="22"/>
          <w:lang w:val="ro-RO"/>
        </w:rPr>
      </w:pPr>
    </w:p>
    <w:p w14:paraId="288D4623" w14:textId="77777777" w:rsidR="007C0A3E" w:rsidRPr="00CB6F7F" w:rsidRDefault="00AA302A" w:rsidP="00AD2853">
      <w:pPr>
        <w:pStyle w:val="Heading2"/>
        <w:spacing w:before="120" w:after="120"/>
        <w:jc w:val="center"/>
        <w:rPr>
          <w:i/>
          <w:sz w:val="22"/>
          <w:szCs w:val="22"/>
        </w:rPr>
      </w:pPr>
      <w:bookmarkStart w:id="4982" w:name="_Toc94538520"/>
      <w:bookmarkStart w:id="4983" w:name="_Toc99360000"/>
      <w:bookmarkStart w:id="4984" w:name="_Toc99364455"/>
      <w:bookmarkStart w:id="4985" w:name="_Toc130907483"/>
      <w:bookmarkStart w:id="4986" w:name="_Toc130913441"/>
      <w:bookmarkStart w:id="4987" w:name="_Toc130972763"/>
      <w:bookmarkStart w:id="4988" w:name="_Toc130973494"/>
      <w:bookmarkStart w:id="4989" w:name="_Toc130973633"/>
      <w:bookmarkStart w:id="4990" w:name="_Toc130973782"/>
      <w:bookmarkStart w:id="4991" w:name="_Toc130974304"/>
      <w:bookmarkStart w:id="4992" w:name="_Toc130974946"/>
      <w:bookmarkStart w:id="4993" w:name="_Toc130976627"/>
      <w:bookmarkStart w:id="4994" w:name="_Toc130997757"/>
      <w:bookmarkStart w:id="4995" w:name="_Toc130998694"/>
      <w:bookmarkStart w:id="4996" w:name="_Toc138144980"/>
      <w:bookmarkStart w:id="4997" w:name="_Toc140586642"/>
      <w:bookmarkStart w:id="4998" w:name="_Toc147404879"/>
      <w:bookmarkStart w:id="4999" w:name="_Toc147846387"/>
      <w:bookmarkStart w:id="5000" w:name="_Toc178695452"/>
      <w:bookmarkStart w:id="5001" w:name="_Hlk99282201"/>
      <w:r w:rsidRPr="00CB6F7F">
        <w:rPr>
          <w:i/>
          <w:sz w:val="22"/>
          <w:szCs w:val="22"/>
        </w:rPr>
        <w:t xml:space="preserve">Secțiunea </w:t>
      </w:r>
      <w:r w:rsidR="00062166" w:rsidRPr="00CB6F7F">
        <w:rPr>
          <w:i/>
          <w:sz w:val="22"/>
          <w:szCs w:val="22"/>
        </w:rPr>
        <w:t xml:space="preserve">a </w:t>
      </w:r>
      <w:r w:rsidRPr="00CB6F7F">
        <w:rPr>
          <w:i/>
          <w:sz w:val="22"/>
          <w:szCs w:val="22"/>
        </w:rPr>
        <w:t>VI</w:t>
      </w:r>
      <w:r w:rsidR="00062166" w:rsidRPr="00CB6F7F">
        <w:rPr>
          <w:i/>
          <w:sz w:val="22"/>
          <w:szCs w:val="22"/>
        </w:rPr>
        <w:t>-a.</w:t>
      </w:r>
      <w:r w:rsidR="007C0A3E" w:rsidRPr="00CB6F7F">
        <w:rPr>
          <w:i/>
          <w:sz w:val="22"/>
          <w:szCs w:val="22"/>
        </w:rPr>
        <w:t xml:space="preserve"> Monitorizarea transparenței decizionale</w:t>
      </w:r>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p>
    <w:bookmarkEnd w:id="5001"/>
    <w:p w14:paraId="4EC8843B" w14:textId="77777777" w:rsidR="007C0A3E" w:rsidRPr="00CB6F7F" w:rsidRDefault="007C0A3E" w:rsidP="00AD2853">
      <w:pPr>
        <w:keepNext/>
        <w:keepLines/>
        <w:jc w:val="both"/>
        <w:rPr>
          <w:color w:val="000000"/>
          <w:sz w:val="22"/>
          <w:szCs w:val="22"/>
          <w:lang w:val="ro-RO"/>
        </w:rPr>
      </w:pPr>
    </w:p>
    <w:p w14:paraId="7D85AB43" w14:textId="055B10C6" w:rsidR="007C0A3E" w:rsidRPr="00CB6F7F" w:rsidRDefault="007C0A3E" w:rsidP="00AD2853">
      <w:pPr>
        <w:pStyle w:val="Heading4"/>
        <w:spacing w:before="120" w:after="120"/>
        <w:jc w:val="both"/>
        <w:rPr>
          <w:sz w:val="22"/>
          <w:szCs w:val="22"/>
        </w:rPr>
      </w:pPr>
      <w:bookmarkStart w:id="5002" w:name="_Toc94538521"/>
      <w:bookmarkStart w:id="5003" w:name="_Toc99364456"/>
      <w:bookmarkStart w:id="5004" w:name="_Toc130974305"/>
      <w:bookmarkStart w:id="5005" w:name="_Toc130974947"/>
      <w:bookmarkStart w:id="5006" w:name="_Toc130976628"/>
      <w:bookmarkStart w:id="5007" w:name="_Toc130997758"/>
      <w:bookmarkStart w:id="5008" w:name="_Toc130998695"/>
      <w:bookmarkStart w:id="5009" w:name="_Toc138144981"/>
      <w:bookmarkStart w:id="5010" w:name="_Toc140586643"/>
      <w:bookmarkStart w:id="5011" w:name="_Toc147404880"/>
      <w:bookmarkStart w:id="5012" w:name="_Toc147846388"/>
      <w:bookmarkStart w:id="5013" w:name="_Toc178695453"/>
      <w:r w:rsidRPr="00CB6F7F">
        <w:rPr>
          <w:sz w:val="22"/>
          <w:szCs w:val="22"/>
        </w:rPr>
        <w:t xml:space="preserve">Art. </w:t>
      </w:r>
      <w:r w:rsidR="007D5295">
        <w:rPr>
          <w:sz w:val="22"/>
          <w:szCs w:val="22"/>
        </w:rPr>
        <w:t>365</w:t>
      </w:r>
      <w:r w:rsidRPr="00CB6F7F">
        <w:rPr>
          <w:sz w:val="22"/>
          <w:szCs w:val="22"/>
        </w:rPr>
        <w:t>. Raportul privind transparența decizională</w:t>
      </w:r>
      <w:bookmarkEnd w:id="5002"/>
      <w:bookmarkEnd w:id="5003"/>
      <w:bookmarkEnd w:id="5004"/>
      <w:bookmarkEnd w:id="5005"/>
      <w:bookmarkEnd w:id="5006"/>
      <w:bookmarkEnd w:id="5007"/>
      <w:bookmarkEnd w:id="5008"/>
      <w:bookmarkEnd w:id="5009"/>
      <w:bookmarkEnd w:id="5010"/>
      <w:bookmarkEnd w:id="5011"/>
      <w:bookmarkEnd w:id="5012"/>
      <w:bookmarkEnd w:id="5013"/>
    </w:p>
    <w:p w14:paraId="7F16A13F" w14:textId="1CB6DC5C" w:rsidR="000E1A44" w:rsidRPr="000E1A44" w:rsidRDefault="000E1A44" w:rsidP="00E43F47">
      <w:pPr>
        <w:jc w:val="both"/>
        <w:rPr>
          <w:sz w:val="22"/>
          <w:szCs w:val="22"/>
          <w:shd w:val="clear" w:color="auto" w:fill="FFFFFF"/>
          <w:lang w:val="ro-RO"/>
        </w:rPr>
      </w:pPr>
      <w:r w:rsidRPr="000E1A44">
        <w:rPr>
          <w:sz w:val="22"/>
          <w:szCs w:val="22"/>
          <w:lang w:val="ro-RO"/>
        </w:rPr>
        <w:t>Autoritățile și instituțiile publice sunt obligate să întocmească un raport anual privind transparența decizională, care se publică pe pagina de internet proprie și se transmite către Secretariatul General al Guvernului, cel târziu până la data de 30 aprilie din anul următor.</w:t>
      </w:r>
    </w:p>
    <w:p w14:paraId="09BD9D14" w14:textId="77777777" w:rsidR="00F9049C" w:rsidRDefault="00F9049C" w:rsidP="00AD2853">
      <w:pPr>
        <w:jc w:val="both"/>
        <w:rPr>
          <w:color w:val="000000"/>
          <w:sz w:val="22"/>
          <w:szCs w:val="22"/>
          <w:highlight w:val="green"/>
          <w:lang w:val="ro-RO"/>
        </w:rPr>
      </w:pPr>
    </w:p>
    <w:p w14:paraId="3F004635" w14:textId="4C667CED" w:rsidR="00F9049C" w:rsidRPr="00C25B92" w:rsidRDefault="00F9049C" w:rsidP="00C25B92">
      <w:pPr>
        <w:pStyle w:val="Heading4"/>
        <w:spacing w:before="120" w:after="120"/>
        <w:jc w:val="both"/>
        <w:rPr>
          <w:sz w:val="22"/>
          <w:szCs w:val="22"/>
        </w:rPr>
      </w:pPr>
      <w:bookmarkStart w:id="5014" w:name="_Toc178695454"/>
      <w:r w:rsidRPr="00C25B92">
        <w:rPr>
          <w:sz w:val="22"/>
          <w:szCs w:val="22"/>
        </w:rPr>
        <w:t>Art. 366 Competența cu privire la elaborarea, implementarea, monitorizarea și evaluarea politicii naționale vizând transparenta decizională și participarea publică</w:t>
      </w:r>
      <w:bookmarkEnd w:id="5014"/>
    </w:p>
    <w:p w14:paraId="4248DD04" w14:textId="29E0DE99" w:rsidR="00DF47D0" w:rsidRPr="00DF47D0" w:rsidRDefault="00DF47D0" w:rsidP="00DF47D0">
      <w:pPr>
        <w:jc w:val="both"/>
        <w:rPr>
          <w:color w:val="000000"/>
          <w:sz w:val="22"/>
          <w:szCs w:val="22"/>
          <w:lang w:val="ro-RO"/>
        </w:rPr>
      </w:pPr>
      <w:r w:rsidRPr="00DF47D0">
        <w:rPr>
          <w:color w:val="000000"/>
          <w:sz w:val="22"/>
          <w:szCs w:val="22"/>
          <w:lang w:val="ro-RO"/>
        </w:rPr>
        <w:t>(1) Elaborarea, implementarea, monitorizarea și evaluarea politicii naționale cu privire la transparenta decizională și participarea publică se realizează de către Secretariatul General al Guvernului.</w:t>
      </w:r>
    </w:p>
    <w:p w14:paraId="56FD622B" w14:textId="3D8653BF" w:rsidR="00662D56" w:rsidRDefault="00DF47D0" w:rsidP="00DF47D0">
      <w:pPr>
        <w:jc w:val="both"/>
        <w:rPr>
          <w:color w:val="000000"/>
          <w:sz w:val="22"/>
          <w:szCs w:val="22"/>
          <w:lang w:val="ro-RO"/>
        </w:rPr>
      </w:pPr>
      <w:r w:rsidRPr="00DF47D0">
        <w:rPr>
          <w:color w:val="000000"/>
          <w:sz w:val="22"/>
          <w:szCs w:val="22"/>
          <w:lang w:val="ro-RO"/>
        </w:rPr>
        <w:t>(2) Normele de aplicare ale prezentei secțiuni se stabilesc prin hotărâre a Guvernului, la propunerea structurii prevăzute la alin. (1).</w:t>
      </w:r>
    </w:p>
    <w:p w14:paraId="6547A7F1" w14:textId="77777777" w:rsidR="00F9049C" w:rsidRPr="00CB6F7F" w:rsidRDefault="00F9049C" w:rsidP="00DF47D0">
      <w:pPr>
        <w:jc w:val="both"/>
        <w:rPr>
          <w:color w:val="000000"/>
          <w:sz w:val="22"/>
          <w:szCs w:val="22"/>
          <w:lang w:val="ro-RO"/>
        </w:rPr>
      </w:pPr>
    </w:p>
    <w:p w14:paraId="51ABF113" w14:textId="4396122C" w:rsidR="007C0A3E" w:rsidRPr="00CB6F7F" w:rsidRDefault="00AA302A" w:rsidP="00AD2853">
      <w:pPr>
        <w:pStyle w:val="Heading2"/>
        <w:spacing w:before="120" w:after="120"/>
        <w:jc w:val="center"/>
        <w:rPr>
          <w:i/>
          <w:sz w:val="22"/>
          <w:szCs w:val="22"/>
          <w:lang w:val="ro-RO"/>
        </w:rPr>
      </w:pPr>
      <w:bookmarkStart w:id="5015" w:name="_Toc94538522"/>
      <w:bookmarkStart w:id="5016" w:name="_Toc99360001"/>
      <w:bookmarkStart w:id="5017" w:name="_Toc99364457"/>
      <w:bookmarkStart w:id="5018" w:name="_Toc130907484"/>
      <w:bookmarkStart w:id="5019" w:name="_Toc130913442"/>
      <w:bookmarkStart w:id="5020" w:name="_Toc130972764"/>
      <w:bookmarkStart w:id="5021" w:name="_Toc130973495"/>
      <w:bookmarkStart w:id="5022" w:name="_Toc130973634"/>
      <w:bookmarkStart w:id="5023" w:name="_Toc130973783"/>
      <w:bookmarkStart w:id="5024" w:name="_Toc130974306"/>
      <w:bookmarkStart w:id="5025" w:name="_Toc130974948"/>
      <w:bookmarkStart w:id="5026" w:name="_Toc130976629"/>
      <w:bookmarkStart w:id="5027" w:name="_Toc130997759"/>
      <w:bookmarkStart w:id="5028" w:name="_Toc130998696"/>
      <w:bookmarkStart w:id="5029" w:name="_Toc138144982"/>
      <w:bookmarkStart w:id="5030" w:name="_Toc140586644"/>
      <w:bookmarkStart w:id="5031" w:name="_Toc147404881"/>
      <w:bookmarkStart w:id="5032" w:name="_Toc147846389"/>
      <w:bookmarkStart w:id="5033" w:name="_Toc178695455"/>
      <w:r w:rsidRPr="00CB6F7F">
        <w:rPr>
          <w:i/>
          <w:sz w:val="22"/>
          <w:szCs w:val="22"/>
          <w:lang w:val="ro-RO"/>
        </w:rPr>
        <w:t xml:space="preserve">Secțiunea </w:t>
      </w:r>
      <w:r w:rsidR="00062166" w:rsidRPr="00CB6F7F">
        <w:rPr>
          <w:i/>
          <w:sz w:val="22"/>
          <w:szCs w:val="22"/>
          <w:lang w:val="ro-RO"/>
        </w:rPr>
        <w:t xml:space="preserve">a </w:t>
      </w:r>
      <w:r w:rsidRPr="00CB6F7F">
        <w:rPr>
          <w:i/>
          <w:sz w:val="22"/>
          <w:szCs w:val="22"/>
          <w:lang w:val="ro-RO"/>
        </w:rPr>
        <w:t>VII</w:t>
      </w:r>
      <w:r w:rsidR="00062166" w:rsidRPr="00CB6F7F">
        <w:rPr>
          <w:i/>
          <w:sz w:val="22"/>
          <w:szCs w:val="22"/>
          <w:lang w:val="ro-RO"/>
        </w:rPr>
        <w:t>-a.</w:t>
      </w:r>
      <w:r w:rsidR="007C0A3E" w:rsidRPr="00CB6F7F">
        <w:rPr>
          <w:i/>
          <w:sz w:val="22"/>
          <w:szCs w:val="22"/>
          <w:lang w:val="ro-RO"/>
        </w:rPr>
        <w:t xml:space="preserve"> Sancțiuni</w:t>
      </w:r>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p>
    <w:p w14:paraId="4C4C3D7E" w14:textId="77777777" w:rsidR="007C0A3E" w:rsidRPr="00CB6F7F" w:rsidRDefault="007C0A3E" w:rsidP="00AD2853">
      <w:pPr>
        <w:keepNext/>
        <w:keepLines/>
        <w:jc w:val="both"/>
        <w:rPr>
          <w:color w:val="000000"/>
          <w:sz w:val="22"/>
          <w:szCs w:val="22"/>
          <w:lang w:val="ro-RO"/>
        </w:rPr>
      </w:pPr>
    </w:p>
    <w:p w14:paraId="23DFF194" w14:textId="3E4A610B" w:rsidR="007C0A3E" w:rsidRPr="00CB6F7F" w:rsidRDefault="007C0A3E" w:rsidP="00AD2853">
      <w:pPr>
        <w:pStyle w:val="Heading4"/>
        <w:spacing w:before="120" w:after="120"/>
        <w:jc w:val="both"/>
        <w:rPr>
          <w:rStyle w:val="rvts3"/>
          <w:i w:val="0"/>
          <w:iCs w:val="0"/>
          <w:sz w:val="22"/>
          <w:szCs w:val="22"/>
        </w:rPr>
      </w:pPr>
      <w:bookmarkStart w:id="5034" w:name="_Toc94538523"/>
      <w:bookmarkStart w:id="5035" w:name="_Toc99364458"/>
      <w:bookmarkStart w:id="5036" w:name="_Toc130974307"/>
      <w:bookmarkStart w:id="5037" w:name="_Toc130974949"/>
      <w:bookmarkStart w:id="5038" w:name="_Toc130976630"/>
      <w:bookmarkStart w:id="5039" w:name="_Toc130997760"/>
      <w:bookmarkStart w:id="5040" w:name="_Toc130998697"/>
      <w:bookmarkStart w:id="5041" w:name="_Toc138144983"/>
      <w:bookmarkStart w:id="5042" w:name="_Toc140586645"/>
      <w:bookmarkStart w:id="5043" w:name="_Toc147404882"/>
      <w:bookmarkStart w:id="5044" w:name="_Toc147846390"/>
      <w:bookmarkStart w:id="5045" w:name="_Toc178695456"/>
      <w:r w:rsidRPr="00CB6F7F">
        <w:rPr>
          <w:sz w:val="22"/>
          <w:szCs w:val="22"/>
        </w:rPr>
        <w:t xml:space="preserve">Art. </w:t>
      </w:r>
      <w:r w:rsidR="00450748">
        <w:rPr>
          <w:sz w:val="22"/>
          <w:szCs w:val="22"/>
        </w:rPr>
        <w:t>367</w:t>
      </w:r>
      <w:r w:rsidRPr="00CB6F7F">
        <w:rPr>
          <w:sz w:val="22"/>
          <w:szCs w:val="22"/>
        </w:rPr>
        <w:t>. Remedii pentru nerespectarea obligațiilor de transparență decizional</w:t>
      </w:r>
      <w:bookmarkEnd w:id="5034"/>
      <w:r w:rsidRPr="00CB6F7F">
        <w:rPr>
          <w:sz w:val="22"/>
          <w:szCs w:val="22"/>
        </w:rPr>
        <w:t>ă</w:t>
      </w:r>
      <w:bookmarkEnd w:id="5035"/>
      <w:bookmarkEnd w:id="5036"/>
      <w:bookmarkEnd w:id="5037"/>
      <w:bookmarkEnd w:id="5038"/>
      <w:bookmarkEnd w:id="5039"/>
      <w:bookmarkEnd w:id="5040"/>
      <w:bookmarkEnd w:id="5041"/>
      <w:bookmarkEnd w:id="5042"/>
      <w:bookmarkEnd w:id="5043"/>
      <w:bookmarkEnd w:id="5044"/>
      <w:bookmarkEnd w:id="5045"/>
    </w:p>
    <w:p w14:paraId="741F843A" w14:textId="4E347CEA" w:rsidR="007C0A3E" w:rsidRPr="00CB6F7F" w:rsidRDefault="007C0A3E" w:rsidP="00AD2853">
      <w:pPr>
        <w:jc w:val="both"/>
        <w:rPr>
          <w:sz w:val="22"/>
          <w:szCs w:val="22"/>
          <w:lang w:val="ro-RO"/>
        </w:rPr>
      </w:pPr>
      <w:r w:rsidRPr="00CB6F7F">
        <w:rPr>
          <w:sz w:val="22"/>
          <w:szCs w:val="22"/>
          <w:lang w:val="ro-RO"/>
        </w:rPr>
        <w:t>(</w:t>
      </w:r>
      <w:r w:rsidR="00E43F47">
        <w:rPr>
          <w:sz w:val="22"/>
          <w:szCs w:val="22"/>
          <w:lang w:val="ro-RO"/>
        </w:rPr>
        <w:t>1</w:t>
      </w:r>
      <w:r w:rsidRPr="00CB6F7F">
        <w:rPr>
          <w:sz w:val="22"/>
          <w:szCs w:val="22"/>
          <w:lang w:val="ro-RO"/>
        </w:rPr>
        <w:t>) Orice persoana care se considera vătămată în drepturile sale, prevăzute de prezentul Capitol, poate face plângere la instanța de contencios administrativ. Plângerea prealabilă nu este necesară.</w:t>
      </w:r>
    </w:p>
    <w:p w14:paraId="78208DBE" w14:textId="4EA90F1F" w:rsidR="007C0A3E" w:rsidRDefault="007C0A3E" w:rsidP="00AD2853">
      <w:pPr>
        <w:jc w:val="both"/>
        <w:rPr>
          <w:color w:val="000000"/>
          <w:sz w:val="22"/>
          <w:szCs w:val="22"/>
          <w:lang w:val="ro-RO"/>
        </w:rPr>
      </w:pPr>
      <w:r w:rsidRPr="00CB6F7F">
        <w:rPr>
          <w:color w:val="000000"/>
          <w:sz w:val="22"/>
          <w:szCs w:val="22"/>
          <w:lang w:val="ro-RO"/>
        </w:rPr>
        <w:t>(</w:t>
      </w:r>
      <w:r w:rsidR="00E43F47">
        <w:rPr>
          <w:color w:val="000000"/>
          <w:sz w:val="22"/>
          <w:szCs w:val="22"/>
          <w:lang w:val="ro-RO"/>
        </w:rPr>
        <w:t>2</w:t>
      </w:r>
      <w:r w:rsidRPr="00CB6F7F">
        <w:rPr>
          <w:color w:val="000000"/>
          <w:sz w:val="22"/>
          <w:szCs w:val="22"/>
          <w:lang w:val="ro-RO"/>
        </w:rPr>
        <w:t>) Plângerea și recursul se judecă în procedură de urgență și sunt scutite de taxa de timbru.</w:t>
      </w:r>
    </w:p>
    <w:p w14:paraId="357ABB95" w14:textId="77777777" w:rsidR="00450748" w:rsidRPr="00CB6F7F" w:rsidRDefault="00450748" w:rsidP="00AD2853">
      <w:pPr>
        <w:jc w:val="both"/>
        <w:rPr>
          <w:color w:val="000000"/>
          <w:sz w:val="22"/>
          <w:szCs w:val="22"/>
          <w:lang w:val="ro-RO"/>
        </w:rPr>
      </w:pPr>
    </w:p>
    <w:p w14:paraId="2C59FD1D" w14:textId="20B2ADA0" w:rsidR="007C0A3E" w:rsidRPr="00CB6F7F" w:rsidRDefault="007C0A3E" w:rsidP="00AD2853">
      <w:pPr>
        <w:pStyle w:val="Heading4"/>
        <w:spacing w:before="120" w:after="120"/>
        <w:jc w:val="both"/>
        <w:rPr>
          <w:sz w:val="22"/>
          <w:szCs w:val="22"/>
        </w:rPr>
      </w:pPr>
      <w:bookmarkStart w:id="5046" w:name="_Toc94538524"/>
      <w:bookmarkStart w:id="5047" w:name="_Toc99364459"/>
      <w:bookmarkStart w:id="5048" w:name="_Toc130974308"/>
      <w:bookmarkStart w:id="5049" w:name="_Toc130974950"/>
      <w:bookmarkStart w:id="5050" w:name="_Toc130976631"/>
      <w:bookmarkStart w:id="5051" w:name="_Toc130997761"/>
      <w:bookmarkStart w:id="5052" w:name="_Toc130998698"/>
      <w:bookmarkStart w:id="5053" w:name="_Toc138144984"/>
      <w:bookmarkStart w:id="5054" w:name="_Toc140586646"/>
      <w:bookmarkStart w:id="5055" w:name="_Toc147404883"/>
      <w:bookmarkStart w:id="5056" w:name="_Toc147846391"/>
      <w:bookmarkStart w:id="5057" w:name="_Toc178695457"/>
      <w:r w:rsidRPr="00CB6F7F">
        <w:rPr>
          <w:sz w:val="22"/>
          <w:szCs w:val="22"/>
        </w:rPr>
        <w:t xml:space="preserve">Art. </w:t>
      </w:r>
      <w:r w:rsidR="00450748">
        <w:rPr>
          <w:sz w:val="22"/>
          <w:szCs w:val="22"/>
        </w:rPr>
        <w:t>368</w:t>
      </w:r>
      <w:r w:rsidRPr="00CB6F7F">
        <w:rPr>
          <w:sz w:val="22"/>
          <w:szCs w:val="22"/>
        </w:rPr>
        <w:t>. Abateri disciplinare</w:t>
      </w:r>
      <w:bookmarkEnd w:id="5046"/>
      <w:bookmarkEnd w:id="5047"/>
      <w:bookmarkEnd w:id="5048"/>
      <w:bookmarkEnd w:id="5049"/>
      <w:bookmarkEnd w:id="5050"/>
      <w:bookmarkEnd w:id="5051"/>
      <w:bookmarkEnd w:id="5052"/>
      <w:bookmarkEnd w:id="5053"/>
      <w:bookmarkEnd w:id="5054"/>
      <w:bookmarkEnd w:id="5055"/>
      <w:bookmarkEnd w:id="5056"/>
      <w:bookmarkEnd w:id="5057"/>
    </w:p>
    <w:p w14:paraId="13501010" w14:textId="77777777" w:rsidR="007C0A3E" w:rsidRPr="00CB6F7F" w:rsidRDefault="007C0A3E" w:rsidP="00AD2853">
      <w:pPr>
        <w:jc w:val="both"/>
        <w:rPr>
          <w:sz w:val="22"/>
          <w:szCs w:val="22"/>
          <w:lang w:val="ro-RO"/>
        </w:rPr>
      </w:pPr>
      <w:r w:rsidRPr="00CB6F7F">
        <w:rPr>
          <w:color w:val="000000"/>
          <w:sz w:val="22"/>
          <w:szCs w:val="22"/>
          <w:lang w:val="ro-RO"/>
        </w:rPr>
        <w:t xml:space="preserve">Constituie abatere disciplinară fapta persoanei care, din motive contrare legii, cu intenție, </w:t>
      </w:r>
      <w:r w:rsidRPr="00CB6F7F">
        <w:rPr>
          <w:sz w:val="22"/>
          <w:szCs w:val="22"/>
          <w:lang w:val="ro-RO"/>
        </w:rPr>
        <w:t>împiedică implicarea persoanelor interesate în procesul de elaborare a actelor normative, actelor administrative normative sau documentelor strategice, în condițiile prezentului Capitol.</w:t>
      </w:r>
    </w:p>
    <w:p w14:paraId="0184F714" w14:textId="77777777" w:rsidR="007C0A3E" w:rsidRPr="00CB6F7F" w:rsidRDefault="007C0A3E" w:rsidP="00AD2853">
      <w:pPr>
        <w:jc w:val="both"/>
        <w:rPr>
          <w:color w:val="000000"/>
          <w:sz w:val="22"/>
          <w:szCs w:val="22"/>
          <w:lang w:val="ro-RO"/>
        </w:rPr>
      </w:pPr>
    </w:p>
    <w:p w14:paraId="650775C2" w14:textId="31963D33" w:rsidR="007C0A3E" w:rsidRPr="00CB6F7F" w:rsidRDefault="007C0A3E" w:rsidP="00AD2853">
      <w:pPr>
        <w:pStyle w:val="Heading4"/>
        <w:spacing w:before="120" w:after="120"/>
        <w:jc w:val="both"/>
        <w:rPr>
          <w:rStyle w:val="rvts3"/>
          <w:i w:val="0"/>
          <w:iCs w:val="0"/>
          <w:sz w:val="22"/>
          <w:szCs w:val="22"/>
        </w:rPr>
      </w:pPr>
      <w:bookmarkStart w:id="5058" w:name="_Toc94538525"/>
      <w:bookmarkStart w:id="5059" w:name="_Toc99364460"/>
      <w:bookmarkStart w:id="5060" w:name="_Toc130974309"/>
      <w:bookmarkStart w:id="5061" w:name="_Toc130974951"/>
      <w:bookmarkStart w:id="5062" w:name="_Toc130976632"/>
      <w:bookmarkStart w:id="5063" w:name="_Toc130997762"/>
      <w:bookmarkStart w:id="5064" w:name="_Toc130998699"/>
      <w:bookmarkStart w:id="5065" w:name="_Toc138144985"/>
      <w:bookmarkStart w:id="5066" w:name="_Toc140586647"/>
      <w:bookmarkStart w:id="5067" w:name="_Toc147404884"/>
      <w:bookmarkStart w:id="5068" w:name="_Toc147846392"/>
      <w:bookmarkStart w:id="5069" w:name="_Toc178695458"/>
      <w:r w:rsidRPr="00CB6F7F">
        <w:rPr>
          <w:sz w:val="22"/>
          <w:szCs w:val="22"/>
        </w:rPr>
        <w:t xml:space="preserve">Art. </w:t>
      </w:r>
      <w:r w:rsidR="00450748">
        <w:rPr>
          <w:sz w:val="22"/>
          <w:szCs w:val="22"/>
        </w:rPr>
        <w:t>369</w:t>
      </w:r>
      <w:r w:rsidRPr="00CB6F7F">
        <w:rPr>
          <w:sz w:val="22"/>
          <w:szCs w:val="22"/>
        </w:rPr>
        <w:t>. Sancțiuni pentru participanții la dezbaterile și sedințele publice</w:t>
      </w:r>
      <w:bookmarkEnd w:id="5058"/>
      <w:bookmarkEnd w:id="5059"/>
      <w:bookmarkEnd w:id="5060"/>
      <w:bookmarkEnd w:id="5061"/>
      <w:bookmarkEnd w:id="5062"/>
      <w:bookmarkEnd w:id="5063"/>
      <w:bookmarkEnd w:id="5064"/>
      <w:bookmarkEnd w:id="5065"/>
      <w:bookmarkEnd w:id="5066"/>
      <w:bookmarkEnd w:id="5067"/>
      <w:bookmarkEnd w:id="5068"/>
      <w:bookmarkEnd w:id="5069"/>
    </w:p>
    <w:p w14:paraId="6A3D75DB" w14:textId="77777777" w:rsidR="007C0A3E" w:rsidRPr="00CB6F7F" w:rsidRDefault="007C0A3E" w:rsidP="00AD2853">
      <w:pPr>
        <w:jc w:val="both"/>
        <w:rPr>
          <w:color w:val="000000"/>
          <w:sz w:val="22"/>
          <w:szCs w:val="22"/>
          <w:lang w:val="ro-RO"/>
        </w:rPr>
      </w:pPr>
      <w:r w:rsidRPr="00CB6F7F">
        <w:rPr>
          <w:color w:val="000000"/>
          <w:sz w:val="22"/>
          <w:szCs w:val="22"/>
          <w:lang w:val="ro-RO"/>
        </w:rPr>
        <w:t>Persoanele care asistă la dezbaterile și sedințele publice, invitate sau din proprie inițiativă, trebuie să respecte regulamentul de organizare și functionare a autorității sau instituției publice organizatoare. În cazul în care persoana care prezidează ședința constată că o persoană a încalcat regulamentul, dispune avertizarea</w:t>
      </w:r>
      <w:r w:rsidRPr="00CB6F7F">
        <w:rPr>
          <w:b/>
          <w:color w:val="000000"/>
          <w:sz w:val="22"/>
          <w:szCs w:val="22"/>
          <w:lang w:val="ro-RO"/>
        </w:rPr>
        <w:t xml:space="preserve"> </w:t>
      </w:r>
      <w:r w:rsidRPr="00CB6F7F">
        <w:rPr>
          <w:color w:val="000000"/>
          <w:sz w:val="22"/>
          <w:szCs w:val="22"/>
          <w:lang w:val="ro-RO"/>
        </w:rPr>
        <w:t>și, în ultimă instanță, evacuarea acesteia.</w:t>
      </w:r>
    </w:p>
    <w:p w14:paraId="52DF4AD1" w14:textId="77777777" w:rsidR="007C0A3E" w:rsidRPr="00CB6F7F" w:rsidRDefault="007C0A3E" w:rsidP="00AD2853">
      <w:pPr>
        <w:jc w:val="both"/>
        <w:rPr>
          <w:color w:val="000000"/>
          <w:sz w:val="22"/>
          <w:szCs w:val="22"/>
          <w:lang w:val="ro-RO"/>
        </w:rPr>
      </w:pPr>
    </w:p>
    <w:p w14:paraId="5B462238" w14:textId="77777777" w:rsidR="000B2D71" w:rsidRPr="00CB6F7F" w:rsidRDefault="000B2D71" w:rsidP="00AD2853">
      <w:pPr>
        <w:jc w:val="both"/>
        <w:rPr>
          <w:color w:val="000000"/>
          <w:sz w:val="22"/>
          <w:szCs w:val="22"/>
          <w:lang w:val="ro-RO"/>
        </w:rPr>
      </w:pPr>
    </w:p>
    <w:p w14:paraId="2C9BA692" w14:textId="647FA655" w:rsidR="007C0A3E" w:rsidRPr="00CB6F7F" w:rsidRDefault="00AA302A" w:rsidP="00AD2853">
      <w:pPr>
        <w:pStyle w:val="Heading2"/>
        <w:spacing w:before="120" w:after="120"/>
        <w:jc w:val="center"/>
        <w:rPr>
          <w:b/>
          <w:sz w:val="22"/>
          <w:szCs w:val="22"/>
          <w:lang w:val="fr-FR"/>
        </w:rPr>
      </w:pPr>
      <w:bookmarkStart w:id="5070" w:name="_Toc99360002"/>
      <w:bookmarkStart w:id="5071" w:name="_Toc99364461"/>
      <w:bookmarkStart w:id="5072" w:name="_Toc130907485"/>
      <w:bookmarkStart w:id="5073" w:name="_Toc130913443"/>
      <w:bookmarkStart w:id="5074" w:name="_Toc130972765"/>
      <w:bookmarkStart w:id="5075" w:name="_Toc130973496"/>
      <w:bookmarkStart w:id="5076" w:name="_Toc130973635"/>
      <w:bookmarkStart w:id="5077" w:name="_Toc130973784"/>
      <w:bookmarkStart w:id="5078" w:name="_Toc130974310"/>
      <w:bookmarkStart w:id="5079" w:name="_Toc130974952"/>
      <w:bookmarkStart w:id="5080" w:name="_Toc130976633"/>
      <w:bookmarkStart w:id="5081" w:name="_Toc130997763"/>
      <w:bookmarkStart w:id="5082" w:name="_Toc130998700"/>
      <w:bookmarkStart w:id="5083" w:name="_Toc138144986"/>
      <w:bookmarkStart w:id="5084" w:name="_Toc140586648"/>
      <w:bookmarkStart w:id="5085" w:name="_Toc147404885"/>
      <w:bookmarkStart w:id="5086" w:name="_Toc147846393"/>
      <w:bookmarkStart w:id="5087" w:name="_Toc178695459"/>
      <w:bookmarkStart w:id="5088" w:name="_Hlk99282220"/>
      <w:r w:rsidRPr="00CB6F7F">
        <w:rPr>
          <w:b/>
          <w:sz w:val="22"/>
          <w:szCs w:val="22"/>
          <w:lang w:val="fr-FR"/>
        </w:rPr>
        <w:lastRenderedPageBreak/>
        <w:t>Capitolul II</w:t>
      </w:r>
      <w:r w:rsidR="00EC5BBB" w:rsidRPr="00CB6F7F">
        <w:rPr>
          <w:b/>
          <w:sz w:val="22"/>
          <w:szCs w:val="22"/>
          <w:lang w:val="fr-FR"/>
        </w:rPr>
        <w:t>.</w:t>
      </w:r>
      <w:r w:rsidR="007C0A3E" w:rsidRPr="00CB6F7F">
        <w:rPr>
          <w:b/>
          <w:sz w:val="22"/>
          <w:szCs w:val="22"/>
          <w:lang w:val="fr-FR"/>
        </w:rPr>
        <w:t xml:space="preserve"> Proceduri de elaborare, </w:t>
      </w:r>
      <w:r w:rsidR="005712E2">
        <w:rPr>
          <w:b/>
          <w:sz w:val="22"/>
          <w:szCs w:val="22"/>
          <w:lang w:val="fr-FR"/>
        </w:rPr>
        <w:t xml:space="preserve">implementare, </w:t>
      </w:r>
      <w:r w:rsidR="007C0A3E" w:rsidRPr="00CB6F7F">
        <w:rPr>
          <w:b/>
          <w:sz w:val="22"/>
          <w:szCs w:val="22"/>
          <w:lang w:val="fr-FR"/>
        </w:rPr>
        <w:t xml:space="preserve">monitorizare şi evaluare a documentelor </w:t>
      </w:r>
      <w:bookmarkEnd w:id="5070"/>
      <w:bookmarkEnd w:id="5071"/>
      <w:r w:rsidR="007C0A3E" w:rsidRPr="00CB6F7F">
        <w:rPr>
          <w:b/>
          <w:sz w:val="22"/>
          <w:szCs w:val="22"/>
          <w:lang w:val="fr-FR"/>
        </w:rPr>
        <w:t>de politici publice</w:t>
      </w:r>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p>
    <w:p w14:paraId="663A27C8" w14:textId="77777777" w:rsidR="007C0A3E" w:rsidRPr="00CB6F7F" w:rsidRDefault="00AA302A" w:rsidP="00AD2853">
      <w:pPr>
        <w:pStyle w:val="Heading2"/>
        <w:spacing w:before="120" w:after="120"/>
        <w:jc w:val="center"/>
        <w:rPr>
          <w:i/>
          <w:sz w:val="22"/>
          <w:szCs w:val="22"/>
          <w:lang w:val="fr-FR"/>
        </w:rPr>
      </w:pPr>
      <w:bookmarkStart w:id="5089" w:name="_Toc99360003"/>
      <w:bookmarkStart w:id="5090" w:name="_Toc99364462"/>
      <w:bookmarkStart w:id="5091" w:name="_Toc130907486"/>
      <w:bookmarkStart w:id="5092" w:name="_Toc130913444"/>
      <w:bookmarkStart w:id="5093" w:name="_Toc130972766"/>
      <w:bookmarkStart w:id="5094" w:name="_Toc130973497"/>
      <w:bookmarkStart w:id="5095" w:name="_Toc130973636"/>
      <w:bookmarkStart w:id="5096" w:name="_Toc130973785"/>
      <w:bookmarkStart w:id="5097" w:name="_Toc130974311"/>
      <w:bookmarkStart w:id="5098" w:name="_Toc130974953"/>
      <w:bookmarkStart w:id="5099" w:name="_Toc130976634"/>
      <w:bookmarkStart w:id="5100" w:name="_Toc130997764"/>
      <w:bookmarkStart w:id="5101" w:name="_Toc130998701"/>
      <w:bookmarkStart w:id="5102" w:name="_Toc138144987"/>
      <w:bookmarkStart w:id="5103" w:name="_Toc140586649"/>
      <w:bookmarkStart w:id="5104" w:name="_Toc147404886"/>
      <w:bookmarkStart w:id="5105" w:name="_Toc147846394"/>
      <w:bookmarkStart w:id="5106" w:name="_Toc178695460"/>
      <w:r w:rsidRPr="00CB6F7F">
        <w:rPr>
          <w:i/>
          <w:sz w:val="22"/>
          <w:szCs w:val="22"/>
          <w:lang w:val="fr-FR"/>
        </w:rPr>
        <w:t>Secțiunea I</w:t>
      </w:r>
      <w:r w:rsidR="00EC5BBB" w:rsidRPr="00CB6F7F">
        <w:rPr>
          <w:i/>
          <w:sz w:val="22"/>
          <w:szCs w:val="22"/>
          <w:lang w:val="fr-FR"/>
        </w:rPr>
        <w:t>.</w:t>
      </w:r>
      <w:r w:rsidR="007C0A3E" w:rsidRPr="00CB6F7F">
        <w:rPr>
          <w:i/>
          <w:sz w:val="22"/>
          <w:szCs w:val="22"/>
          <w:lang w:val="fr-FR"/>
        </w:rPr>
        <w:t xml:space="preserve"> Documentele </w:t>
      </w:r>
      <w:bookmarkEnd w:id="5089"/>
      <w:bookmarkEnd w:id="5090"/>
      <w:r w:rsidR="007C0A3E" w:rsidRPr="00CB6F7F">
        <w:rPr>
          <w:i/>
          <w:sz w:val="22"/>
          <w:szCs w:val="22"/>
          <w:lang w:val="fr-FR"/>
        </w:rPr>
        <w:t>de politici publice</w:t>
      </w:r>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r w:rsidR="007C0A3E" w:rsidRPr="00CB6F7F">
        <w:rPr>
          <w:i/>
          <w:sz w:val="22"/>
          <w:szCs w:val="22"/>
          <w:lang w:val="fr-FR"/>
        </w:rPr>
        <w:t xml:space="preserve"> </w:t>
      </w:r>
    </w:p>
    <w:bookmarkEnd w:id="5088"/>
    <w:p w14:paraId="60151373" w14:textId="77777777" w:rsidR="007C0A3E" w:rsidRPr="00CB6F7F" w:rsidRDefault="007C0A3E" w:rsidP="00AD2853">
      <w:pPr>
        <w:jc w:val="both"/>
        <w:rPr>
          <w:color w:val="000000"/>
          <w:sz w:val="22"/>
          <w:szCs w:val="22"/>
          <w:lang w:val="ro-RO"/>
        </w:rPr>
      </w:pPr>
    </w:p>
    <w:p w14:paraId="2397FCEB" w14:textId="1C25A2A9" w:rsidR="007C0A3E" w:rsidRPr="00CB6F7F" w:rsidRDefault="007C0A3E" w:rsidP="00AD2853">
      <w:pPr>
        <w:pStyle w:val="Heading4"/>
        <w:spacing w:before="120" w:after="120"/>
        <w:jc w:val="both"/>
        <w:rPr>
          <w:sz w:val="22"/>
          <w:szCs w:val="22"/>
        </w:rPr>
      </w:pPr>
      <w:bookmarkStart w:id="5107" w:name="_Toc99364463"/>
      <w:bookmarkStart w:id="5108" w:name="_Toc130974312"/>
      <w:bookmarkStart w:id="5109" w:name="_Toc130974954"/>
      <w:bookmarkStart w:id="5110" w:name="_Toc130976635"/>
      <w:bookmarkStart w:id="5111" w:name="_Toc130997765"/>
      <w:bookmarkStart w:id="5112" w:name="_Toc130998702"/>
      <w:bookmarkStart w:id="5113" w:name="_Toc138144988"/>
      <w:bookmarkStart w:id="5114" w:name="_Toc140586650"/>
      <w:bookmarkStart w:id="5115" w:name="_Toc147404887"/>
      <w:bookmarkStart w:id="5116" w:name="_Toc147846395"/>
      <w:bookmarkStart w:id="5117" w:name="_Toc178695461"/>
      <w:r w:rsidRPr="00CB6F7F">
        <w:rPr>
          <w:sz w:val="22"/>
          <w:szCs w:val="22"/>
        </w:rPr>
        <w:t xml:space="preserve">Art. </w:t>
      </w:r>
      <w:r w:rsidR="00450748">
        <w:rPr>
          <w:sz w:val="22"/>
          <w:szCs w:val="22"/>
        </w:rPr>
        <w:t>370</w:t>
      </w:r>
      <w:r w:rsidRPr="00CB6F7F">
        <w:rPr>
          <w:sz w:val="22"/>
          <w:szCs w:val="22"/>
        </w:rPr>
        <w:t>. Definirea unor termeni</w:t>
      </w:r>
      <w:bookmarkEnd w:id="5107"/>
      <w:bookmarkEnd w:id="5108"/>
      <w:bookmarkEnd w:id="5109"/>
      <w:bookmarkEnd w:id="5110"/>
      <w:bookmarkEnd w:id="5111"/>
      <w:bookmarkEnd w:id="5112"/>
      <w:bookmarkEnd w:id="5113"/>
      <w:bookmarkEnd w:id="5114"/>
      <w:bookmarkEnd w:id="5115"/>
      <w:bookmarkEnd w:id="5116"/>
      <w:bookmarkEnd w:id="5117"/>
    </w:p>
    <w:p w14:paraId="18CE8A8E"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În înțelesul prezentului capitol termenii</w:t>
      </w:r>
      <w:r w:rsidR="00530195" w:rsidRPr="00CB6F7F">
        <w:rPr>
          <w:iCs/>
          <w:sz w:val="22"/>
          <w:szCs w:val="22"/>
          <w:shd w:val="clear" w:color="auto" w:fill="FFFFFF"/>
          <w:lang w:val="ro-RO" w:eastAsia="en-GB"/>
        </w:rPr>
        <w:t xml:space="preserve"> și expresiile</w:t>
      </w:r>
      <w:r w:rsidRPr="00CB6F7F">
        <w:rPr>
          <w:iCs/>
          <w:sz w:val="22"/>
          <w:szCs w:val="22"/>
          <w:shd w:val="clear" w:color="auto" w:fill="FFFFFF"/>
          <w:lang w:val="ro-RO" w:eastAsia="en-GB"/>
        </w:rPr>
        <w:t xml:space="preserve"> de mai jos au următoarele semnificații:</w:t>
      </w:r>
    </w:p>
    <w:p w14:paraId="46A6327E" w14:textId="70632884" w:rsidR="007C0A3E" w:rsidRPr="00CB6F7F" w:rsidRDefault="00450748" w:rsidP="007D5295">
      <w:pPr>
        <w:jc w:val="both"/>
        <w:rPr>
          <w:iCs/>
          <w:sz w:val="22"/>
          <w:szCs w:val="22"/>
          <w:shd w:val="clear" w:color="auto" w:fill="FFFFFF"/>
          <w:lang w:val="ro-RO" w:eastAsia="en-GB"/>
        </w:rPr>
      </w:pPr>
      <w:r>
        <w:rPr>
          <w:iCs/>
          <w:sz w:val="22"/>
          <w:szCs w:val="22"/>
          <w:shd w:val="clear" w:color="auto" w:fill="FFFFFF"/>
          <w:lang w:val="ro-RO" w:eastAsia="en-GB"/>
        </w:rPr>
        <w:t xml:space="preserve">a) </w:t>
      </w:r>
      <w:r w:rsidR="00530195" w:rsidRPr="00CB6F7F">
        <w:rPr>
          <w:iCs/>
          <w:sz w:val="22"/>
          <w:szCs w:val="22"/>
          <w:shd w:val="clear" w:color="auto" w:fill="FFFFFF"/>
          <w:lang w:val="ro-RO" w:eastAsia="en-GB"/>
        </w:rPr>
        <w:t>d</w:t>
      </w:r>
      <w:r w:rsidR="007C0A3E" w:rsidRPr="00CB6F7F">
        <w:rPr>
          <w:iCs/>
          <w:sz w:val="22"/>
          <w:szCs w:val="22"/>
          <w:shd w:val="clear" w:color="auto" w:fill="FFFFFF"/>
          <w:lang w:val="ro-RO" w:eastAsia="en-GB"/>
        </w:rPr>
        <w:t xml:space="preserve">ocumentele de politici publice </w:t>
      </w:r>
      <w:r w:rsidR="00530195" w:rsidRPr="00CB6F7F">
        <w:rPr>
          <w:iCs/>
          <w:sz w:val="22"/>
          <w:szCs w:val="22"/>
          <w:shd w:val="clear" w:color="auto" w:fill="FFFFFF"/>
          <w:lang w:val="ro-RO" w:eastAsia="en-GB"/>
        </w:rPr>
        <w:t xml:space="preserve">- </w:t>
      </w:r>
      <w:r w:rsidR="007C0A3E" w:rsidRPr="00CB6F7F">
        <w:rPr>
          <w:iCs/>
          <w:sz w:val="22"/>
          <w:szCs w:val="22"/>
          <w:shd w:val="clear" w:color="auto" w:fill="FFFFFF"/>
          <w:lang w:val="ro-RO" w:eastAsia="en-GB"/>
        </w:rPr>
        <w:t xml:space="preserve">instrumentele de decizie la nivel național sau local, după caz, prin intermediul cărora sunt identificate soluții pentru rezolvarea problemelor de politici ce afectează interesul public național sau local, după caz; </w:t>
      </w:r>
    </w:p>
    <w:p w14:paraId="70EBDB7F" w14:textId="78FB18CE" w:rsidR="007C0A3E" w:rsidRPr="00CB6F7F" w:rsidRDefault="00450748" w:rsidP="007D5295">
      <w:pPr>
        <w:jc w:val="both"/>
        <w:rPr>
          <w:iCs/>
          <w:sz w:val="22"/>
          <w:szCs w:val="22"/>
          <w:shd w:val="clear" w:color="auto" w:fill="FFFFFF"/>
          <w:lang w:val="ro-RO" w:eastAsia="en-GB"/>
        </w:rPr>
      </w:pPr>
      <w:r>
        <w:rPr>
          <w:iCs/>
          <w:sz w:val="22"/>
          <w:szCs w:val="22"/>
          <w:shd w:val="clear" w:color="auto" w:fill="FFFFFF"/>
          <w:lang w:val="ro-RO" w:eastAsia="en-GB"/>
        </w:rPr>
        <w:t xml:space="preserve">b) </w:t>
      </w:r>
      <w:r w:rsidR="00530195" w:rsidRPr="00CB6F7F">
        <w:rPr>
          <w:iCs/>
          <w:sz w:val="22"/>
          <w:szCs w:val="22"/>
          <w:shd w:val="clear" w:color="auto" w:fill="FFFFFF"/>
          <w:lang w:val="ro-RO" w:eastAsia="en-GB"/>
        </w:rPr>
        <w:t>p</w:t>
      </w:r>
      <w:r w:rsidR="007C0A3E" w:rsidRPr="00CB6F7F">
        <w:rPr>
          <w:iCs/>
          <w:sz w:val="22"/>
          <w:szCs w:val="22"/>
          <w:shd w:val="clear" w:color="auto" w:fill="FFFFFF"/>
          <w:lang w:val="ro-RO" w:eastAsia="en-GB"/>
        </w:rPr>
        <w:t xml:space="preserve">lanul - document de </w:t>
      </w:r>
      <w:r w:rsidR="00407114" w:rsidRPr="00CB6F7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CB6F7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CB6F7F">
        <w:rPr>
          <w:iCs/>
          <w:sz w:val="22"/>
          <w:szCs w:val="22"/>
          <w:shd w:val="clear" w:color="auto" w:fill="FFFFFF"/>
          <w:lang w:val="ro-RO" w:eastAsia="en-GB"/>
        </w:rPr>
        <w:t xml:space="preserve"> </w:t>
      </w:r>
      <w:r w:rsidR="007C0A3E" w:rsidRPr="00CB6F7F">
        <w:rPr>
          <w:iCs/>
          <w:sz w:val="22"/>
          <w:szCs w:val="22"/>
          <w:shd w:val="clear" w:color="auto" w:fill="FFFFFF"/>
          <w:lang w:val="ro-RO" w:eastAsia="en-GB"/>
        </w:rPr>
        <w:t xml:space="preserve">pe termen scurt şi mediu elaborat la nivel central sau local, după caz, pentru punerea în aplicare a unui anumit program, strategie sau propunere de </w:t>
      </w:r>
      <w:r w:rsidR="00407114" w:rsidRPr="00CB6F7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CB6F7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CB6F7F">
        <w:rPr>
          <w:iCs/>
          <w:sz w:val="22"/>
          <w:szCs w:val="22"/>
          <w:shd w:val="clear" w:color="auto" w:fill="FFFFFF"/>
          <w:lang w:val="ro-RO" w:eastAsia="en-GB"/>
        </w:rPr>
        <w:t xml:space="preserve"> </w:t>
      </w:r>
      <w:r w:rsidR="007C0A3E" w:rsidRPr="00CB6F7F">
        <w:rPr>
          <w:iCs/>
          <w:sz w:val="22"/>
          <w:szCs w:val="22"/>
          <w:shd w:val="clear" w:color="auto" w:fill="FFFFFF"/>
          <w:lang w:val="ro-RO" w:eastAsia="en-GB"/>
        </w:rPr>
        <w:t xml:space="preserve">în care sunt detaliate măsurile/ acțiunile sau activitățile </w:t>
      </w:r>
      <w:r w:rsidR="00B3152D" w:rsidRPr="00B3152D">
        <w:rPr>
          <w:iCs/>
          <w:sz w:val="22"/>
          <w:szCs w:val="22"/>
          <w:shd w:val="clear" w:color="auto" w:fill="FFFFFF"/>
          <w:lang w:val="ro-RO" w:eastAsia="en-GB"/>
        </w:rPr>
        <w:t>aferente obiectivelor stabilite</w:t>
      </w:r>
      <w:r w:rsidR="007C0A3E" w:rsidRPr="00CB6F7F">
        <w:rPr>
          <w:iCs/>
          <w:sz w:val="22"/>
          <w:szCs w:val="22"/>
          <w:shd w:val="clear" w:color="auto" w:fill="FFFFFF"/>
          <w:lang w:val="ro-RO" w:eastAsia="en-GB"/>
        </w:rPr>
        <w:t>;</w:t>
      </w:r>
    </w:p>
    <w:p w14:paraId="23507B2B" w14:textId="7A083505" w:rsidR="007C0A3E" w:rsidRPr="00CB6F7F" w:rsidRDefault="00450748" w:rsidP="007D5295">
      <w:pPr>
        <w:jc w:val="both"/>
        <w:rPr>
          <w:iCs/>
          <w:sz w:val="22"/>
          <w:szCs w:val="22"/>
          <w:shd w:val="clear" w:color="auto" w:fill="FFFFFF"/>
          <w:lang w:val="ro-RO" w:eastAsia="en-GB"/>
        </w:rPr>
      </w:pPr>
      <w:r>
        <w:rPr>
          <w:iCs/>
          <w:sz w:val="22"/>
          <w:szCs w:val="22"/>
          <w:shd w:val="clear" w:color="auto" w:fill="FFFFFF"/>
          <w:lang w:val="ro-RO" w:eastAsia="en-GB"/>
        </w:rPr>
        <w:t xml:space="preserve">c) </w:t>
      </w:r>
      <w:r w:rsidR="00530195" w:rsidRPr="00CB6F7F">
        <w:rPr>
          <w:iCs/>
          <w:sz w:val="22"/>
          <w:szCs w:val="22"/>
          <w:shd w:val="clear" w:color="auto" w:fill="FFFFFF"/>
          <w:lang w:val="ro-RO" w:eastAsia="en-GB"/>
        </w:rPr>
        <w:t>p</w:t>
      </w:r>
      <w:r w:rsidR="007C0A3E" w:rsidRPr="00CB6F7F">
        <w:rPr>
          <w:iCs/>
          <w:sz w:val="22"/>
          <w:szCs w:val="22"/>
          <w:shd w:val="clear" w:color="auto" w:fill="FFFFFF"/>
          <w:lang w:val="ro-RO" w:eastAsia="en-GB"/>
        </w:rPr>
        <w:t xml:space="preserve">oliticile publice </w:t>
      </w:r>
      <w:r w:rsidR="00530195" w:rsidRPr="00CB6F7F">
        <w:rPr>
          <w:iCs/>
          <w:sz w:val="22"/>
          <w:szCs w:val="22"/>
          <w:shd w:val="clear" w:color="auto" w:fill="FFFFFF"/>
          <w:lang w:val="ro-RO" w:eastAsia="en-GB"/>
        </w:rPr>
        <w:t xml:space="preserve">- </w:t>
      </w:r>
      <w:r w:rsidR="007C0A3E" w:rsidRPr="00CB6F7F">
        <w:rPr>
          <w:iCs/>
          <w:sz w:val="22"/>
          <w:szCs w:val="22"/>
          <w:shd w:val="clear" w:color="auto" w:fill="FFFFFF"/>
          <w:lang w:val="ro-RO" w:eastAsia="en-GB"/>
        </w:rPr>
        <w:t>răspunsul administrației publice centrale sau locale, după caz, la o problemă cu care se confruntă societatea, răspuns care poate consta într-o soluție ce poate fi implementată prin intermediul unuia sau mai multor acte normative sau acte administrative, după caz, şi care determină un consum de resurse bugetare pentru obținerea rezultatelor;</w:t>
      </w:r>
    </w:p>
    <w:p w14:paraId="6191E6FA" w14:textId="5A1F2383" w:rsidR="007C0A3E" w:rsidRDefault="00450748" w:rsidP="007D5295">
      <w:pPr>
        <w:jc w:val="both"/>
        <w:rPr>
          <w:iCs/>
          <w:sz w:val="22"/>
          <w:szCs w:val="22"/>
          <w:shd w:val="clear" w:color="auto" w:fill="FFFFFF"/>
          <w:lang w:val="ro-RO" w:eastAsia="en-GB"/>
        </w:rPr>
      </w:pPr>
      <w:r>
        <w:rPr>
          <w:iCs/>
          <w:sz w:val="22"/>
          <w:szCs w:val="22"/>
          <w:shd w:val="clear" w:color="auto" w:fill="FFFFFF"/>
          <w:lang w:val="ro-RO" w:eastAsia="en-GB"/>
        </w:rPr>
        <w:t xml:space="preserve">d) </w:t>
      </w:r>
      <w:r w:rsidR="00530195" w:rsidRPr="00CB6F7F">
        <w:rPr>
          <w:iCs/>
          <w:sz w:val="22"/>
          <w:szCs w:val="22"/>
          <w:shd w:val="clear" w:color="auto" w:fill="FFFFFF"/>
          <w:lang w:val="ro-RO" w:eastAsia="en-GB"/>
        </w:rPr>
        <w:t>p</w:t>
      </w:r>
      <w:r w:rsidR="007C0A3E" w:rsidRPr="00CB6F7F">
        <w:rPr>
          <w:iCs/>
          <w:sz w:val="22"/>
          <w:szCs w:val="22"/>
          <w:shd w:val="clear" w:color="auto" w:fill="FFFFFF"/>
          <w:lang w:val="ro-RO" w:eastAsia="en-GB"/>
        </w:rPr>
        <w:t xml:space="preserve">roblema de politici publice </w:t>
      </w:r>
      <w:r w:rsidR="00530195" w:rsidRPr="00CB6F7F">
        <w:rPr>
          <w:iCs/>
          <w:sz w:val="22"/>
          <w:szCs w:val="22"/>
          <w:shd w:val="clear" w:color="auto" w:fill="FFFFFF"/>
          <w:lang w:val="ro-RO" w:eastAsia="en-GB"/>
        </w:rPr>
        <w:t>-</w:t>
      </w:r>
      <w:r w:rsidR="007C0A3E" w:rsidRPr="00CB6F7F">
        <w:rPr>
          <w:iCs/>
          <w:sz w:val="22"/>
          <w:szCs w:val="22"/>
          <w:shd w:val="clear" w:color="auto" w:fill="FFFFFF"/>
          <w:lang w:val="ro-RO" w:eastAsia="en-GB"/>
        </w:rPr>
        <w:t xml:space="preserve"> situați</w:t>
      </w:r>
      <w:r w:rsidR="00530195" w:rsidRPr="00CB6F7F">
        <w:rPr>
          <w:iCs/>
          <w:sz w:val="22"/>
          <w:szCs w:val="22"/>
          <w:shd w:val="clear" w:color="auto" w:fill="FFFFFF"/>
          <w:lang w:val="ro-RO" w:eastAsia="en-GB"/>
        </w:rPr>
        <w:t>a</w:t>
      </w:r>
      <w:r w:rsidR="007C0A3E" w:rsidRPr="00CB6F7F">
        <w:rPr>
          <w:iCs/>
          <w:sz w:val="22"/>
          <w:szCs w:val="22"/>
          <w:shd w:val="clear" w:color="auto" w:fill="FFFFFF"/>
          <w:lang w:val="ro-RO" w:eastAsia="en-GB"/>
        </w:rPr>
        <w:t xml:space="preserve"> socială, economică sau ecologică care necesită intervenția administrației publice centrale sau locale, după caz, în măsură să identifice şi să asigure cadrul juridic necesar implementării unei anumite soluții;</w:t>
      </w:r>
    </w:p>
    <w:p w14:paraId="77A23F77" w14:textId="0644FDAA" w:rsidR="00825FF1" w:rsidRPr="00CC5015" w:rsidRDefault="00825FF1" w:rsidP="007D5295">
      <w:pPr>
        <w:jc w:val="both"/>
        <w:rPr>
          <w:iCs/>
          <w:sz w:val="22"/>
          <w:szCs w:val="22"/>
          <w:shd w:val="clear" w:color="auto" w:fill="FFFFFF"/>
          <w:lang w:val="fr-FR" w:eastAsia="en-GB"/>
        </w:rPr>
      </w:pPr>
      <w:r w:rsidRPr="00825FF1">
        <w:rPr>
          <w:iCs/>
          <w:sz w:val="22"/>
          <w:szCs w:val="22"/>
          <w:shd w:val="clear" w:color="auto" w:fill="FFFFFF"/>
          <w:lang w:val="fr-FR" w:eastAsia="en-GB"/>
        </w:rPr>
        <w:t>e) program – acțiuni sau ansamblu de acțiuni cărora le sunt asociate obiective precise și indicatori de performanță/rezultate care contribuie împreună la îndeplinirea unui obiectiv comun general, de obicei relevant la nivel de sector, țară sau chiar la nivel internațional;</w:t>
      </w:r>
    </w:p>
    <w:p w14:paraId="3556F42A" w14:textId="2DC41789" w:rsidR="007C0A3E" w:rsidRPr="00CB6F7F" w:rsidRDefault="00825FF1" w:rsidP="007D5295">
      <w:pPr>
        <w:jc w:val="both"/>
        <w:rPr>
          <w:iCs/>
          <w:sz w:val="22"/>
          <w:szCs w:val="22"/>
          <w:shd w:val="clear" w:color="auto" w:fill="FFFFFF"/>
          <w:lang w:val="ro-RO" w:eastAsia="en-GB"/>
        </w:rPr>
      </w:pPr>
      <w:r>
        <w:rPr>
          <w:iCs/>
          <w:sz w:val="22"/>
          <w:szCs w:val="22"/>
          <w:shd w:val="clear" w:color="auto" w:fill="FFFFFF"/>
          <w:lang w:val="ro-RO" w:eastAsia="en-GB"/>
        </w:rPr>
        <w:t>f</w:t>
      </w:r>
      <w:r w:rsidR="00450748">
        <w:rPr>
          <w:iCs/>
          <w:sz w:val="22"/>
          <w:szCs w:val="22"/>
          <w:shd w:val="clear" w:color="auto" w:fill="FFFFFF"/>
          <w:lang w:val="ro-RO" w:eastAsia="en-GB"/>
        </w:rPr>
        <w:t xml:space="preserve">) </w:t>
      </w:r>
      <w:r w:rsidR="00530195" w:rsidRPr="00CB6F7F">
        <w:rPr>
          <w:iCs/>
          <w:sz w:val="22"/>
          <w:szCs w:val="22"/>
          <w:shd w:val="clear" w:color="auto" w:fill="FFFFFF"/>
          <w:lang w:val="ro-RO" w:eastAsia="en-GB"/>
        </w:rPr>
        <w:t>p</w:t>
      </w:r>
      <w:r w:rsidR="007C0A3E" w:rsidRPr="00CB6F7F">
        <w:rPr>
          <w:iCs/>
          <w:sz w:val="22"/>
          <w:szCs w:val="22"/>
          <w:shd w:val="clear" w:color="auto" w:fill="FFFFFF"/>
          <w:lang w:val="ro-RO" w:eastAsia="en-GB"/>
        </w:rPr>
        <w:t>ropunerea de politici publice – document</w:t>
      </w:r>
      <w:r w:rsidR="00530195" w:rsidRPr="00CB6F7F">
        <w:rPr>
          <w:iCs/>
          <w:sz w:val="22"/>
          <w:szCs w:val="22"/>
          <w:shd w:val="clear" w:color="auto" w:fill="FFFFFF"/>
          <w:lang w:val="ro-RO" w:eastAsia="en-GB"/>
        </w:rPr>
        <w:t>ul</w:t>
      </w:r>
      <w:r w:rsidR="007C0A3E" w:rsidRPr="00CB6F7F">
        <w:rPr>
          <w:iCs/>
          <w:sz w:val="22"/>
          <w:szCs w:val="22"/>
          <w:shd w:val="clear" w:color="auto" w:fill="FFFFFF"/>
          <w:lang w:val="ro-RO" w:eastAsia="en-GB"/>
        </w:rPr>
        <w:t xml:space="preserve"> de </w:t>
      </w:r>
      <w:r w:rsidR="00407114" w:rsidRPr="00CB6F7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CB6F7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CB6F7F">
        <w:rPr>
          <w:iCs/>
          <w:sz w:val="22"/>
          <w:szCs w:val="22"/>
          <w:shd w:val="clear" w:color="auto" w:fill="FFFFFF"/>
          <w:lang w:val="ro-RO" w:eastAsia="en-GB"/>
        </w:rPr>
        <w:t xml:space="preserve"> </w:t>
      </w:r>
      <w:r w:rsidR="007C0A3E" w:rsidRPr="00CB6F7F">
        <w:rPr>
          <w:iCs/>
          <w:sz w:val="22"/>
          <w:szCs w:val="22"/>
          <w:shd w:val="clear" w:color="auto" w:fill="FFFFFF"/>
          <w:lang w:val="ro-RO" w:eastAsia="en-GB"/>
        </w:rPr>
        <w:t xml:space="preserve">ce conține informații despre variantele de politici publice identificate, precum și fundamentarea atât a acestora, cât și a celei care este recomandată să fie adoptată spre implementare. Documentul conține, de asemenea, o prezentare a planului de acțiune preconizat pentru implementarea acelei variante de </w:t>
      </w:r>
      <w:r w:rsidR="00407114" w:rsidRPr="00CB6F7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CB6F7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CB6F7F">
        <w:rPr>
          <w:iCs/>
          <w:sz w:val="22"/>
          <w:szCs w:val="22"/>
          <w:shd w:val="clear" w:color="auto" w:fill="FFFFFF"/>
          <w:lang w:val="ro-RO" w:eastAsia="en-GB"/>
        </w:rPr>
        <w:t xml:space="preserve"> </w:t>
      </w:r>
      <w:r w:rsidR="007C0A3E" w:rsidRPr="00CB6F7F">
        <w:rPr>
          <w:iCs/>
          <w:sz w:val="22"/>
          <w:szCs w:val="22"/>
          <w:shd w:val="clear" w:color="auto" w:fill="FFFFFF"/>
          <w:lang w:val="ro-RO" w:eastAsia="en-GB"/>
        </w:rPr>
        <w:t>care este aleasă spre implementare;</w:t>
      </w:r>
    </w:p>
    <w:p w14:paraId="63E1C5F3" w14:textId="56C7B869" w:rsidR="007C0A3E" w:rsidRPr="00CB6F7F" w:rsidRDefault="00825FF1" w:rsidP="007D5295">
      <w:pPr>
        <w:jc w:val="both"/>
        <w:rPr>
          <w:iCs/>
          <w:sz w:val="22"/>
          <w:szCs w:val="22"/>
          <w:shd w:val="clear" w:color="auto" w:fill="FFFFFF"/>
          <w:lang w:val="ro-RO" w:eastAsia="en-GB"/>
        </w:rPr>
      </w:pPr>
      <w:r>
        <w:rPr>
          <w:iCs/>
          <w:sz w:val="22"/>
          <w:szCs w:val="22"/>
          <w:shd w:val="clear" w:color="auto" w:fill="FFFFFF"/>
          <w:lang w:val="ro-RO" w:eastAsia="en-GB"/>
        </w:rPr>
        <w:t>g</w:t>
      </w:r>
      <w:r w:rsidR="00450748">
        <w:rPr>
          <w:iCs/>
          <w:sz w:val="22"/>
          <w:szCs w:val="22"/>
          <w:shd w:val="clear" w:color="auto" w:fill="FFFFFF"/>
          <w:lang w:val="ro-RO" w:eastAsia="en-GB"/>
        </w:rPr>
        <w:t xml:space="preserve">) </w:t>
      </w:r>
      <w:r w:rsidR="00530195" w:rsidRPr="00CB6F7F">
        <w:rPr>
          <w:iCs/>
          <w:sz w:val="22"/>
          <w:szCs w:val="22"/>
          <w:shd w:val="clear" w:color="auto" w:fill="FFFFFF"/>
          <w:lang w:val="ro-RO" w:eastAsia="en-GB"/>
        </w:rPr>
        <w:t>s</w:t>
      </w:r>
      <w:r w:rsidR="007C0A3E" w:rsidRPr="00CB6F7F">
        <w:rPr>
          <w:iCs/>
          <w:sz w:val="22"/>
          <w:szCs w:val="22"/>
          <w:shd w:val="clear" w:color="auto" w:fill="FFFFFF"/>
          <w:lang w:val="ro-RO" w:eastAsia="en-GB"/>
        </w:rPr>
        <w:t xml:space="preserve">trategia </w:t>
      </w:r>
      <w:r w:rsidR="00530195" w:rsidRPr="00CB6F7F">
        <w:rPr>
          <w:iCs/>
          <w:sz w:val="22"/>
          <w:szCs w:val="22"/>
          <w:shd w:val="clear" w:color="auto" w:fill="FFFFFF"/>
          <w:lang w:val="ro-RO" w:eastAsia="en-GB"/>
        </w:rPr>
        <w:t xml:space="preserve">- </w:t>
      </w:r>
      <w:r w:rsidR="007C0A3E" w:rsidRPr="00CB6F7F">
        <w:rPr>
          <w:iCs/>
          <w:sz w:val="22"/>
          <w:szCs w:val="22"/>
          <w:shd w:val="clear" w:color="auto" w:fill="FFFFFF"/>
          <w:lang w:val="ro-RO" w:eastAsia="en-GB"/>
        </w:rPr>
        <w:t xml:space="preserve">documentul de </w:t>
      </w:r>
      <w:r w:rsidR="00407114" w:rsidRPr="00CB6F7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CB6F7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CB6F7F">
        <w:rPr>
          <w:iCs/>
          <w:sz w:val="22"/>
          <w:szCs w:val="22"/>
          <w:shd w:val="clear" w:color="auto" w:fill="FFFFFF"/>
          <w:lang w:val="ro-RO" w:eastAsia="en-GB"/>
        </w:rPr>
        <w:t xml:space="preserve"> </w:t>
      </w:r>
      <w:r w:rsidR="007C0A3E" w:rsidRPr="00CB6F7F">
        <w:rPr>
          <w:iCs/>
          <w:sz w:val="22"/>
          <w:szCs w:val="22"/>
          <w:shd w:val="clear" w:color="auto" w:fill="FFFFFF"/>
          <w:lang w:val="ro-RO" w:eastAsia="en-GB"/>
        </w:rPr>
        <w:t>inițiat și aplicabil la nivel național sau local, după caz, ce defineşte pe termen mediu şi lung viziunea, priorităţile, obiectivele, acţiunile, resursele şi indicatorii de performanţă asociaţi, privind un anumit domeniu de activitate sau au o dimensiune comună ce presupune cooperarea dintre diferite sectoare prin intermediul instituțiilor de la nivel național sau local, după caz, care le coordonează.</w:t>
      </w:r>
    </w:p>
    <w:p w14:paraId="6773DB2F" w14:textId="77777777" w:rsidR="007C0A3E" w:rsidRPr="00CB6F7F" w:rsidRDefault="007C0A3E" w:rsidP="00AD2853">
      <w:pPr>
        <w:jc w:val="both"/>
        <w:rPr>
          <w:i/>
          <w:iCs/>
          <w:color w:val="2F5496"/>
          <w:sz w:val="22"/>
          <w:szCs w:val="22"/>
          <w:shd w:val="clear" w:color="auto" w:fill="FFFFFF"/>
          <w:lang w:val="ro-RO" w:eastAsia="en-GB"/>
        </w:rPr>
      </w:pPr>
    </w:p>
    <w:p w14:paraId="62AC8718" w14:textId="4EAAABAE" w:rsidR="007C0A3E" w:rsidRPr="00CB6F7F" w:rsidRDefault="00E328CB" w:rsidP="00AD2853">
      <w:pPr>
        <w:pStyle w:val="Heading4"/>
        <w:spacing w:before="120" w:after="120"/>
        <w:jc w:val="both"/>
        <w:rPr>
          <w:sz w:val="22"/>
          <w:szCs w:val="22"/>
        </w:rPr>
      </w:pPr>
      <w:bookmarkStart w:id="5118" w:name="_Toc130974313"/>
      <w:bookmarkStart w:id="5119" w:name="_Toc130974955"/>
      <w:bookmarkStart w:id="5120" w:name="_Toc130976636"/>
      <w:bookmarkStart w:id="5121" w:name="_Toc130997766"/>
      <w:bookmarkStart w:id="5122" w:name="_Toc130998703"/>
      <w:bookmarkStart w:id="5123" w:name="_Toc138144989"/>
      <w:bookmarkStart w:id="5124" w:name="_Toc140586651"/>
      <w:bookmarkStart w:id="5125" w:name="_Toc147404888"/>
      <w:bookmarkStart w:id="5126" w:name="_Toc147846396"/>
      <w:bookmarkStart w:id="5127" w:name="_Toc178695462"/>
      <w:r w:rsidRPr="00CB6F7F">
        <w:rPr>
          <w:sz w:val="22"/>
          <w:szCs w:val="22"/>
        </w:rPr>
        <w:t xml:space="preserve">Art. </w:t>
      </w:r>
      <w:r w:rsidR="00450748">
        <w:rPr>
          <w:sz w:val="22"/>
          <w:szCs w:val="22"/>
        </w:rPr>
        <w:t>371</w:t>
      </w:r>
      <w:r w:rsidRPr="00CB6F7F">
        <w:rPr>
          <w:sz w:val="22"/>
          <w:szCs w:val="22"/>
        </w:rPr>
        <w:t>.</w:t>
      </w:r>
      <w:r w:rsidR="007C0A3E" w:rsidRPr="00CB6F7F">
        <w:rPr>
          <w:sz w:val="22"/>
          <w:szCs w:val="22"/>
        </w:rPr>
        <w:t xml:space="preserve"> Tipologia documentelor de politici publice la nivel central sau local</w:t>
      </w:r>
      <w:bookmarkEnd w:id="5118"/>
      <w:bookmarkEnd w:id="5119"/>
      <w:bookmarkEnd w:id="5120"/>
      <w:bookmarkEnd w:id="5121"/>
      <w:bookmarkEnd w:id="5122"/>
      <w:bookmarkEnd w:id="5123"/>
      <w:bookmarkEnd w:id="5124"/>
      <w:bookmarkEnd w:id="5125"/>
      <w:bookmarkEnd w:id="5126"/>
      <w:bookmarkEnd w:id="5127"/>
    </w:p>
    <w:p w14:paraId="0FC78893"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Tipurile de documente de politici publice care se inițiază la nivel central sau local, după caz, sunt: </w:t>
      </w:r>
    </w:p>
    <w:p w14:paraId="74CF359B" w14:textId="77DBB5D3"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a) </w:t>
      </w:r>
      <w:r w:rsidR="00530195" w:rsidRPr="00450748">
        <w:rPr>
          <w:iCs/>
          <w:sz w:val="22"/>
          <w:szCs w:val="22"/>
          <w:shd w:val="clear" w:color="auto" w:fill="FFFFFF"/>
          <w:lang w:val="ro-RO" w:eastAsia="en-GB"/>
        </w:rPr>
        <w:t>s</w:t>
      </w:r>
      <w:r w:rsidR="007C0A3E" w:rsidRPr="00450748">
        <w:rPr>
          <w:iCs/>
          <w:sz w:val="22"/>
          <w:szCs w:val="22"/>
          <w:shd w:val="clear" w:color="auto" w:fill="FFFFFF"/>
          <w:lang w:val="ro-RO" w:eastAsia="en-GB"/>
        </w:rPr>
        <w:t>trategia;</w:t>
      </w:r>
    </w:p>
    <w:p w14:paraId="4C488314" w14:textId="1D8AB6C7"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b) </w:t>
      </w:r>
      <w:r w:rsidR="00530195" w:rsidRPr="00450748">
        <w:rPr>
          <w:iCs/>
          <w:sz w:val="22"/>
          <w:szCs w:val="22"/>
          <w:shd w:val="clear" w:color="auto" w:fill="FFFFFF"/>
          <w:lang w:val="ro-RO" w:eastAsia="en-GB"/>
        </w:rPr>
        <w:t>p</w:t>
      </w:r>
      <w:r w:rsidR="007C0A3E" w:rsidRPr="00450748">
        <w:rPr>
          <w:iCs/>
          <w:sz w:val="22"/>
          <w:szCs w:val="22"/>
          <w:shd w:val="clear" w:color="auto" w:fill="FFFFFF"/>
          <w:lang w:val="ro-RO" w:eastAsia="en-GB"/>
        </w:rPr>
        <w:t>lanul;</w:t>
      </w:r>
    </w:p>
    <w:p w14:paraId="14D97534" w14:textId="0E02F797"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c) </w:t>
      </w:r>
      <w:r w:rsidR="00530195" w:rsidRPr="00450748">
        <w:rPr>
          <w:iCs/>
          <w:sz w:val="22"/>
          <w:szCs w:val="22"/>
          <w:shd w:val="clear" w:color="auto" w:fill="FFFFFF"/>
          <w:lang w:val="ro-RO" w:eastAsia="en-GB"/>
        </w:rPr>
        <w:t>p</w:t>
      </w:r>
      <w:r w:rsidR="007C0A3E" w:rsidRPr="00450748">
        <w:rPr>
          <w:iCs/>
          <w:sz w:val="22"/>
          <w:szCs w:val="22"/>
          <w:shd w:val="clear" w:color="auto" w:fill="FFFFFF"/>
          <w:lang w:val="ro-RO" w:eastAsia="en-GB"/>
        </w:rPr>
        <w:t>ropunerea de politici publice.</w:t>
      </w:r>
    </w:p>
    <w:p w14:paraId="757204AF" w14:textId="77777777" w:rsidR="007C0A3E" w:rsidRPr="00CB6F7F" w:rsidRDefault="007C0A3E" w:rsidP="00AD2853">
      <w:pPr>
        <w:jc w:val="both"/>
        <w:rPr>
          <w:i/>
          <w:iCs/>
          <w:color w:val="2F5496"/>
          <w:sz w:val="22"/>
          <w:szCs w:val="22"/>
          <w:shd w:val="clear" w:color="auto" w:fill="FFFFFF"/>
          <w:lang w:val="ro-RO" w:eastAsia="en-GB"/>
        </w:rPr>
      </w:pPr>
    </w:p>
    <w:p w14:paraId="322AA1A4" w14:textId="17988926" w:rsidR="007C0A3E" w:rsidRPr="00CB6F7F" w:rsidRDefault="007C0A3E" w:rsidP="00AD2853">
      <w:pPr>
        <w:pStyle w:val="Heading4"/>
        <w:spacing w:before="120" w:after="120"/>
        <w:jc w:val="both"/>
        <w:rPr>
          <w:sz w:val="22"/>
          <w:szCs w:val="22"/>
        </w:rPr>
      </w:pPr>
      <w:r w:rsidRPr="00CB6F7F">
        <w:rPr>
          <w:sz w:val="22"/>
          <w:szCs w:val="22"/>
        </w:rPr>
        <w:t xml:space="preserve"> </w:t>
      </w:r>
      <w:bookmarkStart w:id="5128" w:name="_Toc130974315"/>
      <w:bookmarkStart w:id="5129" w:name="_Toc130974957"/>
      <w:bookmarkStart w:id="5130" w:name="_Toc130976638"/>
      <w:bookmarkStart w:id="5131" w:name="_Toc130997768"/>
      <w:bookmarkStart w:id="5132" w:name="_Toc130998705"/>
      <w:bookmarkStart w:id="5133" w:name="_Toc138144991"/>
      <w:bookmarkStart w:id="5134" w:name="_Toc140586653"/>
      <w:bookmarkStart w:id="5135" w:name="_Toc147404890"/>
      <w:bookmarkStart w:id="5136" w:name="_Toc147846397"/>
      <w:bookmarkStart w:id="5137" w:name="_Toc178695463"/>
      <w:r w:rsidRPr="00CB6F7F">
        <w:rPr>
          <w:sz w:val="22"/>
          <w:szCs w:val="22"/>
        </w:rPr>
        <w:t xml:space="preserve">Art. </w:t>
      </w:r>
      <w:r w:rsidR="00450748">
        <w:rPr>
          <w:sz w:val="22"/>
          <w:szCs w:val="22"/>
        </w:rPr>
        <w:t>372</w:t>
      </w:r>
      <w:r w:rsidR="00E328CB" w:rsidRPr="00CB6F7F">
        <w:rPr>
          <w:sz w:val="22"/>
          <w:szCs w:val="22"/>
        </w:rPr>
        <w:t>.</w:t>
      </w:r>
      <w:r w:rsidRPr="00CB6F7F">
        <w:rPr>
          <w:sz w:val="22"/>
          <w:szCs w:val="22"/>
        </w:rPr>
        <w:t xml:space="preserve"> Inițierea</w:t>
      </w:r>
      <w:r w:rsidR="006D6313" w:rsidRPr="00CB6F7F">
        <w:rPr>
          <w:sz w:val="22"/>
          <w:szCs w:val="22"/>
        </w:rPr>
        <w:t xml:space="preserve"> și</w:t>
      </w:r>
      <w:r w:rsidRPr="00CB6F7F">
        <w:rPr>
          <w:sz w:val="22"/>
          <w:szCs w:val="22"/>
        </w:rPr>
        <w:t xml:space="preserve"> elaborarea documentelor de </w:t>
      </w:r>
      <w:r w:rsidR="00407114" w:rsidRPr="00CB6F7F">
        <w:rPr>
          <w:sz w:val="22"/>
          <w:szCs w:val="22"/>
        </w:rPr>
        <w:t>politic</w:t>
      </w:r>
      <w:r w:rsidR="00407114">
        <w:rPr>
          <w:sz w:val="22"/>
          <w:szCs w:val="22"/>
        </w:rPr>
        <w:t>i</w:t>
      </w:r>
      <w:r w:rsidR="00407114" w:rsidRPr="00CB6F7F">
        <w:rPr>
          <w:sz w:val="22"/>
          <w:szCs w:val="22"/>
        </w:rPr>
        <w:t xml:space="preserve"> public</w:t>
      </w:r>
      <w:r w:rsidR="00407114">
        <w:rPr>
          <w:sz w:val="22"/>
          <w:szCs w:val="22"/>
        </w:rPr>
        <w:t>e</w:t>
      </w:r>
      <w:r w:rsidR="00407114" w:rsidRPr="00CB6F7F">
        <w:rPr>
          <w:sz w:val="22"/>
          <w:szCs w:val="22"/>
        </w:rPr>
        <w:t xml:space="preserve"> </w:t>
      </w:r>
      <w:r w:rsidRPr="00CB6F7F">
        <w:rPr>
          <w:sz w:val="22"/>
          <w:szCs w:val="22"/>
        </w:rPr>
        <w:t>la nivel central sau local</w:t>
      </w:r>
      <w:bookmarkEnd w:id="5128"/>
      <w:bookmarkEnd w:id="5129"/>
      <w:bookmarkEnd w:id="5130"/>
      <w:r w:rsidR="008E2CBB" w:rsidRPr="00CB6F7F">
        <w:rPr>
          <w:sz w:val="22"/>
          <w:szCs w:val="22"/>
        </w:rPr>
        <w:t>, după caz</w:t>
      </w:r>
      <w:bookmarkEnd w:id="5131"/>
      <w:bookmarkEnd w:id="5132"/>
      <w:bookmarkEnd w:id="5133"/>
      <w:bookmarkEnd w:id="5134"/>
      <w:bookmarkEnd w:id="5135"/>
      <w:bookmarkEnd w:id="5136"/>
      <w:bookmarkEnd w:id="5137"/>
    </w:p>
    <w:p w14:paraId="2887D1FE" w14:textId="30B3BA6F"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(1) Documentele de politici publice se inițiază, se elaborează, se fundamentează, se adoptă, se implementează, se monitorizează și se evaluează în conformitate </w:t>
      </w:r>
      <w:r w:rsidR="006A1603" w:rsidRPr="00CB6F7F">
        <w:rPr>
          <w:color w:val="000000"/>
          <w:sz w:val="22"/>
          <w:szCs w:val="22"/>
          <w:lang w:val="ro-RO"/>
        </w:rPr>
        <w:t xml:space="preserve">cu prevederile prezentului Cod, ale </w:t>
      </w:r>
      <w:r w:rsidR="0052109E" w:rsidRPr="00CB6F7F">
        <w:rPr>
          <w:color w:val="000000"/>
          <w:sz w:val="22"/>
          <w:szCs w:val="22"/>
          <w:lang w:val="ro-RO"/>
        </w:rPr>
        <w:t>Ordonanței de urgență a Guvernului</w:t>
      </w:r>
      <w:r w:rsidR="006A1603" w:rsidRPr="00CB6F7F">
        <w:rPr>
          <w:color w:val="000000"/>
          <w:sz w:val="22"/>
          <w:szCs w:val="22"/>
          <w:lang w:val="ro-RO"/>
        </w:rPr>
        <w:t xml:space="preserve"> nr. 57/2019, cu modificările și </w:t>
      </w:r>
      <w:r w:rsidR="006A1603" w:rsidRPr="00CB6F7F">
        <w:rPr>
          <w:color w:val="000000"/>
          <w:sz w:val="22"/>
          <w:szCs w:val="22"/>
          <w:shd w:val="clear" w:color="auto" w:fill="FFFFFF" w:themeFill="background1"/>
          <w:lang w:val="ro-RO"/>
        </w:rPr>
        <w:t>completările u</w:t>
      </w:r>
      <w:r w:rsidR="006A1603" w:rsidRPr="00CB6F7F">
        <w:rPr>
          <w:color w:val="000000"/>
          <w:sz w:val="22"/>
          <w:szCs w:val="22"/>
          <w:lang w:val="ro-RO"/>
        </w:rPr>
        <w:t>lterioare, precum și cu legislația specială în materie.</w:t>
      </w:r>
    </w:p>
    <w:p w14:paraId="7D8FC6B3" w14:textId="7A040C5D"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lastRenderedPageBreak/>
        <w:t>(2) Au dreptul să inițieze proiecte de documente de politici publice, în vederea adoptării/aprobării de către Parlament sau Guvern, dup caz, conform atribuțiilor şi domeniului lor de activitate, următoarele autorități publice:</w:t>
      </w:r>
    </w:p>
    <w:p w14:paraId="0FC6C188" w14:textId="7614341F"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450748">
        <w:rPr>
          <w:iCs/>
          <w:sz w:val="22"/>
          <w:szCs w:val="22"/>
          <w:shd w:val="clear" w:color="auto" w:fill="FFFFFF"/>
          <w:lang w:val="ro-RO" w:eastAsia="en-GB"/>
        </w:rPr>
        <w:t xml:space="preserve">ministerele şi celelalte organe de specialitate ale administrației publice centrale, aflate în subordinea Guvernului; </w:t>
      </w:r>
    </w:p>
    <w:p w14:paraId="56FB45A9" w14:textId="6DCC25F3"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450748">
        <w:rPr>
          <w:iCs/>
          <w:sz w:val="22"/>
          <w:szCs w:val="22"/>
          <w:shd w:val="clear" w:color="auto" w:fill="FFFFFF"/>
          <w:lang w:val="ro-RO" w:eastAsia="en-GB"/>
        </w:rPr>
        <w:t>organele de specialitate ale administrației publice centrale aflate în subordinea sau în coordonarea ministerelor, prin ministerele în a căror subordine sau coordonare se află;</w:t>
      </w:r>
    </w:p>
    <w:p w14:paraId="00AC5AA3" w14:textId="00C1E8C6"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c) </w:t>
      </w:r>
      <w:r w:rsidR="007C0A3E" w:rsidRPr="00450748">
        <w:rPr>
          <w:iCs/>
          <w:sz w:val="22"/>
          <w:szCs w:val="22"/>
          <w:shd w:val="clear" w:color="auto" w:fill="FFFFFF"/>
          <w:lang w:val="ro-RO" w:eastAsia="en-GB"/>
        </w:rPr>
        <w:t>autoritățile administrative autonome prin ministerele cu atribuții de inițiere a documentelor de politici publice, în condițiile legii</w:t>
      </w:r>
      <w:r w:rsidR="0081300E">
        <w:rPr>
          <w:iCs/>
          <w:sz w:val="22"/>
          <w:szCs w:val="22"/>
          <w:shd w:val="clear" w:color="auto" w:fill="FFFFFF"/>
          <w:lang w:val="ro-RO" w:eastAsia="en-GB"/>
        </w:rPr>
        <w:t>;</w:t>
      </w:r>
    </w:p>
    <w:p w14:paraId="6F1DC474" w14:textId="1C1631E4"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d) </w:t>
      </w:r>
      <w:r w:rsidR="007C0A3E" w:rsidRPr="00450748">
        <w:rPr>
          <w:iCs/>
          <w:sz w:val="22"/>
          <w:szCs w:val="22"/>
          <w:shd w:val="clear" w:color="auto" w:fill="FFFFFF"/>
          <w:lang w:val="ro-RO" w:eastAsia="en-GB"/>
        </w:rPr>
        <w:t xml:space="preserve">prefecții, consiliile județene, Consiliul General al Municipiului București, potrivit legii prin </w:t>
      </w:r>
      <w:r w:rsidR="00530195" w:rsidRPr="00450748">
        <w:rPr>
          <w:iCs/>
          <w:sz w:val="22"/>
          <w:szCs w:val="22"/>
          <w:shd w:val="clear" w:color="auto" w:fill="FFFFFF"/>
          <w:lang w:val="ro-RO" w:eastAsia="en-GB"/>
        </w:rPr>
        <w:t>m</w:t>
      </w:r>
      <w:r w:rsidR="007C0A3E" w:rsidRPr="00450748">
        <w:rPr>
          <w:iCs/>
          <w:sz w:val="22"/>
          <w:szCs w:val="22"/>
          <w:shd w:val="clear" w:color="auto" w:fill="FFFFFF"/>
          <w:lang w:val="ro-RO" w:eastAsia="en-GB"/>
        </w:rPr>
        <w:t xml:space="preserve">inisterul cu atribuții în domeniul afacerilor interne sau ministerul cu atribuții în domeniul administrației publice, după caz. </w:t>
      </w:r>
    </w:p>
    <w:p w14:paraId="64067A8B" w14:textId="15D44988"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(3) Au dreptul să inițieze proiecte de documente de politici publice, în vederea aprobării de către </w:t>
      </w:r>
      <w:r w:rsidR="00530195" w:rsidRPr="00CB6F7F">
        <w:rPr>
          <w:iCs/>
          <w:sz w:val="22"/>
          <w:szCs w:val="22"/>
          <w:shd w:val="clear" w:color="auto" w:fill="FFFFFF"/>
          <w:lang w:val="ro-RO" w:eastAsia="en-GB"/>
        </w:rPr>
        <w:t>c</w:t>
      </w:r>
      <w:r w:rsidRPr="00CB6F7F">
        <w:rPr>
          <w:iCs/>
          <w:sz w:val="22"/>
          <w:szCs w:val="22"/>
          <w:shd w:val="clear" w:color="auto" w:fill="FFFFFF"/>
          <w:lang w:val="ro-RO" w:eastAsia="en-GB"/>
        </w:rPr>
        <w:t xml:space="preserve">onsiliul local sau </w:t>
      </w:r>
      <w:r w:rsidR="00530195" w:rsidRPr="00CB6F7F">
        <w:rPr>
          <w:iCs/>
          <w:sz w:val="22"/>
          <w:szCs w:val="22"/>
          <w:shd w:val="clear" w:color="auto" w:fill="FFFFFF"/>
          <w:lang w:val="ro-RO" w:eastAsia="en-GB"/>
        </w:rPr>
        <w:t>c</w:t>
      </w:r>
      <w:r w:rsidRPr="00CB6F7F">
        <w:rPr>
          <w:iCs/>
          <w:sz w:val="22"/>
          <w:szCs w:val="22"/>
          <w:shd w:val="clear" w:color="auto" w:fill="FFFFFF"/>
          <w:lang w:val="ro-RO" w:eastAsia="en-GB"/>
        </w:rPr>
        <w:t>onsiliul județean, dup caz, conform atribuțiilor şi domeniului lor de activitate, după cum urmează:</w:t>
      </w:r>
    </w:p>
    <w:p w14:paraId="67981B28" w14:textId="298836B4"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450748">
        <w:rPr>
          <w:iCs/>
          <w:sz w:val="22"/>
          <w:szCs w:val="22"/>
          <w:shd w:val="clear" w:color="auto" w:fill="FFFFFF"/>
          <w:lang w:val="ro-RO" w:eastAsia="en-GB"/>
        </w:rPr>
        <w:t xml:space="preserve">consilierii locali sau județeni, după caz; </w:t>
      </w:r>
    </w:p>
    <w:p w14:paraId="5156C69D" w14:textId="6BFF4DBF"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450748">
        <w:rPr>
          <w:iCs/>
          <w:sz w:val="22"/>
          <w:szCs w:val="22"/>
          <w:shd w:val="clear" w:color="auto" w:fill="FFFFFF"/>
          <w:lang w:val="ro-RO" w:eastAsia="en-GB"/>
        </w:rPr>
        <w:t xml:space="preserve">primarii sau președinții consiliilor județene, după caz; </w:t>
      </w:r>
    </w:p>
    <w:p w14:paraId="090E6342" w14:textId="37668631"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c) </w:t>
      </w:r>
      <w:r w:rsidR="007C0A3E" w:rsidRPr="00450748">
        <w:rPr>
          <w:iCs/>
          <w:sz w:val="22"/>
          <w:szCs w:val="22"/>
          <w:shd w:val="clear" w:color="auto" w:fill="FFFFFF"/>
          <w:lang w:val="ro-RO" w:eastAsia="en-GB"/>
        </w:rPr>
        <w:t>instituțiile și serviciile publice de interes local sau județean, prin intermediul primarului sau al președintelui consiliului județean, după caz;</w:t>
      </w:r>
    </w:p>
    <w:p w14:paraId="080295E0" w14:textId="17BA1A6B" w:rsidR="007C0A3E" w:rsidRPr="00450748" w:rsidRDefault="00450748" w:rsidP="00450748">
      <w:pPr>
        <w:jc w:val="both"/>
        <w:rPr>
          <w:iCs/>
          <w:sz w:val="22"/>
          <w:szCs w:val="22"/>
          <w:shd w:val="clear" w:color="auto" w:fill="FFFFFF"/>
          <w:lang w:val="ro-RO" w:eastAsia="en-GB"/>
        </w:rPr>
      </w:pPr>
      <w:r>
        <w:rPr>
          <w:iCs/>
          <w:sz w:val="22"/>
          <w:szCs w:val="22"/>
          <w:shd w:val="clear" w:color="auto" w:fill="FFFFFF"/>
          <w:lang w:val="ro-RO" w:eastAsia="en-GB"/>
        </w:rPr>
        <w:t xml:space="preserve">d) </w:t>
      </w:r>
      <w:r w:rsidR="007C0A3E" w:rsidRPr="00450748">
        <w:rPr>
          <w:iCs/>
          <w:sz w:val="22"/>
          <w:szCs w:val="22"/>
          <w:shd w:val="clear" w:color="auto" w:fill="FFFFFF"/>
          <w:lang w:val="ro-RO" w:eastAsia="en-GB"/>
        </w:rPr>
        <w:t>cetățenii, prin intermediul inițiativei cetățenești.</w:t>
      </w:r>
    </w:p>
    <w:p w14:paraId="663C5D02" w14:textId="77777777" w:rsidR="007C0A3E" w:rsidRPr="00CB6F7F" w:rsidRDefault="007C0A3E" w:rsidP="00AD2853">
      <w:pPr>
        <w:jc w:val="both"/>
        <w:rPr>
          <w:i/>
          <w:iCs/>
          <w:color w:val="2F5496"/>
          <w:sz w:val="22"/>
          <w:szCs w:val="22"/>
          <w:shd w:val="clear" w:color="auto" w:fill="FFFFFF"/>
          <w:lang w:val="ro-RO" w:eastAsia="en-GB"/>
        </w:rPr>
      </w:pPr>
    </w:p>
    <w:p w14:paraId="34C8FD21" w14:textId="488A8616" w:rsidR="006D6313" w:rsidRPr="00CB6F7F" w:rsidRDefault="006D6313" w:rsidP="00AD2853">
      <w:pPr>
        <w:pStyle w:val="Heading4"/>
        <w:spacing w:before="120" w:after="120"/>
        <w:jc w:val="both"/>
        <w:rPr>
          <w:sz w:val="22"/>
          <w:szCs w:val="22"/>
        </w:rPr>
      </w:pPr>
      <w:bookmarkStart w:id="5138" w:name="_Toc147846398"/>
      <w:bookmarkStart w:id="5139" w:name="_Toc178695464"/>
      <w:r w:rsidRPr="00CB6F7F">
        <w:rPr>
          <w:sz w:val="22"/>
          <w:szCs w:val="22"/>
        </w:rPr>
        <w:t xml:space="preserve">Art. </w:t>
      </w:r>
      <w:r w:rsidR="00450748">
        <w:rPr>
          <w:sz w:val="22"/>
          <w:szCs w:val="22"/>
        </w:rPr>
        <w:t>373</w:t>
      </w:r>
      <w:r w:rsidRPr="00CB6F7F">
        <w:rPr>
          <w:sz w:val="22"/>
          <w:szCs w:val="22"/>
        </w:rPr>
        <w:t xml:space="preserve">. Adoptarea documentelor de </w:t>
      </w:r>
      <w:r w:rsidR="00407114" w:rsidRPr="00CB6F7F">
        <w:rPr>
          <w:sz w:val="22"/>
          <w:szCs w:val="22"/>
        </w:rPr>
        <w:t>politic</w:t>
      </w:r>
      <w:r w:rsidR="00407114">
        <w:rPr>
          <w:sz w:val="22"/>
          <w:szCs w:val="22"/>
        </w:rPr>
        <w:t>i</w:t>
      </w:r>
      <w:r w:rsidR="00407114" w:rsidRPr="00CB6F7F">
        <w:rPr>
          <w:sz w:val="22"/>
          <w:szCs w:val="22"/>
        </w:rPr>
        <w:t xml:space="preserve"> </w:t>
      </w:r>
      <w:r w:rsidRPr="00CB6F7F">
        <w:rPr>
          <w:sz w:val="22"/>
          <w:szCs w:val="22"/>
        </w:rPr>
        <w:t>public</w:t>
      </w:r>
      <w:r w:rsidR="00407114">
        <w:rPr>
          <w:sz w:val="22"/>
          <w:szCs w:val="22"/>
        </w:rPr>
        <w:t>e</w:t>
      </w:r>
      <w:r w:rsidRPr="00CB6F7F">
        <w:rPr>
          <w:sz w:val="22"/>
          <w:szCs w:val="22"/>
        </w:rPr>
        <w:t xml:space="preserve"> la nivel central sau local, după caz</w:t>
      </w:r>
      <w:bookmarkEnd w:id="5138"/>
      <w:bookmarkEnd w:id="5139"/>
    </w:p>
    <w:p w14:paraId="1DA3A7F1" w14:textId="573D7502" w:rsidR="006D6313" w:rsidRPr="00CB6F7F" w:rsidRDefault="006D6313"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(1) Documentele de politici publice prevăzute la art. </w:t>
      </w:r>
      <w:r w:rsidR="00450748">
        <w:rPr>
          <w:iCs/>
          <w:sz w:val="22"/>
          <w:szCs w:val="22"/>
          <w:shd w:val="clear" w:color="auto" w:fill="FFFFFF"/>
          <w:lang w:val="ro-RO" w:eastAsia="en-GB"/>
        </w:rPr>
        <w:t>371</w:t>
      </w:r>
      <w:r w:rsidR="00450748" w:rsidRPr="00CB6F7F">
        <w:rPr>
          <w:iCs/>
          <w:sz w:val="22"/>
          <w:szCs w:val="22"/>
          <w:shd w:val="clear" w:color="auto" w:fill="FFFFFF"/>
          <w:lang w:val="ro-RO" w:eastAsia="en-GB"/>
        </w:rPr>
        <w:t xml:space="preserve"> </w:t>
      </w:r>
      <w:r w:rsidRPr="00CB6F7F">
        <w:rPr>
          <w:iCs/>
          <w:sz w:val="22"/>
          <w:szCs w:val="22"/>
          <w:shd w:val="clear" w:color="auto" w:fill="FFFFFF"/>
          <w:lang w:val="ro-RO" w:eastAsia="en-GB"/>
        </w:rPr>
        <w:t xml:space="preserve">inițiate de către autoritățile prevăzute la </w:t>
      </w:r>
      <w:r w:rsidR="00530195" w:rsidRPr="00CB6F7F">
        <w:rPr>
          <w:iCs/>
          <w:sz w:val="22"/>
          <w:szCs w:val="22"/>
          <w:shd w:val="clear" w:color="auto" w:fill="FFFFFF"/>
          <w:lang w:val="ro-RO" w:eastAsia="en-GB"/>
        </w:rPr>
        <w:t xml:space="preserve">art. </w:t>
      </w:r>
      <w:r w:rsidR="00450748">
        <w:rPr>
          <w:iCs/>
          <w:sz w:val="22"/>
          <w:szCs w:val="22"/>
          <w:shd w:val="clear" w:color="auto" w:fill="FFFFFF"/>
          <w:lang w:val="ro-RO" w:eastAsia="en-GB"/>
        </w:rPr>
        <w:t>372</w:t>
      </w:r>
      <w:r w:rsidR="00450748" w:rsidRPr="00CB6F7F">
        <w:rPr>
          <w:iCs/>
          <w:sz w:val="22"/>
          <w:szCs w:val="22"/>
          <w:shd w:val="clear" w:color="auto" w:fill="FFFFFF"/>
          <w:lang w:val="ro-RO" w:eastAsia="en-GB"/>
        </w:rPr>
        <w:t xml:space="preserve"> </w:t>
      </w:r>
      <w:r w:rsidRPr="00CB6F7F">
        <w:rPr>
          <w:iCs/>
          <w:sz w:val="22"/>
          <w:szCs w:val="22"/>
          <w:shd w:val="clear" w:color="auto" w:fill="FFFFFF"/>
          <w:lang w:val="ro-RO" w:eastAsia="en-GB"/>
        </w:rPr>
        <w:t xml:space="preserve">alin. (2) se adoptă, dacă prin lege nu se prevede altfel, prin </w:t>
      </w:r>
      <w:r w:rsidR="00E076E2" w:rsidRPr="00CB6F7F">
        <w:rPr>
          <w:iCs/>
          <w:sz w:val="22"/>
          <w:szCs w:val="22"/>
          <w:shd w:val="clear" w:color="auto" w:fill="FFFFFF"/>
          <w:lang w:val="ro-RO" w:eastAsia="en-GB"/>
        </w:rPr>
        <w:t>h</w:t>
      </w:r>
      <w:r w:rsidRPr="00CB6F7F">
        <w:rPr>
          <w:iCs/>
          <w:sz w:val="22"/>
          <w:szCs w:val="22"/>
          <w:shd w:val="clear" w:color="auto" w:fill="FFFFFF"/>
          <w:lang w:val="ro-RO" w:eastAsia="en-GB"/>
        </w:rPr>
        <w:t xml:space="preserve">otărâre a Guvernului. </w:t>
      </w:r>
    </w:p>
    <w:p w14:paraId="2A6E90EF" w14:textId="5EDFF9D1" w:rsidR="006D6313" w:rsidRPr="00CB6F7F" w:rsidRDefault="006D6313"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(2) Documentele de politici publice prevăzute la art. </w:t>
      </w:r>
      <w:r w:rsidR="00450748">
        <w:rPr>
          <w:iCs/>
          <w:sz w:val="22"/>
          <w:szCs w:val="22"/>
          <w:shd w:val="clear" w:color="auto" w:fill="FFFFFF"/>
          <w:lang w:val="ro-RO" w:eastAsia="en-GB"/>
        </w:rPr>
        <w:t>371</w:t>
      </w:r>
      <w:r w:rsidRPr="00CB6F7F">
        <w:rPr>
          <w:iCs/>
          <w:sz w:val="22"/>
          <w:szCs w:val="22"/>
          <w:shd w:val="clear" w:color="auto" w:fill="FFFFFF"/>
          <w:lang w:val="ro-RO" w:eastAsia="en-GB"/>
        </w:rPr>
        <w:t xml:space="preserve">, inițiate în condițiile </w:t>
      </w:r>
      <w:r w:rsidR="00530195" w:rsidRPr="00CB6F7F">
        <w:rPr>
          <w:iCs/>
          <w:sz w:val="22"/>
          <w:szCs w:val="22"/>
          <w:shd w:val="clear" w:color="auto" w:fill="FFFFFF"/>
          <w:lang w:val="ro-RO" w:eastAsia="en-GB"/>
        </w:rPr>
        <w:t xml:space="preserve">art. </w:t>
      </w:r>
      <w:r w:rsidR="00450748">
        <w:rPr>
          <w:iCs/>
          <w:sz w:val="22"/>
          <w:szCs w:val="22"/>
          <w:shd w:val="clear" w:color="auto" w:fill="FFFFFF"/>
          <w:lang w:val="ro-RO" w:eastAsia="en-GB"/>
        </w:rPr>
        <w:t>372</w:t>
      </w:r>
      <w:r w:rsidR="00450748" w:rsidRPr="00CB6F7F">
        <w:rPr>
          <w:iCs/>
          <w:sz w:val="22"/>
          <w:szCs w:val="22"/>
          <w:shd w:val="clear" w:color="auto" w:fill="FFFFFF"/>
          <w:lang w:val="ro-RO" w:eastAsia="en-GB"/>
        </w:rPr>
        <w:t xml:space="preserve"> </w:t>
      </w:r>
      <w:r w:rsidRPr="00CB6F7F">
        <w:rPr>
          <w:iCs/>
          <w:sz w:val="22"/>
          <w:szCs w:val="22"/>
          <w:shd w:val="clear" w:color="auto" w:fill="FFFFFF"/>
          <w:lang w:val="ro-RO" w:eastAsia="en-GB"/>
        </w:rPr>
        <w:t>alin. (3), se adoptă prin acte administrative ale autorităților administrației publice locale competente.</w:t>
      </w:r>
    </w:p>
    <w:p w14:paraId="6EBAE621" w14:textId="77777777" w:rsidR="006D6313" w:rsidRPr="00CB6F7F" w:rsidRDefault="006D6313" w:rsidP="00AD2853">
      <w:pPr>
        <w:jc w:val="both"/>
        <w:rPr>
          <w:i/>
          <w:iCs/>
          <w:color w:val="2F5496"/>
          <w:sz w:val="22"/>
          <w:szCs w:val="22"/>
          <w:shd w:val="clear" w:color="auto" w:fill="FFFFFF"/>
          <w:lang w:val="ro-RO" w:eastAsia="en-GB"/>
        </w:rPr>
      </w:pPr>
    </w:p>
    <w:p w14:paraId="131B80DE" w14:textId="517FC15C" w:rsidR="007C0A3E" w:rsidRPr="00CB6F7F" w:rsidRDefault="007C0A3E" w:rsidP="00AD2853">
      <w:pPr>
        <w:pStyle w:val="Heading4"/>
        <w:spacing w:before="120" w:after="120"/>
        <w:jc w:val="both"/>
        <w:rPr>
          <w:i w:val="0"/>
          <w:iCs w:val="0"/>
          <w:sz w:val="22"/>
          <w:szCs w:val="22"/>
          <w:shd w:val="clear" w:color="auto" w:fill="FFFFFF"/>
        </w:rPr>
      </w:pPr>
      <w:bookmarkStart w:id="5140" w:name="_Toc130974316"/>
      <w:bookmarkStart w:id="5141" w:name="_Toc130974958"/>
      <w:bookmarkStart w:id="5142" w:name="_Toc130976639"/>
      <w:bookmarkStart w:id="5143" w:name="_Toc130997769"/>
      <w:bookmarkStart w:id="5144" w:name="_Toc130998706"/>
      <w:bookmarkStart w:id="5145" w:name="_Toc138144992"/>
      <w:bookmarkStart w:id="5146" w:name="_Toc140586654"/>
      <w:bookmarkStart w:id="5147" w:name="_Toc147404891"/>
      <w:bookmarkStart w:id="5148" w:name="_Toc147846399"/>
      <w:bookmarkStart w:id="5149" w:name="_Toc178695465"/>
      <w:r w:rsidRPr="00CB6F7F">
        <w:rPr>
          <w:sz w:val="22"/>
          <w:szCs w:val="22"/>
        </w:rPr>
        <w:t xml:space="preserve">Art. </w:t>
      </w:r>
      <w:r w:rsidR="00450748">
        <w:rPr>
          <w:sz w:val="22"/>
          <w:szCs w:val="22"/>
        </w:rPr>
        <w:t>374</w:t>
      </w:r>
      <w:r w:rsidR="00EC5BBB" w:rsidRPr="00CB6F7F">
        <w:rPr>
          <w:sz w:val="22"/>
          <w:szCs w:val="22"/>
        </w:rPr>
        <w:t>.</w:t>
      </w:r>
      <w:r w:rsidRPr="00CB6F7F">
        <w:rPr>
          <w:sz w:val="22"/>
          <w:szCs w:val="22"/>
        </w:rPr>
        <w:t xml:space="preserve"> Implementarea, monitorizarea și evaluarea documentelor de politici publice</w:t>
      </w:r>
      <w:bookmarkEnd w:id="5140"/>
      <w:bookmarkEnd w:id="5141"/>
      <w:bookmarkEnd w:id="5142"/>
      <w:bookmarkEnd w:id="5143"/>
      <w:bookmarkEnd w:id="5144"/>
      <w:bookmarkEnd w:id="5145"/>
      <w:bookmarkEnd w:id="5146"/>
      <w:bookmarkEnd w:id="5147"/>
      <w:bookmarkEnd w:id="5148"/>
      <w:bookmarkEnd w:id="5149"/>
      <w:r w:rsidRPr="00CB6F7F">
        <w:rPr>
          <w:sz w:val="22"/>
          <w:szCs w:val="22"/>
        </w:rPr>
        <w:t xml:space="preserve"> </w:t>
      </w:r>
    </w:p>
    <w:p w14:paraId="212B8850" w14:textId="6B8B5A26"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(1) Implementarea documentelor de politici publice aprobate în condițiile </w:t>
      </w:r>
      <w:r w:rsidR="00E328CB" w:rsidRPr="00CB6F7F">
        <w:rPr>
          <w:iCs/>
          <w:sz w:val="22"/>
          <w:szCs w:val="22"/>
          <w:shd w:val="clear" w:color="auto" w:fill="FFFFFF"/>
          <w:lang w:val="ro-RO" w:eastAsia="en-GB"/>
        </w:rPr>
        <w:t xml:space="preserve">art. </w:t>
      </w:r>
      <w:r w:rsidR="009B530F">
        <w:rPr>
          <w:iCs/>
          <w:sz w:val="22"/>
          <w:szCs w:val="22"/>
          <w:shd w:val="clear" w:color="auto" w:fill="FFFFFF"/>
          <w:lang w:val="ro-RO" w:eastAsia="en-GB"/>
        </w:rPr>
        <w:t>373</w:t>
      </w:r>
      <w:r w:rsidR="009B530F" w:rsidRPr="00CB6F7F">
        <w:rPr>
          <w:iCs/>
          <w:sz w:val="22"/>
          <w:szCs w:val="22"/>
          <w:shd w:val="clear" w:color="auto" w:fill="FFFFFF"/>
          <w:lang w:val="ro-RO" w:eastAsia="en-GB"/>
        </w:rPr>
        <w:t xml:space="preserve"> </w:t>
      </w:r>
      <w:r w:rsidRPr="00CB6F7F">
        <w:rPr>
          <w:iCs/>
          <w:sz w:val="22"/>
          <w:szCs w:val="22"/>
          <w:shd w:val="clear" w:color="auto" w:fill="FFFFFF"/>
          <w:lang w:val="ro-RO" w:eastAsia="en-GB"/>
        </w:rPr>
        <w:t>alin</w:t>
      </w:r>
      <w:r w:rsidR="008E4DAA" w:rsidRPr="00CB6F7F">
        <w:rPr>
          <w:iCs/>
          <w:sz w:val="22"/>
          <w:szCs w:val="22"/>
          <w:shd w:val="clear" w:color="auto" w:fill="FFFFFF"/>
          <w:lang w:val="ro-RO" w:eastAsia="en-GB"/>
        </w:rPr>
        <w:t>.</w:t>
      </w:r>
      <w:r w:rsidRPr="00CB6F7F">
        <w:rPr>
          <w:iCs/>
          <w:sz w:val="22"/>
          <w:szCs w:val="22"/>
          <w:shd w:val="clear" w:color="auto" w:fill="FFFFFF"/>
          <w:lang w:val="ro-RO" w:eastAsia="en-GB"/>
        </w:rPr>
        <w:t xml:space="preserve"> (</w:t>
      </w:r>
      <w:r w:rsidR="006D6313" w:rsidRPr="00CB6F7F">
        <w:rPr>
          <w:iCs/>
          <w:sz w:val="22"/>
          <w:szCs w:val="22"/>
          <w:shd w:val="clear" w:color="auto" w:fill="FFFFFF"/>
          <w:lang w:val="ro-RO" w:eastAsia="en-GB"/>
        </w:rPr>
        <w:t>1</w:t>
      </w:r>
      <w:r w:rsidRPr="00CB6F7F">
        <w:rPr>
          <w:iCs/>
          <w:sz w:val="22"/>
          <w:szCs w:val="22"/>
          <w:shd w:val="clear" w:color="auto" w:fill="FFFFFF"/>
          <w:lang w:val="ro-RO" w:eastAsia="en-GB"/>
        </w:rPr>
        <w:t>) și (</w:t>
      </w:r>
      <w:r w:rsidR="006D6313" w:rsidRPr="00CB6F7F">
        <w:rPr>
          <w:iCs/>
          <w:sz w:val="22"/>
          <w:szCs w:val="22"/>
          <w:shd w:val="clear" w:color="auto" w:fill="FFFFFF"/>
          <w:lang w:val="ro-RO" w:eastAsia="en-GB"/>
        </w:rPr>
        <w:t>2</w:t>
      </w:r>
      <w:r w:rsidRPr="00CB6F7F">
        <w:rPr>
          <w:iCs/>
          <w:sz w:val="22"/>
          <w:szCs w:val="22"/>
          <w:shd w:val="clear" w:color="auto" w:fill="FFFFFF"/>
          <w:lang w:val="ro-RO" w:eastAsia="en-GB"/>
        </w:rPr>
        <w:t>) se realizează de către autoritățile publice centrale sau locale, după caz, prin punerea în aplicare a măsurilor și acțiunilor propuse, cu respectarea termenelor și resurselor alocate.</w:t>
      </w:r>
    </w:p>
    <w:p w14:paraId="1E19195D" w14:textId="0E2FFFE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(2) Monitorizarea și evaluarea documentelor de politici publice se realizează la nivelul tuturor autorităților și instituțiilor publice inițiatoare, centrale și locale, după caz, și reprezintă etape/activități care se desfășoară în timpul, respectiv după implementarea documentelor de politici publice. </w:t>
      </w:r>
    </w:p>
    <w:p w14:paraId="43EED662"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(3) Monitorizarea și evaluarea documentelor de politici publice vizează îndeplinirea obiectivelor și atingerea rezultatelor asumate prin aceste documente.</w:t>
      </w:r>
    </w:p>
    <w:p w14:paraId="3CA34006" w14:textId="77777777" w:rsidR="007C0A3E" w:rsidRPr="00CB6F7F" w:rsidRDefault="007C0A3E" w:rsidP="00AD2853">
      <w:pPr>
        <w:jc w:val="both"/>
        <w:rPr>
          <w:i/>
          <w:iCs/>
          <w:color w:val="2F5496"/>
          <w:sz w:val="22"/>
          <w:szCs w:val="22"/>
          <w:shd w:val="clear" w:color="auto" w:fill="FFFFFF"/>
          <w:lang w:val="ro-RO" w:eastAsia="en-GB"/>
        </w:rPr>
      </w:pPr>
    </w:p>
    <w:p w14:paraId="5DDBF886" w14:textId="5C0E55EB" w:rsidR="007C0A3E" w:rsidRPr="00CB6F7F" w:rsidRDefault="007C0A3E" w:rsidP="00AD2853">
      <w:pPr>
        <w:pStyle w:val="Heading4"/>
        <w:spacing w:before="120" w:after="120"/>
        <w:jc w:val="both"/>
        <w:rPr>
          <w:sz w:val="22"/>
          <w:szCs w:val="22"/>
        </w:rPr>
      </w:pPr>
      <w:bookmarkStart w:id="5150" w:name="_Toc130974317"/>
      <w:bookmarkStart w:id="5151" w:name="_Toc130974959"/>
      <w:bookmarkStart w:id="5152" w:name="_Toc130976640"/>
      <w:bookmarkStart w:id="5153" w:name="_Toc130997770"/>
      <w:bookmarkStart w:id="5154" w:name="_Toc130998707"/>
      <w:bookmarkStart w:id="5155" w:name="_Toc138144993"/>
      <w:bookmarkStart w:id="5156" w:name="_Toc140586655"/>
      <w:bookmarkStart w:id="5157" w:name="_Toc147404892"/>
      <w:bookmarkStart w:id="5158" w:name="_Toc147846400"/>
      <w:bookmarkStart w:id="5159" w:name="_Toc178695466"/>
      <w:r w:rsidRPr="00CB6F7F">
        <w:rPr>
          <w:sz w:val="22"/>
          <w:szCs w:val="22"/>
        </w:rPr>
        <w:t xml:space="preserve">Art. </w:t>
      </w:r>
      <w:r w:rsidR="009B530F">
        <w:rPr>
          <w:sz w:val="22"/>
          <w:szCs w:val="22"/>
        </w:rPr>
        <w:t>375</w:t>
      </w:r>
      <w:r w:rsidR="00EC5BBB" w:rsidRPr="00CB6F7F">
        <w:rPr>
          <w:sz w:val="22"/>
          <w:szCs w:val="22"/>
        </w:rPr>
        <w:t>.</w:t>
      </w:r>
      <w:r w:rsidRPr="00CB6F7F">
        <w:rPr>
          <w:sz w:val="22"/>
          <w:szCs w:val="22"/>
        </w:rPr>
        <w:t xml:space="preserve"> Procesul de elaborare a documentelor de politici publice</w:t>
      </w:r>
      <w:bookmarkEnd w:id="5150"/>
      <w:bookmarkEnd w:id="5151"/>
      <w:bookmarkEnd w:id="5152"/>
      <w:bookmarkEnd w:id="5153"/>
      <w:bookmarkEnd w:id="5154"/>
      <w:bookmarkEnd w:id="5155"/>
      <w:bookmarkEnd w:id="5156"/>
      <w:bookmarkEnd w:id="5157"/>
      <w:bookmarkEnd w:id="5158"/>
      <w:bookmarkEnd w:id="5159"/>
      <w:r w:rsidRPr="00CB6F7F">
        <w:rPr>
          <w:sz w:val="22"/>
          <w:szCs w:val="22"/>
        </w:rPr>
        <w:t xml:space="preserve"> </w:t>
      </w:r>
    </w:p>
    <w:p w14:paraId="5ADA1E6B" w14:textId="56B4E4F4"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(1) Procesul de elaborare a documentelor de politici publice include următoarele:</w:t>
      </w:r>
    </w:p>
    <w:p w14:paraId="7CCDE4BB" w14:textId="3D4752B6"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9B530F">
        <w:rPr>
          <w:iCs/>
          <w:sz w:val="22"/>
          <w:szCs w:val="22"/>
          <w:shd w:val="clear" w:color="auto" w:fill="FFFFFF"/>
          <w:lang w:val="ro-RO" w:eastAsia="en-GB"/>
        </w:rPr>
        <w:t xml:space="preserve">descrierea și analiza de impact ex-ante pentru problema de </w:t>
      </w:r>
      <w:r w:rsidR="00407114" w:rsidRPr="009B530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9B530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9B530F">
        <w:rPr>
          <w:iCs/>
          <w:sz w:val="22"/>
          <w:szCs w:val="22"/>
          <w:shd w:val="clear" w:color="auto" w:fill="FFFFFF"/>
          <w:lang w:val="ro-RO" w:eastAsia="en-GB"/>
        </w:rPr>
        <w:t xml:space="preserve"> </w:t>
      </w:r>
      <w:r w:rsidR="007C0A3E" w:rsidRPr="009B530F">
        <w:rPr>
          <w:iCs/>
          <w:sz w:val="22"/>
          <w:szCs w:val="22"/>
          <w:shd w:val="clear" w:color="auto" w:fill="FFFFFF"/>
          <w:lang w:val="ro-RO" w:eastAsia="en-GB"/>
        </w:rPr>
        <w:t>identificată a cărei rezolvare este necesară;</w:t>
      </w:r>
    </w:p>
    <w:p w14:paraId="01CCCF6D" w14:textId="5DF1244E"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9B530F">
        <w:rPr>
          <w:iCs/>
          <w:sz w:val="22"/>
          <w:szCs w:val="22"/>
          <w:shd w:val="clear" w:color="auto" w:fill="FFFFFF"/>
          <w:lang w:val="ro-RO" w:eastAsia="en-GB"/>
        </w:rPr>
        <w:t xml:space="preserve">stabilirea scopului, obiectivelor și măsurilor, activităților ori acțiunilor propuse pentru rezolvarea problemei de </w:t>
      </w:r>
      <w:r w:rsidR="00407114" w:rsidRPr="009B530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9B530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9B530F">
        <w:rPr>
          <w:iCs/>
          <w:sz w:val="22"/>
          <w:szCs w:val="22"/>
          <w:shd w:val="clear" w:color="auto" w:fill="FFFFFF"/>
          <w:lang w:val="ro-RO" w:eastAsia="en-GB"/>
        </w:rPr>
        <w:t xml:space="preserve"> </w:t>
      </w:r>
      <w:r w:rsidR="007C0A3E" w:rsidRPr="009B530F">
        <w:rPr>
          <w:iCs/>
          <w:sz w:val="22"/>
          <w:szCs w:val="22"/>
          <w:shd w:val="clear" w:color="auto" w:fill="FFFFFF"/>
          <w:lang w:val="ro-RO" w:eastAsia="en-GB"/>
        </w:rPr>
        <w:t>identificate;</w:t>
      </w:r>
    </w:p>
    <w:p w14:paraId="293E34E2" w14:textId="62D70CF8"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c) </w:t>
      </w:r>
      <w:r w:rsidR="007C0A3E" w:rsidRPr="009B530F">
        <w:rPr>
          <w:iCs/>
          <w:sz w:val="22"/>
          <w:szCs w:val="22"/>
          <w:shd w:val="clear" w:color="auto" w:fill="FFFFFF"/>
          <w:lang w:val="ro-RO" w:eastAsia="en-GB"/>
        </w:rPr>
        <w:t xml:space="preserve">informații cu privire la categoriile de beneficiari și a factorilor implicați; </w:t>
      </w:r>
    </w:p>
    <w:p w14:paraId="527F82FE" w14:textId="5D35037F"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lastRenderedPageBreak/>
        <w:t xml:space="preserve">d) </w:t>
      </w:r>
      <w:r w:rsidR="007C0A3E" w:rsidRPr="009B530F">
        <w:rPr>
          <w:iCs/>
          <w:sz w:val="22"/>
          <w:szCs w:val="22"/>
          <w:shd w:val="clear" w:color="auto" w:fill="FFFFFF"/>
          <w:lang w:val="ro-RO" w:eastAsia="en-GB"/>
        </w:rPr>
        <w:t>informații cu privire la modul de implementare a măsurilor, activităților ori acțiunilor propuse, termene, responsabili, buget alocat;</w:t>
      </w:r>
    </w:p>
    <w:p w14:paraId="00D1204C" w14:textId="390751D7"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e) </w:t>
      </w:r>
      <w:r w:rsidR="007C0A3E" w:rsidRPr="009B530F">
        <w:rPr>
          <w:iCs/>
          <w:sz w:val="22"/>
          <w:szCs w:val="22"/>
          <w:shd w:val="clear" w:color="auto" w:fill="FFFFFF"/>
          <w:lang w:val="ro-RO" w:eastAsia="en-GB"/>
        </w:rPr>
        <w:t>informații cu privire la monitorizarea implementării și evaluarea impactului implementării prin analizele ex-post a măsurilor/acțiunilor propuse pentru rezolvarea problemei de politici publice.</w:t>
      </w:r>
    </w:p>
    <w:p w14:paraId="71D0A4CD"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(2) În procesul de elaborare a documentelor de politici publice, autoritățile publice inițiatoare de la nivel central și local, după caz, au obligația să respecte regulile procedurale aplicabile pentru asigurarea transparenței decizionale, conform prevederilor</w:t>
      </w:r>
      <w:r w:rsidR="00E173A9" w:rsidRPr="00CB6F7F">
        <w:rPr>
          <w:iCs/>
          <w:sz w:val="22"/>
          <w:szCs w:val="22"/>
          <w:shd w:val="clear" w:color="auto" w:fill="FFFFFF"/>
          <w:lang w:val="ro-RO" w:eastAsia="en-GB"/>
        </w:rPr>
        <w:t xml:space="preserve"> prezentului Titlu</w:t>
      </w:r>
      <w:r w:rsidRPr="00CB6F7F">
        <w:rPr>
          <w:iCs/>
          <w:sz w:val="22"/>
          <w:szCs w:val="22"/>
          <w:shd w:val="clear" w:color="auto" w:fill="FFFFFF"/>
          <w:lang w:val="ro-RO" w:eastAsia="en-GB"/>
        </w:rPr>
        <w:t>.</w:t>
      </w:r>
    </w:p>
    <w:p w14:paraId="6C4F3838" w14:textId="77777777" w:rsidR="007C0A3E" w:rsidRPr="00CB6F7F" w:rsidRDefault="007C0A3E" w:rsidP="00AD2853">
      <w:pPr>
        <w:jc w:val="both"/>
        <w:rPr>
          <w:i/>
          <w:iCs/>
          <w:color w:val="2F5496"/>
          <w:sz w:val="22"/>
          <w:szCs w:val="22"/>
          <w:shd w:val="clear" w:color="auto" w:fill="FFFFFF"/>
          <w:lang w:val="ro-RO" w:eastAsia="en-GB"/>
        </w:rPr>
      </w:pPr>
    </w:p>
    <w:p w14:paraId="362CA95E" w14:textId="41EC41C6" w:rsidR="007C0A3E" w:rsidRPr="00CB6F7F" w:rsidRDefault="007C0A3E" w:rsidP="00AD2853">
      <w:pPr>
        <w:pStyle w:val="Heading4"/>
        <w:spacing w:before="120" w:after="120"/>
        <w:jc w:val="both"/>
        <w:rPr>
          <w:sz w:val="22"/>
          <w:szCs w:val="22"/>
        </w:rPr>
      </w:pPr>
      <w:bookmarkStart w:id="5160" w:name="_Toc99364465"/>
      <w:bookmarkStart w:id="5161" w:name="_Toc130974318"/>
      <w:bookmarkStart w:id="5162" w:name="_Toc130974960"/>
      <w:bookmarkStart w:id="5163" w:name="_Toc130976641"/>
      <w:bookmarkStart w:id="5164" w:name="_Toc130997771"/>
      <w:bookmarkStart w:id="5165" w:name="_Toc130998708"/>
      <w:bookmarkStart w:id="5166" w:name="_Toc138144994"/>
      <w:bookmarkStart w:id="5167" w:name="_Toc140586656"/>
      <w:bookmarkStart w:id="5168" w:name="_Toc147404893"/>
      <w:bookmarkStart w:id="5169" w:name="_Toc147846401"/>
      <w:bookmarkStart w:id="5170" w:name="_Toc178695467"/>
      <w:r w:rsidRPr="00CB6F7F">
        <w:rPr>
          <w:sz w:val="22"/>
          <w:szCs w:val="22"/>
        </w:rPr>
        <w:t xml:space="preserve">Art. </w:t>
      </w:r>
      <w:r w:rsidR="009B530F">
        <w:rPr>
          <w:sz w:val="22"/>
          <w:szCs w:val="22"/>
        </w:rPr>
        <w:t>376</w:t>
      </w:r>
      <w:r w:rsidR="00EC5BBB" w:rsidRPr="00CB6F7F">
        <w:rPr>
          <w:sz w:val="22"/>
          <w:szCs w:val="22"/>
        </w:rPr>
        <w:t>.</w:t>
      </w:r>
      <w:r w:rsidRPr="00CB6F7F">
        <w:rPr>
          <w:sz w:val="22"/>
          <w:szCs w:val="22"/>
        </w:rPr>
        <w:t xml:space="preserve"> Identificarea probleme</w:t>
      </w:r>
      <w:bookmarkEnd w:id="5160"/>
      <w:r w:rsidRPr="00CB6F7F">
        <w:rPr>
          <w:sz w:val="22"/>
          <w:szCs w:val="22"/>
        </w:rPr>
        <w:t xml:space="preserve">i de </w:t>
      </w:r>
      <w:r w:rsidR="00407114" w:rsidRPr="00CB6F7F">
        <w:rPr>
          <w:sz w:val="22"/>
          <w:szCs w:val="22"/>
        </w:rPr>
        <w:t>politic</w:t>
      </w:r>
      <w:r w:rsidR="00407114">
        <w:rPr>
          <w:sz w:val="22"/>
          <w:szCs w:val="22"/>
        </w:rPr>
        <w:t>i</w:t>
      </w:r>
      <w:r w:rsidR="00407114" w:rsidRPr="00CB6F7F">
        <w:rPr>
          <w:sz w:val="22"/>
          <w:szCs w:val="22"/>
        </w:rPr>
        <w:t xml:space="preserve"> </w:t>
      </w:r>
      <w:bookmarkEnd w:id="5161"/>
      <w:bookmarkEnd w:id="5162"/>
      <w:bookmarkEnd w:id="5163"/>
      <w:bookmarkEnd w:id="5164"/>
      <w:bookmarkEnd w:id="5165"/>
      <w:bookmarkEnd w:id="5166"/>
      <w:bookmarkEnd w:id="5167"/>
      <w:bookmarkEnd w:id="5168"/>
      <w:bookmarkEnd w:id="5169"/>
      <w:r w:rsidR="00407114" w:rsidRPr="00CB6F7F">
        <w:rPr>
          <w:sz w:val="22"/>
          <w:szCs w:val="22"/>
        </w:rPr>
        <w:t>public</w:t>
      </w:r>
      <w:r w:rsidR="00407114">
        <w:rPr>
          <w:sz w:val="22"/>
          <w:szCs w:val="22"/>
        </w:rPr>
        <w:t>e</w:t>
      </w:r>
      <w:bookmarkEnd w:id="5170"/>
      <w:r w:rsidR="00407114" w:rsidRPr="00CB6F7F">
        <w:rPr>
          <w:sz w:val="22"/>
          <w:szCs w:val="22"/>
        </w:rPr>
        <w:t xml:space="preserve"> </w:t>
      </w:r>
    </w:p>
    <w:p w14:paraId="6A6A39B6" w14:textId="632258EB"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Identificarea problemei de </w:t>
      </w:r>
      <w:r w:rsidR="00407114" w:rsidRPr="00CB6F7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CB6F7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CB6F7F">
        <w:rPr>
          <w:iCs/>
          <w:sz w:val="22"/>
          <w:szCs w:val="22"/>
          <w:shd w:val="clear" w:color="auto" w:fill="FFFFFF"/>
          <w:lang w:val="ro-RO" w:eastAsia="en-GB"/>
        </w:rPr>
        <w:t xml:space="preserve"> </w:t>
      </w:r>
      <w:r w:rsidRPr="00CB6F7F">
        <w:rPr>
          <w:iCs/>
          <w:sz w:val="22"/>
          <w:szCs w:val="22"/>
          <w:shd w:val="clear" w:color="auto" w:fill="FFFFFF"/>
          <w:lang w:val="ro-RO" w:eastAsia="en-GB"/>
        </w:rPr>
        <w:t>se realizează folosindu-se următoarele surse:</w:t>
      </w:r>
    </w:p>
    <w:p w14:paraId="0834EEA9" w14:textId="6C731ADC"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9B530F">
        <w:rPr>
          <w:iCs/>
          <w:sz w:val="22"/>
          <w:szCs w:val="22"/>
          <w:shd w:val="clear" w:color="auto" w:fill="FFFFFF"/>
          <w:lang w:val="ro-RO" w:eastAsia="en-GB"/>
        </w:rPr>
        <w:t>Programul de Guvernare;</w:t>
      </w:r>
    </w:p>
    <w:p w14:paraId="71B48050" w14:textId="77674561"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9B530F">
        <w:rPr>
          <w:iCs/>
          <w:sz w:val="22"/>
          <w:szCs w:val="22"/>
          <w:shd w:val="clear" w:color="auto" w:fill="FFFFFF"/>
          <w:lang w:val="ro-RO" w:eastAsia="en-GB"/>
        </w:rPr>
        <w:t>angajamente asumate la  nivel național sau internațional</w:t>
      </w:r>
      <w:r w:rsidR="0081300E">
        <w:rPr>
          <w:iCs/>
          <w:sz w:val="22"/>
          <w:szCs w:val="22"/>
          <w:shd w:val="clear" w:color="auto" w:fill="FFFFFF"/>
          <w:lang w:val="ro-RO" w:eastAsia="en-GB"/>
        </w:rPr>
        <w:t>;</w:t>
      </w:r>
    </w:p>
    <w:p w14:paraId="34AB82BC" w14:textId="5B96444D"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c) </w:t>
      </w:r>
      <w:r w:rsidR="007C0A3E" w:rsidRPr="009B530F">
        <w:rPr>
          <w:iCs/>
          <w:sz w:val="22"/>
          <w:szCs w:val="22"/>
          <w:shd w:val="clear" w:color="auto" w:fill="FFFFFF"/>
          <w:lang w:val="ro-RO" w:eastAsia="en-GB"/>
        </w:rPr>
        <w:t xml:space="preserve">strategii naționale și/sau locale; </w:t>
      </w:r>
    </w:p>
    <w:p w14:paraId="32C341EF" w14:textId="1DD23EE1"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d) </w:t>
      </w:r>
      <w:r w:rsidR="007C0A3E" w:rsidRPr="009B530F">
        <w:rPr>
          <w:iCs/>
          <w:sz w:val="22"/>
          <w:szCs w:val="22"/>
          <w:shd w:val="clear" w:color="auto" w:fill="FFFFFF"/>
          <w:lang w:val="ro-RO" w:eastAsia="en-GB"/>
        </w:rPr>
        <w:t>problemele care apar pe parcursul  desfășurării activității administrative şi care au un impact economic, social şi ecologic semnificativ la nivel național sau local, după caz.</w:t>
      </w:r>
    </w:p>
    <w:p w14:paraId="07C54D49" w14:textId="77777777" w:rsidR="007C0A3E" w:rsidRPr="00CB6F7F" w:rsidRDefault="007C0A3E" w:rsidP="00AD2853">
      <w:pPr>
        <w:jc w:val="both"/>
        <w:rPr>
          <w:i/>
          <w:iCs/>
          <w:color w:val="2F5496"/>
          <w:sz w:val="22"/>
          <w:szCs w:val="22"/>
          <w:shd w:val="clear" w:color="auto" w:fill="FFFFFF"/>
          <w:lang w:val="ro-RO" w:eastAsia="en-GB"/>
        </w:rPr>
      </w:pPr>
    </w:p>
    <w:p w14:paraId="3732ACBB" w14:textId="4FDD9DBD" w:rsidR="007C0A3E" w:rsidRPr="00CB6F7F" w:rsidRDefault="007C0A3E" w:rsidP="00AD2853">
      <w:pPr>
        <w:pStyle w:val="Heading4"/>
        <w:spacing w:before="120" w:after="120"/>
        <w:jc w:val="both"/>
        <w:rPr>
          <w:sz w:val="22"/>
          <w:szCs w:val="22"/>
        </w:rPr>
      </w:pPr>
      <w:bookmarkStart w:id="5171" w:name="_Toc99364466"/>
      <w:bookmarkStart w:id="5172" w:name="_Toc130974319"/>
      <w:bookmarkStart w:id="5173" w:name="_Toc130974961"/>
      <w:bookmarkStart w:id="5174" w:name="_Toc130976642"/>
      <w:bookmarkStart w:id="5175" w:name="_Toc130997772"/>
      <w:bookmarkStart w:id="5176" w:name="_Toc130998709"/>
      <w:bookmarkStart w:id="5177" w:name="_Toc138144995"/>
      <w:bookmarkStart w:id="5178" w:name="_Toc140586657"/>
      <w:bookmarkStart w:id="5179" w:name="_Toc147404894"/>
      <w:bookmarkStart w:id="5180" w:name="_Toc147846402"/>
      <w:bookmarkStart w:id="5181" w:name="_Toc178695468"/>
      <w:r w:rsidRPr="00CB6F7F">
        <w:rPr>
          <w:sz w:val="22"/>
          <w:szCs w:val="22"/>
        </w:rPr>
        <w:t xml:space="preserve">Art. </w:t>
      </w:r>
      <w:r w:rsidR="009B530F">
        <w:rPr>
          <w:sz w:val="22"/>
          <w:szCs w:val="22"/>
        </w:rPr>
        <w:t>377</w:t>
      </w:r>
      <w:r w:rsidRPr="00CB6F7F">
        <w:rPr>
          <w:sz w:val="22"/>
          <w:szCs w:val="22"/>
        </w:rPr>
        <w:t xml:space="preserve">. Fundamentarea documentelor </w:t>
      </w:r>
      <w:bookmarkEnd w:id="5171"/>
      <w:r w:rsidRPr="00CB6F7F">
        <w:rPr>
          <w:sz w:val="22"/>
          <w:szCs w:val="22"/>
        </w:rPr>
        <w:t>de politici publice</w:t>
      </w:r>
      <w:bookmarkEnd w:id="5172"/>
      <w:bookmarkEnd w:id="5173"/>
      <w:bookmarkEnd w:id="5174"/>
      <w:bookmarkEnd w:id="5175"/>
      <w:bookmarkEnd w:id="5176"/>
      <w:bookmarkEnd w:id="5177"/>
      <w:bookmarkEnd w:id="5178"/>
      <w:bookmarkEnd w:id="5179"/>
      <w:bookmarkEnd w:id="5180"/>
      <w:bookmarkEnd w:id="5181"/>
      <w:r w:rsidRPr="00CB6F7F">
        <w:rPr>
          <w:sz w:val="22"/>
          <w:szCs w:val="22"/>
        </w:rPr>
        <w:t xml:space="preserve"> </w:t>
      </w:r>
    </w:p>
    <w:p w14:paraId="2E195927" w14:textId="5A20D044" w:rsidR="007C0A3E"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(1) Analiza problemelor identificate face parte integrantă din documentele de </w:t>
      </w:r>
      <w:r w:rsidR="00407114" w:rsidRPr="00CB6F7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CB6F7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CB6F7F">
        <w:rPr>
          <w:iCs/>
          <w:sz w:val="22"/>
          <w:szCs w:val="22"/>
          <w:shd w:val="clear" w:color="auto" w:fill="FFFFFF"/>
          <w:lang w:val="ro-RO" w:eastAsia="en-GB"/>
        </w:rPr>
        <w:t xml:space="preserve"> </w:t>
      </w:r>
      <w:r w:rsidRPr="00CB6F7F">
        <w:rPr>
          <w:iCs/>
          <w:sz w:val="22"/>
          <w:szCs w:val="22"/>
          <w:shd w:val="clear" w:color="auto" w:fill="FFFFFF"/>
          <w:lang w:val="ro-RO" w:eastAsia="en-GB"/>
        </w:rPr>
        <w:t>și reprezintă fundamentarea acestor documente din punct de vedere al necesității și oportunității măsurilor propuse.</w:t>
      </w:r>
    </w:p>
    <w:p w14:paraId="37E294B3" w14:textId="1808666A" w:rsidR="003477A4" w:rsidRPr="00CB6F7F" w:rsidRDefault="003477A4" w:rsidP="00AD2853">
      <w:pPr>
        <w:jc w:val="both"/>
        <w:rPr>
          <w:iCs/>
          <w:sz w:val="22"/>
          <w:szCs w:val="22"/>
          <w:shd w:val="clear" w:color="auto" w:fill="FFFFFF"/>
          <w:lang w:val="ro-RO" w:eastAsia="en-GB"/>
        </w:rPr>
      </w:pPr>
      <w:r w:rsidRPr="003477A4">
        <w:rPr>
          <w:iCs/>
          <w:sz w:val="22"/>
          <w:szCs w:val="22"/>
          <w:shd w:val="clear" w:color="auto" w:fill="FFFFFF"/>
          <w:lang w:val="ro-RO" w:eastAsia="en-GB"/>
        </w:rPr>
        <w:t>(2) Inițiatorii unui document de politică publică prevăzuți la art. 372 alin. (2) au obligația de a transmite, către structura de specialitate din cadrul Secretariatului General al Guvernului, desemnată în acest scop, prin e-mail, la adresa strategii@gov.ro, o informare cu privire la intenţia de iniţiere a fiecărei noi strategii guvernamentale, în scopul justificării oportunităţii acesteia şi al verificării concordanţei priorităţilor vizate de propunerea de strategie cu priorităţile stabilite la nivel guvernamental prin Programul de guvernare, cu obligaţiile asumate de România faţă de Uniunea Europeană prin documente strategice naţionale, precum şi cu priorităţile impuse de situaţiile excepţionale care pot să apară pe parcursul guvernării şi care au un impact economic şi/sau social şi verifică respectarea normelor impuse prin metodologia de elaborare, implementare, monitorizare, evaluare și actualizare a strategiilor guvernamentale, aprobată prin hotărâre de guvern.</w:t>
      </w:r>
    </w:p>
    <w:p w14:paraId="1D7DF121" w14:textId="46FA8596"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w:t>
      </w:r>
      <w:r w:rsidR="003477A4">
        <w:rPr>
          <w:iCs/>
          <w:sz w:val="22"/>
          <w:szCs w:val="22"/>
          <w:shd w:val="clear" w:color="auto" w:fill="FFFFFF"/>
          <w:lang w:val="ro-RO" w:eastAsia="en-GB"/>
        </w:rPr>
        <w:t>3</w:t>
      </w:r>
      <w:r w:rsidRPr="00CB6F7F">
        <w:rPr>
          <w:iCs/>
          <w:sz w:val="22"/>
          <w:szCs w:val="22"/>
          <w:shd w:val="clear" w:color="auto" w:fill="FFFFFF"/>
          <w:lang w:val="ro-RO" w:eastAsia="en-GB"/>
        </w:rPr>
        <w:t xml:space="preserve">) Analiza problemelor se desfășoară la nivelul autorității publice inițiatoare prin structurile de specialitate. </w:t>
      </w:r>
    </w:p>
    <w:p w14:paraId="03984F2A" w14:textId="77777777" w:rsidR="007C0A3E" w:rsidRPr="00CB6F7F" w:rsidRDefault="007C0A3E" w:rsidP="00AD2853">
      <w:pPr>
        <w:jc w:val="both"/>
        <w:rPr>
          <w:i/>
          <w:iCs/>
          <w:color w:val="2F5496"/>
          <w:sz w:val="22"/>
          <w:szCs w:val="22"/>
          <w:shd w:val="clear" w:color="auto" w:fill="FFFFFF"/>
          <w:lang w:val="ro-RO" w:eastAsia="en-GB"/>
        </w:rPr>
      </w:pPr>
    </w:p>
    <w:p w14:paraId="0521BF60" w14:textId="4DBD5B97" w:rsidR="007C0A3E" w:rsidRPr="00CB6F7F" w:rsidRDefault="007C0A3E" w:rsidP="00AD2853">
      <w:pPr>
        <w:pStyle w:val="Heading4"/>
        <w:spacing w:before="120" w:after="120"/>
        <w:jc w:val="both"/>
        <w:rPr>
          <w:sz w:val="22"/>
          <w:szCs w:val="22"/>
        </w:rPr>
      </w:pPr>
      <w:bookmarkStart w:id="5182" w:name="_Toc99364467"/>
      <w:bookmarkStart w:id="5183" w:name="_Toc130974320"/>
      <w:bookmarkStart w:id="5184" w:name="_Toc130974962"/>
      <w:bookmarkStart w:id="5185" w:name="_Toc130976643"/>
      <w:bookmarkStart w:id="5186" w:name="_Toc130997773"/>
      <w:bookmarkStart w:id="5187" w:name="_Toc130998710"/>
      <w:bookmarkStart w:id="5188" w:name="_Toc138144996"/>
      <w:bookmarkStart w:id="5189" w:name="_Toc140586658"/>
      <w:bookmarkStart w:id="5190" w:name="_Toc147404895"/>
      <w:bookmarkStart w:id="5191" w:name="_Toc147846403"/>
      <w:bookmarkStart w:id="5192" w:name="_Toc178695469"/>
      <w:r w:rsidRPr="00CB6F7F">
        <w:rPr>
          <w:sz w:val="22"/>
          <w:szCs w:val="22"/>
        </w:rPr>
        <w:t xml:space="preserve">Art. </w:t>
      </w:r>
      <w:r w:rsidR="009B530F">
        <w:rPr>
          <w:sz w:val="22"/>
          <w:szCs w:val="22"/>
        </w:rPr>
        <w:t>378</w:t>
      </w:r>
      <w:r w:rsidRPr="00CB6F7F">
        <w:rPr>
          <w:sz w:val="22"/>
          <w:szCs w:val="22"/>
        </w:rPr>
        <w:t xml:space="preserve">. Identificarea, alegerea şi fundamentarea variantei sau a variantelor de soluționare </w:t>
      </w:r>
      <w:bookmarkEnd w:id="5182"/>
      <w:r w:rsidRPr="00CB6F7F">
        <w:rPr>
          <w:sz w:val="22"/>
          <w:szCs w:val="22"/>
        </w:rPr>
        <w:t>pentru documentele de politici publice</w:t>
      </w:r>
      <w:bookmarkEnd w:id="5183"/>
      <w:bookmarkEnd w:id="5184"/>
      <w:bookmarkEnd w:id="5185"/>
      <w:bookmarkEnd w:id="5186"/>
      <w:bookmarkEnd w:id="5187"/>
      <w:bookmarkEnd w:id="5188"/>
      <w:bookmarkEnd w:id="5189"/>
      <w:bookmarkEnd w:id="5190"/>
      <w:bookmarkEnd w:id="5191"/>
      <w:bookmarkEnd w:id="5192"/>
    </w:p>
    <w:p w14:paraId="7AB7736E" w14:textId="3243FE91"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(1) Identificarea şi alegerea variantei sau a variantelor de soluționare, după caz, pentru documentele de politici publice prevăzute la art. </w:t>
      </w:r>
      <w:r w:rsidR="009B530F">
        <w:rPr>
          <w:iCs/>
          <w:sz w:val="22"/>
          <w:szCs w:val="22"/>
          <w:shd w:val="clear" w:color="auto" w:fill="FFFFFF"/>
          <w:lang w:val="ro-RO" w:eastAsia="en-GB"/>
        </w:rPr>
        <w:t>371</w:t>
      </w:r>
      <w:r w:rsidR="009B530F" w:rsidRPr="00CB6F7F">
        <w:rPr>
          <w:iCs/>
          <w:sz w:val="22"/>
          <w:szCs w:val="22"/>
          <w:shd w:val="clear" w:color="auto" w:fill="FFFFFF"/>
          <w:lang w:val="ro-RO" w:eastAsia="en-GB"/>
        </w:rPr>
        <w:t xml:space="preserve"> </w:t>
      </w:r>
      <w:r w:rsidRPr="00CB6F7F">
        <w:rPr>
          <w:iCs/>
          <w:sz w:val="22"/>
          <w:szCs w:val="22"/>
          <w:shd w:val="clear" w:color="auto" w:fill="FFFFFF"/>
          <w:lang w:val="ro-RO" w:eastAsia="en-GB"/>
        </w:rPr>
        <w:t>au ca rezultat obţinerea unei soluţii tehnice pentru o problemă de politici publice.</w:t>
      </w:r>
    </w:p>
    <w:p w14:paraId="6AD42D95"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(2) Pentru obţinerea acestei soluţii se parcurg următoarele etape:</w:t>
      </w:r>
    </w:p>
    <w:p w14:paraId="68E59940" w14:textId="1015C987"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9B530F">
        <w:rPr>
          <w:iCs/>
          <w:sz w:val="22"/>
          <w:szCs w:val="22"/>
          <w:shd w:val="clear" w:color="auto" w:fill="FFFFFF"/>
          <w:lang w:val="ro-RO" w:eastAsia="en-GB"/>
        </w:rPr>
        <w:t>identificarea variantei/variantelor de soluționare;</w:t>
      </w:r>
    </w:p>
    <w:p w14:paraId="4B350A49" w14:textId="67A65681"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9B530F">
        <w:rPr>
          <w:iCs/>
          <w:sz w:val="22"/>
          <w:szCs w:val="22"/>
          <w:shd w:val="clear" w:color="auto" w:fill="FFFFFF"/>
          <w:lang w:val="ro-RO" w:eastAsia="en-GB"/>
        </w:rPr>
        <w:t>alegerea şi fundamentarea variantei de soluționare care urmează să fie implementată.</w:t>
      </w:r>
    </w:p>
    <w:p w14:paraId="4CD86AC9" w14:textId="15E64B5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(3) Activitatea de identificare a variantei sau a variantelor de soluționare se desfăşoară în cadrul instituţiei iniţiatoare a documentelor de </w:t>
      </w:r>
      <w:r w:rsidR="00407114" w:rsidRPr="00CB6F7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CB6F7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CB6F7F">
        <w:rPr>
          <w:iCs/>
          <w:sz w:val="22"/>
          <w:szCs w:val="22"/>
          <w:shd w:val="clear" w:color="auto" w:fill="FFFFFF"/>
          <w:lang w:val="ro-RO" w:eastAsia="en-GB"/>
        </w:rPr>
        <w:t xml:space="preserve"> </w:t>
      </w:r>
      <w:r w:rsidRPr="00CB6F7F">
        <w:rPr>
          <w:iCs/>
          <w:sz w:val="22"/>
          <w:szCs w:val="22"/>
          <w:shd w:val="clear" w:color="auto" w:fill="FFFFFF"/>
          <w:lang w:val="ro-RO" w:eastAsia="en-GB"/>
        </w:rPr>
        <w:t xml:space="preserve">prevăzute la art. </w:t>
      </w:r>
      <w:r w:rsidR="009B530F">
        <w:rPr>
          <w:iCs/>
          <w:sz w:val="22"/>
          <w:szCs w:val="22"/>
          <w:shd w:val="clear" w:color="auto" w:fill="FFFFFF"/>
          <w:lang w:val="ro-RO" w:eastAsia="en-GB"/>
        </w:rPr>
        <w:t>371</w:t>
      </w:r>
      <w:r w:rsidR="009B530F" w:rsidRPr="00CB6F7F">
        <w:rPr>
          <w:iCs/>
          <w:sz w:val="22"/>
          <w:szCs w:val="22"/>
          <w:shd w:val="clear" w:color="auto" w:fill="FFFFFF"/>
          <w:lang w:val="ro-RO" w:eastAsia="en-GB"/>
        </w:rPr>
        <w:t xml:space="preserve"> </w:t>
      </w:r>
      <w:r w:rsidRPr="00CB6F7F">
        <w:rPr>
          <w:iCs/>
          <w:sz w:val="22"/>
          <w:szCs w:val="22"/>
          <w:shd w:val="clear" w:color="auto" w:fill="FFFFFF"/>
          <w:lang w:val="ro-RO" w:eastAsia="en-GB"/>
        </w:rPr>
        <w:t xml:space="preserve">de către structurile de specialitate și, în mod obligatoriu, cu respectarea principiului participării prevăzut la art. </w:t>
      </w:r>
      <w:r w:rsidR="007D5295">
        <w:rPr>
          <w:iCs/>
          <w:sz w:val="22"/>
          <w:szCs w:val="22"/>
          <w:shd w:val="clear" w:color="auto" w:fill="FFFFFF"/>
          <w:lang w:val="ro-RO" w:eastAsia="en-GB"/>
        </w:rPr>
        <w:t>342</w:t>
      </w:r>
      <w:r w:rsidR="009B530F" w:rsidRPr="00CB6F7F">
        <w:rPr>
          <w:iCs/>
          <w:sz w:val="22"/>
          <w:szCs w:val="22"/>
          <w:shd w:val="clear" w:color="auto" w:fill="FFFFFF"/>
          <w:lang w:val="ro-RO" w:eastAsia="en-GB"/>
        </w:rPr>
        <w:t xml:space="preserve"> </w:t>
      </w:r>
      <w:r w:rsidRPr="00CB6F7F">
        <w:rPr>
          <w:iCs/>
          <w:sz w:val="22"/>
          <w:szCs w:val="22"/>
          <w:shd w:val="clear" w:color="auto" w:fill="FFFFFF"/>
          <w:lang w:val="ro-RO" w:eastAsia="en-GB"/>
        </w:rPr>
        <w:t>lit. a).</w:t>
      </w:r>
    </w:p>
    <w:p w14:paraId="258579D0" w14:textId="1F503F4B"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lastRenderedPageBreak/>
        <w:t xml:space="preserve">(4) Identificarea, alegerea și fundamentarea variantelor de soluționare este obligatorie pentru documentele de politici publice prevăzute la art. </w:t>
      </w:r>
      <w:r w:rsidR="00825FF1">
        <w:rPr>
          <w:iCs/>
          <w:sz w:val="22"/>
          <w:szCs w:val="22"/>
          <w:shd w:val="clear" w:color="auto" w:fill="FFFFFF"/>
          <w:lang w:val="ro-RO" w:eastAsia="en-GB"/>
        </w:rPr>
        <w:t>371</w:t>
      </w:r>
      <w:r w:rsidR="00825FF1" w:rsidRPr="00CB6F7F">
        <w:rPr>
          <w:iCs/>
          <w:sz w:val="22"/>
          <w:szCs w:val="22"/>
          <w:shd w:val="clear" w:color="auto" w:fill="FFFFFF"/>
          <w:lang w:val="ro-RO" w:eastAsia="en-GB"/>
        </w:rPr>
        <w:t xml:space="preserve"> </w:t>
      </w:r>
      <w:r w:rsidRPr="00CB6F7F">
        <w:rPr>
          <w:iCs/>
          <w:sz w:val="22"/>
          <w:szCs w:val="22"/>
          <w:shd w:val="clear" w:color="auto" w:fill="FFFFFF"/>
          <w:lang w:val="ro-RO" w:eastAsia="en-GB"/>
        </w:rPr>
        <w:t>lit. c) și poate fi o etapă și în elaborarea altor documente de politici publice.</w:t>
      </w:r>
    </w:p>
    <w:p w14:paraId="0C9EDD68" w14:textId="70BEADC6"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(5) În funcție de documentul de </w:t>
      </w:r>
      <w:r w:rsidR="00407114" w:rsidRPr="00CB6F7F">
        <w:rPr>
          <w:iCs/>
          <w:sz w:val="22"/>
          <w:szCs w:val="22"/>
          <w:shd w:val="clear" w:color="auto" w:fill="FFFFFF"/>
          <w:lang w:val="ro-RO" w:eastAsia="en-GB"/>
        </w:rPr>
        <w:t>politic</w:t>
      </w:r>
      <w:r w:rsidR="00407114">
        <w:rPr>
          <w:iCs/>
          <w:sz w:val="22"/>
          <w:szCs w:val="22"/>
          <w:shd w:val="clear" w:color="auto" w:fill="FFFFFF"/>
          <w:lang w:val="ro-RO" w:eastAsia="en-GB"/>
        </w:rPr>
        <w:t>i</w:t>
      </w:r>
      <w:r w:rsidR="00407114" w:rsidRPr="00CB6F7F">
        <w:rPr>
          <w:iCs/>
          <w:sz w:val="22"/>
          <w:szCs w:val="22"/>
          <w:shd w:val="clear" w:color="auto" w:fill="FFFFFF"/>
          <w:lang w:val="ro-RO" w:eastAsia="en-GB"/>
        </w:rPr>
        <w:t xml:space="preserve"> public</w:t>
      </w:r>
      <w:r w:rsidR="00407114">
        <w:rPr>
          <w:iCs/>
          <w:sz w:val="22"/>
          <w:szCs w:val="22"/>
          <w:shd w:val="clear" w:color="auto" w:fill="FFFFFF"/>
          <w:lang w:val="ro-RO" w:eastAsia="en-GB"/>
        </w:rPr>
        <w:t>e</w:t>
      </w:r>
      <w:r w:rsidR="00407114" w:rsidRPr="00CB6F7F">
        <w:rPr>
          <w:iCs/>
          <w:sz w:val="22"/>
          <w:szCs w:val="22"/>
          <w:shd w:val="clear" w:color="auto" w:fill="FFFFFF"/>
          <w:lang w:val="ro-RO" w:eastAsia="en-GB"/>
        </w:rPr>
        <w:t xml:space="preserve"> </w:t>
      </w:r>
      <w:r w:rsidRPr="00CB6F7F">
        <w:rPr>
          <w:iCs/>
          <w:sz w:val="22"/>
          <w:szCs w:val="22"/>
          <w:shd w:val="clear" w:color="auto" w:fill="FFFFFF"/>
          <w:lang w:val="ro-RO" w:eastAsia="en-GB"/>
        </w:rPr>
        <w:t xml:space="preserve">prevăzut la art. </w:t>
      </w:r>
      <w:r w:rsidR="009B530F">
        <w:rPr>
          <w:iCs/>
          <w:sz w:val="22"/>
          <w:szCs w:val="22"/>
          <w:shd w:val="clear" w:color="auto" w:fill="FFFFFF"/>
          <w:lang w:val="ro-RO" w:eastAsia="en-GB"/>
        </w:rPr>
        <w:t>371</w:t>
      </w:r>
      <w:r w:rsidRPr="00CB6F7F">
        <w:rPr>
          <w:iCs/>
          <w:sz w:val="22"/>
          <w:szCs w:val="22"/>
          <w:shd w:val="clear" w:color="auto" w:fill="FFFFFF"/>
          <w:lang w:val="ro-RO" w:eastAsia="en-GB"/>
        </w:rPr>
        <w:t>, activitatea de fundamentare a variantei sau a variantelor de soluționare, după caz, constă în realizarea de studii și analize care furnizează informații cu privire la:</w:t>
      </w:r>
    </w:p>
    <w:p w14:paraId="45A0A524" w14:textId="11B2AA46"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9B530F">
        <w:rPr>
          <w:iCs/>
          <w:sz w:val="22"/>
          <w:szCs w:val="22"/>
          <w:shd w:val="clear" w:color="auto" w:fill="FFFFFF"/>
          <w:lang w:val="ro-RO" w:eastAsia="en-GB"/>
        </w:rPr>
        <w:t>oportunitatea rezolvării problemei;</w:t>
      </w:r>
    </w:p>
    <w:p w14:paraId="3EEC1F0F" w14:textId="159C04EB"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9B530F">
        <w:rPr>
          <w:iCs/>
          <w:sz w:val="22"/>
          <w:szCs w:val="22"/>
          <w:shd w:val="clear" w:color="auto" w:fill="FFFFFF"/>
          <w:lang w:val="ro-RO" w:eastAsia="en-GB"/>
        </w:rPr>
        <w:t>prezentarea variantei sau a variantelor;</w:t>
      </w:r>
    </w:p>
    <w:p w14:paraId="03705925" w14:textId="6B4604AA"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c) </w:t>
      </w:r>
      <w:r w:rsidR="007C0A3E" w:rsidRPr="009B530F">
        <w:rPr>
          <w:iCs/>
          <w:sz w:val="22"/>
          <w:szCs w:val="22"/>
          <w:shd w:val="clear" w:color="auto" w:fill="FFFFFF"/>
          <w:lang w:val="ro-RO" w:eastAsia="en-GB"/>
        </w:rPr>
        <w:t>bugetul estimat pentru varianta sau fiecare variantă propusă;</w:t>
      </w:r>
    </w:p>
    <w:p w14:paraId="081899FD" w14:textId="12A907D3"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d) </w:t>
      </w:r>
      <w:r w:rsidR="007C0A3E" w:rsidRPr="009B530F">
        <w:rPr>
          <w:iCs/>
          <w:sz w:val="22"/>
          <w:szCs w:val="22"/>
          <w:shd w:val="clear" w:color="auto" w:fill="FFFFFF"/>
          <w:lang w:val="ro-RO" w:eastAsia="en-GB"/>
        </w:rPr>
        <w:t>impactul estimat al variantei sau al variantelor identificate, după caz;</w:t>
      </w:r>
    </w:p>
    <w:p w14:paraId="32D84592" w14:textId="12CB8E9C"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e) </w:t>
      </w:r>
      <w:r w:rsidR="007C0A3E" w:rsidRPr="009B530F">
        <w:rPr>
          <w:iCs/>
          <w:sz w:val="22"/>
          <w:szCs w:val="22"/>
          <w:shd w:val="clear" w:color="auto" w:fill="FFFFFF"/>
          <w:lang w:val="ro-RO" w:eastAsia="en-GB"/>
        </w:rPr>
        <w:t>criteriile de evaluare a variantei sau a variantelor identificate şi de alegere a aceleia care este recomandată spre implementare;</w:t>
      </w:r>
    </w:p>
    <w:p w14:paraId="2DF1B088" w14:textId="0177522A"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f) </w:t>
      </w:r>
      <w:r w:rsidR="007C0A3E" w:rsidRPr="009B530F">
        <w:rPr>
          <w:iCs/>
          <w:sz w:val="22"/>
          <w:szCs w:val="22"/>
          <w:shd w:val="clear" w:color="auto" w:fill="FFFFFF"/>
          <w:lang w:val="ro-RO" w:eastAsia="en-GB"/>
        </w:rPr>
        <w:t>planul de acțiune pentru varianta recomandată.</w:t>
      </w:r>
    </w:p>
    <w:p w14:paraId="2C0E179E" w14:textId="77777777" w:rsidR="007C0A3E" w:rsidRPr="00CB6F7F" w:rsidRDefault="007C0A3E" w:rsidP="00AD2853">
      <w:pPr>
        <w:jc w:val="both"/>
        <w:rPr>
          <w:i/>
          <w:iCs/>
          <w:color w:val="2F5496"/>
          <w:sz w:val="22"/>
          <w:szCs w:val="22"/>
          <w:shd w:val="clear" w:color="auto" w:fill="FFFFFF"/>
          <w:lang w:val="ro-RO" w:eastAsia="en-GB"/>
        </w:rPr>
      </w:pPr>
    </w:p>
    <w:p w14:paraId="33ACC371" w14:textId="4B83F64A" w:rsidR="007C0A3E" w:rsidRPr="00CB6F7F" w:rsidRDefault="007C0A3E" w:rsidP="00AD2853">
      <w:pPr>
        <w:pStyle w:val="Heading4"/>
        <w:spacing w:before="120" w:after="120"/>
        <w:jc w:val="both"/>
        <w:rPr>
          <w:sz w:val="22"/>
          <w:szCs w:val="22"/>
        </w:rPr>
      </w:pPr>
      <w:bookmarkStart w:id="5193" w:name="_Toc99364469"/>
      <w:bookmarkStart w:id="5194" w:name="_Toc130974321"/>
      <w:bookmarkStart w:id="5195" w:name="_Toc130974963"/>
      <w:bookmarkStart w:id="5196" w:name="_Toc130976644"/>
      <w:bookmarkStart w:id="5197" w:name="_Toc130997774"/>
      <w:bookmarkStart w:id="5198" w:name="_Toc130998711"/>
      <w:bookmarkStart w:id="5199" w:name="_Toc138144997"/>
      <w:bookmarkStart w:id="5200" w:name="_Toc140586659"/>
      <w:bookmarkStart w:id="5201" w:name="_Toc147404896"/>
      <w:bookmarkStart w:id="5202" w:name="_Toc147846404"/>
      <w:bookmarkStart w:id="5203" w:name="_Toc178695470"/>
      <w:r w:rsidRPr="00CB6F7F">
        <w:rPr>
          <w:sz w:val="22"/>
          <w:szCs w:val="22"/>
        </w:rPr>
        <w:t xml:space="preserve">Art. </w:t>
      </w:r>
      <w:r w:rsidR="009B530F">
        <w:rPr>
          <w:sz w:val="22"/>
          <w:szCs w:val="22"/>
        </w:rPr>
        <w:t>379</w:t>
      </w:r>
      <w:r w:rsidRPr="00CB6F7F">
        <w:rPr>
          <w:sz w:val="22"/>
          <w:szCs w:val="22"/>
        </w:rPr>
        <w:t xml:space="preserve">. Indicatori pentru monitorizarea și evaluarea implementării prevederilor documentelor </w:t>
      </w:r>
      <w:bookmarkEnd w:id="5193"/>
      <w:r w:rsidRPr="00CB6F7F">
        <w:rPr>
          <w:sz w:val="22"/>
          <w:szCs w:val="22"/>
        </w:rPr>
        <w:t>de politici publice</w:t>
      </w:r>
      <w:bookmarkEnd w:id="5194"/>
      <w:bookmarkEnd w:id="5195"/>
      <w:bookmarkEnd w:id="5196"/>
      <w:bookmarkEnd w:id="5197"/>
      <w:bookmarkEnd w:id="5198"/>
      <w:bookmarkEnd w:id="5199"/>
      <w:bookmarkEnd w:id="5200"/>
      <w:bookmarkEnd w:id="5201"/>
      <w:bookmarkEnd w:id="5202"/>
      <w:bookmarkEnd w:id="5203"/>
    </w:p>
    <w:p w14:paraId="05D2A4FD"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(1) Documentele de politici publice trebuie să includă indicatori de performanță pentru monitorizarea și evaluarea implementării prevederilor lor. </w:t>
      </w:r>
    </w:p>
    <w:p w14:paraId="7D1036B4" w14:textId="219E965F"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(2) Formularea indicatorilor de performanță trebuie să țină cont de </w:t>
      </w:r>
      <w:r w:rsidR="007843B4" w:rsidRPr="00CB6F7F">
        <w:rPr>
          <w:iCs/>
          <w:sz w:val="22"/>
          <w:szCs w:val="22"/>
          <w:shd w:val="clear" w:color="auto" w:fill="FFFFFF"/>
          <w:lang w:val="ro-RO" w:eastAsia="en-GB"/>
        </w:rPr>
        <w:t>următoarele</w:t>
      </w:r>
      <w:r w:rsidRPr="00CB6F7F">
        <w:rPr>
          <w:iCs/>
          <w:sz w:val="22"/>
          <w:szCs w:val="22"/>
          <w:shd w:val="clear" w:color="auto" w:fill="FFFFFF"/>
          <w:lang w:val="ro-RO" w:eastAsia="en-GB"/>
        </w:rPr>
        <w:t xml:space="preserve"> reguli:</w:t>
      </w:r>
    </w:p>
    <w:p w14:paraId="720F8B74" w14:textId="7B825580"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9B530F">
        <w:rPr>
          <w:iCs/>
          <w:sz w:val="22"/>
          <w:szCs w:val="22"/>
          <w:shd w:val="clear" w:color="auto" w:fill="FFFFFF"/>
          <w:lang w:val="ro-RO" w:eastAsia="en-GB"/>
        </w:rPr>
        <w:t>pentru fiecare obiectiv trebuie formulat minimum un indicator de performanță;</w:t>
      </w:r>
    </w:p>
    <w:p w14:paraId="5965C8EA" w14:textId="3761D5FA"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9B530F">
        <w:rPr>
          <w:iCs/>
          <w:sz w:val="22"/>
          <w:szCs w:val="22"/>
          <w:shd w:val="clear" w:color="auto" w:fill="FFFFFF"/>
          <w:lang w:val="ro-RO" w:eastAsia="en-GB"/>
        </w:rPr>
        <w:t>pentru fiecare indicator de performanță se identifică sursa, modalitatea de culegere și de stocare a datelor;</w:t>
      </w:r>
    </w:p>
    <w:p w14:paraId="30D9A8E1" w14:textId="0B3A8201" w:rsidR="007C0A3E" w:rsidRPr="009B530F" w:rsidRDefault="009B530F" w:rsidP="009B530F">
      <w:pPr>
        <w:jc w:val="both"/>
        <w:rPr>
          <w:i/>
          <w:iCs/>
          <w:color w:val="2F5496"/>
          <w:sz w:val="22"/>
          <w:szCs w:val="22"/>
          <w:shd w:val="clear" w:color="auto" w:fill="FFFFFF"/>
          <w:lang w:val="ro-RO" w:eastAsia="en-GB"/>
        </w:rPr>
      </w:pPr>
      <w:r>
        <w:rPr>
          <w:iCs/>
          <w:sz w:val="22"/>
          <w:szCs w:val="22"/>
          <w:shd w:val="clear" w:color="auto" w:fill="FFFFFF"/>
          <w:lang w:val="ro-RO" w:eastAsia="en-GB"/>
        </w:rPr>
        <w:t xml:space="preserve">c) </w:t>
      </w:r>
      <w:r w:rsidR="007C0A3E" w:rsidRPr="009B530F">
        <w:rPr>
          <w:iCs/>
          <w:sz w:val="22"/>
          <w:szCs w:val="22"/>
          <w:shd w:val="clear" w:color="auto" w:fill="FFFFFF"/>
          <w:lang w:val="ro-RO" w:eastAsia="en-GB"/>
        </w:rPr>
        <w:t>pentru fiecare indicator se stabilește o țintă de realizare</w:t>
      </w:r>
      <w:r w:rsidR="005712E2">
        <w:rPr>
          <w:iCs/>
          <w:sz w:val="22"/>
          <w:szCs w:val="22"/>
          <w:shd w:val="clear" w:color="auto" w:fill="FFFFFF"/>
          <w:lang w:val="ro-RO" w:eastAsia="en-GB"/>
        </w:rPr>
        <w:t xml:space="preserve"> și, după caz, nivelul de bază aferent acestuia</w:t>
      </w:r>
      <w:r w:rsidR="007C0A3E" w:rsidRPr="009B530F">
        <w:rPr>
          <w:i/>
          <w:iCs/>
          <w:color w:val="2F5496"/>
          <w:sz w:val="22"/>
          <w:szCs w:val="22"/>
          <w:shd w:val="clear" w:color="auto" w:fill="FFFFFF"/>
          <w:lang w:val="ro-RO" w:eastAsia="en-GB"/>
        </w:rPr>
        <w:t>.</w:t>
      </w:r>
    </w:p>
    <w:p w14:paraId="29307A7C" w14:textId="77777777" w:rsidR="007C0A3E" w:rsidRPr="00CB6F7F" w:rsidRDefault="007C0A3E" w:rsidP="00AD2853">
      <w:pPr>
        <w:jc w:val="both"/>
        <w:rPr>
          <w:i/>
          <w:iCs/>
          <w:color w:val="2F5496"/>
          <w:sz w:val="22"/>
          <w:szCs w:val="22"/>
          <w:shd w:val="clear" w:color="auto" w:fill="FFFFFF"/>
          <w:lang w:val="ro-RO" w:eastAsia="en-GB"/>
        </w:rPr>
      </w:pPr>
    </w:p>
    <w:p w14:paraId="43D7AA1C" w14:textId="36A44E0B" w:rsidR="007C0A3E" w:rsidRPr="00CB6F7F" w:rsidRDefault="007C0A3E" w:rsidP="00AD2853">
      <w:pPr>
        <w:pStyle w:val="Heading4"/>
        <w:spacing w:before="120" w:after="120"/>
        <w:jc w:val="both"/>
        <w:rPr>
          <w:sz w:val="22"/>
          <w:szCs w:val="22"/>
        </w:rPr>
      </w:pPr>
      <w:bookmarkStart w:id="5204" w:name="_Toc99364470"/>
      <w:bookmarkStart w:id="5205" w:name="_Toc130974322"/>
      <w:bookmarkStart w:id="5206" w:name="_Toc130974964"/>
      <w:bookmarkStart w:id="5207" w:name="_Toc130976645"/>
      <w:bookmarkStart w:id="5208" w:name="_Toc130997775"/>
      <w:bookmarkStart w:id="5209" w:name="_Toc130998712"/>
      <w:bookmarkStart w:id="5210" w:name="_Toc138144998"/>
      <w:bookmarkStart w:id="5211" w:name="_Toc140586660"/>
      <w:bookmarkStart w:id="5212" w:name="_Toc147404897"/>
      <w:bookmarkStart w:id="5213" w:name="_Toc147846405"/>
      <w:bookmarkStart w:id="5214" w:name="_Toc178695471"/>
      <w:r w:rsidRPr="00CB6F7F">
        <w:rPr>
          <w:sz w:val="22"/>
          <w:szCs w:val="22"/>
        </w:rPr>
        <w:t xml:space="preserve">Art. </w:t>
      </w:r>
      <w:r w:rsidR="009B530F">
        <w:rPr>
          <w:sz w:val="22"/>
          <w:szCs w:val="22"/>
        </w:rPr>
        <w:t>380</w:t>
      </w:r>
      <w:r w:rsidRPr="00CB6F7F">
        <w:rPr>
          <w:sz w:val="22"/>
          <w:szCs w:val="22"/>
        </w:rPr>
        <w:t xml:space="preserve">. Responsabilitatea pentru monitorizarea și evaluarea implementării prevederilor documentelor </w:t>
      </w:r>
      <w:bookmarkEnd w:id="5204"/>
      <w:r w:rsidRPr="00CB6F7F">
        <w:rPr>
          <w:sz w:val="22"/>
          <w:szCs w:val="22"/>
        </w:rPr>
        <w:t>de politici publice</w:t>
      </w:r>
      <w:bookmarkEnd w:id="5205"/>
      <w:bookmarkEnd w:id="5206"/>
      <w:bookmarkEnd w:id="5207"/>
      <w:bookmarkEnd w:id="5208"/>
      <w:bookmarkEnd w:id="5209"/>
      <w:bookmarkEnd w:id="5210"/>
      <w:bookmarkEnd w:id="5211"/>
      <w:bookmarkEnd w:id="5212"/>
      <w:bookmarkEnd w:id="5213"/>
      <w:bookmarkEnd w:id="5214"/>
    </w:p>
    <w:p w14:paraId="43A5BD74"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(1) Monitorizarea şi evaluarea reprezintă activităţi care se desfăşoară în timpul şi după implementarea prevederilor documentelor de politici publice și au ca scop stabilirea gradului de realizare a obiectivelor, eficiența implementării, impactul asupra cetățenilor, mediului de afaceri și administrației publice și sustenabilitatea rezultatelor obținute.</w:t>
      </w:r>
    </w:p>
    <w:p w14:paraId="4861D758"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(2) Monitorizarea şi evaluarea se desfăşoară cu privire la implementarea prevederilor tuturor documentelor de politici publice.</w:t>
      </w:r>
    </w:p>
    <w:p w14:paraId="6C8F1A64"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(3) Metodologia monitorizării şi evaluării implementării prevederilor documentelor de politici publice trebuie prevăzută în respectivele documente.</w:t>
      </w:r>
    </w:p>
    <w:p w14:paraId="48F45CD9"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(4) Activităţile de monitorizare şi evaluare pot fi subcontractate şi altor organizaţii din mediul privat, neguvernamental, din mediul academic şi de învăţământ superior.</w:t>
      </w:r>
    </w:p>
    <w:p w14:paraId="619AC7AC" w14:textId="77777777" w:rsidR="007C0A3E" w:rsidRPr="00CB6F7F" w:rsidRDefault="007C0A3E" w:rsidP="00AD2853">
      <w:pPr>
        <w:jc w:val="both"/>
        <w:rPr>
          <w:i/>
          <w:iCs/>
          <w:color w:val="2F5496"/>
          <w:sz w:val="22"/>
          <w:szCs w:val="22"/>
          <w:shd w:val="clear" w:color="auto" w:fill="FFFFFF"/>
          <w:lang w:val="ro-RO" w:eastAsia="en-GB"/>
        </w:rPr>
      </w:pPr>
    </w:p>
    <w:p w14:paraId="09EAFF55" w14:textId="2552CA33" w:rsidR="007C0A3E" w:rsidRPr="00CB6F7F" w:rsidRDefault="007C0A3E" w:rsidP="00AD2853">
      <w:pPr>
        <w:pStyle w:val="Heading4"/>
        <w:spacing w:before="120" w:after="120"/>
        <w:jc w:val="both"/>
        <w:rPr>
          <w:sz w:val="22"/>
          <w:szCs w:val="22"/>
        </w:rPr>
      </w:pPr>
      <w:bookmarkStart w:id="5215" w:name="_Toc99364471"/>
      <w:bookmarkStart w:id="5216" w:name="_Toc130974323"/>
      <w:bookmarkStart w:id="5217" w:name="_Toc130974965"/>
      <w:bookmarkStart w:id="5218" w:name="_Toc130976646"/>
      <w:bookmarkStart w:id="5219" w:name="_Toc130997776"/>
      <w:bookmarkStart w:id="5220" w:name="_Toc130998713"/>
      <w:bookmarkStart w:id="5221" w:name="_Toc138144999"/>
      <w:bookmarkStart w:id="5222" w:name="_Toc140586661"/>
      <w:bookmarkStart w:id="5223" w:name="_Toc147404898"/>
      <w:bookmarkStart w:id="5224" w:name="_Toc147846406"/>
      <w:bookmarkStart w:id="5225" w:name="_Toc178695472"/>
      <w:r w:rsidRPr="00CB6F7F">
        <w:rPr>
          <w:sz w:val="22"/>
          <w:szCs w:val="22"/>
        </w:rPr>
        <w:t xml:space="preserve">Art. </w:t>
      </w:r>
      <w:r w:rsidR="009B530F">
        <w:rPr>
          <w:sz w:val="22"/>
          <w:szCs w:val="22"/>
        </w:rPr>
        <w:t>381</w:t>
      </w:r>
      <w:r w:rsidRPr="00CB6F7F">
        <w:rPr>
          <w:sz w:val="22"/>
          <w:szCs w:val="22"/>
        </w:rPr>
        <w:t>. Obiectul monitorizării</w:t>
      </w:r>
      <w:bookmarkEnd w:id="5215"/>
      <w:bookmarkEnd w:id="5216"/>
      <w:bookmarkEnd w:id="5217"/>
      <w:bookmarkEnd w:id="5218"/>
      <w:bookmarkEnd w:id="5219"/>
      <w:bookmarkEnd w:id="5220"/>
      <w:bookmarkEnd w:id="5221"/>
      <w:bookmarkEnd w:id="5222"/>
      <w:bookmarkEnd w:id="5223"/>
      <w:bookmarkEnd w:id="5224"/>
      <w:bookmarkEnd w:id="5225"/>
    </w:p>
    <w:p w14:paraId="17521E4C"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Monitorizarea trebuie să evidenţieze următoarele aspecte:</w:t>
      </w:r>
    </w:p>
    <w:p w14:paraId="446108D9"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a) modificările instituţionale determinate de implementarea prevederilor cuprinse în documentele de politici publice;</w:t>
      </w:r>
    </w:p>
    <w:p w14:paraId="599D525C"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b) modificările asupra situaţiei grupurilor-ţintă vizate, atât pe parcursul implementării, cât şi la finalizarea acesteia;</w:t>
      </w:r>
    </w:p>
    <w:p w14:paraId="036D71FC"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c) costurile implementării;</w:t>
      </w:r>
    </w:p>
    <w:p w14:paraId="18BA8CDE" w14:textId="64EC0C6E"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lastRenderedPageBreak/>
        <w:t xml:space="preserve">d) respectarea termenelor şi a conţinutului activităţilor prevăzute în documentele prevăzute la art. </w:t>
      </w:r>
      <w:r w:rsidR="009B530F">
        <w:rPr>
          <w:iCs/>
          <w:sz w:val="22"/>
          <w:szCs w:val="22"/>
          <w:shd w:val="clear" w:color="auto" w:fill="FFFFFF"/>
          <w:lang w:val="ro-RO" w:eastAsia="en-GB"/>
        </w:rPr>
        <w:t>371</w:t>
      </w:r>
      <w:r w:rsidRPr="00CB6F7F">
        <w:rPr>
          <w:iCs/>
          <w:sz w:val="22"/>
          <w:szCs w:val="22"/>
          <w:shd w:val="clear" w:color="auto" w:fill="FFFFFF"/>
          <w:lang w:val="ro-RO" w:eastAsia="en-GB"/>
        </w:rPr>
        <w:t>;</w:t>
      </w:r>
    </w:p>
    <w:p w14:paraId="47BADC97"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e) întârzierile în realizarea activităţilor şi motivul producerii lor.</w:t>
      </w:r>
    </w:p>
    <w:p w14:paraId="66AD72AE" w14:textId="77777777" w:rsidR="007C0A3E" w:rsidRPr="00CB6F7F" w:rsidRDefault="007C0A3E" w:rsidP="00AD2853">
      <w:pPr>
        <w:jc w:val="both"/>
        <w:rPr>
          <w:i/>
          <w:iCs/>
          <w:color w:val="2F5496"/>
          <w:sz w:val="22"/>
          <w:szCs w:val="22"/>
          <w:shd w:val="clear" w:color="auto" w:fill="FFFFFF"/>
          <w:lang w:val="ro-RO" w:eastAsia="en-GB"/>
        </w:rPr>
      </w:pPr>
    </w:p>
    <w:p w14:paraId="271577A5" w14:textId="67295C4A" w:rsidR="007C0A3E" w:rsidRPr="00CB6F7F" w:rsidRDefault="007C0A3E" w:rsidP="00AD2853">
      <w:pPr>
        <w:pStyle w:val="Heading4"/>
        <w:spacing w:before="120" w:after="120"/>
        <w:jc w:val="both"/>
        <w:rPr>
          <w:sz w:val="22"/>
          <w:szCs w:val="22"/>
        </w:rPr>
      </w:pPr>
      <w:bookmarkStart w:id="5226" w:name="_Toc99364472"/>
      <w:bookmarkStart w:id="5227" w:name="_Toc130974324"/>
      <w:bookmarkStart w:id="5228" w:name="_Toc130974966"/>
      <w:bookmarkStart w:id="5229" w:name="_Toc130976647"/>
      <w:bookmarkStart w:id="5230" w:name="_Toc130997777"/>
      <w:bookmarkStart w:id="5231" w:name="_Toc130998714"/>
      <w:bookmarkStart w:id="5232" w:name="_Toc138145000"/>
      <w:bookmarkStart w:id="5233" w:name="_Toc140586662"/>
      <w:bookmarkStart w:id="5234" w:name="_Toc147404899"/>
      <w:bookmarkStart w:id="5235" w:name="_Toc147846407"/>
      <w:bookmarkStart w:id="5236" w:name="_Toc178695473"/>
      <w:r w:rsidRPr="00CB6F7F">
        <w:rPr>
          <w:sz w:val="22"/>
          <w:szCs w:val="22"/>
        </w:rPr>
        <w:t xml:space="preserve">Art. </w:t>
      </w:r>
      <w:r w:rsidR="007D5295">
        <w:rPr>
          <w:sz w:val="22"/>
          <w:szCs w:val="22"/>
        </w:rPr>
        <w:t>382</w:t>
      </w:r>
      <w:r w:rsidRPr="00CB6F7F">
        <w:rPr>
          <w:sz w:val="22"/>
          <w:szCs w:val="22"/>
        </w:rPr>
        <w:t>. Obiectul evaluării</w:t>
      </w:r>
      <w:bookmarkEnd w:id="5226"/>
      <w:bookmarkEnd w:id="5227"/>
      <w:bookmarkEnd w:id="5228"/>
      <w:bookmarkEnd w:id="5229"/>
      <w:bookmarkEnd w:id="5230"/>
      <w:bookmarkEnd w:id="5231"/>
      <w:bookmarkEnd w:id="5232"/>
      <w:bookmarkEnd w:id="5233"/>
      <w:bookmarkEnd w:id="5234"/>
      <w:bookmarkEnd w:id="5235"/>
      <w:bookmarkEnd w:id="5236"/>
    </w:p>
    <w:p w14:paraId="7D9BC722"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(1) Criteriile de evaluare a implementării prevederilor documentelor de politici publice vizează cel puțin:</w:t>
      </w:r>
    </w:p>
    <w:p w14:paraId="5C336D85" w14:textId="779FB5EB"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9B530F">
        <w:rPr>
          <w:iCs/>
          <w:sz w:val="22"/>
          <w:szCs w:val="22"/>
          <w:shd w:val="clear" w:color="auto" w:fill="FFFFFF"/>
          <w:lang w:val="ro-RO" w:eastAsia="en-GB"/>
        </w:rPr>
        <w:t xml:space="preserve">relevanța: măsura în care </w:t>
      </w:r>
      <w:r w:rsidR="00C13ACE" w:rsidRPr="009B530F">
        <w:rPr>
          <w:iCs/>
          <w:sz w:val="22"/>
          <w:szCs w:val="22"/>
          <w:shd w:val="clear" w:color="auto" w:fill="FFFFFF"/>
          <w:lang w:val="ro-RO" w:eastAsia="en-GB"/>
        </w:rPr>
        <w:t xml:space="preserve">documentele prevăzute la art. </w:t>
      </w:r>
      <w:r w:rsidR="007D5295">
        <w:rPr>
          <w:iCs/>
          <w:sz w:val="22"/>
          <w:szCs w:val="22"/>
          <w:shd w:val="clear" w:color="auto" w:fill="FFFFFF"/>
          <w:lang w:val="ro-RO" w:eastAsia="en-GB"/>
        </w:rPr>
        <w:t>371</w:t>
      </w:r>
      <w:r w:rsidR="007D5295" w:rsidRPr="009B530F">
        <w:rPr>
          <w:iCs/>
          <w:sz w:val="22"/>
          <w:szCs w:val="22"/>
          <w:shd w:val="clear" w:color="auto" w:fill="FFFFFF"/>
          <w:lang w:val="ro-RO" w:eastAsia="en-GB"/>
        </w:rPr>
        <w:t xml:space="preserve"> </w:t>
      </w:r>
      <w:r w:rsidR="007C0A3E" w:rsidRPr="009B530F">
        <w:rPr>
          <w:iCs/>
          <w:sz w:val="22"/>
          <w:szCs w:val="22"/>
          <w:shd w:val="clear" w:color="auto" w:fill="FFFFFF"/>
          <w:lang w:val="ro-RO" w:eastAsia="en-GB"/>
        </w:rPr>
        <w:t>au fost planificate de o manieră coerentă și au avut în vedere problemele cetățenilor, mediului de afaceri și administrației publice și dinamica acestora;</w:t>
      </w:r>
    </w:p>
    <w:p w14:paraId="3BFD5F0F" w14:textId="757C9C6A"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9B530F">
        <w:rPr>
          <w:iCs/>
          <w:sz w:val="22"/>
          <w:szCs w:val="22"/>
          <w:shd w:val="clear" w:color="auto" w:fill="FFFFFF"/>
          <w:lang w:val="ro-RO" w:eastAsia="en-GB"/>
        </w:rPr>
        <w:t>eficacitatea: măsura în care rezultatele implementării corespund cu cele stabilite în etapa de elaborare și fundamentare a documentelor de politici publice;</w:t>
      </w:r>
    </w:p>
    <w:p w14:paraId="023490D4" w14:textId="65B383D5"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c) </w:t>
      </w:r>
      <w:r w:rsidR="007C0A3E" w:rsidRPr="009B530F">
        <w:rPr>
          <w:iCs/>
          <w:sz w:val="22"/>
          <w:szCs w:val="22"/>
          <w:shd w:val="clear" w:color="auto" w:fill="FFFFFF"/>
          <w:lang w:val="ro-RO" w:eastAsia="en-GB"/>
        </w:rPr>
        <w:t>eficiența: raportul dintre costurile obţinerii rezultatelor şi cele preconizate în etapa de formulare a documentelor de politici publice;</w:t>
      </w:r>
    </w:p>
    <w:p w14:paraId="35A4C858" w14:textId="50FBCCC3"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d) </w:t>
      </w:r>
      <w:r w:rsidR="007C0A3E" w:rsidRPr="009B530F">
        <w:rPr>
          <w:iCs/>
          <w:sz w:val="22"/>
          <w:szCs w:val="22"/>
          <w:shd w:val="clear" w:color="auto" w:fill="FFFFFF"/>
          <w:lang w:val="ro-RO" w:eastAsia="en-GB"/>
        </w:rPr>
        <w:t>coerența: respectarea conţinutului activităţilor şi a termenelor stabilite;</w:t>
      </w:r>
    </w:p>
    <w:p w14:paraId="0DA69BB6" w14:textId="567DB3F9"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e) </w:t>
      </w:r>
      <w:r w:rsidR="007C0A3E" w:rsidRPr="009B530F">
        <w:rPr>
          <w:iCs/>
          <w:sz w:val="22"/>
          <w:szCs w:val="22"/>
          <w:shd w:val="clear" w:color="auto" w:fill="FFFFFF"/>
          <w:lang w:val="ro-RO" w:eastAsia="en-GB"/>
        </w:rPr>
        <w:t>impactul: atingerea impactului planificat asupra cetățenilor, mediului de afaceri și administrației publice și existența unor eventuale efecte neplanificate;</w:t>
      </w:r>
    </w:p>
    <w:p w14:paraId="4BB04106" w14:textId="2B413CEE"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f) </w:t>
      </w:r>
      <w:r w:rsidR="007C0A3E" w:rsidRPr="009B530F">
        <w:rPr>
          <w:iCs/>
          <w:sz w:val="22"/>
          <w:szCs w:val="22"/>
          <w:shd w:val="clear" w:color="auto" w:fill="FFFFFF"/>
          <w:lang w:val="ro-RO" w:eastAsia="en-GB"/>
        </w:rPr>
        <w:t>sustenabilitatea rezultatelor obținute;</w:t>
      </w:r>
    </w:p>
    <w:p w14:paraId="43BB6DF4" w14:textId="7CF32224"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g) </w:t>
      </w:r>
      <w:r w:rsidR="007C0A3E" w:rsidRPr="009B530F">
        <w:rPr>
          <w:iCs/>
          <w:sz w:val="22"/>
          <w:szCs w:val="22"/>
          <w:shd w:val="clear" w:color="auto" w:fill="FFFFFF"/>
          <w:lang w:val="ro-RO" w:eastAsia="en-GB"/>
        </w:rPr>
        <w:t>motivele pentru care relevanța, eficiența, eficacitatea, impactul sau sustenabilitatea atinse nu s-au ridicat la nivelul celor stabilite în etapa de elaborare și fundamentare a documentelor de politici publice.</w:t>
      </w:r>
    </w:p>
    <w:p w14:paraId="0875FD44" w14:textId="701DEEEA"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(2) Activitatea de evaluare se realizează periodic, la termenele </w:t>
      </w:r>
      <w:r w:rsidR="00FB2F44" w:rsidRPr="00CB6F7F">
        <w:rPr>
          <w:iCs/>
          <w:sz w:val="22"/>
          <w:szCs w:val="22"/>
          <w:shd w:val="clear" w:color="auto" w:fill="FFFFFF"/>
          <w:lang w:val="ro-RO" w:eastAsia="en-GB"/>
        </w:rPr>
        <w:t xml:space="preserve">prevăzute </w:t>
      </w:r>
      <w:r w:rsidRPr="00CB6F7F">
        <w:rPr>
          <w:iCs/>
          <w:sz w:val="22"/>
          <w:szCs w:val="22"/>
          <w:shd w:val="clear" w:color="auto" w:fill="FFFFFF"/>
          <w:lang w:val="ro-RO" w:eastAsia="en-GB"/>
        </w:rPr>
        <w:t>în documentele de politici publice şi se finalizează prin elaborarea unui raport.</w:t>
      </w:r>
    </w:p>
    <w:p w14:paraId="3181C217" w14:textId="77777777" w:rsidR="007C0A3E" w:rsidRPr="00CB6F7F" w:rsidRDefault="007C0A3E" w:rsidP="00AD2853">
      <w:pPr>
        <w:jc w:val="both"/>
        <w:rPr>
          <w:i/>
          <w:iCs/>
          <w:color w:val="2F5496"/>
          <w:sz w:val="22"/>
          <w:szCs w:val="22"/>
          <w:shd w:val="clear" w:color="auto" w:fill="FFFFFF"/>
          <w:lang w:val="ro-RO" w:eastAsia="en-GB"/>
        </w:rPr>
      </w:pPr>
    </w:p>
    <w:p w14:paraId="59FFC286" w14:textId="01367969" w:rsidR="007C0A3E" w:rsidRPr="00CB6F7F" w:rsidRDefault="007C0A3E" w:rsidP="00AD2853">
      <w:pPr>
        <w:pStyle w:val="Heading4"/>
        <w:spacing w:before="120" w:after="120"/>
        <w:jc w:val="both"/>
        <w:rPr>
          <w:sz w:val="22"/>
          <w:szCs w:val="22"/>
        </w:rPr>
      </w:pPr>
      <w:bookmarkStart w:id="5237" w:name="_Toc99364474"/>
      <w:bookmarkStart w:id="5238" w:name="_Toc130974325"/>
      <w:bookmarkStart w:id="5239" w:name="_Toc130974967"/>
      <w:bookmarkStart w:id="5240" w:name="_Toc130976648"/>
      <w:bookmarkStart w:id="5241" w:name="_Toc130997778"/>
      <w:bookmarkStart w:id="5242" w:name="_Toc130998715"/>
      <w:bookmarkStart w:id="5243" w:name="_Toc138145001"/>
      <w:bookmarkStart w:id="5244" w:name="_Toc140586663"/>
      <w:bookmarkStart w:id="5245" w:name="_Toc147404900"/>
      <w:bookmarkStart w:id="5246" w:name="_Toc147846408"/>
      <w:bookmarkStart w:id="5247" w:name="_Toc178695474"/>
      <w:r w:rsidRPr="00CB6F7F">
        <w:rPr>
          <w:sz w:val="22"/>
          <w:szCs w:val="22"/>
        </w:rPr>
        <w:t xml:space="preserve">Art. </w:t>
      </w:r>
      <w:r w:rsidR="009B530F">
        <w:rPr>
          <w:sz w:val="22"/>
          <w:szCs w:val="22"/>
        </w:rPr>
        <w:t>383</w:t>
      </w:r>
      <w:r w:rsidRPr="00CB6F7F">
        <w:rPr>
          <w:sz w:val="22"/>
          <w:szCs w:val="22"/>
        </w:rPr>
        <w:t>. Unități de politici publice</w:t>
      </w:r>
      <w:bookmarkEnd w:id="5237"/>
      <w:bookmarkEnd w:id="5238"/>
      <w:bookmarkEnd w:id="5239"/>
      <w:bookmarkEnd w:id="5240"/>
      <w:bookmarkEnd w:id="5241"/>
      <w:bookmarkEnd w:id="5242"/>
      <w:bookmarkEnd w:id="5243"/>
      <w:bookmarkEnd w:id="5244"/>
      <w:bookmarkEnd w:id="5245"/>
      <w:bookmarkEnd w:id="5246"/>
      <w:bookmarkEnd w:id="5247"/>
    </w:p>
    <w:p w14:paraId="12CDCF7E" w14:textId="688B28AB" w:rsidR="00B35E07" w:rsidRPr="00CB6F7F" w:rsidRDefault="00E173A9" w:rsidP="00AD2853">
      <w:pPr>
        <w:jc w:val="both"/>
        <w:rPr>
          <w:iCs/>
          <w:sz w:val="22"/>
          <w:szCs w:val="22"/>
          <w:shd w:val="clear" w:color="auto" w:fill="FFFFFF"/>
          <w:lang w:val="ro-RO" w:eastAsia="en-GB"/>
        </w:rPr>
      </w:pPr>
      <w:r w:rsidRPr="00CB6F7F">
        <w:rPr>
          <w:sz w:val="22"/>
          <w:szCs w:val="22"/>
          <w:lang w:val="fr-FR"/>
        </w:rPr>
        <w:t>La nivelul ministerelor și autorităților și al altor organe de specialitate ale administraţiei publice centrale care iniţiază proiecte de acte normative și politici publice, funcționează unități de politici publice, în subordinea conducătorului instituției.</w:t>
      </w:r>
      <w:r w:rsidRPr="00CB6F7F">
        <w:rPr>
          <w:iCs/>
          <w:sz w:val="22"/>
          <w:szCs w:val="22"/>
          <w:shd w:val="clear" w:color="auto" w:fill="FFFFFF"/>
          <w:lang w:val="ro-RO" w:eastAsia="en-GB"/>
        </w:rPr>
        <w:t xml:space="preserve"> Organizarea și atribuțiile unităților de politici publice se stabilesc prin hotărârea Guvernului, la propunerea Secretariatului General al Guvernului.</w:t>
      </w:r>
      <w:bookmarkStart w:id="5248" w:name="_Toc99364475"/>
      <w:bookmarkStart w:id="5249" w:name="_Toc130974326"/>
      <w:bookmarkStart w:id="5250" w:name="_Toc130974968"/>
      <w:bookmarkStart w:id="5251" w:name="_Toc130976649"/>
      <w:bookmarkStart w:id="5252" w:name="_Toc130997779"/>
      <w:bookmarkStart w:id="5253" w:name="_Toc130998716"/>
      <w:bookmarkStart w:id="5254" w:name="_Toc138145002"/>
      <w:bookmarkStart w:id="5255" w:name="_Toc140586664"/>
      <w:bookmarkStart w:id="5256" w:name="_Toc147404901"/>
    </w:p>
    <w:p w14:paraId="3DA41C1C" w14:textId="77777777" w:rsidR="00E010DF" w:rsidRPr="00CB6F7F" w:rsidRDefault="00E010DF" w:rsidP="00AD2853">
      <w:pPr>
        <w:jc w:val="both"/>
        <w:rPr>
          <w:i/>
          <w:iCs/>
          <w:color w:val="2F5496"/>
          <w:sz w:val="22"/>
          <w:szCs w:val="22"/>
          <w:shd w:val="clear" w:color="auto" w:fill="FFFFFF"/>
          <w:lang w:val="ro-RO" w:eastAsia="en-GB"/>
        </w:rPr>
      </w:pPr>
    </w:p>
    <w:p w14:paraId="7C9DD0A3" w14:textId="7EE88CF8" w:rsidR="007C0A3E" w:rsidRPr="00CB6F7F" w:rsidRDefault="007C0A3E" w:rsidP="00AD2853">
      <w:pPr>
        <w:pStyle w:val="Heading4"/>
        <w:spacing w:before="120" w:after="120"/>
        <w:rPr>
          <w:sz w:val="22"/>
          <w:szCs w:val="22"/>
          <w:shd w:val="clear" w:color="auto" w:fill="FFFFFF"/>
        </w:rPr>
      </w:pPr>
      <w:bookmarkStart w:id="5257" w:name="_Toc147846409"/>
      <w:bookmarkStart w:id="5258" w:name="_Toc178695475"/>
      <w:r w:rsidRPr="00CB6F7F">
        <w:rPr>
          <w:sz w:val="22"/>
          <w:szCs w:val="22"/>
          <w:shd w:val="clear" w:color="auto" w:fill="FFFFFF"/>
        </w:rPr>
        <w:t xml:space="preserve">Art. </w:t>
      </w:r>
      <w:r w:rsidR="009B530F">
        <w:rPr>
          <w:sz w:val="22"/>
          <w:szCs w:val="22"/>
          <w:shd w:val="clear" w:color="auto" w:fill="FFFFFF"/>
        </w:rPr>
        <w:t>384</w:t>
      </w:r>
      <w:r w:rsidR="00EC5BBB" w:rsidRPr="00CB6F7F">
        <w:rPr>
          <w:sz w:val="22"/>
          <w:szCs w:val="22"/>
          <w:shd w:val="clear" w:color="auto" w:fill="FFFFFF"/>
        </w:rPr>
        <w:t>.</w:t>
      </w:r>
      <w:r w:rsidRPr="00CB6F7F">
        <w:rPr>
          <w:sz w:val="22"/>
          <w:szCs w:val="22"/>
          <w:shd w:val="clear" w:color="auto" w:fill="FFFFFF"/>
        </w:rPr>
        <w:t xml:space="preserve"> Reglementarea unor </w:t>
      </w:r>
      <w:bookmarkEnd w:id="5248"/>
      <w:bookmarkEnd w:id="5249"/>
      <w:bookmarkEnd w:id="5250"/>
      <w:bookmarkEnd w:id="5251"/>
      <w:bookmarkEnd w:id="5252"/>
      <w:bookmarkEnd w:id="5253"/>
      <w:bookmarkEnd w:id="5254"/>
      <w:bookmarkEnd w:id="5255"/>
      <w:bookmarkEnd w:id="5256"/>
      <w:r w:rsidR="002D5624" w:rsidRPr="00CB6F7F">
        <w:rPr>
          <w:sz w:val="22"/>
          <w:szCs w:val="22"/>
          <w:shd w:val="clear" w:color="auto" w:fill="FFFFFF"/>
        </w:rPr>
        <w:t>formate standard</w:t>
      </w:r>
      <w:bookmarkEnd w:id="5257"/>
      <w:bookmarkEnd w:id="5258"/>
    </w:p>
    <w:p w14:paraId="4D5A0270" w14:textId="04E954E5"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În aplicarea prevederilor art.</w:t>
      </w:r>
      <w:r w:rsidR="00B35E07" w:rsidRPr="00CB6F7F">
        <w:rPr>
          <w:iCs/>
          <w:sz w:val="22"/>
          <w:szCs w:val="22"/>
          <w:shd w:val="clear" w:color="auto" w:fill="FFFFFF"/>
          <w:lang w:val="ro-RO" w:eastAsia="en-GB"/>
        </w:rPr>
        <w:t xml:space="preserve"> </w:t>
      </w:r>
      <w:r w:rsidR="009B530F">
        <w:rPr>
          <w:iCs/>
          <w:sz w:val="22"/>
          <w:szCs w:val="22"/>
          <w:shd w:val="clear" w:color="auto" w:fill="FFFFFF"/>
          <w:lang w:val="ro-RO" w:eastAsia="en-GB"/>
        </w:rPr>
        <w:t>378-380</w:t>
      </w:r>
      <w:r w:rsidRPr="00CB6F7F">
        <w:rPr>
          <w:iCs/>
          <w:sz w:val="22"/>
          <w:szCs w:val="22"/>
          <w:shd w:val="clear" w:color="auto" w:fill="FFFFFF"/>
          <w:lang w:val="ro-RO" w:eastAsia="en-GB"/>
        </w:rPr>
        <w:t xml:space="preserve">, Guvernul aprobă metodologia privind fundamentarea, elaborarea, monitorizarea și evaluarea documentelor de politici publice, precum și formatele standard ale acestora, după cum urmează: </w:t>
      </w:r>
    </w:p>
    <w:p w14:paraId="111C5B08" w14:textId="066A958F"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a) pentru documentele de politici publice aprobate în condițiile art. </w:t>
      </w:r>
      <w:r w:rsidR="009B530F">
        <w:rPr>
          <w:iCs/>
          <w:sz w:val="22"/>
          <w:szCs w:val="22"/>
          <w:shd w:val="clear" w:color="auto" w:fill="FFFFFF"/>
          <w:lang w:val="ro-RO" w:eastAsia="en-GB"/>
        </w:rPr>
        <w:t>373</w:t>
      </w:r>
      <w:r w:rsidR="009B530F" w:rsidRPr="00CB6F7F">
        <w:rPr>
          <w:iCs/>
          <w:sz w:val="22"/>
          <w:szCs w:val="22"/>
          <w:shd w:val="clear" w:color="auto" w:fill="FFFFFF"/>
          <w:lang w:val="ro-RO" w:eastAsia="en-GB"/>
        </w:rPr>
        <w:t xml:space="preserve"> </w:t>
      </w:r>
      <w:r w:rsidRPr="00CB6F7F">
        <w:rPr>
          <w:iCs/>
          <w:sz w:val="22"/>
          <w:szCs w:val="22"/>
          <w:shd w:val="clear" w:color="auto" w:fill="FFFFFF"/>
          <w:lang w:val="ro-RO" w:eastAsia="en-GB"/>
        </w:rPr>
        <w:t>alin. (</w:t>
      </w:r>
      <w:r w:rsidR="00D334C7" w:rsidRPr="00CB6F7F">
        <w:rPr>
          <w:iCs/>
          <w:sz w:val="22"/>
          <w:szCs w:val="22"/>
          <w:shd w:val="clear" w:color="auto" w:fill="FFFFFF"/>
          <w:lang w:val="ro-RO" w:eastAsia="en-GB"/>
        </w:rPr>
        <w:t>1</w:t>
      </w:r>
      <w:r w:rsidRPr="00CB6F7F">
        <w:rPr>
          <w:iCs/>
          <w:sz w:val="22"/>
          <w:szCs w:val="22"/>
          <w:shd w:val="clear" w:color="auto" w:fill="FFFFFF"/>
          <w:lang w:val="ro-RO" w:eastAsia="en-GB"/>
        </w:rPr>
        <w:t>), la propunerea Secretariatului General al Guvernului;</w:t>
      </w:r>
    </w:p>
    <w:p w14:paraId="07DCFB4E" w14:textId="41F8438D"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b) pentru documentele de politicile publice aprobate potrivit art. </w:t>
      </w:r>
      <w:r w:rsidR="009B530F">
        <w:rPr>
          <w:iCs/>
          <w:sz w:val="22"/>
          <w:szCs w:val="22"/>
          <w:shd w:val="clear" w:color="auto" w:fill="FFFFFF"/>
          <w:lang w:val="ro-RO" w:eastAsia="en-GB"/>
        </w:rPr>
        <w:t>373</w:t>
      </w:r>
      <w:r w:rsidR="009B530F" w:rsidRPr="00CB6F7F">
        <w:rPr>
          <w:iCs/>
          <w:sz w:val="22"/>
          <w:szCs w:val="22"/>
          <w:shd w:val="clear" w:color="auto" w:fill="FFFFFF"/>
          <w:lang w:val="ro-RO" w:eastAsia="en-GB"/>
        </w:rPr>
        <w:t xml:space="preserve"> </w:t>
      </w:r>
      <w:r w:rsidRPr="00CB6F7F">
        <w:rPr>
          <w:iCs/>
          <w:sz w:val="22"/>
          <w:szCs w:val="22"/>
          <w:shd w:val="clear" w:color="auto" w:fill="FFFFFF"/>
          <w:lang w:val="ro-RO" w:eastAsia="en-GB"/>
        </w:rPr>
        <w:t>alin. (</w:t>
      </w:r>
      <w:r w:rsidR="00D334C7" w:rsidRPr="00CB6F7F">
        <w:rPr>
          <w:iCs/>
          <w:sz w:val="22"/>
          <w:szCs w:val="22"/>
          <w:shd w:val="clear" w:color="auto" w:fill="FFFFFF"/>
          <w:lang w:val="ro-RO" w:eastAsia="en-GB"/>
        </w:rPr>
        <w:t>2</w:t>
      </w:r>
      <w:r w:rsidRPr="00CB6F7F">
        <w:rPr>
          <w:iCs/>
          <w:sz w:val="22"/>
          <w:szCs w:val="22"/>
          <w:shd w:val="clear" w:color="auto" w:fill="FFFFFF"/>
          <w:lang w:val="ro-RO" w:eastAsia="en-GB"/>
        </w:rPr>
        <w:t>), la propunerea ministerului cu atribuții în domeniul administrației publice</w:t>
      </w:r>
      <w:r w:rsidR="007843B4" w:rsidRPr="00CB6F7F">
        <w:rPr>
          <w:iCs/>
          <w:sz w:val="22"/>
          <w:szCs w:val="22"/>
          <w:shd w:val="clear" w:color="auto" w:fill="FFFFFF"/>
          <w:lang w:val="ro-RO" w:eastAsia="en-GB"/>
        </w:rPr>
        <w:t>.</w:t>
      </w:r>
    </w:p>
    <w:p w14:paraId="43A1980F" w14:textId="77777777" w:rsidR="007C0A3E" w:rsidRPr="00CB6F7F" w:rsidRDefault="007C0A3E" w:rsidP="00AD2853">
      <w:pPr>
        <w:jc w:val="both"/>
        <w:rPr>
          <w:i/>
          <w:iCs/>
          <w:color w:val="2F5496"/>
          <w:sz w:val="22"/>
          <w:szCs w:val="22"/>
          <w:shd w:val="clear" w:color="auto" w:fill="FFFFFF"/>
          <w:lang w:val="ro-RO" w:eastAsia="en-GB"/>
        </w:rPr>
      </w:pPr>
    </w:p>
    <w:p w14:paraId="29533E2F" w14:textId="77777777" w:rsidR="007C0A3E" w:rsidRPr="00C53C39" w:rsidRDefault="007C0A3E" w:rsidP="00AD2853">
      <w:pPr>
        <w:pStyle w:val="Heading2"/>
        <w:spacing w:before="120" w:after="120"/>
        <w:jc w:val="center"/>
        <w:rPr>
          <w:b/>
          <w:sz w:val="22"/>
          <w:szCs w:val="22"/>
          <w:lang w:val="ro-RO"/>
        </w:rPr>
      </w:pPr>
      <w:bookmarkStart w:id="5259" w:name="_Toc99360007"/>
      <w:bookmarkStart w:id="5260" w:name="_Toc99364476"/>
      <w:bookmarkStart w:id="5261" w:name="_Toc130907487"/>
      <w:bookmarkStart w:id="5262" w:name="_Toc130913445"/>
      <w:bookmarkStart w:id="5263" w:name="_Toc130972767"/>
      <w:bookmarkStart w:id="5264" w:name="_Toc130973498"/>
      <w:bookmarkStart w:id="5265" w:name="_Toc130973637"/>
      <w:bookmarkStart w:id="5266" w:name="_Toc130973786"/>
      <w:bookmarkStart w:id="5267" w:name="_Toc130974327"/>
      <w:bookmarkStart w:id="5268" w:name="_Toc130974969"/>
      <w:bookmarkStart w:id="5269" w:name="_Toc130976650"/>
      <w:bookmarkStart w:id="5270" w:name="_Toc130997780"/>
      <w:bookmarkStart w:id="5271" w:name="_Toc130998717"/>
      <w:bookmarkStart w:id="5272" w:name="_Toc138145003"/>
      <w:bookmarkStart w:id="5273" w:name="_Toc140586665"/>
      <w:bookmarkStart w:id="5274" w:name="_Toc147404902"/>
      <w:bookmarkStart w:id="5275" w:name="_Toc147846410"/>
      <w:bookmarkStart w:id="5276" w:name="_Toc178695476"/>
      <w:bookmarkStart w:id="5277" w:name="_Hlk99282250"/>
      <w:r w:rsidRPr="00C53C39">
        <w:rPr>
          <w:b/>
          <w:sz w:val="22"/>
          <w:szCs w:val="22"/>
          <w:lang w:val="ro-RO"/>
        </w:rPr>
        <w:lastRenderedPageBreak/>
        <w:t>C</w:t>
      </w:r>
      <w:r w:rsidR="00D96CCF" w:rsidRPr="00C53C39">
        <w:rPr>
          <w:b/>
          <w:sz w:val="22"/>
          <w:szCs w:val="22"/>
          <w:lang w:val="ro-RO"/>
        </w:rPr>
        <w:t>apitolul III</w:t>
      </w:r>
      <w:r w:rsidR="00062166" w:rsidRPr="00C53C39">
        <w:rPr>
          <w:b/>
          <w:sz w:val="22"/>
          <w:szCs w:val="22"/>
          <w:lang w:val="ro-RO"/>
        </w:rPr>
        <w:t>.</w:t>
      </w:r>
      <w:r w:rsidRPr="00C53C39">
        <w:rPr>
          <w:b/>
          <w:sz w:val="22"/>
          <w:szCs w:val="22"/>
          <w:lang w:val="ro-RO"/>
        </w:rPr>
        <w:t xml:space="preserve"> Procedura de gestiune și evaluare a performanței autorităților publice</w:t>
      </w:r>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p>
    <w:bookmarkEnd w:id="5277"/>
    <w:p w14:paraId="79855688" w14:textId="77777777" w:rsidR="007C0A3E" w:rsidRPr="00CB6F7F" w:rsidRDefault="007C0A3E" w:rsidP="00AD2853">
      <w:pPr>
        <w:keepNext/>
        <w:keepLines/>
        <w:jc w:val="both"/>
        <w:rPr>
          <w:i/>
          <w:iCs/>
          <w:color w:val="2F5496"/>
          <w:sz w:val="22"/>
          <w:szCs w:val="22"/>
          <w:shd w:val="clear" w:color="auto" w:fill="FFFFFF"/>
          <w:lang w:val="ro-RO" w:eastAsia="en-GB"/>
        </w:rPr>
      </w:pPr>
    </w:p>
    <w:p w14:paraId="0B5587DC" w14:textId="02D24419" w:rsidR="007C0A3E" w:rsidRPr="00CB6F7F" w:rsidRDefault="007C0A3E" w:rsidP="00AD2853">
      <w:pPr>
        <w:pStyle w:val="Heading4"/>
        <w:spacing w:before="120" w:after="120"/>
        <w:rPr>
          <w:sz w:val="22"/>
          <w:szCs w:val="22"/>
          <w:shd w:val="clear" w:color="auto" w:fill="FFFFFF"/>
        </w:rPr>
      </w:pPr>
      <w:bookmarkStart w:id="5278" w:name="_Toc99364477"/>
      <w:bookmarkStart w:id="5279" w:name="_Toc130974328"/>
      <w:bookmarkStart w:id="5280" w:name="_Toc130974970"/>
      <w:bookmarkStart w:id="5281" w:name="_Toc130976651"/>
      <w:bookmarkStart w:id="5282" w:name="_Toc130997781"/>
      <w:bookmarkStart w:id="5283" w:name="_Toc130998718"/>
      <w:bookmarkStart w:id="5284" w:name="_Toc138145004"/>
      <w:bookmarkStart w:id="5285" w:name="_Toc140586666"/>
      <w:bookmarkStart w:id="5286" w:name="_Toc147404903"/>
      <w:bookmarkStart w:id="5287" w:name="_Toc147846411"/>
      <w:bookmarkStart w:id="5288" w:name="_Toc178695477"/>
      <w:r w:rsidRPr="00CB6F7F">
        <w:rPr>
          <w:sz w:val="22"/>
          <w:szCs w:val="22"/>
          <w:shd w:val="clear" w:color="auto" w:fill="FFFFFF"/>
        </w:rPr>
        <w:t xml:space="preserve">Art. </w:t>
      </w:r>
      <w:r w:rsidR="009B530F">
        <w:rPr>
          <w:sz w:val="22"/>
          <w:szCs w:val="22"/>
          <w:shd w:val="clear" w:color="auto" w:fill="FFFFFF"/>
        </w:rPr>
        <w:t>385</w:t>
      </w:r>
      <w:r w:rsidRPr="00CB6F7F">
        <w:rPr>
          <w:sz w:val="22"/>
          <w:szCs w:val="22"/>
          <w:shd w:val="clear" w:color="auto" w:fill="FFFFFF"/>
        </w:rPr>
        <w:t>. Planificarea strategică pentru performanța autorităților și instituțiilor publice</w:t>
      </w:r>
      <w:bookmarkEnd w:id="5278"/>
      <w:bookmarkEnd w:id="5279"/>
      <w:bookmarkEnd w:id="5280"/>
      <w:bookmarkEnd w:id="5281"/>
      <w:bookmarkEnd w:id="5282"/>
      <w:bookmarkEnd w:id="5283"/>
      <w:bookmarkEnd w:id="5284"/>
      <w:bookmarkEnd w:id="5285"/>
      <w:bookmarkEnd w:id="5286"/>
      <w:bookmarkEnd w:id="5287"/>
      <w:bookmarkEnd w:id="5288"/>
    </w:p>
    <w:p w14:paraId="6B49BE7D"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(1) Activitatea autorităților și instituțiilor publice se organizează în baza legii și a documentelor de politici publice adoptate la nivel național și, în cazul autorităților și instituțiilor publice locale și în baza documentelor de politici publice adoptate la nivel local.</w:t>
      </w:r>
    </w:p>
    <w:p w14:paraId="071DAAC3" w14:textId="09D563D6"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(2) Pentru punerea în aplicare a legii și a documentelor prevăzute la art. </w:t>
      </w:r>
      <w:r w:rsidR="009B530F">
        <w:rPr>
          <w:iCs/>
          <w:sz w:val="22"/>
          <w:szCs w:val="22"/>
          <w:shd w:val="clear" w:color="auto" w:fill="FFFFFF"/>
          <w:lang w:val="ro-RO" w:eastAsia="en-GB"/>
        </w:rPr>
        <w:t>371</w:t>
      </w:r>
      <w:r w:rsidRPr="00CB6F7F">
        <w:rPr>
          <w:iCs/>
          <w:sz w:val="22"/>
          <w:szCs w:val="22"/>
          <w:shd w:val="clear" w:color="auto" w:fill="FFFFFF"/>
          <w:lang w:val="ro-RO" w:eastAsia="en-GB"/>
        </w:rPr>
        <w:t>, conducerea autorităților și instituțiilor publice elaborează un document de planificare pentru management, pe o perioadă de maximum 4 ani în care se stabilesc obiectivele generale ale autorității sau instituției, după caz, prioritățile și activitățile ce trebuie îndeplinite pe termen mediu și lung, în vederea îndeplinirii atribuțiilor și funcțiilor sale.</w:t>
      </w:r>
    </w:p>
    <w:p w14:paraId="182CBD4E" w14:textId="40E1EEE0"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(3) </w:t>
      </w:r>
      <w:r w:rsidR="00DB37B4" w:rsidRPr="00DB37B4">
        <w:rPr>
          <w:iCs/>
          <w:sz w:val="22"/>
          <w:szCs w:val="22"/>
          <w:shd w:val="clear" w:color="auto" w:fill="FFFFFF"/>
          <w:lang w:val="ro-RO" w:eastAsia="en-GB"/>
        </w:rPr>
        <w:t>La nivelul Secretariatului General al Guvernului și ministerelor documentul de planificare pentru management prevăzut la alin. (2) este reprezentat de Planul strategic institutional, elaborat în condițiile prevăzute prin hotărâre a Guvernului, la propunerea Secretariatului General al Guvernului</w:t>
      </w:r>
      <w:r w:rsidRPr="00CB6F7F">
        <w:rPr>
          <w:iCs/>
          <w:sz w:val="22"/>
          <w:szCs w:val="22"/>
          <w:shd w:val="clear" w:color="auto" w:fill="FFFFFF"/>
          <w:lang w:val="ro-RO" w:eastAsia="en-GB"/>
        </w:rPr>
        <w:t>.</w:t>
      </w:r>
    </w:p>
    <w:p w14:paraId="0767113C"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(4) Schimbarea obiectivelor, resurselor sau a altor elemente ale procesului de fundamentare impune actualizarea documentului de planificare.</w:t>
      </w:r>
    </w:p>
    <w:p w14:paraId="180CF19B" w14:textId="584F9551"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w:t>
      </w:r>
      <w:r w:rsidR="00D474B4" w:rsidRPr="00CB6F7F">
        <w:rPr>
          <w:iCs/>
          <w:sz w:val="22"/>
          <w:szCs w:val="22"/>
          <w:shd w:val="clear" w:color="auto" w:fill="FFFFFF"/>
          <w:lang w:val="ro-RO" w:eastAsia="en-GB"/>
        </w:rPr>
        <w:t>5</w:t>
      </w:r>
      <w:r w:rsidRPr="00CB6F7F">
        <w:rPr>
          <w:iCs/>
          <w:sz w:val="22"/>
          <w:szCs w:val="22"/>
          <w:shd w:val="clear" w:color="auto" w:fill="FFFFFF"/>
          <w:lang w:val="ro-RO" w:eastAsia="en-GB"/>
        </w:rPr>
        <w:t>) Documentul de planificare prevăzut la alin</w:t>
      </w:r>
      <w:r w:rsidR="00C13ACE" w:rsidRPr="00CB6F7F">
        <w:rPr>
          <w:iCs/>
          <w:sz w:val="22"/>
          <w:szCs w:val="22"/>
          <w:shd w:val="clear" w:color="auto" w:fill="FFFFFF"/>
          <w:lang w:val="ro-RO" w:eastAsia="en-GB"/>
        </w:rPr>
        <w:t>.</w:t>
      </w:r>
      <w:r w:rsidRPr="00CB6F7F">
        <w:rPr>
          <w:iCs/>
          <w:sz w:val="22"/>
          <w:szCs w:val="22"/>
          <w:shd w:val="clear" w:color="auto" w:fill="FFFFFF"/>
          <w:lang w:val="ro-RO" w:eastAsia="en-GB"/>
        </w:rPr>
        <w:t xml:space="preserve"> (2) se supune procedurilor de transparență decizională.</w:t>
      </w:r>
    </w:p>
    <w:p w14:paraId="439D93BC" w14:textId="77777777" w:rsidR="007C0A3E" w:rsidRPr="00CB6F7F" w:rsidRDefault="007C0A3E" w:rsidP="00AD2853">
      <w:pPr>
        <w:jc w:val="both"/>
        <w:rPr>
          <w:i/>
          <w:iCs/>
          <w:color w:val="2F5496"/>
          <w:sz w:val="22"/>
          <w:szCs w:val="22"/>
          <w:shd w:val="clear" w:color="auto" w:fill="FFFFFF"/>
          <w:lang w:val="ro-RO" w:eastAsia="en-GB"/>
        </w:rPr>
      </w:pPr>
    </w:p>
    <w:p w14:paraId="0F3977A1" w14:textId="2AB2FA84" w:rsidR="007C0A3E" w:rsidRPr="00CB6F7F" w:rsidRDefault="007C0A3E" w:rsidP="00AD2853">
      <w:pPr>
        <w:pStyle w:val="Heading4"/>
        <w:spacing w:before="120" w:after="120"/>
        <w:rPr>
          <w:sz w:val="22"/>
          <w:szCs w:val="22"/>
          <w:shd w:val="clear" w:color="auto" w:fill="FFFFFF"/>
        </w:rPr>
      </w:pPr>
      <w:bookmarkStart w:id="5289" w:name="_Toc99364478"/>
      <w:bookmarkStart w:id="5290" w:name="_Toc130974329"/>
      <w:bookmarkStart w:id="5291" w:name="_Toc130974971"/>
      <w:bookmarkStart w:id="5292" w:name="_Toc130976652"/>
      <w:bookmarkStart w:id="5293" w:name="_Toc130997782"/>
      <w:bookmarkStart w:id="5294" w:name="_Toc130998719"/>
      <w:bookmarkStart w:id="5295" w:name="_Toc138145005"/>
      <w:bookmarkStart w:id="5296" w:name="_Toc140586667"/>
      <w:bookmarkStart w:id="5297" w:name="_Toc147404904"/>
      <w:bookmarkStart w:id="5298" w:name="_Toc147846412"/>
      <w:bookmarkStart w:id="5299" w:name="_Toc178695478"/>
      <w:r w:rsidRPr="00CB6F7F">
        <w:rPr>
          <w:sz w:val="22"/>
          <w:szCs w:val="22"/>
          <w:shd w:val="clear" w:color="auto" w:fill="FFFFFF"/>
        </w:rPr>
        <w:t xml:space="preserve">Art. </w:t>
      </w:r>
      <w:r w:rsidR="009B530F">
        <w:rPr>
          <w:sz w:val="22"/>
          <w:szCs w:val="22"/>
          <w:shd w:val="clear" w:color="auto" w:fill="FFFFFF"/>
        </w:rPr>
        <w:t>386</w:t>
      </w:r>
      <w:r w:rsidRPr="00CB6F7F">
        <w:rPr>
          <w:sz w:val="22"/>
          <w:szCs w:val="22"/>
          <w:shd w:val="clear" w:color="auto" w:fill="FFFFFF"/>
        </w:rPr>
        <w:t>. Evaluarea performanțelor autorităților și instituțiilor publice</w:t>
      </w:r>
      <w:bookmarkEnd w:id="5289"/>
      <w:bookmarkEnd w:id="5290"/>
      <w:bookmarkEnd w:id="5291"/>
      <w:bookmarkEnd w:id="5292"/>
      <w:bookmarkEnd w:id="5293"/>
      <w:bookmarkEnd w:id="5294"/>
      <w:bookmarkEnd w:id="5295"/>
      <w:bookmarkEnd w:id="5296"/>
      <w:bookmarkEnd w:id="5297"/>
      <w:bookmarkEnd w:id="5298"/>
      <w:bookmarkEnd w:id="5299"/>
    </w:p>
    <w:p w14:paraId="2AAF1748" w14:textId="0443DE9F"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(1) Documentul de planificare prevăzut la art. </w:t>
      </w:r>
      <w:r w:rsidR="009B530F">
        <w:rPr>
          <w:iCs/>
          <w:sz w:val="22"/>
          <w:szCs w:val="22"/>
          <w:shd w:val="clear" w:color="auto" w:fill="FFFFFF"/>
          <w:lang w:val="ro-RO" w:eastAsia="en-GB"/>
        </w:rPr>
        <w:t>385</w:t>
      </w:r>
      <w:r w:rsidR="009B530F" w:rsidRPr="00CB6F7F">
        <w:rPr>
          <w:iCs/>
          <w:sz w:val="22"/>
          <w:szCs w:val="22"/>
          <w:shd w:val="clear" w:color="auto" w:fill="FFFFFF"/>
          <w:lang w:val="ro-RO" w:eastAsia="en-GB"/>
        </w:rPr>
        <w:t xml:space="preserve"> </w:t>
      </w:r>
      <w:r w:rsidRPr="00CB6F7F">
        <w:rPr>
          <w:iCs/>
          <w:sz w:val="22"/>
          <w:szCs w:val="22"/>
          <w:shd w:val="clear" w:color="auto" w:fill="FFFFFF"/>
          <w:lang w:val="ro-RO" w:eastAsia="en-GB"/>
        </w:rPr>
        <w:t>alin</w:t>
      </w:r>
      <w:r w:rsidR="00EC5BBB" w:rsidRPr="00CB6F7F">
        <w:rPr>
          <w:iCs/>
          <w:sz w:val="22"/>
          <w:szCs w:val="22"/>
          <w:shd w:val="clear" w:color="auto" w:fill="FFFFFF"/>
          <w:lang w:val="ro-RO" w:eastAsia="en-GB"/>
        </w:rPr>
        <w:t>.</w:t>
      </w:r>
      <w:r w:rsidRPr="00CB6F7F">
        <w:rPr>
          <w:iCs/>
          <w:sz w:val="22"/>
          <w:szCs w:val="22"/>
          <w:shd w:val="clear" w:color="auto" w:fill="FFFFFF"/>
          <w:lang w:val="ro-RO" w:eastAsia="en-GB"/>
        </w:rPr>
        <w:t xml:space="preserve"> (2) include:</w:t>
      </w:r>
    </w:p>
    <w:p w14:paraId="1A1CFD0D" w14:textId="4CC51757"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9B530F">
        <w:rPr>
          <w:iCs/>
          <w:sz w:val="22"/>
          <w:szCs w:val="22"/>
          <w:shd w:val="clear" w:color="auto" w:fill="FFFFFF"/>
          <w:lang w:val="ro-RO" w:eastAsia="en-GB"/>
        </w:rPr>
        <w:t>analiza capacității autorității sau instituției publice de a își îndeplini atribuțiile și funcțiile, a problemelor și riscurilor cu care se confruntă;</w:t>
      </w:r>
    </w:p>
    <w:p w14:paraId="652491AB" w14:textId="12ECBD37"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9B530F">
        <w:rPr>
          <w:iCs/>
          <w:sz w:val="22"/>
          <w:szCs w:val="22"/>
          <w:shd w:val="clear" w:color="auto" w:fill="FFFFFF"/>
          <w:lang w:val="ro-RO" w:eastAsia="en-GB"/>
        </w:rPr>
        <w:t>stabilirea scopului, obiectivelor și măsurilor propuse pentru realizarea atribuțiilor și funcțiilor pe care le are conform legii și documentelor de politici publice;</w:t>
      </w:r>
    </w:p>
    <w:p w14:paraId="46F544EE" w14:textId="495C10D5"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c) </w:t>
      </w:r>
      <w:r w:rsidR="007C0A3E" w:rsidRPr="009B530F">
        <w:rPr>
          <w:iCs/>
          <w:sz w:val="22"/>
          <w:szCs w:val="22"/>
          <w:shd w:val="clear" w:color="auto" w:fill="FFFFFF"/>
          <w:lang w:val="ro-RO" w:eastAsia="en-GB"/>
        </w:rPr>
        <w:t>informații cu privire la măsuri de implementare;</w:t>
      </w:r>
    </w:p>
    <w:p w14:paraId="4A62494F" w14:textId="33474255"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d) </w:t>
      </w:r>
      <w:r w:rsidR="007C0A3E" w:rsidRPr="009B530F">
        <w:rPr>
          <w:iCs/>
          <w:sz w:val="22"/>
          <w:szCs w:val="22"/>
          <w:shd w:val="clear" w:color="auto" w:fill="FFFFFF"/>
          <w:lang w:val="ro-RO" w:eastAsia="en-GB"/>
        </w:rPr>
        <w:t>informații cu privire la monitorizarea și evaluarea performanțelor autorității sau instituției publice prin raport la obiectivele și implementarea documentului de planificare.</w:t>
      </w:r>
    </w:p>
    <w:p w14:paraId="37A3364A" w14:textId="3AC03DB9"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(2) În vederea monitorizării și evaluării performanțelor autorităților și instituțiilor, documentul prevăzut la art. </w:t>
      </w:r>
      <w:r w:rsidR="009B530F">
        <w:rPr>
          <w:iCs/>
          <w:sz w:val="22"/>
          <w:szCs w:val="22"/>
          <w:shd w:val="clear" w:color="auto" w:fill="FFFFFF"/>
          <w:lang w:val="ro-RO" w:eastAsia="en-GB"/>
        </w:rPr>
        <w:t>385</w:t>
      </w:r>
      <w:r w:rsidR="009B530F" w:rsidRPr="00CB6F7F">
        <w:rPr>
          <w:iCs/>
          <w:sz w:val="22"/>
          <w:szCs w:val="22"/>
          <w:shd w:val="clear" w:color="auto" w:fill="FFFFFF"/>
          <w:lang w:val="ro-RO" w:eastAsia="en-GB"/>
        </w:rPr>
        <w:t xml:space="preserve"> </w:t>
      </w:r>
      <w:r w:rsidRPr="00CB6F7F">
        <w:rPr>
          <w:iCs/>
          <w:sz w:val="22"/>
          <w:szCs w:val="22"/>
          <w:shd w:val="clear" w:color="auto" w:fill="FFFFFF"/>
          <w:lang w:val="ro-RO" w:eastAsia="en-GB"/>
        </w:rPr>
        <w:t>alin</w:t>
      </w:r>
      <w:r w:rsidR="00C13ACE" w:rsidRPr="00CB6F7F">
        <w:rPr>
          <w:iCs/>
          <w:sz w:val="22"/>
          <w:szCs w:val="22"/>
          <w:shd w:val="clear" w:color="auto" w:fill="FFFFFF"/>
          <w:lang w:val="ro-RO" w:eastAsia="en-GB"/>
        </w:rPr>
        <w:t>.</w:t>
      </w:r>
      <w:r w:rsidRPr="00CB6F7F">
        <w:rPr>
          <w:iCs/>
          <w:sz w:val="22"/>
          <w:szCs w:val="22"/>
          <w:shd w:val="clear" w:color="auto" w:fill="FFFFFF"/>
          <w:lang w:val="ro-RO" w:eastAsia="en-GB"/>
        </w:rPr>
        <w:t xml:space="preserve"> (2) trebuie să includă indicatori de performanță. </w:t>
      </w:r>
    </w:p>
    <w:p w14:paraId="0B667F84" w14:textId="6498F164"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 xml:space="preserve">(3) Conducerea autorităților și instituțiilor publice trebuie să formuleze minimum câte un indicator de performanță pentru fiecare obiectiv general și/sau specific cuprins în documentul prevăzut la art. </w:t>
      </w:r>
      <w:r w:rsidR="009B530F">
        <w:rPr>
          <w:iCs/>
          <w:sz w:val="22"/>
          <w:szCs w:val="22"/>
          <w:shd w:val="clear" w:color="auto" w:fill="FFFFFF"/>
          <w:lang w:val="ro-RO" w:eastAsia="en-GB"/>
        </w:rPr>
        <w:t>385</w:t>
      </w:r>
      <w:r w:rsidR="009B530F" w:rsidRPr="00CB6F7F">
        <w:rPr>
          <w:iCs/>
          <w:sz w:val="22"/>
          <w:szCs w:val="22"/>
          <w:shd w:val="clear" w:color="auto" w:fill="FFFFFF"/>
          <w:lang w:val="ro-RO" w:eastAsia="en-GB"/>
        </w:rPr>
        <w:t xml:space="preserve"> </w:t>
      </w:r>
      <w:r w:rsidRPr="00CB6F7F">
        <w:rPr>
          <w:iCs/>
          <w:sz w:val="22"/>
          <w:szCs w:val="22"/>
          <w:shd w:val="clear" w:color="auto" w:fill="FFFFFF"/>
          <w:lang w:val="ro-RO" w:eastAsia="en-GB"/>
        </w:rPr>
        <w:t>alin. (2). Pentru fiecare indicator de performanță conducerea autorităților și instituțiilor publice identifică sursa, modalitatea de culegere și de stocare a datelor și stabilește o țintă de realizare.</w:t>
      </w:r>
    </w:p>
    <w:p w14:paraId="76369B21" w14:textId="330E0375"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(4) Conducerea autorităților și instituțiilor publice elaborează și publică anual,</w:t>
      </w:r>
      <w:r w:rsidR="00825FF1" w:rsidRPr="00CC5015">
        <w:rPr>
          <w:lang w:val="ro-RO"/>
        </w:rPr>
        <w:t xml:space="preserve"> </w:t>
      </w:r>
      <w:r w:rsidR="00825FF1" w:rsidRPr="00825FF1">
        <w:rPr>
          <w:iCs/>
          <w:sz w:val="22"/>
          <w:szCs w:val="22"/>
          <w:shd w:val="clear" w:color="auto" w:fill="FFFFFF"/>
          <w:lang w:val="ro-RO" w:eastAsia="en-GB"/>
        </w:rPr>
        <w:t>pe pagina de internet a acestora</w:t>
      </w:r>
      <w:r w:rsidR="00825FF1">
        <w:rPr>
          <w:iCs/>
          <w:sz w:val="22"/>
          <w:szCs w:val="22"/>
          <w:shd w:val="clear" w:color="auto" w:fill="FFFFFF"/>
          <w:lang w:val="ro-RO" w:eastAsia="en-GB"/>
        </w:rPr>
        <w:t>,</w:t>
      </w:r>
      <w:r w:rsidRPr="00CB6F7F">
        <w:rPr>
          <w:iCs/>
          <w:sz w:val="22"/>
          <w:szCs w:val="22"/>
          <w:shd w:val="clear" w:color="auto" w:fill="FFFFFF"/>
          <w:lang w:val="ro-RO" w:eastAsia="en-GB"/>
        </w:rPr>
        <w:t xml:space="preserve"> în primul trimestru, un raport de monitorizare incluzând rezultatele implementării documentului prevăzut la art. </w:t>
      </w:r>
      <w:r w:rsidR="009B530F">
        <w:rPr>
          <w:iCs/>
          <w:sz w:val="22"/>
          <w:szCs w:val="22"/>
          <w:shd w:val="clear" w:color="auto" w:fill="FFFFFF"/>
          <w:lang w:val="ro-RO" w:eastAsia="en-GB"/>
        </w:rPr>
        <w:t>385</w:t>
      </w:r>
      <w:r w:rsidR="009B530F" w:rsidRPr="00CB6F7F">
        <w:rPr>
          <w:iCs/>
          <w:sz w:val="22"/>
          <w:szCs w:val="22"/>
          <w:shd w:val="clear" w:color="auto" w:fill="FFFFFF"/>
          <w:lang w:val="ro-RO" w:eastAsia="en-GB"/>
        </w:rPr>
        <w:t xml:space="preserve"> </w:t>
      </w:r>
      <w:r w:rsidRPr="00CB6F7F">
        <w:rPr>
          <w:iCs/>
          <w:sz w:val="22"/>
          <w:szCs w:val="22"/>
          <w:shd w:val="clear" w:color="auto" w:fill="FFFFFF"/>
          <w:lang w:val="ro-RO" w:eastAsia="en-GB"/>
        </w:rPr>
        <w:t>alin</w:t>
      </w:r>
      <w:r w:rsidR="00C13ACE" w:rsidRPr="00CB6F7F">
        <w:rPr>
          <w:iCs/>
          <w:sz w:val="22"/>
          <w:szCs w:val="22"/>
          <w:shd w:val="clear" w:color="auto" w:fill="FFFFFF"/>
          <w:lang w:val="ro-RO" w:eastAsia="en-GB"/>
        </w:rPr>
        <w:t>.</w:t>
      </w:r>
      <w:r w:rsidRPr="00CB6F7F">
        <w:rPr>
          <w:iCs/>
          <w:sz w:val="22"/>
          <w:szCs w:val="22"/>
          <w:shd w:val="clear" w:color="auto" w:fill="FFFFFF"/>
          <w:lang w:val="ro-RO" w:eastAsia="en-GB"/>
        </w:rPr>
        <w:t xml:space="preserve"> (2), cu menționarea valorilor indicatorilor aferenți obiectivelor specifice. Odată la 4 ani se publică și valorile indicatorilor aferenți obiectivelor generale.</w:t>
      </w:r>
    </w:p>
    <w:p w14:paraId="27EA3953" w14:textId="77777777"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t>(5) În cazul neîndeplinirii obiectivelor, conducerea autorităților și instituțiilor publice ia măsurile ce se impun, după cum urmează:</w:t>
      </w:r>
    </w:p>
    <w:p w14:paraId="5FA5F433" w14:textId="56BB1576" w:rsidR="007C0A3E" w:rsidRPr="009B530F" w:rsidRDefault="009B530F" w:rsidP="009B530F">
      <w:pPr>
        <w:jc w:val="both"/>
        <w:rPr>
          <w:iCs/>
          <w:sz w:val="22"/>
          <w:szCs w:val="22"/>
          <w:shd w:val="clear" w:color="auto" w:fill="FFFFFF"/>
          <w:lang w:val="ro-RO" w:eastAsia="en-GB"/>
        </w:rPr>
      </w:pPr>
      <w:r>
        <w:rPr>
          <w:iCs/>
          <w:sz w:val="22"/>
          <w:szCs w:val="22"/>
          <w:shd w:val="clear" w:color="auto" w:fill="FFFFFF"/>
          <w:lang w:val="ro-RO" w:eastAsia="en-GB"/>
        </w:rPr>
        <w:t xml:space="preserve">a) </w:t>
      </w:r>
      <w:r w:rsidR="007C0A3E" w:rsidRPr="009B530F">
        <w:rPr>
          <w:iCs/>
          <w:sz w:val="22"/>
          <w:szCs w:val="22"/>
          <w:shd w:val="clear" w:color="auto" w:fill="FFFFFF"/>
          <w:lang w:val="ro-RO" w:eastAsia="en-GB"/>
        </w:rPr>
        <w:t>analiza cauzelor care au generat neîndeplinirea obiectivelor;</w:t>
      </w:r>
    </w:p>
    <w:p w14:paraId="7C963A91" w14:textId="4D8C3633" w:rsidR="007C0A3E" w:rsidRPr="00CB6F7F" w:rsidRDefault="009B530F" w:rsidP="009B530F">
      <w:pPr>
        <w:pStyle w:val="ListParagraph1"/>
        <w:ind w:left="0"/>
        <w:jc w:val="both"/>
        <w:rPr>
          <w:iCs/>
          <w:sz w:val="22"/>
          <w:szCs w:val="22"/>
          <w:shd w:val="clear" w:color="auto" w:fill="FFFFFF"/>
          <w:lang w:val="ro-RO" w:eastAsia="en-GB"/>
        </w:rPr>
      </w:pPr>
      <w:r>
        <w:rPr>
          <w:iCs/>
          <w:sz w:val="22"/>
          <w:szCs w:val="22"/>
          <w:shd w:val="clear" w:color="auto" w:fill="FFFFFF"/>
          <w:lang w:val="ro-RO" w:eastAsia="en-GB"/>
        </w:rPr>
        <w:t xml:space="preserve">b) </w:t>
      </w:r>
      <w:r w:rsidR="007C0A3E" w:rsidRPr="00CB6F7F">
        <w:rPr>
          <w:iCs/>
          <w:sz w:val="22"/>
          <w:szCs w:val="22"/>
          <w:shd w:val="clear" w:color="auto" w:fill="FFFFFF"/>
          <w:lang w:val="ro-RO" w:eastAsia="en-GB"/>
        </w:rPr>
        <w:t xml:space="preserve">identificarea măsurilor ce trebuie luate pentru remedierea deficiențelor identificate și îndeplinirea obiectivelor. </w:t>
      </w:r>
    </w:p>
    <w:p w14:paraId="2A51B80D" w14:textId="6A80D085" w:rsidR="007C0A3E" w:rsidRPr="00CB6F7F" w:rsidRDefault="007C0A3E" w:rsidP="00AD2853">
      <w:pPr>
        <w:jc w:val="both"/>
        <w:rPr>
          <w:iCs/>
          <w:sz w:val="22"/>
          <w:szCs w:val="22"/>
          <w:shd w:val="clear" w:color="auto" w:fill="FFFFFF"/>
          <w:lang w:val="ro-RO" w:eastAsia="en-GB"/>
        </w:rPr>
      </w:pPr>
      <w:r w:rsidRPr="00CB6F7F">
        <w:rPr>
          <w:iCs/>
          <w:sz w:val="22"/>
          <w:szCs w:val="22"/>
          <w:shd w:val="clear" w:color="auto" w:fill="FFFFFF"/>
          <w:lang w:val="ro-RO" w:eastAsia="en-GB"/>
        </w:rPr>
        <w:lastRenderedPageBreak/>
        <w:t>(</w:t>
      </w:r>
      <w:r w:rsidR="00D474B4" w:rsidRPr="00CB6F7F">
        <w:rPr>
          <w:iCs/>
          <w:sz w:val="22"/>
          <w:szCs w:val="22"/>
          <w:shd w:val="clear" w:color="auto" w:fill="FFFFFF"/>
          <w:lang w:val="ro-RO" w:eastAsia="en-GB"/>
        </w:rPr>
        <w:t>6</w:t>
      </w:r>
      <w:r w:rsidRPr="00CB6F7F">
        <w:rPr>
          <w:iCs/>
          <w:sz w:val="22"/>
          <w:szCs w:val="22"/>
          <w:shd w:val="clear" w:color="auto" w:fill="FFFFFF"/>
          <w:lang w:val="ro-RO" w:eastAsia="en-GB"/>
        </w:rPr>
        <w:t>) În cazul neîndeplinirii obiectivelor, conducerea autorităților și instituțiilor publice publică un raport privind măsurile luate, în termen de maximum 6 luni de la constatarea abaterilor de la planificare.</w:t>
      </w:r>
    </w:p>
    <w:p w14:paraId="1C0E8971" w14:textId="77777777" w:rsidR="007C0A3E" w:rsidRPr="00CB6F7F" w:rsidRDefault="007C0A3E" w:rsidP="00AD2853">
      <w:pPr>
        <w:jc w:val="both"/>
        <w:rPr>
          <w:color w:val="000000"/>
          <w:sz w:val="22"/>
          <w:szCs w:val="22"/>
          <w:lang w:val="ro-RO"/>
        </w:rPr>
      </w:pPr>
    </w:p>
    <w:p w14:paraId="74BB68CC" w14:textId="1A21B27A" w:rsidR="007C0A3E" w:rsidRPr="00933BF5" w:rsidRDefault="00EA6989" w:rsidP="00AD2853">
      <w:pPr>
        <w:pStyle w:val="Heading2"/>
        <w:spacing w:before="120" w:after="120"/>
        <w:jc w:val="center"/>
        <w:rPr>
          <w:b/>
          <w:strike/>
          <w:sz w:val="22"/>
          <w:szCs w:val="22"/>
          <w:lang w:val="fr-FR"/>
        </w:rPr>
      </w:pPr>
      <w:bookmarkStart w:id="5300" w:name="_Toc99360008"/>
      <w:bookmarkStart w:id="5301" w:name="_Toc99364479"/>
      <w:bookmarkStart w:id="5302" w:name="_Toc130907488"/>
      <w:bookmarkStart w:id="5303" w:name="_Toc130913446"/>
      <w:bookmarkStart w:id="5304" w:name="_Toc130972768"/>
      <w:bookmarkStart w:id="5305" w:name="_Toc130973499"/>
      <w:bookmarkStart w:id="5306" w:name="_Toc130973638"/>
      <w:bookmarkStart w:id="5307" w:name="_Toc130973787"/>
      <w:bookmarkStart w:id="5308" w:name="_Toc130974330"/>
      <w:bookmarkStart w:id="5309" w:name="_Toc130974972"/>
      <w:bookmarkStart w:id="5310" w:name="_Toc130976653"/>
      <w:bookmarkStart w:id="5311" w:name="_Toc130997783"/>
      <w:bookmarkStart w:id="5312" w:name="_Toc130998720"/>
      <w:bookmarkStart w:id="5313" w:name="_Toc138145006"/>
      <w:bookmarkStart w:id="5314" w:name="_Toc140586668"/>
      <w:bookmarkStart w:id="5315" w:name="_Toc147404905"/>
      <w:bookmarkStart w:id="5316" w:name="_Toc147846413"/>
      <w:bookmarkStart w:id="5317" w:name="_Toc178695479"/>
      <w:bookmarkStart w:id="5318" w:name="_Hlk99282272"/>
      <w:r w:rsidRPr="00F9049C">
        <w:rPr>
          <w:b/>
          <w:sz w:val="22"/>
          <w:szCs w:val="22"/>
          <w:lang w:val="fr-FR"/>
        </w:rPr>
        <w:t>Capitolul IV</w:t>
      </w:r>
      <w:r w:rsidR="007933AB" w:rsidRPr="00F9049C">
        <w:rPr>
          <w:b/>
          <w:sz w:val="22"/>
          <w:szCs w:val="22"/>
          <w:lang w:val="fr-FR"/>
        </w:rPr>
        <w:t>.</w:t>
      </w:r>
      <w:r w:rsidR="007C0A3E" w:rsidRPr="00F9049C">
        <w:rPr>
          <w:b/>
          <w:sz w:val="22"/>
          <w:szCs w:val="22"/>
          <w:lang w:val="fr-FR"/>
        </w:rPr>
        <w:t xml:space="preserve"> </w:t>
      </w:r>
      <w:r w:rsidR="00F9049C" w:rsidRPr="00933BF5">
        <w:rPr>
          <w:b/>
          <w:sz w:val="22"/>
          <w:szCs w:val="22"/>
          <w:lang w:val="fr-FR"/>
        </w:rPr>
        <w:t>Reguli generale pentru elaborarea și consultarea publică cu privire la proiectele de acte normative, acte administrative normative, documente strategice, precum și cu privire la alte documente, în vederea adoptării/aprobării la nivelul Guvernului</w:t>
      </w:r>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p>
    <w:p w14:paraId="519054BB" w14:textId="77777777" w:rsidR="00574351" w:rsidRPr="00933BF5" w:rsidRDefault="00574351" w:rsidP="00933BF5">
      <w:pPr>
        <w:rPr>
          <w:lang w:val="fr-FR"/>
        </w:rPr>
      </w:pPr>
    </w:p>
    <w:p w14:paraId="0BCD8917" w14:textId="77777777" w:rsidR="007C0A3E" w:rsidRPr="00CB6F7F" w:rsidRDefault="00EA6989" w:rsidP="00AD2853">
      <w:pPr>
        <w:pStyle w:val="Heading2"/>
        <w:spacing w:before="120" w:after="120"/>
        <w:jc w:val="center"/>
        <w:rPr>
          <w:i/>
          <w:sz w:val="22"/>
          <w:szCs w:val="22"/>
        </w:rPr>
      </w:pPr>
      <w:bookmarkStart w:id="5319" w:name="_Toc99360009"/>
      <w:bookmarkStart w:id="5320" w:name="_Toc99364480"/>
      <w:bookmarkStart w:id="5321" w:name="_Toc130907489"/>
      <w:bookmarkStart w:id="5322" w:name="_Toc130913447"/>
      <w:bookmarkStart w:id="5323" w:name="_Toc130972769"/>
      <w:bookmarkStart w:id="5324" w:name="_Toc130973500"/>
      <w:bookmarkStart w:id="5325" w:name="_Toc130973639"/>
      <w:bookmarkStart w:id="5326" w:name="_Toc130973788"/>
      <w:bookmarkStart w:id="5327" w:name="_Toc130974331"/>
      <w:bookmarkStart w:id="5328" w:name="_Toc130974973"/>
      <w:bookmarkStart w:id="5329" w:name="_Toc130976654"/>
      <w:bookmarkStart w:id="5330" w:name="_Toc130997784"/>
      <w:bookmarkStart w:id="5331" w:name="_Toc130998721"/>
      <w:bookmarkStart w:id="5332" w:name="_Toc138145007"/>
      <w:bookmarkStart w:id="5333" w:name="_Toc140586669"/>
      <w:bookmarkStart w:id="5334" w:name="_Toc147404906"/>
      <w:bookmarkStart w:id="5335" w:name="_Toc147846414"/>
      <w:bookmarkStart w:id="5336" w:name="_Toc178695480"/>
      <w:r w:rsidRPr="00CB6F7F">
        <w:rPr>
          <w:i/>
          <w:sz w:val="22"/>
          <w:szCs w:val="22"/>
        </w:rPr>
        <w:t>Secțiunea I</w:t>
      </w:r>
      <w:r w:rsidR="00EC5BBB" w:rsidRPr="00CB6F7F">
        <w:rPr>
          <w:i/>
          <w:sz w:val="22"/>
          <w:szCs w:val="22"/>
        </w:rPr>
        <w:t>.</w:t>
      </w:r>
      <w:r w:rsidR="007C0A3E" w:rsidRPr="00CB6F7F">
        <w:rPr>
          <w:i/>
          <w:sz w:val="22"/>
          <w:szCs w:val="22"/>
        </w:rPr>
        <w:t xml:space="preserve"> Dispoziții generale</w:t>
      </w:r>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p>
    <w:bookmarkEnd w:id="5318"/>
    <w:p w14:paraId="6710EC8D" w14:textId="77777777" w:rsidR="007C0A3E" w:rsidRPr="00CB6F7F" w:rsidRDefault="007C0A3E" w:rsidP="00AD2853">
      <w:pPr>
        <w:keepNext/>
        <w:keepLines/>
        <w:jc w:val="both"/>
        <w:rPr>
          <w:color w:val="000000"/>
          <w:sz w:val="22"/>
          <w:szCs w:val="22"/>
          <w:lang w:val="ro-RO"/>
        </w:rPr>
      </w:pPr>
    </w:p>
    <w:p w14:paraId="0F4FDC14" w14:textId="518CA037" w:rsidR="007C0A3E" w:rsidRPr="00CB6F7F" w:rsidRDefault="007C0A3E" w:rsidP="00AD2853">
      <w:pPr>
        <w:pStyle w:val="Heading4"/>
        <w:spacing w:before="120" w:after="120"/>
        <w:rPr>
          <w:sz w:val="22"/>
          <w:szCs w:val="22"/>
          <w:shd w:val="clear" w:color="auto" w:fill="FFFFFF"/>
        </w:rPr>
      </w:pPr>
      <w:bookmarkStart w:id="5337" w:name="_Toc99364481"/>
      <w:bookmarkStart w:id="5338" w:name="_Toc130974332"/>
      <w:bookmarkStart w:id="5339" w:name="_Toc130974974"/>
      <w:bookmarkStart w:id="5340" w:name="_Toc130976655"/>
      <w:bookmarkStart w:id="5341" w:name="_Toc130997785"/>
      <w:bookmarkStart w:id="5342" w:name="_Toc130998722"/>
      <w:bookmarkStart w:id="5343" w:name="_Toc138145008"/>
      <w:bookmarkStart w:id="5344" w:name="_Toc140586670"/>
      <w:bookmarkStart w:id="5345" w:name="_Toc147404907"/>
      <w:bookmarkStart w:id="5346" w:name="_Toc147846415"/>
      <w:bookmarkStart w:id="5347" w:name="_Toc178695481"/>
      <w:r w:rsidRPr="00CB6F7F">
        <w:rPr>
          <w:sz w:val="22"/>
          <w:szCs w:val="22"/>
          <w:shd w:val="clear" w:color="auto" w:fill="FFFFFF"/>
        </w:rPr>
        <w:t xml:space="preserve">Art. </w:t>
      </w:r>
      <w:r w:rsidR="009B530F">
        <w:rPr>
          <w:sz w:val="22"/>
          <w:szCs w:val="22"/>
          <w:shd w:val="clear" w:color="auto" w:fill="FFFFFF"/>
        </w:rPr>
        <w:t>387</w:t>
      </w:r>
      <w:r w:rsidRPr="00CB6F7F">
        <w:rPr>
          <w:sz w:val="22"/>
          <w:szCs w:val="22"/>
          <w:shd w:val="clear" w:color="auto" w:fill="FFFFFF"/>
        </w:rPr>
        <w:t xml:space="preserve">. Aplicabilitatea </w:t>
      </w:r>
      <w:r w:rsidR="00D421F5">
        <w:rPr>
          <w:sz w:val="22"/>
          <w:szCs w:val="22"/>
          <w:shd w:val="clear" w:color="auto" w:fill="FFFFFF"/>
        </w:rPr>
        <w:t>regulilo</w:t>
      </w:r>
      <w:r w:rsidR="00D421F5" w:rsidRPr="00CB6F7F">
        <w:rPr>
          <w:sz w:val="22"/>
          <w:szCs w:val="22"/>
          <w:shd w:val="clear" w:color="auto" w:fill="FFFFFF"/>
        </w:rPr>
        <w:t xml:space="preserve">r </w:t>
      </w:r>
      <w:r w:rsidRPr="00CB6F7F">
        <w:rPr>
          <w:sz w:val="22"/>
          <w:szCs w:val="22"/>
          <w:shd w:val="clear" w:color="auto" w:fill="FFFFFF"/>
        </w:rPr>
        <w:t>de elaborare și consultare la nivelul Guvernului</w:t>
      </w:r>
      <w:bookmarkEnd w:id="5337"/>
      <w:bookmarkEnd w:id="5338"/>
      <w:bookmarkEnd w:id="5339"/>
      <w:bookmarkEnd w:id="5340"/>
      <w:bookmarkEnd w:id="5341"/>
      <w:bookmarkEnd w:id="5342"/>
      <w:bookmarkEnd w:id="5343"/>
      <w:bookmarkEnd w:id="5344"/>
      <w:bookmarkEnd w:id="5345"/>
      <w:bookmarkEnd w:id="5346"/>
      <w:bookmarkEnd w:id="5347"/>
    </w:p>
    <w:p w14:paraId="05BAB29A" w14:textId="5A717EAA"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 xml:space="preserve">(1) Prevederile prezentului capitol se aplică pentru proiectele de legi, ordonanțe de urgență și ordonanțe denumite în continuare proiecte de acte normative, pentru proiectele de acte administrative, pentru proiectele de documente strategice prevăzute la </w:t>
      </w:r>
      <w:r w:rsidRPr="00CB6F7F">
        <w:rPr>
          <w:rFonts w:cs="Open Sans"/>
          <w:sz w:val="22"/>
          <w:szCs w:val="22"/>
          <w:shd w:val="clear" w:color="auto" w:fill="FFFFFF"/>
          <w:lang w:val="ro-RO"/>
        </w:rPr>
        <w:t>art.</w:t>
      </w:r>
      <w:r w:rsidR="00EC5BBB" w:rsidRPr="00CB6F7F">
        <w:rPr>
          <w:rFonts w:cs="Open Sans"/>
          <w:sz w:val="22"/>
          <w:szCs w:val="22"/>
          <w:shd w:val="clear" w:color="auto" w:fill="FFFFFF"/>
          <w:lang w:val="ro-RO"/>
        </w:rPr>
        <w:t xml:space="preserve"> </w:t>
      </w:r>
      <w:r w:rsidR="009B530F">
        <w:rPr>
          <w:rFonts w:cs="Open Sans"/>
          <w:sz w:val="22"/>
          <w:szCs w:val="22"/>
          <w:shd w:val="clear" w:color="auto" w:fill="FFFFFF"/>
          <w:lang w:val="ro-RO"/>
        </w:rPr>
        <w:t>371</w:t>
      </w:r>
      <w:r w:rsidR="009B530F" w:rsidRPr="00CB6F7F">
        <w:rPr>
          <w:rFonts w:cs="Open Sans"/>
          <w:color w:val="000000"/>
          <w:sz w:val="22"/>
          <w:szCs w:val="22"/>
          <w:shd w:val="clear" w:color="auto" w:fill="FFFFFF"/>
          <w:lang w:val="ro-RO"/>
        </w:rPr>
        <w:t xml:space="preserve"> </w:t>
      </w:r>
      <w:r w:rsidRPr="00CB6F7F">
        <w:rPr>
          <w:rFonts w:cs="Open Sans"/>
          <w:color w:val="000000"/>
          <w:sz w:val="22"/>
          <w:szCs w:val="22"/>
          <w:shd w:val="clear" w:color="auto" w:fill="FFFFFF"/>
          <w:lang w:val="ro-RO"/>
        </w:rPr>
        <w:t>și pentru alte documente inițiate, conform atribuțiilor și domeniului lor de activitate, de:</w:t>
      </w:r>
    </w:p>
    <w:p w14:paraId="66626E6C"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a) ministere și celelalte organe de specialitate ale administrației publice centrale, aflate în subordinea Guvernului;</w:t>
      </w:r>
    </w:p>
    <w:p w14:paraId="69331314"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b) organele de specialitate ale administrației publice centrale aflate în subordinea sau în coordonarea ministerelor, prin ministerele în a căror subordine sau coordonare se află.</w:t>
      </w:r>
    </w:p>
    <w:p w14:paraId="676FCB0B"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(2) Guvernul își exercită inițiativa legislativă potrivit Constituției României, republicată, prin însușirea proiectelor de lege elaborate de ministere sau de alte autorități ale administrației publice și transmiterea acestora spre dezbatere și adoptare Parlamentului.</w:t>
      </w:r>
    </w:p>
    <w:p w14:paraId="46CD4A99" w14:textId="4F87D5AB"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 xml:space="preserve">(3) Actele normative și actele administrative normative se inițiază, se elaborează, se adoptă și se aplică în conformitate cu Constituția României, republicată, cu dispozițiile Legii nr. 24/2000, republicată, cu modificările și completările ulterioare, ale </w:t>
      </w:r>
      <w:r w:rsidR="008E7508" w:rsidRPr="00CB6F7F">
        <w:rPr>
          <w:sz w:val="22"/>
          <w:szCs w:val="22"/>
          <w:bdr w:val="none" w:sz="0" w:space="0" w:color="auto" w:frame="1"/>
          <w:shd w:val="clear" w:color="auto" w:fill="FFFFFF"/>
          <w:lang w:val="ro-RO"/>
        </w:rPr>
        <w:t xml:space="preserve">Ordonanței de urgență a Guvernului nr. 57/2019, cu modificările </w:t>
      </w:r>
      <w:r w:rsidR="0052109E" w:rsidRPr="00CB6F7F">
        <w:rPr>
          <w:sz w:val="22"/>
          <w:szCs w:val="22"/>
          <w:bdr w:val="none" w:sz="0" w:space="0" w:color="auto" w:frame="1"/>
          <w:shd w:val="clear" w:color="auto" w:fill="FFFFFF"/>
          <w:lang w:val="ro-RO"/>
        </w:rPr>
        <w:t xml:space="preserve">și completările </w:t>
      </w:r>
      <w:r w:rsidR="008E7508" w:rsidRPr="00CB6F7F">
        <w:rPr>
          <w:sz w:val="22"/>
          <w:szCs w:val="22"/>
          <w:bdr w:val="none" w:sz="0" w:space="0" w:color="auto" w:frame="1"/>
          <w:shd w:val="clear" w:color="auto" w:fill="FFFFFF"/>
          <w:lang w:val="ro-RO"/>
        </w:rPr>
        <w:t>ulterioare</w:t>
      </w:r>
      <w:r w:rsidRPr="00CB6F7F">
        <w:rPr>
          <w:rFonts w:cs="Open Sans"/>
          <w:color w:val="000000"/>
          <w:sz w:val="22"/>
          <w:szCs w:val="22"/>
          <w:shd w:val="clear" w:color="auto" w:fill="FFFFFF"/>
          <w:lang w:val="ro-RO"/>
        </w:rPr>
        <w:t>, cu principiile ordinii de drept, precum și cu prevederile prezentului Cod.</w:t>
      </w:r>
    </w:p>
    <w:p w14:paraId="4CB3B51C" w14:textId="5B3BFA9D"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 xml:space="preserve">(4) </w:t>
      </w:r>
      <w:r w:rsidRPr="00CB6F7F">
        <w:rPr>
          <w:rFonts w:cs="Open Sans"/>
          <w:sz w:val="22"/>
          <w:szCs w:val="22"/>
          <w:shd w:val="clear" w:color="auto" w:fill="FFFFFF"/>
          <w:lang w:val="ro-RO"/>
        </w:rPr>
        <w:t xml:space="preserve">Documentele strategice se inițiază, se elaborează, se fundamentează, se adoptă, se implementează, se monitorizează și se evaluează în conformitate cu dispozițiile </w:t>
      </w:r>
      <w:r w:rsidR="0052109E" w:rsidRPr="00CB6F7F">
        <w:rPr>
          <w:rFonts w:cs="Open Sans"/>
          <w:sz w:val="22"/>
          <w:szCs w:val="22"/>
          <w:shd w:val="clear" w:color="auto" w:fill="FFFFFF"/>
          <w:lang w:val="ro-RO"/>
        </w:rPr>
        <w:t>Ordonanței de urgență a Guvernului</w:t>
      </w:r>
      <w:r w:rsidRPr="00CB6F7F">
        <w:rPr>
          <w:rFonts w:cs="Open Sans"/>
          <w:sz w:val="22"/>
          <w:szCs w:val="22"/>
          <w:shd w:val="clear" w:color="auto" w:fill="FFFFFF"/>
          <w:lang w:val="ro-RO"/>
        </w:rPr>
        <w:t xml:space="preserve"> nr. 57/2019, cu modificările și completările ulterioare, precum și cu prevederile</w:t>
      </w:r>
      <w:r w:rsidRPr="00CB6F7F">
        <w:rPr>
          <w:rFonts w:cs="Open Sans"/>
          <w:color w:val="000000"/>
          <w:sz w:val="22"/>
          <w:szCs w:val="22"/>
          <w:shd w:val="clear" w:color="auto" w:fill="FFFFFF"/>
          <w:lang w:val="ro-RO"/>
        </w:rPr>
        <w:t xml:space="preserve"> prezentului Cod.</w:t>
      </w:r>
    </w:p>
    <w:p w14:paraId="2537D1BC" w14:textId="533E0AE1"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 xml:space="preserve">(5) Documentele strategice inițiate la nivelul Guvernului se adoptă, de regulă, prin </w:t>
      </w:r>
      <w:r w:rsidR="00FB2F44" w:rsidRPr="00CB6F7F">
        <w:rPr>
          <w:rFonts w:cs="Open Sans"/>
          <w:color w:val="000000"/>
          <w:sz w:val="22"/>
          <w:szCs w:val="22"/>
          <w:shd w:val="clear" w:color="auto" w:fill="FFFFFF"/>
          <w:lang w:val="ro-RO"/>
        </w:rPr>
        <w:t>h</w:t>
      </w:r>
      <w:r w:rsidRPr="00CB6F7F">
        <w:rPr>
          <w:rFonts w:cs="Open Sans"/>
          <w:color w:val="000000"/>
          <w:sz w:val="22"/>
          <w:szCs w:val="22"/>
          <w:shd w:val="clear" w:color="auto" w:fill="FFFFFF"/>
          <w:lang w:val="ro-RO"/>
        </w:rPr>
        <w:t>otărâre a Guvernului, pentru a le conferi forță juridică obligatorie pentru toate entitățile responsabile de aplicarea lor.</w:t>
      </w:r>
    </w:p>
    <w:p w14:paraId="6975D59D" w14:textId="77777777" w:rsidR="00662D56" w:rsidRPr="00CB6F7F" w:rsidRDefault="00662D56" w:rsidP="00AD2853">
      <w:pPr>
        <w:jc w:val="both"/>
        <w:rPr>
          <w:rFonts w:cs="Open Sans"/>
          <w:color w:val="000000"/>
          <w:sz w:val="22"/>
          <w:szCs w:val="22"/>
          <w:shd w:val="clear" w:color="auto" w:fill="FFFFFF"/>
          <w:lang w:val="ro-RO"/>
        </w:rPr>
      </w:pPr>
    </w:p>
    <w:p w14:paraId="6890CA57" w14:textId="209F7CA8" w:rsidR="007C0A3E" w:rsidRPr="00CB6F7F" w:rsidRDefault="007C0A3E" w:rsidP="00AD2853">
      <w:pPr>
        <w:pStyle w:val="Heading4"/>
        <w:spacing w:before="120" w:after="120"/>
        <w:rPr>
          <w:sz w:val="22"/>
          <w:szCs w:val="22"/>
          <w:shd w:val="clear" w:color="auto" w:fill="FFFFFF"/>
        </w:rPr>
      </w:pPr>
      <w:bookmarkStart w:id="5348" w:name="_Toc99364482"/>
      <w:bookmarkStart w:id="5349" w:name="_Toc130974333"/>
      <w:bookmarkStart w:id="5350" w:name="_Toc130974975"/>
      <w:bookmarkStart w:id="5351" w:name="_Toc130976656"/>
      <w:bookmarkStart w:id="5352" w:name="_Toc130997786"/>
      <w:bookmarkStart w:id="5353" w:name="_Toc130998723"/>
      <w:bookmarkStart w:id="5354" w:name="_Toc138145009"/>
      <w:bookmarkStart w:id="5355" w:name="_Toc140586671"/>
      <w:bookmarkStart w:id="5356" w:name="_Toc147404908"/>
      <w:bookmarkStart w:id="5357" w:name="_Toc147846416"/>
      <w:bookmarkStart w:id="5358" w:name="_Toc178695482"/>
      <w:r w:rsidRPr="00CB6F7F">
        <w:rPr>
          <w:sz w:val="22"/>
          <w:szCs w:val="22"/>
          <w:shd w:val="clear" w:color="auto" w:fill="FFFFFF"/>
        </w:rPr>
        <w:t xml:space="preserve">Art. </w:t>
      </w:r>
      <w:r w:rsidR="009B530F">
        <w:rPr>
          <w:sz w:val="22"/>
          <w:szCs w:val="22"/>
          <w:shd w:val="clear" w:color="auto" w:fill="FFFFFF"/>
        </w:rPr>
        <w:t>388</w:t>
      </w:r>
      <w:r w:rsidRPr="00CB6F7F">
        <w:rPr>
          <w:sz w:val="22"/>
          <w:szCs w:val="22"/>
          <w:shd w:val="clear" w:color="auto" w:fill="FFFFFF"/>
        </w:rPr>
        <w:t xml:space="preserve">. Propunerile de acte normative, acte administrative </w:t>
      </w:r>
      <w:r w:rsidR="00A2227F" w:rsidRPr="007D5295">
        <w:rPr>
          <w:sz w:val="22"/>
          <w:szCs w:val="22"/>
          <w:shd w:val="clear" w:color="auto" w:fill="FFFFFF"/>
        </w:rPr>
        <w:t>normative</w:t>
      </w:r>
      <w:r w:rsidR="00A2227F">
        <w:rPr>
          <w:sz w:val="22"/>
          <w:szCs w:val="22"/>
          <w:shd w:val="clear" w:color="auto" w:fill="FFFFFF"/>
        </w:rPr>
        <w:t xml:space="preserve"> </w:t>
      </w:r>
      <w:r w:rsidRPr="00CB6F7F">
        <w:rPr>
          <w:sz w:val="22"/>
          <w:szCs w:val="22"/>
          <w:shd w:val="clear" w:color="auto" w:fill="FFFFFF"/>
        </w:rPr>
        <w:t>și documente strategice inițiate de alte autorități</w:t>
      </w:r>
      <w:bookmarkEnd w:id="5348"/>
      <w:bookmarkEnd w:id="5349"/>
      <w:bookmarkEnd w:id="5350"/>
      <w:bookmarkEnd w:id="5351"/>
      <w:bookmarkEnd w:id="5352"/>
      <w:bookmarkEnd w:id="5353"/>
      <w:bookmarkEnd w:id="5354"/>
      <w:bookmarkEnd w:id="5355"/>
      <w:bookmarkEnd w:id="5356"/>
      <w:bookmarkEnd w:id="5357"/>
      <w:bookmarkEnd w:id="5358"/>
    </w:p>
    <w:p w14:paraId="15AF5170" w14:textId="308A76D9" w:rsidR="007C0A3E" w:rsidRPr="00CB6F7F" w:rsidRDefault="007C0A3E" w:rsidP="00AD2853">
      <w:pPr>
        <w:jc w:val="both"/>
        <w:rPr>
          <w:rFonts w:cs="Open Sans"/>
          <w:color w:val="000000"/>
          <w:sz w:val="22"/>
          <w:szCs w:val="22"/>
          <w:shd w:val="clear" w:color="auto" w:fill="FFFFFF"/>
          <w:lang w:val="ro-RO"/>
        </w:rPr>
      </w:pPr>
      <w:r w:rsidRPr="00CB6F7F">
        <w:rPr>
          <w:color w:val="000000"/>
          <w:sz w:val="22"/>
          <w:szCs w:val="22"/>
          <w:lang w:val="ro-RO"/>
        </w:rPr>
        <w:t>(1</w:t>
      </w:r>
      <w:r w:rsidRPr="00CB6F7F">
        <w:rPr>
          <w:rFonts w:cs="Open Sans"/>
          <w:color w:val="000000"/>
          <w:sz w:val="22"/>
          <w:szCs w:val="22"/>
          <w:shd w:val="clear" w:color="auto" w:fill="FFFFFF"/>
          <w:lang w:val="ro-RO"/>
        </w:rPr>
        <w:t xml:space="preserve">) Autoritățile administrative autonome pot transmite propuneri de acte normative, acte administrative </w:t>
      </w:r>
      <w:r w:rsidR="00D421F5" w:rsidRPr="007D5295">
        <w:rPr>
          <w:rFonts w:cs="Open Sans"/>
          <w:color w:val="000000"/>
          <w:sz w:val="22"/>
          <w:szCs w:val="22"/>
          <w:shd w:val="clear" w:color="auto" w:fill="FFFFFF"/>
          <w:lang w:val="ro-RO"/>
        </w:rPr>
        <w:t>normative</w:t>
      </w:r>
      <w:r w:rsidR="00D421F5">
        <w:rPr>
          <w:rFonts w:cs="Open Sans"/>
          <w:color w:val="000000"/>
          <w:sz w:val="22"/>
          <w:szCs w:val="22"/>
          <w:shd w:val="clear" w:color="auto" w:fill="FFFFFF"/>
          <w:lang w:val="ro-RO"/>
        </w:rPr>
        <w:t xml:space="preserve"> </w:t>
      </w:r>
      <w:r w:rsidRPr="00CB6F7F">
        <w:rPr>
          <w:rFonts w:cs="Open Sans"/>
          <w:color w:val="000000"/>
          <w:sz w:val="22"/>
          <w:szCs w:val="22"/>
          <w:shd w:val="clear" w:color="auto" w:fill="FFFFFF"/>
          <w:lang w:val="ro-RO"/>
        </w:rPr>
        <w:t>și documente strategice către ministerele cu atribuții în inițierea lor.</w:t>
      </w:r>
    </w:p>
    <w:p w14:paraId="01D3E366" w14:textId="77777777" w:rsidR="007C0A3E" w:rsidRPr="00CB6F7F" w:rsidRDefault="007C0A3E" w:rsidP="00AD2853">
      <w:pPr>
        <w:jc w:val="both"/>
        <w:rPr>
          <w:rFonts w:cs="Open Sans"/>
          <w:sz w:val="22"/>
          <w:szCs w:val="22"/>
          <w:shd w:val="clear" w:color="auto" w:fill="FFFFFF"/>
          <w:lang w:val="ro-RO"/>
        </w:rPr>
      </w:pPr>
      <w:r w:rsidRPr="00CB6F7F">
        <w:rPr>
          <w:rFonts w:cs="Open Sans"/>
          <w:color w:val="000000"/>
          <w:sz w:val="22"/>
          <w:szCs w:val="22"/>
          <w:shd w:val="clear" w:color="auto" w:fill="FFFFFF"/>
          <w:lang w:val="ro-RO"/>
        </w:rPr>
        <w:t xml:space="preserve">(2) Ministerele responsabile au obligația să analizeze </w:t>
      </w:r>
      <w:r w:rsidR="00D36AFA" w:rsidRPr="00CB6F7F">
        <w:rPr>
          <w:rFonts w:cs="Open Sans"/>
          <w:color w:val="000000"/>
          <w:sz w:val="22"/>
          <w:szCs w:val="22"/>
          <w:shd w:val="clear" w:color="auto" w:fill="FFFFFF"/>
          <w:lang w:val="ro-RO"/>
        </w:rPr>
        <w:t xml:space="preserve">propunerile primite </w:t>
      </w:r>
      <w:r w:rsidRPr="00CB6F7F">
        <w:rPr>
          <w:rFonts w:cs="Open Sans"/>
          <w:color w:val="000000"/>
          <w:sz w:val="22"/>
          <w:szCs w:val="22"/>
          <w:shd w:val="clear" w:color="auto" w:fill="FFFFFF"/>
          <w:lang w:val="ro-RO"/>
        </w:rPr>
        <w:t xml:space="preserve">în vederea inițierii </w:t>
      </w:r>
      <w:r w:rsidRPr="00CB6F7F">
        <w:rPr>
          <w:rFonts w:cs="Open Sans"/>
          <w:sz w:val="22"/>
          <w:szCs w:val="22"/>
          <w:shd w:val="clear" w:color="auto" w:fill="FFFFFF"/>
          <w:lang w:val="ro-RO"/>
        </w:rPr>
        <w:t>procedurii de consultare și avizare.</w:t>
      </w:r>
    </w:p>
    <w:p w14:paraId="38C76BE3" w14:textId="1400C9A8" w:rsidR="007C0A3E" w:rsidRPr="00CB6F7F" w:rsidRDefault="007C0A3E" w:rsidP="00AD2853">
      <w:pPr>
        <w:jc w:val="both"/>
        <w:rPr>
          <w:rFonts w:cs="Open Sans"/>
          <w:color w:val="000000"/>
          <w:sz w:val="22"/>
          <w:szCs w:val="22"/>
          <w:shd w:val="clear" w:color="auto" w:fill="FFFFFF"/>
          <w:lang w:val="ro-RO"/>
        </w:rPr>
      </w:pPr>
      <w:r w:rsidRPr="00CB6F7F">
        <w:rPr>
          <w:rFonts w:cs="Open Sans"/>
          <w:sz w:val="22"/>
          <w:szCs w:val="22"/>
          <w:shd w:val="clear" w:color="auto" w:fill="FFFFFF"/>
          <w:lang w:val="ro-RO"/>
        </w:rPr>
        <w:t xml:space="preserve">(3) Refuzul ministerului responsabil de a iniția un act normativ, act administrativ </w:t>
      </w:r>
      <w:r w:rsidR="00D421F5">
        <w:rPr>
          <w:rFonts w:cs="Open Sans"/>
          <w:sz w:val="22"/>
          <w:szCs w:val="22"/>
          <w:shd w:val="clear" w:color="auto" w:fill="FFFFFF"/>
          <w:lang w:val="ro-RO"/>
        </w:rPr>
        <w:t xml:space="preserve">normativ </w:t>
      </w:r>
      <w:r w:rsidRPr="00CB6F7F">
        <w:rPr>
          <w:rFonts w:cs="Open Sans"/>
          <w:sz w:val="22"/>
          <w:szCs w:val="22"/>
          <w:shd w:val="clear" w:color="auto" w:fill="FFFFFF"/>
          <w:lang w:val="ro-RO"/>
        </w:rPr>
        <w:t>ori document strategic propus de o autoritate administrativă autonomă se motivează pentru legalitate și oportunitate și se transmite autorității care a formulat</w:t>
      </w:r>
      <w:r w:rsidRPr="00CB6F7F">
        <w:rPr>
          <w:rFonts w:cs="Open Sans"/>
          <w:color w:val="000000"/>
          <w:sz w:val="22"/>
          <w:szCs w:val="22"/>
          <w:shd w:val="clear" w:color="auto" w:fill="FFFFFF"/>
          <w:lang w:val="ro-RO"/>
        </w:rPr>
        <w:t xml:space="preserve"> propunerea.</w:t>
      </w:r>
    </w:p>
    <w:p w14:paraId="5582C745" w14:textId="22E5B7F9"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(4) Prefecții, consiliile județene, Consiliul General al Municipiului București pot transmite propuneri de acte normative și acte administrative</w:t>
      </w:r>
      <w:r w:rsidR="00D421F5">
        <w:rPr>
          <w:rFonts w:cs="Open Sans"/>
          <w:color w:val="000000"/>
          <w:sz w:val="22"/>
          <w:szCs w:val="22"/>
          <w:shd w:val="clear" w:color="auto" w:fill="FFFFFF"/>
          <w:lang w:val="ro-RO"/>
        </w:rPr>
        <w:t xml:space="preserve"> </w:t>
      </w:r>
      <w:r w:rsidR="00D421F5" w:rsidRPr="007D5295">
        <w:rPr>
          <w:rFonts w:cs="Open Sans"/>
          <w:color w:val="000000"/>
          <w:sz w:val="22"/>
          <w:szCs w:val="22"/>
          <w:shd w:val="clear" w:color="auto" w:fill="FFFFFF"/>
          <w:lang w:val="ro-RO"/>
        </w:rPr>
        <w:t>normative</w:t>
      </w:r>
      <w:r w:rsidRPr="00CB6F7F">
        <w:rPr>
          <w:rFonts w:cs="Open Sans"/>
          <w:color w:val="000000"/>
          <w:sz w:val="22"/>
          <w:szCs w:val="22"/>
          <w:shd w:val="clear" w:color="auto" w:fill="FFFFFF"/>
          <w:lang w:val="ro-RO"/>
        </w:rPr>
        <w:t xml:space="preserve"> către</w:t>
      </w:r>
      <w:r w:rsidR="00E173A9" w:rsidRPr="00CB6F7F">
        <w:rPr>
          <w:rFonts w:cs="Open Sans"/>
          <w:color w:val="000000"/>
          <w:sz w:val="22"/>
          <w:szCs w:val="22"/>
          <w:shd w:val="clear" w:color="auto" w:fill="FFFFFF"/>
          <w:lang w:val="ro-RO"/>
        </w:rPr>
        <w:t xml:space="preserve"> Ministerul Afacerilor Interne sau</w:t>
      </w:r>
      <w:r w:rsidRPr="00CB6F7F">
        <w:rPr>
          <w:rFonts w:cs="Open Sans"/>
          <w:color w:val="000000"/>
          <w:sz w:val="22"/>
          <w:szCs w:val="22"/>
          <w:shd w:val="clear" w:color="auto" w:fill="FFFFFF"/>
          <w:lang w:val="ro-RO"/>
        </w:rPr>
        <w:t xml:space="preserve"> Ministerul Dezvoltării, Lucrărilor Publice și Administrației</w:t>
      </w:r>
      <w:r w:rsidR="00E173A9" w:rsidRPr="00CB6F7F">
        <w:rPr>
          <w:rFonts w:cs="Open Sans"/>
          <w:color w:val="000000"/>
          <w:sz w:val="22"/>
          <w:szCs w:val="22"/>
          <w:shd w:val="clear" w:color="auto" w:fill="FFFFFF"/>
          <w:lang w:val="ro-RO"/>
        </w:rPr>
        <w:t>, după caz</w:t>
      </w:r>
      <w:r w:rsidRPr="00CB6F7F">
        <w:rPr>
          <w:rFonts w:cs="Open Sans"/>
          <w:color w:val="000000"/>
          <w:sz w:val="22"/>
          <w:szCs w:val="22"/>
          <w:shd w:val="clear" w:color="auto" w:fill="FFFFFF"/>
          <w:lang w:val="ro-RO"/>
        </w:rPr>
        <w:t xml:space="preserve">. </w:t>
      </w:r>
    </w:p>
    <w:p w14:paraId="152390D0"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lastRenderedPageBreak/>
        <w:t xml:space="preserve">(5) Prevederile alin. (2) și (3) se aplică în mod corespunzător cu privire la obligațiile </w:t>
      </w:r>
      <w:r w:rsidR="00E173A9" w:rsidRPr="00CB6F7F">
        <w:rPr>
          <w:rFonts w:cs="Open Sans"/>
          <w:color w:val="000000"/>
          <w:sz w:val="22"/>
          <w:szCs w:val="22"/>
          <w:shd w:val="clear" w:color="auto" w:fill="FFFFFF"/>
          <w:lang w:val="ro-RO"/>
        </w:rPr>
        <w:t xml:space="preserve">Ministerului Afacerilor Interne sau </w:t>
      </w:r>
      <w:r w:rsidRPr="00CB6F7F">
        <w:rPr>
          <w:rFonts w:cs="Open Sans"/>
          <w:color w:val="000000"/>
          <w:sz w:val="22"/>
          <w:szCs w:val="22"/>
          <w:shd w:val="clear" w:color="auto" w:fill="FFFFFF"/>
          <w:lang w:val="ro-RO"/>
        </w:rPr>
        <w:t>Ministerului Dezvoltării, Lucrărilor Publice și Administrației în raport cu propunerile primite.</w:t>
      </w:r>
    </w:p>
    <w:p w14:paraId="107740E0" w14:textId="77777777" w:rsidR="007C0A3E" w:rsidRPr="00CB6F7F" w:rsidRDefault="007C0A3E" w:rsidP="00AD2853">
      <w:pPr>
        <w:jc w:val="both"/>
        <w:rPr>
          <w:rFonts w:cs="Open Sans"/>
          <w:color w:val="000000"/>
          <w:sz w:val="22"/>
          <w:szCs w:val="22"/>
          <w:shd w:val="clear" w:color="auto" w:fill="FFFFFF"/>
          <w:lang w:val="ro-RO"/>
        </w:rPr>
      </w:pPr>
    </w:p>
    <w:p w14:paraId="4A008586" w14:textId="384C05DE" w:rsidR="007C0A3E" w:rsidRPr="00CB6F7F" w:rsidRDefault="007C0A3E" w:rsidP="00AD2853">
      <w:pPr>
        <w:pStyle w:val="Heading4"/>
        <w:spacing w:before="120" w:after="120"/>
        <w:rPr>
          <w:sz w:val="22"/>
          <w:szCs w:val="22"/>
          <w:shd w:val="clear" w:color="auto" w:fill="FFFFFF"/>
        </w:rPr>
      </w:pPr>
      <w:bookmarkStart w:id="5359" w:name="_Toc99364483"/>
      <w:bookmarkStart w:id="5360" w:name="_Toc130974334"/>
      <w:bookmarkStart w:id="5361" w:name="_Toc130974976"/>
      <w:bookmarkStart w:id="5362" w:name="_Toc130976657"/>
      <w:bookmarkStart w:id="5363" w:name="_Toc130997787"/>
      <w:bookmarkStart w:id="5364" w:name="_Toc130998724"/>
      <w:bookmarkStart w:id="5365" w:name="_Toc138145010"/>
      <w:bookmarkStart w:id="5366" w:name="_Toc140586672"/>
      <w:bookmarkStart w:id="5367" w:name="_Toc147404909"/>
      <w:bookmarkStart w:id="5368" w:name="_Toc147846417"/>
      <w:bookmarkStart w:id="5369" w:name="_Toc178695483"/>
      <w:r w:rsidRPr="00CB6F7F">
        <w:rPr>
          <w:sz w:val="22"/>
          <w:szCs w:val="22"/>
          <w:shd w:val="clear" w:color="auto" w:fill="FFFFFF"/>
        </w:rPr>
        <w:t xml:space="preserve">Art. </w:t>
      </w:r>
      <w:r w:rsidR="009B530F">
        <w:rPr>
          <w:sz w:val="22"/>
          <w:szCs w:val="22"/>
          <w:shd w:val="clear" w:color="auto" w:fill="FFFFFF"/>
        </w:rPr>
        <w:t>389</w:t>
      </w:r>
      <w:r w:rsidRPr="00CB6F7F">
        <w:rPr>
          <w:sz w:val="22"/>
          <w:szCs w:val="22"/>
          <w:shd w:val="clear" w:color="auto" w:fill="FFFFFF"/>
        </w:rPr>
        <w:t>. Memorandumul</w:t>
      </w:r>
      <w:bookmarkEnd w:id="5359"/>
      <w:bookmarkEnd w:id="5360"/>
      <w:bookmarkEnd w:id="5361"/>
      <w:bookmarkEnd w:id="5362"/>
      <w:bookmarkEnd w:id="5363"/>
      <w:bookmarkEnd w:id="5364"/>
      <w:bookmarkEnd w:id="5365"/>
      <w:bookmarkEnd w:id="5366"/>
      <w:bookmarkEnd w:id="5367"/>
      <w:bookmarkEnd w:id="5368"/>
      <w:bookmarkEnd w:id="5369"/>
    </w:p>
    <w:p w14:paraId="110F4FB5"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(1) Memorandumul este instrumentul prin care se supune spre aprobare inițierea negocierii și/sau semnarea unui tratat internațional, respectiv suspendarea aplicării unui tratat.</w:t>
      </w:r>
    </w:p>
    <w:p w14:paraId="1371870F"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(2) Memorandumul poate fi elaborat și în cazul în care este necesară o decizie a Guvernului într-o anumită problematică.</w:t>
      </w:r>
    </w:p>
    <w:p w14:paraId="58154682" w14:textId="29714FED" w:rsidR="0047055F" w:rsidRPr="00933BF5"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 xml:space="preserve">(3) </w:t>
      </w:r>
      <w:r w:rsidRPr="00933BF5">
        <w:rPr>
          <w:rFonts w:cs="Open Sans"/>
          <w:color w:val="000000"/>
          <w:sz w:val="22"/>
          <w:szCs w:val="22"/>
          <w:shd w:val="clear" w:color="auto" w:fill="FFFFFF"/>
          <w:lang w:val="ro-RO"/>
        </w:rPr>
        <w:t xml:space="preserve">Memorandumul </w:t>
      </w:r>
      <w:r w:rsidR="00D421F5" w:rsidRPr="00933BF5">
        <w:rPr>
          <w:rFonts w:cs="Open Sans"/>
          <w:color w:val="000000"/>
          <w:sz w:val="22"/>
          <w:szCs w:val="22"/>
          <w:shd w:val="clear" w:color="auto" w:fill="FFFFFF"/>
          <w:lang w:val="ro-RO"/>
        </w:rPr>
        <w:t xml:space="preserve">trebuie să cuprindă descrierea respectivei probleme și propuneri pentru rezolvarea acesteia. Memorandumul </w:t>
      </w:r>
      <w:r w:rsidRPr="00933BF5">
        <w:rPr>
          <w:rFonts w:cs="Open Sans"/>
          <w:color w:val="000000"/>
          <w:sz w:val="22"/>
          <w:szCs w:val="22"/>
          <w:shd w:val="clear" w:color="auto" w:fill="FFFFFF"/>
          <w:lang w:val="ro-RO"/>
        </w:rPr>
        <w:t>este avizat de instituțiile implicate</w:t>
      </w:r>
      <w:r w:rsidR="00245BBB" w:rsidRPr="00933BF5">
        <w:rPr>
          <w:rFonts w:cs="Open Sans"/>
          <w:color w:val="000000"/>
          <w:sz w:val="22"/>
          <w:szCs w:val="22"/>
          <w:shd w:val="clear" w:color="auto" w:fill="FFFFFF"/>
          <w:lang w:val="ro-RO"/>
        </w:rPr>
        <w:t xml:space="preserve">, în condițiile stabilite prin regulamentul </w:t>
      </w:r>
      <w:r w:rsidR="0047055F" w:rsidRPr="00933BF5">
        <w:rPr>
          <w:rFonts w:cs="Open Sans"/>
          <w:color w:val="000000"/>
          <w:sz w:val="22"/>
          <w:szCs w:val="22"/>
          <w:shd w:val="clear" w:color="auto" w:fill="FFFFFF"/>
          <w:lang w:val="ro-RO"/>
        </w:rPr>
        <w:t>privind procedurile, la nivelul Guvernului, pentru elaborarea, avizarea şi prezentarea proiectelor de documente de politici publice, a proiectelor de acte normative, precum şi a altor documente, în vederea adoptării/aprobării.</w:t>
      </w:r>
    </w:p>
    <w:p w14:paraId="741C0CFE" w14:textId="77777777" w:rsidR="007C0A3E" w:rsidRPr="00CB6F7F" w:rsidRDefault="007C0A3E" w:rsidP="00AD2853">
      <w:pPr>
        <w:jc w:val="both"/>
        <w:rPr>
          <w:rFonts w:cs="Open Sans"/>
          <w:sz w:val="22"/>
          <w:szCs w:val="22"/>
          <w:shd w:val="clear" w:color="auto" w:fill="FFFFFF"/>
          <w:lang w:val="ro-RO"/>
        </w:rPr>
      </w:pPr>
      <w:r w:rsidRPr="00CB6F7F">
        <w:rPr>
          <w:rFonts w:cs="Open Sans"/>
          <w:color w:val="000000"/>
          <w:sz w:val="22"/>
          <w:szCs w:val="22"/>
          <w:shd w:val="clear" w:color="auto" w:fill="FFFFFF"/>
          <w:lang w:val="ro-RO"/>
        </w:rPr>
        <w:t xml:space="preserve">(4) </w:t>
      </w:r>
      <w:r w:rsidRPr="00CB6F7F">
        <w:rPr>
          <w:rFonts w:cs="Open Sans"/>
          <w:sz w:val="22"/>
          <w:szCs w:val="22"/>
          <w:shd w:val="clear" w:color="auto" w:fill="FFFFFF"/>
          <w:lang w:val="ro-RO"/>
        </w:rPr>
        <w:t>Memorandumul este avizat de Ministerul Finanțelor dacă are impact bugetar.</w:t>
      </w:r>
    </w:p>
    <w:p w14:paraId="62CDE2FF" w14:textId="3E6137D3"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w:t>
      </w:r>
      <w:r w:rsidR="000B2D71" w:rsidRPr="00CB6F7F">
        <w:rPr>
          <w:rFonts w:cs="Open Sans"/>
          <w:color w:val="000000"/>
          <w:sz w:val="22"/>
          <w:szCs w:val="22"/>
          <w:shd w:val="clear" w:color="auto" w:fill="FFFFFF"/>
          <w:lang w:val="ro-RO"/>
        </w:rPr>
        <w:t>5</w:t>
      </w:r>
      <w:r w:rsidRPr="00CB6F7F">
        <w:rPr>
          <w:rFonts w:cs="Open Sans"/>
          <w:color w:val="000000"/>
          <w:sz w:val="22"/>
          <w:szCs w:val="22"/>
          <w:shd w:val="clear" w:color="auto" w:fill="FFFFFF"/>
          <w:lang w:val="ro-RO"/>
        </w:rPr>
        <w:t>) Memorandumul este un act intern al Guvernului, care nu se publică în Monitorul Oficial al României.</w:t>
      </w:r>
    </w:p>
    <w:p w14:paraId="0F8A4D8C" w14:textId="4ABD7065"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w:t>
      </w:r>
      <w:r w:rsidR="000B2D71" w:rsidRPr="00CB6F7F">
        <w:rPr>
          <w:rFonts w:cs="Open Sans"/>
          <w:color w:val="000000"/>
          <w:sz w:val="22"/>
          <w:szCs w:val="22"/>
          <w:shd w:val="clear" w:color="auto" w:fill="FFFFFF"/>
          <w:lang w:val="ro-RO"/>
        </w:rPr>
        <w:t>6</w:t>
      </w:r>
      <w:r w:rsidRPr="00CB6F7F">
        <w:rPr>
          <w:rFonts w:cs="Open Sans"/>
          <w:color w:val="000000"/>
          <w:sz w:val="22"/>
          <w:szCs w:val="22"/>
          <w:shd w:val="clear" w:color="auto" w:fill="FFFFFF"/>
          <w:lang w:val="ro-RO"/>
        </w:rPr>
        <w:t>) Memorandumul se publică</w:t>
      </w:r>
      <w:r w:rsidR="00AB1E4F" w:rsidRPr="00CB6F7F">
        <w:rPr>
          <w:rFonts w:cs="Open Sans"/>
          <w:color w:val="000000"/>
          <w:sz w:val="22"/>
          <w:szCs w:val="22"/>
          <w:shd w:val="clear" w:color="auto" w:fill="FFFFFF"/>
          <w:lang w:val="ro-RO"/>
        </w:rPr>
        <w:t>, după aprobarea sa,</w:t>
      </w:r>
      <w:r w:rsidRPr="00CB6F7F">
        <w:rPr>
          <w:rFonts w:cs="Open Sans"/>
          <w:color w:val="000000"/>
          <w:sz w:val="22"/>
          <w:szCs w:val="22"/>
          <w:shd w:val="clear" w:color="auto" w:fill="FFFFFF"/>
          <w:lang w:val="ro-RO"/>
        </w:rPr>
        <w:t xml:space="preserve"> pe pagina de internet a Secretariatului General al Guvernului într-o secțiune dedicată.</w:t>
      </w:r>
    </w:p>
    <w:p w14:paraId="47CD9F78" w14:textId="77777777" w:rsidR="007C0A3E" w:rsidRPr="00CB6F7F" w:rsidRDefault="007C0A3E" w:rsidP="00AD2853">
      <w:pPr>
        <w:jc w:val="both"/>
        <w:rPr>
          <w:rFonts w:cs="Open Sans"/>
          <w:color w:val="000000"/>
          <w:sz w:val="22"/>
          <w:szCs w:val="22"/>
          <w:shd w:val="clear" w:color="auto" w:fill="FFFFFF"/>
          <w:lang w:val="ro-RO"/>
        </w:rPr>
      </w:pPr>
    </w:p>
    <w:p w14:paraId="366B8D7F" w14:textId="168EDAAF" w:rsidR="007C0A3E" w:rsidRPr="00CB6F7F" w:rsidRDefault="007C0A3E" w:rsidP="00AD2853">
      <w:pPr>
        <w:pStyle w:val="Heading4"/>
        <w:spacing w:before="120" w:after="120"/>
        <w:rPr>
          <w:sz w:val="22"/>
          <w:szCs w:val="22"/>
          <w:shd w:val="clear" w:color="auto" w:fill="FFFFFF"/>
        </w:rPr>
      </w:pPr>
      <w:bookmarkStart w:id="5370" w:name="_Toc99364484"/>
      <w:bookmarkStart w:id="5371" w:name="_Toc130974335"/>
      <w:bookmarkStart w:id="5372" w:name="_Toc130974977"/>
      <w:bookmarkStart w:id="5373" w:name="_Toc130976658"/>
      <w:bookmarkStart w:id="5374" w:name="_Toc130997788"/>
      <w:bookmarkStart w:id="5375" w:name="_Toc130998725"/>
      <w:bookmarkStart w:id="5376" w:name="_Toc138145011"/>
      <w:bookmarkStart w:id="5377" w:name="_Toc140586673"/>
      <w:bookmarkStart w:id="5378" w:name="_Toc147404910"/>
      <w:bookmarkStart w:id="5379" w:name="_Toc147846418"/>
      <w:bookmarkStart w:id="5380" w:name="_Toc178695484"/>
      <w:r w:rsidRPr="00CB6F7F">
        <w:rPr>
          <w:sz w:val="22"/>
          <w:szCs w:val="22"/>
          <w:shd w:val="clear" w:color="auto" w:fill="FFFFFF"/>
        </w:rPr>
        <w:t xml:space="preserve">Art. </w:t>
      </w:r>
      <w:r w:rsidR="009B530F">
        <w:rPr>
          <w:sz w:val="22"/>
          <w:szCs w:val="22"/>
          <w:shd w:val="clear" w:color="auto" w:fill="FFFFFF"/>
        </w:rPr>
        <w:t>390</w:t>
      </w:r>
      <w:r w:rsidRPr="00CB6F7F">
        <w:rPr>
          <w:sz w:val="22"/>
          <w:szCs w:val="22"/>
          <w:shd w:val="clear" w:color="auto" w:fill="FFFFFF"/>
        </w:rPr>
        <w:t xml:space="preserve">. Alte </w:t>
      </w:r>
      <w:r w:rsidR="007F4FB1">
        <w:rPr>
          <w:sz w:val="22"/>
          <w:szCs w:val="22"/>
          <w:shd w:val="clear" w:color="auto" w:fill="FFFFFF"/>
        </w:rPr>
        <w:t xml:space="preserve">acte și/sau </w:t>
      </w:r>
      <w:r w:rsidRPr="00CB6F7F">
        <w:rPr>
          <w:sz w:val="22"/>
          <w:szCs w:val="22"/>
          <w:shd w:val="clear" w:color="auto" w:fill="FFFFFF"/>
        </w:rPr>
        <w:t>documente</w:t>
      </w:r>
      <w:bookmarkEnd w:id="5370"/>
      <w:bookmarkEnd w:id="5371"/>
      <w:bookmarkEnd w:id="5372"/>
      <w:bookmarkEnd w:id="5373"/>
      <w:bookmarkEnd w:id="5374"/>
      <w:bookmarkEnd w:id="5375"/>
      <w:bookmarkEnd w:id="5376"/>
      <w:bookmarkEnd w:id="5377"/>
      <w:bookmarkEnd w:id="5378"/>
      <w:bookmarkEnd w:id="5379"/>
      <w:bookmarkEnd w:id="5380"/>
    </w:p>
    <w:p w14:paraId="571FFEE0"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(1) Pentru a exprima punctul de vedere oficial al României în fața instituțiilor Uniunii Europene, inițiatorul elaborează un document de poziție națională, sub forma unui mandat sau a unui mandat general, în conformitate cu prevederile legii.</w:t>
      </w:r>
    </w:p>
    <w:p w14:paraId="0181CAFE"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(2) Tratatele internaționale se negociază și se semnează de către persoanele desemnate în acest scop, în conformitate cu prevederile legii.</w:t>
      </w:r>
    </w:p>
    <w:p w14:paraId="6B553029"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(3) În scopul exclusiv al raportării și al informării cu privire la evoluția procesului de soluționare a unor probleme specifice, la stadiul implementării documentelor de politici publice și strategice și/sau a actelor normative ori actelor administrative, după caz, inițiatorii elaborează și transmit Guvernului o notă.</w:t>
      </w:r>
    </w:p>
    <w:p w14:paraId="3E259672" w14:textId="3914CDE6"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(4) Nota nu poate constitui temei juridic pentru elaborarea, avizarea și adoptarea unui act normativ sau act administrativ, după caz. Înaintea prezentării notei în cadrul ședinței Guvernului, aceasta se transmite de către inițiator Cabinetului Prim-Ministrului.</w:t>
      </w:r>
    </w:p>
    <w:p w14:paraId="43097B0A" w14:textId="77777777" w:rsidR="00662D56" w:rsidRPr="00CB6F7F" w:rsidRDefault="00662D56" w:rsidP="00AD2853">
      <w:pPr>
        <w:jc w:val="both"/>
        <w:rPr>
          <w:rFonts w:cs="Open Sans"/>
          <w:color w:val="000000"/>
          <w:sz w:val="22"/>
          <w:szCs w:val="22"/>
          <w:shd w:val="clear" w:color="auto" w:fill="FFFFFF"/>
          <w:lang w:val="ro-RO"/>
        </w:rPr>
      </w:pPr>
    </w:p>
    <w:p w14:paraId="5DC2107D" w14:textId="1E690CD9" w:rsidR="007C0A3E" w:rsidRPr="00CB6F7F" w:rsidRDefault="007C0A3E" w:rsidP="00AD2853">
      <w:pPr>
        <w:pStyle w:val="Heading4"/>
        <w:spacing w:before="120" w:after="120"/>
        <w:jc w:val="both"/>
        <w:rPr>
          <w:sz w:val="22"/>
          <w:szCs w:val="22"/>
        </w:rPr>
      </w:pPr>
      <w:bookmarkStart w:id="5381" w:name="_Toc99364485"/>
      <w:bookmarkStart w:id="5382" w:name="_Toc130974336"/>
      <w:bookmarkStart w:id="5383" w:name="_Toc130974978"/>
      <w:bookmarkStart w:id="5384" w:name="_Toc130976659"/>
      <w:bookmarkStart w:id="5385" w:name="_Toc130997789"/>
      <w:bookmarkStart w:id="5386" w:name="_Toc130998726"/>
      <w:bookmarkStart w:id="5387" w:name="_Toc138145012"/>
      <w:bookmarkStart w:id="5388" w:name="_Toc140586674"/>
      <w:bookmarkStart w:id="5389" w:name="_Toc147404911"/>
      <w:bookmarkStart w:id="5390" w:name="_Toc147846419"/>
      <w:bookmarkStart w:id="5391" w:name="_Toc178695485"/>
      <w:r w:rsidRPr="00CB6F7F">
        <w:rPr>
          <w:sz w:val="22"/>
          <w:szCs w:val="22"/>
        </w:rPr>
        <w:t xml:space="preserve">Art. </w:t>
      </w:r>
      <w:r w:rsidR="009B530F">
        <w:rPr>
          <w:sz w:val="22"/>
          <w:szCs w:val="22"/>
        </w:rPr>
        <w:t>391</w:t>
      </w:r>
      <w:r w:rsidRPr="00CB6F7F">
        <w:rPr>
          <w:sz w:val="22"/>
          <w:szCs w:val="22"/>
        </w:rPr>
        <w:t>. Transmiterea punctului de vedere al Guvernului asupra propunerilor legislative parlamentare</w:t>
      </w:r>
      <w:bookmarkEnd w:id="5381"/>
      <w:bookmarkEnd w:id="5382"/>
      <w:bookmarkEnd w:id="5383"/>
      <w:bookmarkEnd w:id="5384"/>
      <w:bookmarkEnd w:id="5385"/>
      <w:bookmarkEnd w:id="5386"/>
      <w:bookmarkEnd w:id="5387"/>
      <w:bookmarkEnd w:id="5388"/>
      <w:bookmarkEnd w:id="5389"/>
      <w:bookmarkEnd w:id="5390"/>
      <w:bookmarkEnd w:id="5391"/>
    </w:p>
    <w:p w14:paraId="78FF6DCA" w14:textId="77777777" w:rsidR="007C0A3E" w:rsidRPr="00CB6F7F" w:rsidRDefault="007C0A3E" w:rsidP="00AD2853">
      <w:pPr>
        <w:jc w:val="both"/>
        <w:rPr>
          <w:rFonts w:cs="Open Sans"/>
          <w:sz w:val="22"/>
          <w:szCs w:val="22"/>
          <w:shd w:val="clear" w:color="auto" w:fill="FFFFFF"/>
          <w:lang w:val="ro-RO"/>
        </w:rPr>
      </w:pPr>
      <w:r w:rsidRPr="00CB6F7F">
        <w:rPr>
          <w:rFonts w:cs="Open Sans"/>
          <w:color w:val="000000"/>
          <w:sz w:val="22"/>
          <w:szCs w:val="22"/>
          <w:shd w:val="clear" w:color="auto" w:fill="FFFFFF"/>
          <w:lang w:val="ro-RO"/>
        </w:rPr>
        <w:t xml:space="preserve">(1) Proiectul punctului de vedere al Guvernului asupra propunerilor legislative parlamentare este </w:t>
      </w:r>
      <w:r w:rsidRPr="00CB6F7F">
        <w:rPr>
          <w:rFonts w:cs="Open Sans"/>
          <w:sz w:val="22"/>
          <w:szCs w:val="22"/>
          <w:shd w:val="clear" w:color="auto" w:fill="FFFFFF"/>
          <w:lang w:val="ro-RO"/>
        </w:rPr>
        <w:t>elaborat și supus Guvernului spre aprobare de către structura abilitată în acest sens prin lege.</w:t>
      </w:r>
    </w:p>
    <w:p w14:paraId="7A23CB2D" w14:textId="1E603307"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 xml:space="preserve">(2) Structura </w:t>
      </w:r>
      <w:r w:rsidR="006E6A0E" w:rsidRPr="00CB6F7F">
        <w:rPr>
          <w:rFonts w:cs="Open Sans"/>
          <w:sz w:val="22"/>
          <w:szCs w:val="22"/>
          <w:shd w:val="clear" w:color="auto" w:fill="FFFFFF"/>
          <w:lang w:val="ro-RO"/>
        </w:rPr>
        <w:t xml:space="preserve">prevăzută </w:t>
      </w:r>
      <w:r w:rsidRPr="00CB6F7F">
        <w:rPr>
          <w:rFonts w:cs="Open Sans"/>
          <w:sz w:val="22"/>
          <w:szCs w:val="22"/>
          <w:shd w:val="clear" w:color="auto" w:fill="FFFFFF"/>
          <w:lang w:val="ro-RO"/>
        </w:rPr>
        <w:t>la alin. (1) consultă ministerele cu atribuții în domeniul de reglementare al propunerilor legislative parlamentare cu privire la care se formulează punctul de vedere al Guvernului.</w:t>
      </w:r>
    </w:p>
    <w:p w14:paraId="16E5C964" w14:textId="669657C8" w:rsidR="007A1B80" w:rsidRPr="00C53C39" w:rsidRDefault="007A1B80" w:rsidP="00AD2853">
      <w:pPr>
        <w:jc w:val="both"/>
        <w:rPr>
          <w:rFonts w:cs="Times New Roman"/>
          <w:sz w:val="22"/>
          <w:szCs w:val="22"/>
          <w:shd w:val="clear" w:color="auto" w:fill="FFFFFF"/>
          <w:lang w:val="fr-FR"/>
        </w:rPr>
      </w:pPr>
      <w:r w:rsidRPr="00C53C39">
        <w:rPr>
          <w:rFonts w:cs="Times New Roman"/>
          <w:iCs/>
          <w:sz w:val="22"/>
          <w:szCs w:val="22"/>
          <w:lang w:val="fr-FR"/>
        </w:rPr>
        <w:t>(</w:t>
      </w:r>
      <w:r w:rsidR="0024571C" w:rsidRPr="00C53C39">
        <w:rPr>
          <w:rFonts w:cs="Times New Roman"/>
          <w:iCs/>
          <w:sz w:val="22"/>
          <w:szCs w:val="22"/>
          <w:lang w:val="fr-FR"/>
        </w:rPr>
        <w:t>3</w:t>
      </w:r>
      <w:r w:rsidRPr="00C53C39">
        <w:rPr>
          <w:rFonts w:cs="Times New Roman"/>
          <w:iCs/>
          <w:sz w:val="22"/>
          <w:szCs w:val="22"/>
          <w:lang w:val="fr-FR"/>
        </w:rPr>
        <w:t xml:space="preserve">) Pentru </w:t>
      </w:r>
      <w:r w:rsidR="0024571C" w:rsidRPr="00C53C39">
        <w:rPr>
          <w:rFonts w:cs="Times New Roman"/>
          <w:iCs/>
          <w:sz w:val="22"/>
          <w:szCs w:val="22"/>
          <w:lang w:val="fr-FR"/>
        </w:rPr>
        <w:t>a răspunde solicitării structurii prevăzute la alin. (1)</w:t>
      </w:r>
      <w:r w:rsidRPr="00C53C39">
        <w:rPr>
          <w:rFonts w:cs="Times New Roman"/>
          <w:iCs/>
          <w:sz w:val="22"/>
          <w:szCs w:val="22"/>
          <w:lang w:val="fr-FR"/>
        </w:rPr>
        <w:t xml:space="preserve">, ministerul cu atribuții în domeniul administrației publice, pentru subiectele din aria sa de competență, are obligația consultării structurilor asociative ale autorităților administrației publice locale, în situația în care </w:t>
      </w:r>
      <w:r w:rsidRPr="00C53C39">
        <w:rPr>
          <w:rFonts w:cs="Times New Roman"/>
          <w:sz w:val="22"/>
          <w:szCs w:val="22"/>
          <w:shd w:val="clear" w:color="auto" w:fill="FFFFFF"/>
          <w:lang w:val="fr-FR"/>
        </w:rPr>
        <w:t>propunerile legislative privesc în mod direct administrația publică locală și/sau au impact asupra colectivităților locale.</w:t>
      </w:r>
    </w:p>
    <w:p w14:paraId="086BCBD0" w14:textId="77777777" w:rsidR="007A1B80" w:rsidRPr="00C53C39" w:rsidRDefault="007A1B80" w:rsidP="00AD2853">
      <w:pPr>
        <w:jc w:val="both"/>
        <w:rPr>
          <w:rFonts w:cs="Times New Roman"/>
          <w:iCs/>
          <w:sz w:val="22"/>
          <w:szCs w:val="22"/>
          <w:lang w:val="fr-FR"/>
        </w:rPr>
      </w:pPr>
      <w:r w:rsidRPr="00C53C39">
        <w:rPr>
          <w:rFonts w:cs="Times New Roman"/>
          <w:iCs/>
          <w:sz w:val="22"/>
          <w:szCs w:val="22"/>
          <w:lang w:val="fr-FR"/>
        </w:rPr>
        <w:lastRenderedPageBreak/>
        <w:t>(5) Răspunsurile prevăzute la alin. (3) sunt transmise de către ministerul cu atribuții în domeniul administrației publice, însoțite de punctele de vedere ale structurilor asociative ale autorităților administrației publice locale.</w:t>
      </w:r>
    </w:p>
    <w:p w14:paraId="25FFED0B" w14:textId="4BF20B7D"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w:t>
      </w:r>
      <w:r w:rsidR="00486D6C" w:rsidRPr="00CB6F7F">
        <w:rPr>
          <w:rFonts w:cs="Open Sans"/>
          <w:color w:val="000000"/>
          <w:sz w:val="22"/>
          <w:szCs w:val="22"/>
          <w:shd w:val="clear" w:color="auto" w:fill="FFFFFF"/>
          <w:lang w:val="ro-RO"/>
        </w:rPr>
        <w:t>6</w:t>
      </w:r>
      <w:r w:rsidRPr="00CB6F7F">
        <w:rPr>
          <w:rFonts w:cs="Open Sans"/>
          <w:color w:val="000000"/>
          <w:sz w:val="22"/>
          <w:szCs w:val="22"/>
          <w:shd w:val="clear" w:color="auto" w:fill="FFFFFF"/>
          <w:lang w:val="ro-RO"/>
        </w:rPr>
        <w:t>) După aprobarea în ședința Guvernului, structura menționată la alin. (1) transmite punctul de vedere la Camera Deputaților sau la Senat, după caz.</w:t>
      </w:r>
    </w:p>
    <w:p w14:paraId="66357FE2" w14:textId="77777777" w:rsidR="007C0A3E" w:rsidRPr="00CB6F7F" w:rsidRDefault="007C0A3E" w:rsidP="00AD2853">
      <w:pPr>
        <w:jc w:val="both"/>
        <w:rPr>
          <w:rFonts w:cs="Open Sans"/>
          <w:color w:val="000000"/>
          <w:sz w:val="22"/>
          <w:szCs w:val="22"/>
          <w:shd w:val="clear" w:color="auto" w:fill="FFFFFF"/>
          <w:lang w:val="ro-RO"/>
        </w:rPr>
      </w:pPr>
    </w:p>
    <w:p w14:paraId="2D77E67B" w14:textId="77777777" w:rsidR="007C0A3E" w:rsidRPr="00CB6F7F" w:rsidRDefault="00EA6989" w:rsidP="00AD2853">
      <w:pPr>
        <w:pStyle w:val="Heading2"/>
        <w:spacing w:before="120" w:after="120"/>
        <w:jc w:val="center"/>
        <w:rPr>
          <w:i/>
          <w:sz w:val="22"/>
          <w:szCs w:val="22"/>
        </w:rPr>
      </w:pPr>
      <w:bookmarkStart w:id="5392" w:name="_Toc99360010"/>
      <w:bookmarkStart w:id="5393" w:name="_Toc99364486"/>
      <w:bookmarkStart w:id="5394" w:name="_Toc130907490"/>
      <w:bookmarkStart w:id="5395" w:name="_Toc130913448"/>
      <w:bookmarkStart w:id="5396" w:name="_Toc130972770"/>
      <w:bookmarkStart w:id="5397" w:name="_Toc130973501"/>
      <w:bookmarkStart w:id="5398" w:name="_Toc130973640"/>
      <w:bookmarkStart w:id="5399" w:name="_Toc130973789"/>
      <w:bookmarkStart w:id="5400" w:name="_Toc130974337"/>
      <w:bookmarkStart w:id="5401" w:name="_Toc130974979"/>
      <w:bookmarkStart w:id="5402" w:name="_Toc130976660"/>
      <w:bookmarkStart w:id="5403" w:name="_Toc130997790"/>
      <w:bookmarkStart w:id="5404" w:name="_Toc130998727"/>
      <w:bookmarkStart w:id="5405" w:name="_Toc138145013"/>
      <w:bookmarkStart w:id="5406" w:name="_Toc140586675"/>
      <w:bookmarkStart w:id="5407" w:name="_Toc147404912"/>
      <w:bookmarkStart w:id="5408" w:name="_Toc147846420"/>
      <w:bookmarkStart w:id="5409" w:name="_Toc178695486"/>
      <w:bookmarkStart w:id="5410" w:name="_Hlk99282287"/>
      <w:r w:rsidRPr="00933BF5">
        <w:rPr>
          <w:i/>
          <w:sz w:val="22"/>
          <w:szCs w:val="22"/>
        </w:rPr>
        <w:t xml:space="preserve">Secțiunea </w:t>
      </w:r>
      <w:r w:rsidR="007933AB" w:rsidRPr="00933BF5">
        <w:rPr>
          <w:i/>
          <w:sz w:val="22"/>
          <w:szCs w:val="22"/>
        </w:rPr>
        <w:t xml:space="preserve">a </w:t>
      </w:r>
      <w:r w:rsidRPr="00933BF5">
        <w:rPr>
          <w:i/>
          <w:sz w:val="22"/>
          <w:szCs w:val="22"/>
        </w:rPr>
        <w:t>II</w:t>
      </w:r>
      <w:r w:rsidR="007933AB" w:rsidRPr="00173F35">
        <w:rPr>
          <w:i/>
          <w:sz w:val="22"/>
          <w:szCs w:val="22"/>
        </w:rPr>
        <w:t>-a</w:t>
      </w:r>
      <w:r w:rsidR="00EC5BBB" w:rsidRPr="00173F35">
        <w:rPr>
          <w:i/>
          <w:sz w:val="22"/>
          <w:szCs w:val="22"/>
        </w:rPr>
        <w:t>.</w:t>
      </w:r>
      <w:r w:rsidR="007C0A3E" w:rsidRPr="00231E1B">
        <w:rPr>
          <w:i/>
          <w:sz w:val="22"/>
          <w:szCs w:val="22"/>
        </w:rPr>
        <w:t xml:space="preserve"> Motivarea actelor normative, actelor administrative normative și a documentelor strategice</w:t>
      </w:r>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p>
    <w:bookmarkEnd w:id="5410"/>
    <w:p w14:paraId="6BD1CD4E" w14:textId="4F152AD4" w:rsidR="007C0A3E" w:rsidRPr="00CB6F7F" w:rsidRDefault="007C0A3E" w:rsidP="00AD2853">
      <w:pPr>
        <w:jc w:val="both"/>
        <w:rPr>
          <w:rFonts w:cs="Open Sans"/>
          <w:color w:val="000000"/>
          <w:sz w:val="22"/>
          <w:szCs w:val="22"/>
          <w:shd w:val="clear" w:color="auto" w:fill="FFFFFF"/>
          <w:lang w:val="ro-RO"/>
        </w:rPr>
      </w:pPr>
    </w:p>
    <w:p w14:paraId="6ABE1442" w14:textId="788FF446" w:rsidR="007C0A3E" w:rsidRPr="00CB6F7F" w:rsidRDefault="007C0A3E" w:rsidP="00AD2853">
      <w:pPr>
        <w:pStyle w:val="Heading4"/>
        <w:spacing w:before="120" w:after="120"/>
        <w:jc w:val="both"/>
        <w:rPr>
          <w:sz w:val="22"/>
          <w:szCs w:val="22"/>
        </w:rPr>
      </w:pPr>
      <w:bookmarkStart w:id="5411" w:name="_Toc99364487"/>
      <w:bookmarkStart w:id="5412" w:name="_Toc130974338"/>
      <w:bookmarkStart w:id="5413" w:name="_Toc130974980"/>
      <w:bookmarkStart w:id="5414" w:name="_Toc130976661"/>
      <w:bookmarkStart w:id="5415" w:name="_Toc130997791"/>
      <w:bookmarkStart w:id="5416" w:name="_Toc130998728"/>
      <w:bookmarkStart w:id="5417" w:name="_Toc138145014"/>
      <w:bookmarkStart w:id="5418" w:name="_Toc140586676"/>
      <w:bookmarkStart w:id="5419" w:name="_Toc147404913"/>
      <w:bookmarkStart w:id="5420" w:name="_Toc147846421"/>
      <w:bookmarkStart w:id="5421" w:name="_Toc178695487"/>
      <w:r w:rsidRPr="00CB6F7F">
        <w:rPr>
          <w:sz w:val="22"/>
          <w:szCs w:val="22"/>
        </w:rPr>
        <w:t xml:space="preserve">Art. </w:t>
      </w:r>
      <w:r w:rsidR="009B530F">
        <w:rPr>
          <w:sz w:val="22"/>
          <w:szCs w:val="22"/>
        </w:rPr>
        <w:t>392</w:t>
      </w:r>
      <w:r w:rsidRPr="00CB6F7F">
        <w:rPr>
          <w:sz w:val="22"/>
          <w:szCs w:val="22"/>
        </w:rPr>
        <w:t>. Instrumente de motivare a actelor normative, actelor administrative și a documentelor strategice</w:t>
      </w:r>
      <w:bookmarkEnd w:id="5411"/>
      <w:bookmarkEnd w:id="5412"/>
      <w:bookmarkEnd w:id="5413"/>
      <w:bookmarkEnd w:id="5414"/>
      <w:bookmarkEnd w:id="5415"/>
      <w:bookmarkEnd w:id="5416"/>
      <w:bookmarkEnd w:id="5417"/>
      <w:bookmarkEnd w:id="5418"/>
      <w:bookmarkEnd w:id="5419"/>
      <w:bookmarkEnd w:id="5420"/>
      <w:bookmarkEnd w:id="5421"/>
    </w:p>
    <w:p w14:paraId="191C099C" w14:textId="6DA32D43" w:rsidR="007C0A3E" w:rsidRPr="00CB6F7F" w:rsidRDefault="007C0A3E" w:rsidP="00AD2853">
      <w:pPr>
        <w:jc w:val="both"/>
        <w:rPr>
          <w:rFonts w:cs="Open Sans"/>
          <w:sz w:val="22"/>
          <w:szCs w:val="22"/>
          <w:shd w:val="clear" w:color="auto" w:fill="FFFFFF"/>
          <w:lang w:val="ro-RO"/>
        </w:rPr>
      </w:pPr>
      <w:r w:rsidRPr="00CB6F7F">
        <w:rPr>
          <w:rFonts w:cs="Open Sans"/>
          <w:color w:val="000000"/>
          <w:sz w:val="22"/>
          <w:szCs w:val="22"/>
          <w:shd w:val="clear" w:color="auto" w:fill="FFFFFF"/>
          <w:lang w:val="ro-RO"/>
        </w:rPr>
        <w:t>(1) Actele normative și</w:t>
      </w:r>
      <w:r w:rsidRPr="00CB6F7F">
        <w:rPr>
          <w:rFonts w:cs="Open Sans"/>
          <w:b/>
          <w:color w:val="000000"/>
          <w:sz w:val="22"/>
          <w:szCs w:val="22"/>
          <w:shd w:val="clear" w:color="auto" w:fill="FFFFFF"/>
          <w:lang w:val="ro-RO"/>
        </w:rPr>
        <w:t xml:space="preserve"> </w:t>
      </w:r>
      <w:r w:rsidRPr="00CB6F7F">
        <w:rPr>
          <w:rFonts w:cs="Open Sans"/>
          <w:color w:val="000000"/>
          <w:sz w:val="22"/>
          <w:szCs w:val="22"/>
          <w:shd w:val="clear" w:color="auto" w:fill="FFFFFF"/>
          <w:lang w:val="ro-RO"/>
        </w:rPr>
        <w:t xml:space="preserve">actele administrative inițiate de organele aflate în </w:t>
      </w:r>
      <w:r w:rsidRPr="00CB6F7F">
        <w:rPr>
          <w:rFonts w:cs="Open Sans"/>
          <w:sz w:val="22"/>
          <w:szCs w:val="22"/>
          <w:shd w:val="clear" w:color="auto" w:fill="FFFFFF"/>
          <w:lang w:val="ro-RO"/>
        </w:rPr>
        <w:t>subordinea, sub autoritatea sau în coordonarea Guvernului se motivează la elaborare. Documentele strategice conțin motivarea în cuprinsul acestora, la secțiunea destinată analizei problemelor.</w:t>
      </w:r>
    </w:p>
    <w:p w14:paraId="63A97325" w14:textId="77777777"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(2) Actele normative și actele administrative cu impact asupra domeniilor social, economic și de mediu, asupra bugetului general consolidat sau asupra legislației în vigoare se elaborează pe baza unor documente strategice aprobate de Parlament sau Guvern.</w:t>
      </w:r>
    </w:p>
    <w:p w14:paraId="76B34B99"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sz w:val="22"/>
          <w:szCs w:val="22"/>
          <w:shd w:val="clear" w:color="auto" w:fill="FFFFFF"/>
          <w:lang w:val="ro-RO"/>
        </w:rPr>
        <w:t>(3) Dispozițiile alin. (2) nu</w:t>
      </w:r>
      <w:r w:rsidRPr="00CB6F7F">
        <w:rPr>
          <w:rFonts w:cs="Open Sans"/>
          <w:color w:val="000000"/>
          <w:sz w:val="22"/>
          <w:szCs w:val="22"/>
          <w:shd w:val="clear" w:color="auto" w:fill="FFFFFF"/>
          <w:lang w:val="ro-RO"/>
        </w:rPr>
        <w:t xml:space="preserve"> se aplică:</w:t>
      </w:r>
    </w:p>
    <w:p w14:paraId="576821C5" w14:textId="31DEF1BD"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a) actelor individual</w:t>
      </w:r>
      <w:r w:rsidR="00F66162">
        <w:rPr>
          <w:rFonts w:cs="Open Sans"/>
          <w:color w:val="000000"/>
          <w:sz w:val="22"/>
          <w:szCs w:val="22"/>
          <w:shd w:val="clear" w:color="auto" w:fill="FFFFFF"/>
          <w:lang w:val="ro-RO"/>
        </w:rPr>
        <w:t>e</w:t>
      </w:r>
      <w:r w:rsidRPr="00CB6F7F">
        <w:rPr>
          <w:rFonts w:cs="Open Sans"/>
          <w:color w:val="000000"/>
          <w:sz w:val="22"/>
          <w:szCs w:val="22"/>
          <w:shd w:val="clear" w:color="auto" w:fill="FFFFFF"/>
          <w:lang w:val="ro-RO"/>
        </w:rPr>
        <w:t xml:space="preserve"> care au ca obiect exclusiv:</w:t>
      </w:r>
    </w:p>
    <w:p w14:paraId="50E45FB4"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1. numiri și revocări din funcție</w:t>
      </w:r>
    </w:p>
    <w:p w14:paraId="64384DC3"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2. stabilirea unor date;</w:t>
      </w:r>
    </w:p>
    <w:p w14:paraId="5F0C15B8"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3. aprobarea de indicatori tehnico-economici de investiții;</w:t>
      </w:r>
    </w:p>
    <w:p w14:paraId="6DAA128D"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4. aprobarea bugetelor de venituri și cheltuieli ale operatorilor economici și ale instituțiilor publice, a rectificării acestora, precum și a normativelor de cheltuieli, pentru cazurile prevăzute de lege;</w:t>
      </w:r>
    </w:p>
    <w:p w14:paraId="30969BD7"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5. acordarea de ajutoare financiare și de urgență;</w:t>
      </w:r>
    </w:p>
    <w:p w14:paraId="1CE5613F"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6. alocarea de fonduri de la bugetul de stat, din Fondul de rezervă bugetară la dispoziția Guvernului, din Fondul de intervenție la dispoziția Guvernului, precum și din Fondul național de dezvoltare;</w:t>
      </w:r>
    </w:p>
    <w:p w14:paraId="26D07512"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7. aprobarea finanțării de proiecte și acțiuni din fondurile pentru promovarea imaginii externe a României;</w:t>
      </w:r>
    </w:p>
    <w:p w14:paraId="2627FC72"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8. aprobarea stemelor pentru județe, municipii, orașe și comune;</w:t>
      </w:r>
    </w:p>
    <w:p w14:paraId="670C7123"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9. schimbarea regimului juridic al unor imobile;</w:t>
      </w:r>
    </w:p>
    <w:p w14:paraId="635D2FBE"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10 atestarea domeniilor publice ale unităților administrativ-teritoriale, în măsura în care scopul actului se rezumă la operațiunea de evidențiere contabilă a bunurilor din domeniul public;</w:t>
      </w:r>
    </w:p>
    <w:p w14:paraId="08FD78AC"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11. transferurile de imobile;</w:t>
      </w:r>
    </w:p>
    <w:p w14:paraId="7F0B207E" w14:textId="77777777" w:rsidR="007C0A3E" w:rsidRPr="00CB6F7F"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12. încadrarea în categoria funcțională a drumurilor județene a unor drumuri sau a unor sectoare de drumuri;</w:t>
      </w:r>
    </w:p>
    <w:p w14:paraId="68EA82F3" w14:textId="76B3B263" w:rsidR="007C0A3E" w:rsidRDefault="007C0A3E" w:rsidP="00AD2853">
      <w:pPr>
        <w:pStyle w:val="ListParagraph1"/>
        <w:ind w:left="360"/>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13. darea în folosință gratuită a unor imobile;</w:t>
      </w:r>
    </w:p>
    <w:p w14:paraId="66CF6DCF" w14:textId="65FD7F90" w:rsidR="004B1C43" w:rsidRPr="00CB6F7F" w:rsidRDefault="004B1C43" w:rsidP="00AD2853">
      <w:pPr>
        <w:pStyle w:val="ListParagraph1"/>
        <w:ind w:left="360"/>
        <w:jc w:val="both"/>
        <w:rPr>
          <w:rFonts w:cs="Open Sans"/>
          <w:color w:val="000000"/>
          <w:sz w:val="22"/>
          <w:szCs w:val="22"/>
          <w:shd w:val="clear" w:color="auto" w:fill="FFFFFF"/>
          <w:lang w:val="ro-RO"/>
        </w:rPr>
      </w:pPr>
      <w:r>
        <w:rPr>
          <w:rFonts w:cs="Open Sans"/>
          <w:color w:val="000000"/>
          <w:sz w:val="22"/>
          <w:szCs w:val="22"/>
          <w:shd w:val="clear" w:color="auto" w:fill="FFFFFF"/>
          <w:lang w:val="ro-RO"/>
        </w:rPr>
        <w:t>14. actualizarea valorii de inventar și/sau a datelor de identificare ale unor bunuri din domeniul public sau privat al statului;</w:t>
      </w:r>
    </w:p>
    <w:p w14:paraId="07AE83D1"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b) legii speciale de abilitare a Guvernului pentru a emite ordonanțe în domenii care nu fac obiectul legilor organice;</w:t>
      </w:r>
    </w:p>
    <w:p w14:paraId="4D038CBE" w14:textId="540D9F5B"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 xml:space="preserve">c) actelor normative care transpun </w:t>
      </w:r>
      <w:r w:rsidR="007F4FB1">
        <w:rPr>
          <w:rFonts w:cs="Open Sans"/>
          <w:color w:val="000000"/>
          <w:sz w:val="22"/>
          <w:szCs w:val="22"/>
          <w:shd w:val="clear" w:color="auto" w:fill="FFFFFF"/>
          <w:lang w:val="ro-RO"/>
        </w:rPr>
        <w:t>directive ale</w:t>
      </w:r>
      <w:r w:rsidR="007F4FB1" w:rsidRPr="00CB6F7F">
        <w:rPr>
          <w:rFonts w:cs="Open Sans"/>
          <w:color w:val="000000"/>
          <w:sz w:val="22"/>
          <w:szCs w:val="22"/>
          <w:shd w:val="clear" w:color="auto" w:fill="FFFFFF"/>
          <w:lang w:val="ro-RO"/>
        </w:rPr>
        <w:t xml:space="preserve"> </w:t>
      </w:r>
      <w:r w:rsidRPr="00CB6F7F">
        <w:rPr>
          <w:rFonts w:cs="Open Sans"/>
          <w:color w:val="000000"/>
          <w:sz w:val="22"/>
          <w:szCs w:val="22"/>
          <w:shd w:val="clear" w:color="auto" w:fill="FFFFFF"/>
          <w:lang w:val="ro-RO"/>
        </w:rPr>
        <w:t xml:space="preserve">Uniunii Europene sau care creează cadrul juridic </w:t>
      </w:r>
      <w:r w:rsidR="007F4FB1" w:rsidRPr="007F4FB1">
        <w:rPr>
          <w:rFonts w:cs="Open Sans"/>
          <w:color w:val="000000"/>
          <w:sz w:val="22"/>
          <w:szCs w:val="22"/>
          <w:shd w:val="clear" w:color="auto" w:fill="FFFFFF"/>
          <w:lang w:val="ro-RO"/>
        </w:rPr>
        <w:t>pentru aplicarea directă a actelor Uniunii Europene susceptibile de o astfel de aplicare</w:t>
      </w:r>
      <w:r w:rsidR="007F4FB1">
        <w:rPr>
          <w:rFonts w:cs="Open Sans"/>
          <w:color w:val="000000"/>
          <w:sz w:val="22"/>
          <w:szCs w:val="22"/>
          <w:shd w:val="clear" w:color="auto" w:fill="FFFFFF"/>
          <w:lang w:val="ro-RO"/>
        </w:rPr>
        <w:t>;</w:t>
      </w:r>
    </w:p>
    <w:p w14:paraId="1C3B281F"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d) actelor normative inițiate ca urmare a aprobării de către Guvern a tezelor prealabile elaborate în condițiile art. 26 din Legea nr. 24/2000, republicată, cu modificările și completările ulterioare;</w:t>
      </w:r>
    </w:p>
    <w:p w14:paraId="247EF199"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e) actelor normative prin care se ratifică, aprobă, aderă sau acceptă un tratat, în conformitate cu Legea nr. 590/2003 privind tratatele;</w:t>
      </w:r>
    </w:p>
    <w:p w14:paraId="3507473C"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lastRenderedPageBreak/>
        <w:t>f) actelor administrative normative prin care se aprobă norme metodologice prevăzute prin lege.</w:t>
      </w:r>
    </w:p>
    <w:p w14:paraId="73449BAA" w14:textId="5E778753"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 xml:space="preserve">(4) Guvernul </w:t>
      </w:r>
      <w:r w:rsidR="003B083E" w:rsidRPr="00CB6F7F">
        <w:rPr>
          <w:rFonts w:cs="Open Sans"/>
          <w:color w:val="000000"/>
          <w:sz w:val="22"/>
          <w:szCs w:val="22"/>
          <w:shd w:val="clear" w:color="auto" w:fill="FFFFFF"/>
          <w:lang w:val="ro-RO"/>
        </w:rPr>
        <w:t>stabilește</w:t>
      </w:r>
      <w:r w:rsidRPr="00CB6F7F">
        <w:rPr>
          <w:rFonts w:cs="Open Sans"/>
          <w:color w:val="000000"/>
          <w:sz w:val="22"/>
          <w:szCs w:val="22"/>
          <w:shd w:val="clear" w:color="auto" w:fill="FFFFFF"/>
          <w:lang w:val="ro-RO"/>
        </w:rPr>
        <w:t>, prin hotărâre, structura obligatorie privind conținutul instrumentelor de prezentare și motivare a proiectelor de acte normative și acte administrative supuse aprobării Guvernului.</w:t>
      </w:r>
    </w:p>
    <w:p w14:paraId="2A14C4EA" w14:textId="77777777" w:rsidR="00FF38F0" w:rsidRPr="00CB6F7F" w:rsidRDefault="00FF38F0" w:rsidP="00AD2853">
      <w:pPr>
        <w:jc w:val="both"/>
        <w:rPr>
          <w:rFonts w:cs="Open Sans"/>
          <w:color w:val="000000"/>
          <w:sz w:val="22"/>
          <w:szCs w:val="22"/>
          <w:shd w:val="clear" w:color="auto" w:fill="FFFFFF"/>
          <w:lang w:val="ro-RO"/>
        </w:rPr>
      </w:pPr>
    </w:p>
    <w:p w14:paraId="79D31E18" w14:textId="0A25CBDA" w:rsidR="007C0A3E" w:rsidRPr="00CB6F7F" w:rsidRDefault="007C0A3E" w:rsidP="00AD2853">
      <w:pPr>
        <w:pStyle w:val="Heading4"/>
        <w:spacing w:before="120" w:after="120"/>
        <w:jc w:val="both"/>
        <w:rPr>
          <w:sz w:val="22"/>
          <w:szCs w:val="22"/>
        </w:rPr>
      </w:pPr>
      <w:bookmarkStart w:id="5422" w:name="_Toc99364488"/>
      <w:bookmarkStart w:id="5423" w:name="_Toc130974339"/>
      <w:bookmarkStart w:id="5424" w:name="_Toc130974981"/>
      <w:bookmarkStart w:id="5425" w:name="_Toc130976662"/>
      <w:bookmarkStart w:id="5426" w:name="_Toc130997792"/>
      <w:bookmarkStart w:id="5427" w:name="_Toc130998729"/>
      <w:bookmarkStart w:id="5428" w:name="_Toc138145015"/>
      <w:bookmarkStart w:id="5429" w:name="_Toc140586677"/>
      <w:bookmarkStart w:id="5430" w:name="_Toc147404914"/>
      <w:bookmarkStart w:id="5431" w:name="_Toc147846422"/>
      <w:bookmarkStart w:id="5432" w:name="_Toc178695488"/>
      <w:r w:rsidRPr="00CB6F7F">
        <w:rPr>
          <w:sz w:val="22"/>
          <w:szCs w:val="22"/>
        </w:rPr>
        <w:t xml:space="preserve">Art. </w:t>
      </w:r>
      <w:r w:rsidR="009B530F">
        <w:rPr>
          <w:sz w:val="22"/>
          <w:szCs w:val="22"/>
        </w:rPr>
        <w:t>393</w:t>
      </w:r>
      <w:r w:rsidRPr="00CB6F7F">
        <w:rPr>
          <w:sz w:val="22"/>
          <w:szCs w:val="22"/>
        </w:rPr>
        <w:t>. Proceduri aplicabile proiectelor de coduri și altor proiecte de legi complexe</w:t>
      </w:r>
      <w:bookmarkEnd w:id="5422"/>
      <w:bookmarkEnd w:id="5423"/>
      <w:bookmarkEnd w:id="5424"/>
      <w:bookmarkEnd w:id="5425"/>
      <w:bookmarkEnd w:id="5426"/>
      <w:bookmarkEnd w:id="5427"/>
      <w:bookmarkEnd w:id="5428"/>
      <w:bookmarkEnd w:id="5429"/>
      <w:bookmarkEnd w:id="5430"/>
      <w:bookmarkEnd w:id="5431"/>
      <w:bookmarkEnd w:id="5432"/>
    </w:p>
    <w:p w14:paraId="33367DCC"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(1) Pentru proiectele de coduri sau alte proiecte de legi complexe, pentru care s-au constituit comisii de specialitate, în condițiile art. 26 și următoarele din Legea nr. 24/2000, republicată, cu modificările și completările ulterioare, se elaborează și se aprobă teze prealabile.</w:t>
      </w:r>
    </w:p>
    <w:p w14:paraId="4C84D758"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(2) Tezele prealabile, supuse aprobării Guvernului, se referă în principal la:</w:t>
      </w:r>
    </w:p>
    <w:p w14:paraId="1F463BD0"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a) informații generale relevante;</w:t>
      </w:r>
    </w:p>
    <w:p w14:paraId="6471632B"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b) rezultatele cercetărilor, studiilor și documentărilor științifice efectuate;</w:t>
      </w:r>
    </w:p>
    <w:p w14:paraId="6CF642D5"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c) componența comisiei de elaborare conform dispozițiilor art. 26 din Legea nr. 24/2000, republicată, cu modificările și completările ulterioare;</w:t>
      </w:r>
    </w:p>
    <w:p w14:paraId="3E6ED9E5"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d) descrierea succintă a soluțiilor și a variantelor propuse de actul normativ preconizat;</w:t>
      </w:r>
    </w:p>
    <w:p w14:paraId="3DA9EB0D"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e) descrierea impactului social și economic asupra mediului de afaceri sau asupra mediului înconjurător, după caz;</w:t>
      </w:r>
    </w:p>
    <w:p w14:paraId="3AAB28CA"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f) prezentarea succintă a conținutului proiectului de cod propus sau al altor proiecte de legi complexe;</w:t>
      </w:r>
    </w:p>
    <w:p w14:paraId="5348A9C5"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g) descrierea, în funcție de specificul prevederilor incluse, a capitolelor sau a secțiunilor de prevederi legale propuse, a aspectelor care urmează să fie reglementate;</w:t>
      </w:r>
    </w:p>
    <w:p w14:paraId="25A5C2FC"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h) descrierea activităților planificate pentru desfășurarea discuțiilor publice;</w:t>
      </w:r>
    </w:p>
    <w:p w14:paraId="6335FDE9"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i) prezentarea informațiilor privind estimările financiare;</w:t>
      </w:r>
    </w:p>
    <w:p w14:paraId="295AAE9C" w14:textId="29A75002"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 xml:space="preserve">j) concordanța cu legislația </w:t>
      </w:r>
      <w:r w:rsidR="007F4FB1">
        <w:rPr>
          <w:rFonts w:cs="Open Sans"/>
          <w:sz w:val="22"/>
          <w:szCs w:val="22"/>
          <w:shd w:val="clear" w:color="auto" w:fill="FFFFFF"/>
          <w:lang w:val="ro-RO"/>
        </w:rPr>
        <w:t>Uniunii Europene</w:t>
      </w:r>
      <w:r w:rsidR="007F4FB1" w:rsidRPr="00CB6F7F">
        <w:rPr>
          <w:rFonts w:cs="Open Sans"/>
          <w:sz w:val="22"/>
          <w:szCs w:val="22"/>
          <w:shd w:val="clear" w:color="auto" w:fill="FFFFFF"/>
          <w:lang w:val="ro-RO"/>
        </w:rPr>
        <w:t xml:space="preserve"> </w:t>
      </w:r>
      <w:r w:rsidRPr="00CB6F7F">
        <w:rPr>
          <w:rFonts w:cs="Open Sans"/>
          <w:sz w:val="22"/>
          <w:szCs w:val="22"/>
          <w:shd w:val="clear" w:color="auto" w:fill="FFFFFF"/>
          <w:lang w:val="ro-RO"/>
        </w:rPr>
        <w:t>și cu cea națională;</w:t>
      </w:r>
    </w:p>
    <w:p w14:paraId="16E95DC8" w14:textId="77777777"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k) măsuri de implementare a modificărilor propuse;</w:t>
      </w:r>
    </w:p>
    <w:p w14:paraId="11BF8399" w14:textId="77777777"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l) rezultate așteptate în urma implementării modificărilor propuse.</w:t>
      </w:r>
    </w:p>
    <w:p w14:paraId="7B28320F" w14:textId="65C33C3F" w:rsidR="007C0A3E" w:rsidRPr="00CB6F7F" w:rsidRDefault="007C0A3E" w:rsidP="00AD2853">
      <w:pPr>
        <w:jc w:val="both"/>
        <w:rPr>
          <w:rFonts w:cs="Open Sans"/>
          <w:color w:val="000000"/>
          <w:sz w:val="22"/>
          <w:szCs w:val="22"/>
          <w:shd w:val="clear" w:color="auto" w:fill="FFFFFF"/>
          <w:lang w:val="ro-RO"/>
        </w:rPr>
      </w:pPr>
      <w:r w:rsidRPr="00CB6F7F">
        <w:rPr>
          <w:rFonts w:cs="Open Sans"/>
          <w:sz w:val="22"/>
          <w:szCs w:val="22"/>
          <w:shd w:val="clear" w:color="auto" w:fill="FFFFFF"/>
          <w:lang w:val="ro-RO"/>
        </w:rPr>
        <w:t xml:space="preserve">(3) </w:t>
      </w:r>
      <w:r w:rsidRPr="00E1655E">
        <w:rPr>
          <w:rFonts w:cs="Open Sans"/>
          <w:sz w:val="22"/>
          <w:szCs w:val="22"/>
          <w:shd w:val="clear" w:color="auto" w:fill="FFFFFF"/>
          <w:lang w:val="ro-RO"/>
        </w:rPr>
        <w:t>Tezele prealabile urmează procedura reglementată în</w:t>
      </w:r>
      <w:r w:rsidRPr="00E1655E">
        <w:rPr>
          <w:rFonts w:cs="Open Sans"/>
          <w:color w:val="000000"/>
          <w:sz w:val="22"/>
          <w:szCs w:val="22"/>
          <w:shd w:val="clear" w:color="auto" w:fill="FFFFFF"/>
          <w:lang w:val="ro-RO"/>
        </w:rPr>
        <w:t xml:space="preserve"> prezentul Capitol.</w:t>
      </w:r>
    </w:p>
    <w:p w14:paraId="50157377"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(4) Pentru proiectele de coduri sau alte proiecte de legi complexe, pentru care nu s-au constituit comisii de specialitate, în condițiile art. 26 din Legea nr. 24/2000, republicată, cu modificările și completările ulterioare, se pot elabora documente strategice, astfel cum sunt ele definite în prezentul Cod.</w:t>
      </w:r>
    </w:p>
    <w:p w14:paraId="61FB8C8C" w14:textId="77777777" w:rsidR="007C0A3E" w:rsidRPr="00CB6F7F" w:rsidRDefault="007C0A3E" w:rsidP="00AD2853">
      <w:pPr>
        <w:jc w:val="both"/>
        <w:rPr>
          <w:rFonts w:cs="Open Sans"/>
          <w:color w:val="000000"/>
          <w:sz w:val="22"/>
          <w:szCs w:val="22"/>
          <w:shd w:val="clear" w:color="auto" w:fill="FFFFFF"/>
          <w:lang w:val="ro-RO"/>
        </w:rPr>
      </w:pPr>
    </w:p>
    <w:p w14:paraId="0A4BBB6B" w14:textId="77777777" w:rsidR="007C0A3E" w:rsidRPr="00CB6F7F" w:rsidRDefault="00EA6989" w:rsidP="00AD2853">
      <w:pPr>
        <w:pStyle w:val="Heading2"/>
        <w:spacing w:before="120" w:after="120"/>
        <w:jc w:val="center"/>
        <w:rPr>
          <w:i/>
          <w:sz w:val="22"/>
          <w:szCs w:val="22"/>
          <w:lang w:val="fr-FR"/>
        </w:rPr>
      </w:pPr>
      <w:bookmarkStart w:id="5433" w:name="_Toc99360011"/>
      <w:bookmarkStart w:id="5434" w:name="_Toc99364489"/>
      <w:bookmarkStart w:id="5435" w:name="_Toc130907491"/>
      <w:bookmarkStart w:id="5436" w:name="_Toc130913449"/>
      <w:bookmarkStart w:id="5437" w:name="_Toc130972771"/>
      <w:bookmarkStart w:id="5438" w:name="_Toc130973502"/>
      <w:bookmarkStart w:id="5439" w:name="_Toc130973641"/>
      <w:bookmarkStart w:id="5440" w:name="_Toc130973790"/>
      <w:bookmarkStart w:id="5441" w:name="_Toc130974340"/>
      <w:bookmarkStart w:id="5442" w:name="_Toc130974982"/>
      <w:bookmarkStart w:id="5443" w:name="_Toc130976663"/>
      <w:bookmarkStart w:id="5444" w:name="_Toc130997793"/>
      <w:bookmarkStart w:id="5445" w:name="_Toc130998730"/>
      <w:bookmarkStart w:id="5446" w:name="_Toc138145016"/>
      <w:bookmarkStart w:id="5447" w:name="_Toc140586678"/>
      <w:bookmarkStart w:id="5448" w:name="_Toc147404915"/>
      <w:bookmarkStart w:id="5449" w:name="_Toc147846423"/>
      <w:bookmarkStart w:id="5450" w:name="_Toc178695489"/>
      <w:bookmarkStart w:id="5451" w:name="_Hlk99282296"/>
      <w:r w:rsidRPr="00CB6F7F">
        <w:rPr>
          <w:i/>
          <w:sz w:val="22"/>
          <w:szCs w:val="22"/>
          <w:lang w:val="fr-FR"/>
        </w:rPr>
        <w:t xml:space="preserve">Secțiunea </w:t>
      </w:r>
      <w:r w:rsidR="007933AB" w:rsidRPr="00CB6F7F">
        <w:rPr>
          <w:i/>
          <w:sz w:val="22"/>
          <w:szCs w:val="22"/>
          <w:lang w:val="fr-FR"/>
        </w:rPr>
        <w:t xml:space="preserve">a </w:t>
      </w:r>
      <w:r w:rsidRPr="00CB6F7F">
        <w:rPr>
          <w:i/>
          <w:sz w:val="22"/>
          <w:szCs w:val="22"/>
          <w:lang w:val="fr-FR"/>
        </w:rPr>
        <w:t>III</w:t>
      </w:r>
      <w:r w:rsidR="007933AB" w:rsidRPr="00CB6F7F">
        <w:rPr>
          <w:i/>
          <w:sz w:val="22"/>
          <w:szCs w:val="22"/>
          <w:lang w:val="fr-FR"/>
        </w:rPr>
        <w:t>-a</w:t>
      </w:r>
      <w:r w:rsidR="00EC5BBB" w:rsidRPr="00CB6F7F">
        <w:rPr>
          <w:i/>
          <w:sz w:val="22"/>
          <w:szCs w:val="22"/>
          <w:lang w:val="fr-FR"/>
        </w:rPr>
        <w:t>.</w:t>
      </w:r>
      <w:r w:rsidR="007C0A3E" w:rsidRPr="00CB6F7F">
        <w:rPr>
          <w:i/>
          <w:sz w:val="22"/>
          <w:szCs w:val="22"/>
          <w:lang w:val="fr-FR"/>
        </w:rPr>
        <w:t xml:space="preserve"> Consultarea cu privire la proiectele de acte normative, acte administrative normative și documente strategice inițiate la nivelul Guvernului</w:t>
      </w:r>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p>
    <w:bookmarkEnd w:id="5451"/>
    <w:p w14:paraId="1661A235" w14:textId="77777777" w:rsidR="007C0A3E" w:rsidRPr="00CB6F7F" w:rsidRDefault="007C0A3E" w:rsidP="00AD2853">
      <w:pPr>
        <w:jc w:val="both"/>
        <w:rPr>
          <w:rFonts w:cs="Open Sans"/>
          <w:color w:val="000000"/>
          <w:sz w:val="22"/>
          <w:szCs w:val="22"/>
          <w:shd w:val="clear" w:color="auto" w:fill="FFFFFF"/>
          <w:lang w:val="ro-RO"/>
        </w:rPr>
      </w:pPr>
    </w:p>
    <w:p w14:paraId="3A9896C8" w14:textId="475BBF57" w:rsidR="007C0A3E" w:rsidRPr="00CB6F7F" w:rsidRDefault="007C0A3E" w:rsidP="00AD2853">
      <w:pPr>
        <w:pStyle w:val="Heading4"/>
        <w:spacing w:before="120" w:after="120"/>
        <w:jc w:val="both"/>
        <w:rPr>
          <w:sz w:val="22"/>
          <w:szCs w:val="22"/>
        </w:rPr>
      </w:pPr>
      <w:bookmarkStart w:id="5452" w:name="_Toc99364490"/>
      <w:bookmarkStart w:id="5453" w:name="_Toc130974341"/>
      <w:bookmarkStart w:id="5454" w:name="_Toc130974983"/>
      <w:bookmarkStart w:id="5455" w:name="_Toc130976664"/>
      <w:bookmarkStart w:id="5456" w:name="_Toc130997794"/>
      <w:bookmarkStart w:id="5457" w:name="_Toc130998731"/>
      <w:bookmarkStart w:id="5458" w:name="_Toc138145017"/>
      <w:bookmarkStart w:id="5459" w:name="_Toc140586679"/>
      <w:bookmarkStart w:id="5460" w:name="_Toc147404916"/>
      <w:bookmarkStart w:id="5461" w:name="_Toc147846424"/>
      <w:bookmarkStart w:id="5462" w:name="_Toc178695490"/>
      <w:r w:rsidRPr="00CB6F7F">
        <w:rPr>
          <w:sz w:val="22"/>
          <w:szCs w:val="22"/>
        </w:rPr>
        <w:t xml:space="preserve">Art. </w:t>
      </w:r>
      <w:r w:rsidR="009B530F">
        <w:rPr>
          <w:sz w:val="22"/>
          <w:szCs w:val="22"/>
        </w:rPr>
        <w:t>394</w:t>
      </w:r>
      <w:r w:rsidRPr="00CB6F7F">
        <w:rPr>
          <w:sz w:val="22"/>
          <w:szCs w:val="22"/>
        </w:rPr>
        <w:t>. Obligațiile de consultare</w:t>
      </w:r>
      <w:bookmarkEnd w:id="5452"/>
      <w:bookmarkEnd w:id="5453"/>
      <w:bookmarkEnd w:id="5454"/>
      <w:bookmarkEnd w:id="5455"/>
      <w:bookmarkEnd w:id="5456"/>
      <w:bookmarkEnd w:id="5457"/>
      <w:bookmarkEnd w:id="5458"/>
      <w:bookmarkEnd w:id="5459"/>
      <w:bookmarkEnd w:id="5460"/>
      <w:bookmarkEnd w:id="5461"/>
      <w:bookmarkEnd w:id="5462"/>
    </w:p>
    <w:p w14:paraId="0ADD5418" w14:textId="7A18F681" w:rsidR="007C0A3E" w:rsidRPr="00CB6F7F" w:rsidRDefault="007C0A3E" w:rsidP="00AD2853">
      <w:pPr>
        <w:jc w:val="both"/>
        <w:rPr>
          <w:rFonts w:cs="Open Sans"/>
          <w:sz w:val="22"/>
          <w:szCs w:val="22"/>
          <w:shd w:val="clear" w:color="auto" w:fill="FFFFFF"/>
          <w:lang w:val="ro-RO"/>
        </w:rPr>
      </w:pPr>
      <w:r w:rsidRPr="00CB6F7F">
        <w:rPr>
          <w:rFonts w:cs="Open Sans"/>
          <w:color w:val="000000"/>
          <w:sz w:val="22"/>
          <w:szCs w:val="22"/>
          <w:shd w:val="clear" w:color="auto" w:fill="FFFFFF"/>
          <w:lang w:val="ro-RO"/>
        </w:rPr>
        <w:t xml:space="preserve">(1) În procesul de elaborare a proiectelor de acte </w:t>
      </w:r>
      <w:r w:rsidRPr="00CB6F7F">
        <w:rPr>
          <w:rFonts w:cs="Open Sans"/>
          <w:sz w:val="22"/>
          <w:szCs w:val="22"/>
          <w:shd w:val="clear" w:color="auto" w:fill="FFFFFF"/>
          <w:lang w:val="ro-RO"/>
        </w:rPr>
        <w:t>normative, acte administrative normative și documente strategice, autoritățile și instituțiile publice inițiatoare aflate în subordinea sau sub coordonarea Guvernului realizează:</w:t>
      </w:r>
    </w:p>
    <w:p w14:paraId="67EFE399"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a) consultarea publică în condițiile reglementate de prezentul Cod;</w:t>
      </w:r>
    </w:p>
    <w:p w14:paraId="78FB5E56" w14:textId="3FCB9FD4"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 xml:space="preserve">b) </w:t>
      </w:r>
      <w:r w:rsidRPr="00F66162">
        <w:rPr>
          <w:rFonts w:cs="Open Sans"/>
          <w:color w:val="000000"/>
          <w:sz w:val="22"/>
          <w:szCs w:val="22"/>
          <w:shd w:val="clear" w:color="auto" w:fill="FFFFFF"/>
          <w:lang w:val="ro-RO"/>
        </w:rPr>
        <w:t xml:space="preserve">consultare </w:t>
      </w:r>
      <w:r w:rsidR="00E173A9" w:rsidRPr="00F66162">
        <w:rPr>
          <w:rFonts w:cs="Open Sans"/>
          <w:color w:val="000000"/>
          <w:sz w:val="22"/>
          <w:szCs w:val="22"/>
          <w:shd w:val="clear" w:color="auto" w:fill="FFFFFF"/>
          <w:lang w:val="ro-RO"/>
        </w:rPr>
        <w:t>interinstituțională</w:t>
      </w:r>
      <w:r w:rsidRPr="00F66162">
        <w:rPr>
          <w:rFonts w:cs="Open Sans"/>
          <w:color w:val="000000"/>
          <w:sz w:val="22"/>
          <w:szCs w:val="22"/>
          <w:shd w:val="clear" w:color="auto" w:fill="FFFFFF"/>
          <w:lang w:val="ro-RO"/>
        </w:rPr>
        <w:t xml:space="preserve"> în condițiile reglementate de prezentul Capitol</w:t>
      </w:r>
      <w:r w:rsidR="0024571C" w:rsidRPr="00F66162">
        <w:rPr>
          <w:rFonts w:cs="Open Sans"/>
          <w:color w:val="000000"/>
          <w:sz w:val="22"/>
          <w:szCs w:val="22"/>
          <w:shd w:val="clear" w:color="auto" w:fill="FFFFFF"/>
          <w:lang w:val="ro-RO"/>
        </w:rPr>
        <w:t xml:space="preserve">, respectiv de </w:t>
      </w:r>
      <w:r w:rsidR="0024571C" w:rsidRPr="00933BF5">
        <w:rPr>
          <w:rFonts w:cs="Open Sans"/>
          <w:color w:val="000000"/>
          <w:sz w:val="22"/>
          <w:szCs w:val="22"/>
          <w:shd w:val="clear" w:color="auto" w:fill="FFFFFF"/>
          <w:lang w:val="ro-RO"/>
        </w:rPr>
        <w:t>regulamentul privind procedurile, la nivelul Guvernului, pentru elaborarea, avizarea şi prezentarea proiectelor de documente de politici publice, a proiectelor de acte normative, precum şi a altor documente, în vederea adoptării/aprobării</w:t>
      </w:r>
      <w:r w:rsidRPr="00F66162">
        <w:rPr>
          <w:rFonts w:cs="Open Sans"/>
          <w:color w:val="000000"/>
          <w:sz w:val="22"/>
          <w:szCs w:val="22"/>
          <w:shd w:val="clear" w:color="auto" w:fill="FFFFFF"/>
          <w:lang w:val="ro-RO"/>
        </w:rPr>
        <w:t>;</w:t>
      </w:r>
    </w:p>
    <w:p w14:paraId="5E5F0FD0" w14:textId="7777777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lastRenderedPageBreak/>
        <w:t>c) consultarea cu autoritățile administrației publice locale, prin supunerea proiectelor pentru analiză structurilor asociative ale acestora, în condițiile reglementate de prezentul Capitol;</w:t>
      </w:r>
    </w:p>
    <w:p w14:paraId="7FEE8117" w14:textId="77777777" w:rsidR="007C0A3E" w:rsidRPr="00CB6F7F" w:rsidRDefault="007C0A3E" w:rsidP="00AD2853">
      <w:pPr>
        <w:jc w:val="both"/>
        <w:rPr>
          <w:rFonts w:cs="Open Sans"/>
          <w:sz w:val="22"/>
          <w:szCs w:val="22"/>
          <w:shd w:val="clear" w:color="auto" w:fill="FFFFFF"/>
          <w:lang w:val="ro-RO"/>
        </w:rPr>
      </w:pPr>
      <w:r w:rsidRPr="00CB6F7F">
        <w:rPr>
          <w:rFonts w:cs="Open Sans"/>
          <w:color w:val="000000"/>
          <w:sz w:val="22"/>
          <w:szCs w:val="22"/>
          <w:shd w:val="clear" w:color="auto" w:fill="FFFFFF"/>
          <w:lang w:val="ro-RO"/>
        </w:rPr>
        <w:t xml:space="preserve">d) consultare prealabilă cu partenerii sociali, pentru proiectele cu caracter economico-social, </w:t>
      </w:r>
      <w:r w:rsidRPr="00CB6F7F">
        <w:rPr>
          <w:rFonts w:cs="Open Sans"/>
          <w:sz w:val="22"/>
          <w:szCs w:val="22"/>
          <w:shd w:val="clear" w:color="auto" w:fill="FFFFFF"/>
          <w:lang w:val="ro-RO"/>
        </w:rPr>
        <w:t>prin supunerea proiectelor pentru analiză comisiilor de dialog social, constituite la nivelul ministerelor și altor instituții, potrivit deciziei Guvernului.</w:t>
      </w:r>
    </w:p>
    <w:p w14:paraId="7BDB4A16" w14:textId="4BD58A05"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(2) Formele de consultare prevăzute la alin. (1) se pot desfășura concomitent</w:t>
      </w:r>
      <w:r w:rsidR="00825FF1" w:rsidRPr="00825FF1">
        <w:rPr>
          <w:rFonts w:cs="Open Sans"/>
          <w:sz w:val="22"/>
          <w:szCs w:val="22"/>
          <w:shd w:val="clear" w:color="auto" w:fill="FFFFFF"/>
          <w:lang w:val="ro-RO"/>
        </w:rPr>
        <w:t>, cu respectarea prevederilor legale pentru derularea fiecărui tip de consultare</w:t>
      </w:r>
      <w:r w:rsidRPr="00CB6F7F">
        <w:rPr>
          <w:rFonts w:cs="Open Sans"/>
          <w:sz w:val="22"/>
          <w:szCs w:val="22"/>
          <w:shd w:val="clear" w:color="auto" w:fill="FFFFFF"/>
          <w:lang w:val="ro-RO"/>
        </w:rPr>
        <w:t>. În cazul în care consultarea nu se desfășoară concomitent, consultarea publică se realizează ultima înainte de demararea procedurilor de avizare.</w:t>
      </w:r>
    </w:p>
    <w:p w14:paraId="336524F3" w14:textId="08E2176E" w:rsidR="007C0A3E" w:rsidRPr="00CB6F7F" w:rsidRDefault="007C0A3E" w:rsidP="00AD2853">
      <w:pPr>
        <w:jc w:val="both"/>
        <w:rPr>
          <w:rFonts w:cs="Open Sans"/>
          <w:color w:val="000000"/>
          <w:sz w:val="22"/>
          <w:szCs w:val="22"/>
          <w:shd w:val="clear" w:color="auto" w:fill="FFFFFF"/>
          <w:lang w:val="ro-RO"/>
        </w:rPr>
      </w:pPr>
      <w:r w:rsidRPr="00CB6F7F">
        <w:rPr>
          <w:rFonts w:cs="Open Sans"/>
          <w:sz w:val="22"/>
          <w:szCs w:val="22"/>
          <w:shd w:val="clear" w:color="auto" w:fill="FFFFFF"/>
          <w:lang w:val="ro-RO"/>
        </w:rPr>
        <w:t>(</w:t>
      </w:r>
      <w:r w:rsidR="00CB4F8A" w:rsidRPr="00CB6F7F">
        <w:rPr>
          <w:rFonts w:cs="Open Sans"/>
          <w:sz w:val="22"/>
          <w:szCs w:val="22"/>
          <w:shd w:val="clear" w:color="auto" w:fill="FFFFFF"/>
          <w:lang w:val="ro-RO"/>
        </w:rPr>
        <w:t>3</w:t>
      </w:r>
      <w:r w:rsidRPr="00CB6F7F">
        <w:rPr>
          <w:rFonts w:cs="Open Sans"/>
          <w:sz w:val="22"/>
          <w:szCs w:val="22"/>
          <w:shd w:val="clear" w:color="auto" w:fill="FFFFFF"/>
          <w:lang w:val="ro-RO"/>
        </w:rPr>
        <w:t>) Desfășurarea întregului</w:t>
      </w:r>
      <w:r w:rsidRPr="00CB6F7F">
        <w:rPr>
          <w:rFonts w:cs="Open Sans"/>
          <w:color w:val="000000"/>
          <w:sz w:val="22"/>
          <w:szCs w:val="22"/>
          <w:shd w:val="clear" w:color="auto" w:fill="FFFFFF"/>
          <w:lang w:val="ro-RO"/>
        </w:rPr>
        <w:t xml:space="preserve"> proces de consultare, atât cu cetățenii și cu asociațiile legal constituite, cât și consultarea preliminară interinstituțională, cade în sarcina exclusivă a inițiatorului.</w:t>
      </w:r>
    </w:p>
    <w:p w14:paraId="4A47563E" w14:textId="64A985B7"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w:t>
      </w:r>
      <w:r w:rsidR="00CB4F8A" w:rsidRPr="00CB6F7F">
        <w:rPr>
          <w:rFonts w:cs="Open Sans"/>
          <w:color w:val="000000"/>
          <w:sz w:val="22"/>
          <w:szCs w:val="22"/>
          <w:shd w:val="clear" w:color="auto" w:fill="FFFFFF"/>
          <w:lang w:val="ro-RO"/>
        </w:rPr>
        <w:t>4</w:t>
      </w:r>
      <w:r w:rsidRPr="00CB6F7F">
        <w:rPr>
          <w:rFonts w:cs="Open Sans"/>
          <w:color w:val="000000"/>
          <w:sz w:val="22"/>
          <w:szCs w:val="22"/>
          <w:shd w:val="clear" w:color="auto" w:fill="FFFFFF"/>
          <w:lang w:val="ro-RO"/>
        </w:rPr>
        <w:t>) Proiectele de acte normative, acte administrative normative și documente strategice cu impact asupra domeniilor social, economic și de mediu, asupra bugetului general consolidat sau asupra legislației în vigoare sunt supuse consultării însoțite de instrumentele de prezentare și motivare elaborate conform prevederilor legale în vigoare.</w:t>
      </w:r>
    </w:p>
    <w:p w14:paraId="2DC46BCE" w14:textId="77777777" w:rsidR="007C0A3E" w:rsidRPr="00CB6F7F" w:rsidRDefault="007C0A3E" w:rsidP="00AD2853">
      <w:pPr>
        <w:jc w:val="both"/>
        <w:rPr>
          <w:rFonts w:cs="Open Sans"/>
          <w:color w:val="000000"/>
          <w:sz w:val="22"/>
          <w:szCs w:val="22"/>
          <w:shd w:val="clear" w:color="auto" w:fill="FFFFFF"/>
          <w:lang w:val="ro-RO"/>
        </w:rPr>
      </w:pPr>
    </w:p>
    <w:p w14:paraId="63688B29" w14:textId="728AAB12" w:rsidR="007C0A3E" w:rsidRPr="00CB6F7F" w:rsidRDefault="007C0A3E" w:rsidP="00AD2853">
      <w:pPr>
        <w:pStyle w:val="Heading4"/>
        <w:spacing w:before="120" w:after="120"/>
        <w:jc w:val="both"/>
        <w:rPr>
          <w:sz w:val="22"/>
          <w:szCs w:val="22"/>
        </w:rPr>
      </w:pPr>
      <w:bookmarkStart w:id="5463" w:name="_Toc99364491"/>
      <w:bookmarkStart w:id="5464" w:name="_Toc130974342"/>
      <w:bookmarkStart w:id="5465" w:name="_Toc130974984"/>
      <w:bookmarkStart w:id="5466" w:name="_Toc130976665"/>
      <w:bookmarkStart w:id="5467" w:name="_Toc130997795"/>
      <w:bookmarkStart w:id="5468" w:name="_Toc130998732"/>
      <w:bookmarkStart w:id="5469" w:name="_Toc138145018"/>
      <w:bookmarkStart w:id="5470" w:name="_Toc140586680"/>
      <w:bookmarkStart w:id="5471" w:name="_Toc147404917"/>
      <w:bookmarkStart w:id="5472" w:name="_Toc147846425"/>
      <w:bookmarkStart w:id="5473" w:name="_Toc178695491"/>
      <w:r w:rsidRPr="00CB6F7F">
        <w:rPr>
          <w:sz w:val="22"/>
          <w:szCs w:val="22"/>
        </w:rPr>
        <w:t xml:space="preserve">Art. </w:t>
      </w:r>
      <w:r w:rsidR="009B530F">
        <w:rPr>
          <w:sz w:val="22"/>
          <w:szCs w:val="22"/>
        </w:rPr>
        <w:t>395</w:t>
      </w:r>
      <w:r w:rsidRPr="00CB6F7F">
        <w:rPr>
          <w:sz w:val="22"/>
          <w:szCs w:val="22"/>
        </w:rPr>
        <w:t>. Consultarea interinstituțională</w:t>
      </w:r>
      <w:bookmarkEnd w:id="5463"/>
      <w:bookmarkEnd w:id="5464"/>
      <w:bookmarkEnd w:id="5465"/>
      <w:bookmarkEnd w:id="5466"/>
      <w:bookmarkEnd w:id="5467"/>
      <w:bookmarkEnd w:id="5468"/>
      <w:bookmarkEnd w:id="5469"/>
      <w:bookmarkEnd w:id="5470"/>
      <w:bookmarkEnd w:id="5471"/>
      <w:bookmarkEnd w:id="5472"/>
      <w:bookmarkEnd w:id="5473"/>
    </w:p>
    <w:p w14:paraId="3CAF8F1E" w14:textId="0199ED31"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 xml:space="preserve">(1) Consultarea preliminară interinstituțională se realizează în urma afișării proiectului de act normativ, de </w:t>
      </w:r>
      <w:r w:rsidRPr="00CB6F7F">
        <w:rPr>
          <w:rFonts w:cs="Open Sans"/>
          <w:sz w:val="22"/>
          <w:szCs w:val="22"/>
          <w:shd w:val="clear" w:color="auto" w:fill="FFFFFF"/>
          <w:lang w:val="ro-RO"/>
        </w:rPr>
        <w:t xml:space="preserve">act administrativ </w:t>
      </w:r>
      <w:r w:rsidR="000714D0" w:rsidRPr="00CB6F7F">
        <w:rPr>
          <w:rFonts w:cs="Open Sans"/>
          <w:sz w:val="22"/>
          <w:szCs w:val="22"/>
          <w:shd w:val="clear" w:color="auto" w:fill="FFFFFF"/>
          <w:lang w:val="ro-RO"/>
        </w:rPr>
        <w:t xml:space="preserve">normativ </w:t>
      </w:r>
      <w:r w:rsidRPr="00CB6F7F">
        <w:rPr>
          <w:rFonts w:cs="Open Sans"/>
          <w:sz w:val="22"/>
          <w:szCs w:val="22"/>
          <w:shd w:val="clear" w:color="auto" w:fill="FFFFFF"/>
          <w:lang w:val="ro-RO"/>
        </w:rPr>
        <w:t>sau de document strategic pe site-ul inițiatorului, în condițiile legii, precum și prin transmiterea</w:t>
      </w:r>
      <w:r w:rsidRPr="00CB6F7F">
        <w:rPr>
          <w:rFonts w:cs="Open Sans"/>
          <w:color w:val="000000"/>
          <w:sz w:val="22"/>
          <w:szCs w:val="22"/>
          <w:shd w:val="clear" w:color="auto" w:fill="FFFFFF"/>
          <w:lang w:val="ro-RO"/>
        </w:rPr>
        <w:t xml:space="preserve"> concomitentă, către Secretariatul General al Guvernului</w:t>
      </w:r>
      <w:r w:rsidR="00E5558B">
        <w:rPr>
          <w:rFonts w:cs="Open Sans"/>
          <w:color w:val="000000"/>
          <w:sz w:val="22"/>
          <w:szCs w:val="22"/>
          <w:shd w:val="clear" w:color="auto" w:fill="FFFFFF"/>
          <w:lang w:val="ro-RO"/>
        </w:rPr>
        <w:t xml:space="preserve">, cu respectarea </w:t>
      </w:r>
      <w:r w:rsidR="00E5558B" w:rsidRPr="00C53C39">
        <w:rPr>
          <w:rFonts w:cs="Open Sans"/>
          <w:color w:val="000000"/>
          <w:sz w:val="22"/>
          <w:szCs w:val="22"/>
          <w:shd w:val="clear" w:color="auto" w:fill="FFFFFF"/>
          <w:lang w:val="ro-RO"/>
        </w:rPr>
        <w:t>regulamentului privind procedurile, la nivelul Guvernului, pentru elaborarea, avizarea şi prezentarea proiectelor de documente de politici publice, a proiectelor de acte normative, precum şi a altor documente, în vederea adoptării/aprobării</w:t>
      </w:r>
      <w:r w:rsidR="00AF3DD9" w:rsidRPr="00933BF5">
        <w:rPr>
          <w:rFonts w:cs="Open Sans"/>
          <w:color w:val="000000"/>
          <w:sz w:val="22"/>
          <w:szCs w:val="22"/>
          <w:shd w:val="clear" w:color="auto" w:fill="FFFFFF"/>
          <w:lang w:val="ro-RO"/>
        </w:rPr>
        <w:t>.</w:t>
      </w:r>
    </w:p>
    <w:p w14:paraId="361248F7" w14:textId="27979E9B" w:rsidR="007C0A3E"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(2) În cazul în care consultarea publică și consultarea interministerială se realizează concomitent, publicarea prevăzută la alin. (1) trebuie să  respecte condițiile anunțului de inițiere a consultării publice. În cazul în care cele două forme de consultare se realizează succesiv, publicarea prevăzută la alin. (1) trebuie să precizeze acest aspect și data estimată pentru demararea consultării publice</w:t>
      </w:r>
      <w:r w:rsidR="00187C77" w:rsidRPr="00CB6F7F">
        <w:rPr>
          <w:rFonts w:cs="Open Sans"/>
          <w:color w:val="000000"/>
          <w:sz w:val="22"/>
          <w:szCs w:val="22"/>
          <w:shd w:val="clear" w:color="auto" w:fill="FFFFFF"/>
          <w:lang w:val="ro-RO"/>
        </w:rPr>
        <w:t>, ori a demarării consultării interministeriale, după caz</w:t>
      </w:r>
      <w:r w:rsidRPr="00CB6F7F">
        <w:rPr>
          <w:rFonts w:cs="Open Sans"/>
          <w:color w:val="000000"/>
          <w:sz w:val="22"/>
          <w:szCs w:val="22"/>
          <w:shd w:val="clear" w:color="auto" w:fill="FFFFFF"/>
          <w:lang w:val="ro-RO"/>
        </w:rPr>
        <w:t>.</w:t>
      </w:r>
    </w:p>
    <w:p w14:paraId="5C993396" w14:textId="77777777" w:rsidR="007C0A3E" w:rsidRPr="00CB6F7F" w:rsidRDefault="007C0A3E" w:rsidP="00AD2853">
      <w:pPr>
        <w:jc w:val="both"/>
        <w:rPr>
          <w:rFonts w:cs="Open Sans"/>
          <w:color w:val="000000"/>
          <w:sz w:val="22"/>
          <w:szCs w:val="22"/>
          <w:shd w:val="clear" w:color="auto" w:fill="FFFFFF"/>
          <w:lang w:val="ro-RO"/>
        </w:rPr>
      </w:pPr>
    </w:p>
    <w:p w14:paraId="7C5CF7BA" w14:textId="3A16EC2A" w:rsidR="007C0A3E" w:rsidRPr="00CB6F7F" w:rsidRDefault="007C0A3E" w:rsidP="00AD2853">
      <w:pPr>
        <w:pStyle w:val="Heading4"/>
        <w:spacing w:before="120" w:after="120"/>
        <w:jc w:val="both"/>
        <w:rPr>
          <w:sz w:val="22"/>
          <w:szCs w:val="22"/>
        </w:rPr>
      </w:pPr>
      <w:bookmarkStart w:id="5474" w:name="_Toc99364492"/>
      <w:bookmarkStart w:id="5475" w:name="_Toc130974343"/>
      <w:bookmarkStart w:id="5476" w:name="_Toc130974985"/>
      <w:bookmarkStart w:id="5477" w:name="_Toc130976666"/>
      <w:bookmarkStart w:id="5478" w:name="_Toc130997796"/>
      <w:bookmarkStart w:id="5479" w:name="_Toc130998733"/>
      <w:bookmarkStart w:id="5480" w:name="_Toc138145019"/>
      <w:bookmarkStart w:id="5481" w:name="_Toc140586681"/>
      <w:bookmarkStart w:id="5482" w:name="_Toc147404918"/>
      <w:bookmarkStart w:id="5483" w:name="_Toc147846426"/>
      <w:bookmarkStart w:id="5484" w:name="_Toc178695492"/>
      <w:r w:rsidRPr="00CB6F7F">
        <w:rPr>
          <w:sz w:val="22"/>
          <w:szCs w:val="22"/>
        </w:rPr>
        <w:t xml:space="preserve">Art. </w:t>
      </w:r>
      <w:r w:rsidR="009B530F">
        <w:rPr>
          <w:sz w:val="22"/>
          <w:szCs w:val="22"/>
        </w:rPr>
        <w:t>396</w:t>
      </w:r>
      <w:r w:rsidRPr="00CB6F7F">
        <w:rPr>
          <w:sz w:val="22"/>
          <w:szCs w:val="22"/>
        </w:rPr>
        <w:t>. Consultarea autorităților administrației publice locale, prin structurile asociative</w:t>
      </w:r>
      <w:bookmarkEnd w:id="5474"/>
      <w:bookmarkEnd w:id="5475"/>
      <w:bookmarkEnd w:id="5476"/>
      <w:bookmarkEnd w:id="5477"/>
      <w:bookmarkEnd w:id="5478"/>
      <w:bookmarkEnd w:id="5479"/>
      <w:bookmarkEnd w:id="5480"/>
      <w:bookmarkEnd w:id="5481"/>
      <w:bookmarkEnd w:id="5482"/>
      <w:bookmarkEnd w:id="5483"/>
      <w:bookmarkEnd w:id="5484"/>
    </w:p>
    <w:p w14:paraId="15988C8A" w14:textId="77777777"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(1) Autoritățile administrației publice centrale inițiatoare ale unui proiect de act normativ, act administrativ normativ sau document strategic au obligația sa consulte structurile asociative, cu cel puțin 15 zile lucrătoare înainte de depunerea spre adoptare/aprobare a oricărui proiect de act normativ care privește în mod direct administrația publică locală și/sau care are impact asupra colectivităților locale.</w:t>
      </w:r>
    </w:p>
    <w:p w14:paraId="18544840" w14:textId="7456E258"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 xml:space="preserve">(2) În cazul proiectelor cu caracter urgent, termenul prevăzut la alin. (1) poate fi redus la </w:t>
      </w:r>
      <w:r w:rsidR="0029649B" w:rsidRPr="00CB6F7F">
        <w:rPr>
          <w:rFonts w:cs="Open Sans"/>
          <w:sz w:val="22"/>
          <w:szCs w:val="22"/>
          <w:shd w:val="clear" w:color="auto" w:fill="FFFFFF"/>
          <w:lang w:val="ro-RO"/>
        </w:rPr>
        <w:t xml:space="preserve">minimum 3 </w:t>
      </w:r>
      <w:r w:rsidRPr="00CB6F7F">
        <w:rPr>
          <w:rFonts w:cs="Open Sans"/>
          <w:sz w:val="22"/>
          <w:szCs w:val="22"/>
          <w:shd w:val="clear" w:color="auto" w:fill="FFFFFF"/>
          <w:lang w:val="ro-RO"/>
        </w:rPr>
        <w:t xml:space="preserve">zile </w:t>
      </w:r>
      <w:r w:rsidR="0029649B" w:rsidRPr="00CB6F7F">
        <w:rPr>
          <w:rFonts w:cs="Open Sans"/>
          <w:sz w:val="22"/>
          <w:szCs w:val="22"/>
          <w:shd w:val="clear" w:color="auto" w:fill="FFFFFF"/>
          <w:lang w:val="ro-RO"/>
        </w:rPr>
        <w:t>calendaristice</w:t>
      </w:r>
      <w:r w:rsidRPr="00CB6F7F">
        <w:rPr>
          <w:rFonts w:cs="Open Sans"/>
          <w:sz w:val="22"/>
          <w:szCs w:val="22"/>
          <w:shd w:val="clear" w:color="auto" w:fill="FFFFFF"/>
          <w:lang w:val="ro-RO"/>
        </w:rPr>
        <w:t>.</w:t>
      </w:r>
    </w:p>
    <w:p w14:paraId="746488FA" w14:textId="1A680CC7"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 xml:space="preserve">(3) Structurile asociative </w:t>
      </w:r>
      <w:r w:rsidR="006E6A0E" w:rsidRPr="00CB6F7F">
        <w:rPr>
          <w:rFonts w:cs="Open Sans"/>
          <w:sz w:val="22"/>
          <w:szCs w:val="22"/>
          <w:shd w:val="clear" w:color="auto" w:fill="FFFFFF"/>
          <w:lang w:val="ro-RO"/>
        </w:rPr>
        <w:t xml:space="preserve">prevăzute </w:t>
      </w:r>
      <w:r w:rsidRPr="00CB6F7F">
        <w:rPr>
          <w:rFonts w:cs="Open Sans"/>
          <w:sz w:val="22"/>
          <w:szCs w:val="22"/>
          <w:shd w:val="clear" w:color="auto" w:fill="FFFFFF"/>
          <w:lang w:val="ro-RO"/>
        </w:rPr>
        <w:t>la alin. (1) sunt Asociaţia Comunelor din România, Asociaţia Oraşelor din România, Asociaţia Municipiilor din România, Uniunea Naţională a Consiliilor Judeţene din România.</w:t>
      </w:r>
    </w:p>
    <w:p w14:paraId="4FE7D4D5" w14:textId="31C17766"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 xml:space="preserve">(4) </w:t>
      </w:r>
      <w:r w:rsidR="006E6A0E" w:rsidRPr="00CB6F7F">
        <w:rPr>
          <w:rFonts w:cs="Open Sans"/>
          <w:sz w:val="22"/>
          <w:szCs w:val="22"/>
          <w:shd w:val="clear" w:color="auto" w:fill="FFFFFF"/>
          <w:lang w:val="ro-RO"/>
        </w:rPr>
        <w:t xml:space="preserve">În realizarea obligației prevăzute la alin. (1), autoritățile administrației publice centrale inițiatoare transmit respectivele </w:t>
      </w:r>
      <w:r w:rsidRPr="00CB6F7F">
        <w:rPr>
          <w:rFonts w:cs="Open Sans"/>
          <w:sz w:val="22"/>
          <w:szCs w:val="22"/>
          <w:shd w:val="clear" w:color="auto" w:fill="FFFFFF"/>
          <w:lang w:val="ro-RO"/>
        </w:rPr>
        <w:t xml:space="preserve">proiecte de acte normative, acte administrative și documente strategice în </w:t>
      </w:r>
      <w:r w:rsidR="006E6A0E" w:rsidRPr="00CB6F7F">
        <w:rPr>
          <w:rFonts w:cs="Open Sans"/>
          <w:sz w:val="22"/>
          <w:szCs w:val="22"/>
          <w:shd w:val="clear" w:color="auto" w:fill="FFFFFF"/>
          <w:lang w:val="ro-RO"/>
        </w:rPr>
        <w:t xml:space="preserve">termenele </w:t>
      </w:r>
      <w:r w:rsidRPr="00CB6F7F">
        <w:rPr>
          <w:rFonts w:cs="Open Sans"/>
          <w:sz w:val="22"/>
          <w:szCs w:val="22"/>
          <w:shd w:val="clear" w:color="auto" w:fill="FFFFFF"/>
          <w:lang w:val="ro-RO"/>
        </w:rPr>
        <w:t>prevăzute la alin. (1) sau (2)</w:t>
      </w:r>
      <w:r w:rsidR="006E6A0E" w:rsidRPr="00CB6F7F">
        <w:rPr>
          <w:rFonts w:cs="Open Sans"/>
          <w:sz w:val="22"/>
          <w:szCs w:val="22"/>
          <w:shd w:val="clear" w:color="auto" w:fill="FFFFFF"/>
          <w:lang w:val="ro-RO"/>
        </w:rPr>
        <w:t>,</w:t>
      </w:r>
      <w:r w:rsidRPr="00CB6F7F">
        <w:rPr>
          <w:rFonts w:cs="Open Sans"/>
          <w:sz w:val="22"/>
          <w:szCs w:val="22"/>
          <w:shd w:val="clear" w:color="auto" w:fill="FFFFFF"/>
          <w:lang w:val="ro-RO"/>
        </w:rPr>
        <w:t xml:space="preserve"> prin poştă electronică sau fax ori orice alt mijloc de comunicare, la adresele comunicate autorităţilor administraţiei publice centrale prin grija preşedinţilor structurilor asociative ale autorităţilor administraţiei publice locale.</w:t>
      </w:r>
    </w:p>
    <w:p w14:paraId="0BDCCC85" w14:textId="77777777"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 xml:space="preserve">(5) Odată cu transmiterea proiectelor, autorităţile administraţiei publice centrale iniţiatoare sunt obligate să informeze structurile asociative ale autorităţilor administraţiei publice locale cu privire la elementele de identificare a persoanelor sau, după caz, a structurilor pentru relaţia cu </w:t>
      </w:r>
      <w:r w:rsidRPr="00CB6F7F">
        <w:rPr>
          <w:rFonts w:cs="Open Sans"/>
          <w:sz w:val="22"/>
          <w:szCs w:val="22"/>
          <w:shd w:val="clear" w:color="auto" w:fill="FFFFFF"/>
          <w:lang w:val="ro-RO"/>
        </w:rPr>
        <w:lastRenderedPageBreak/>
        <w:t>mediul asociativ ori a structurilor care asigură procedura de consultare, care pot oferi relaţii cu privire la proiectul respectiv, precum şi adresele la care se primesc punctele de vedere.</w:t>
      </w:r>
    </w:p>
    <w:p w14:paraId="309EB554" w14:textId="77777777" w:rsidR="007C0A3E" w:rsidRPr="00CB6F7F" w:rsidRDefault="007C0A3E" w:rsidP="00AD2853">
      <w:pPr>
        <w:jc w:val="both"/>
        <w:rPr>
          <w:color w:val="000000"/>
          <w:sz w:val="22"/>
          <w:szCs w:val="22"/>
          <w:shd w:val="clear" w:color="auto" w:fill="FFFFFF"/>
          <w:lang w:val="ro-RO"/>
        </w:rPr>
      </w:pPr>
      <w:r w:rsidRPr="00CB6F7F">
        <w:rPr>
          <w:rFonts w:cs="Open Sans"/>
          <w:sz w:val="22"/>
          <w:szCs w:val="22"/>
          <w:shd w:val="clear" w:color="auto" w:fill="FFFFFF"/>
          <w:lang w:val="ro-RO"/>
        </w:rPr>
        <w:t xml:space="preserve">(6) </w:t>
      </w:r>
      <w:r w:rsidRPr="00CB6F7F">
        <w:rPr>
          <w:sz w:val="22"/>
          <w:szCs w:val="22"/>
          <w:shd w:val="clear" w:color="auto" w:fill="FFFFFF"/>
          <w:lang w:val="ro-RO"/>
        </w:rPr>
        <w:t>Conducătorii autorităților publice centrale trebuie să  desemneze minimum o persoană</w:t>
      </w:r>
      <w:r w:rsidRPr="00CB6F7F">
        <w:rPr>
          <w:color w:val="000000"/>
          <w:sz w:val="22"/>
          <w:szCs w:val="22"/>
          <w:shd w:val="clear" w:color="auto" w:fill="FFFFFF"/>
          <w:lang w:val="ro-RO"/>
        </w:rPr>
        <w:t xml:space="preserve"> responsabilă pentru relaţia cu structurile asociative ale autorităților administrației publice locale, care să asigure realizarea consultărilor reglementate de prezentul articol.</w:t>
      </w:r>
    </w:p>
    <w:p w14:paraId="539F1508" w14:textId="77777777" w:rsidR="007C0A3E" w:rsidRPr="00CB6F7F" w:rsidRDefault="007C0A3E" w:rsidP="00AD2853">
      <w:pPr>
        <w:jc w:val="both"/>
        <w:rPr>
          <w:i/>
          <w:iCs/>
          <w:color w:val="2F5496"/>
          <w:sz w:val="22"/>
          <w:szCs w:val="22"/>
          <w:shd w:val="clear" w:color="auto" w:fill="FFFFFF"/>
          <w:lang w:val="ro-RO" w:eastAsia="en-GB"/>
        </w:rPr>
      </w:pPr>
    </w:p>
    <w:p w14:paraId="18F6B29E" w14:textId="5024CA53" w:rsidR="007C0A3E" w:rsidRPr="00CB6F7F" w:rsidRDefault="007C0A3E" w:rsidP="00AD2853">
      <w:pPr>
        <w:pStyle w:val="Heading4"/>
        <w:spacing w:before="120" w:after="120"/>
        <w:jc w:val="both"/>
        <w:rPr>
          <w:sz w:val="22"/>
          <w:szCs w:val="22"/>
        </w:rPr>
      </w:pPr>
      <w:bookmarkStart w:id="5485" w:name="_Toc99364493"/>
      <w:bookmarkStart w:id="5486" w:name="_Toc130974344"/>
      <w:bookmarkStart w:id="5487" w:name="_Toc130974986"/>
      <w:bookmarkStart w:id="5488" w:name="_Toc130976667"/>
      <w:bookmarkStart w:id="5489" w:name="_Toc130997797"/>
      <w:bookmarkStart w:id="5490" w:name="_Toc130998734"/>
      <w:bookmarkStart w:id="5491" w:name="_Toc138145020"/>
      <w:bookmarkStart w:id="5492" w:name="_Toc140586682"/>
      <w:bookmarkStart w:id="5493" w:name="_Toc147404919"/>
      <w:bookmarkStart w:id="5494" w:name="_Toc147846427"/>
      <w:bookmarkStart w:id="5495" w:name="_Toc178695493"/>
      <w:r w:rsidRPr="00CB6F7F">
        <w:rPr>
          <w:sz w:val="22"/>
          <w:szCs w:val="22"/>
        </w:rPr>
        <w:t xml:space="preserve">Art. </w:t>
      </w:r>
      <w:r w:rsidR="009B530F">
        <w:rPr>
          <w:sz w:val="22"/>
          <w:szCs w:val="22"/>
        </w:rPr>
        <w:t>397</w:t>
      </w:r>
      <w:r w:rsidRPr="00CB6F7F">
        <w:rPr>
          <w:sz w:val="22"/>
          <w:szCs w:val="22"/>
        </w:rPr>
        <w:t>. Punctele de vedere ale structurilor asociative ale autorităţilor administraţiei publice</w:t>
      </w:r>
      <w:bookmarkEnd w:id="5485"/>
      <w:bookmarkEnd w:id="5486"/>
      <w:bookmarkEnd w:id="5487"/>
      <w:bookmarkEnd w:id="5488"/>
      <w:bookmarkEnd w:id="5489"/>
      <w:bookmarkEnd w:id="5490"/>
      <w:bookmarkEnd w:id="5491"/>
      <w:bookmarkEnd w:id="5492"/>
      <w:bookmarkEnd w:id="5493"/>
      <w:bookmarkEnd w:id="5494"/>
      <w:bookmarkEnd w:id="5495"/>
    </w:p>
    <w:p w14:paraId="4B2F21A7" w14:textId="29974958"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 xml:space="preserve">(1) Punctele de vedere ale structurilor asociative ale autorităţilor administraţiei publice locale cu privire la </w:t>
      </w:r>
      <w:r w:rsidRPr="00CB6F7F">
        <w:rPr>
          <w:rFonts w:cs="Open Sans"/>
          <w:sz w:val="22"/>
          <w:szCs w:val="22"/>
          <w:shd w:val="clear" w:color="auto" w:fill="FFFFFF"/>
          <w:lang w:val="ro-RO"/>
        </w:rPr>
        <w:t>proiectele de acte normative, acte administrative normative și documente strategice asupra cărora</w:t>
      </w:r>
      <w:r w:rsidRPr="00CB6F7F">
        <w:rPr>
          <w:rFonts w:cs="Open Sans"/>
          <w:color w:val="000000"/>
          <w:sz w:val="22"/>
          <w:szCs w:val="22"/>
          <w:shd w:val="clear" w:color="auto" w:fill="FFFFFF"/>
          <w:lang w:val="ro-RO"/>
        </w:rPr>
        <w:t xml:space="preserve"> au fost consultate se motivează în concordanţă cu prevederile </w:t>
      </w:r>
      <w:r w:rsidRPr="00CB6F7F">
        <w:rPr>
          <w:rFonts w:cs="Open Sans"/>
          <w:sz w:val="22"/>
          <w:szCs w:val="22"/>
          <w:shd w:val="clear" w:color="auto" w:fill="FFFFFF"/>
          <w:lang w:val="ro-RO"/>
        </w:rPr>
        <w:t xml:space="preserve">legale şi se transmit, prin grija preşedinţilor acestora, în termen de 10 zile lucrătoare de la primire, la autoritatea administraţiei publice centrale iniţiatoare a proiectului, în situația prevăzută la </w:t>
      </w:r>
      <w:r w:rsidR="00C13ACE" w:rsidRPr="00CB6F7F">
        <w:rPr>
          <w:rFonts w:cs="Open Sans"/>
          <w:sz w:val="22"/>
          <w:szCs w:val="22"/>
          <w:shd w:val="clear" w:color="auto" w:fill="FFFFFF"/>
          <w:lang w:val="ro-RO"/>
        </w:rPr>
        <w:t xml:space="preserve">art. </w:t>
      </w:r>
      <w:r w:rsidR="009B530F">
        <w:rPr>
          <w:rFonts w:cs="Open Sans"/>
          <w:sz w:val="22"/>
          <w:szCs w:val="22"/>
          <w:shd w:val="clear" w:color="auto" w:fill="FFFFFF"/>
          <w:lang w:val="ro-RO"/>
        </w:rPr>
        <w:t>396</w:t>
      </w:r>
      <w:r w:rsidR="009B530F" w:rsidRPr="00CB6F7F">
        <w:rPr>
          <w:rFonts w:cs="Open Sans"/>
          <w:sz w:val="22"/>
          <w:szCs w:val="22"/>
          <w:shd w:val="clear" w:color="auto" w:fill="FFFFFF"/>
          <w:lang w:val="ro-RO"/>
        </w:rPr>
        <w:t xml:space="preserve"> </w:t>
      </w:r>
      <w:r w:rsidRPr="00CB6F7F">
        <w:rPr>
          <w:rFonts w:cs="Open Sans"/>
          <w:sz w:val="22"/>
          <w:szCs w:val="22"/>
          <w:shd w:val="clear" w:color="auto" w:fill="FFFFFF"/>
          <w:lang w:val="ro-RO"/>
        </w:rPr>
        <w:t xml:space="preserve">alin. (1), respectiv în </w:t>
      </w:r>
      <w:r w:rsidR="00B562FA" w:rsidRPr="00CB6F7F">
        <w:rPr>
          <w:rFonts w:cs="Open Sans"/>
          <w:sz w:val="22"/>
          <w:szCs w:val="22"/>
          <w:shd w:val="clear" w:color="auto" w:fill="FFFFFF"/>
          <w:lang w:val="ro-RO"/>
        </w:rPr>
        <w:t xml:space="preserve">3 </w:t>
      </w:r>
      <w:r w:rsidRPr="00CB6F7F">
        <w:rPr>
          <w:rFonts w:cs="Open Sans"/>
          <w:sz w:val="22"/>
          <w:szCs w:val="22"/>
          <w:shd w:val="clear" w:color="auto" w:fill="FFFFFF"/>
          <w:lang w:val="ro-RO"/>
        </w:rPr>
        <w:t xml:space="preserve">zile </w:t>
      </w:r>
      <w:r w:rsidR="00B562FA" w:rsidRPr="00CB6F7F">
        <w:rPr>
          <w:rFonts w:cs="Open Sans"/>
          <w:sz w:val="22"/>
          <w:szCs w:val="22"/>
          <w:shd w:val="clear" w:color="auto" w:fill="FFFFFF"/>
          <w:lang w:val="ro-RO"/>
        </w:rPr>
        <w:t>calendaristice</w:t>
      </w:r>
      <w:r w:rsidRPr="00CB6F7F">
        <w:rPr>
          <w:rFonts w:cs="Open Sans"/>
          <w:sz w:val="22"/>
          <w:szCs w:val="22"/>
          <w:shd w:val="clear" w:color="auto" w:fill="FFFFFF"/>
          <w:lang w:val="ro-RO"/>
        </w:rPr>
        <w:t xml:space="preserve">, în  situația prevăzuta la art. </w:t>
      </w:r>
      <w:r w:rsidR="009B530F">
        <w:rPr>
          <w:rFonts w:cs="Open Sans"/>
          <w:sz w:val="22"/>
          <w:szCs w:val="22"/>
          <w:shd w:val="clear" w:color="auto" w:fill="FFFFFF"/>
          <w:lang w:val="ro-RO"/>
        </w:rPr>
        <w:t>396</w:t>
      </w:r>
      <w:r w:rsidR="009B530F" w:rsidRPr="00CB6F7F">
        <w:rPr>
          <w:rFonts w:cs="Open Sans"/>
          <w:sz w:val="22"/>
          <w:szCs w:val="22"/>
          <w:shd w:val="clear" w:color="auto" w:fill="FFFFFF"/>
          <w:lang w:val="ro-RO"/>
        </w:rPr>
        <w:t xml:space="preserve"> </w:t>
      </w:r>
      <w:r w:rsidRPr="00CB6F7F">
        <w:rPr>
          <w:rFonts w:cs="Open Sans"/>
          <w:sz w:val="22"/>
          <w:szCs w:val="22"/>
          <w:shd w:val="clear" w:color="auto" w:fill="FFFFFF"/>
          <w:lang w:val="ro-RO"/>
        </w:rPr>
        <w:t>alin. (2).</w:t>
      </w:r>
    </w:p>
    <w:p w14:paraId="6A2ADDBB" w14:textId="40B7448A"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w:t>
      </w:r>
      <w:r w:rsidR="00D474B4" w:rsidRPr="00CB6F7F">
        <w:rPr>
          <w:rFonts w:cs="Open Sans"/>
          <w:color w:val="000000"/>
          <w:sz w:val="22"/>
          <w:szCs w:val="22"/>
          <w:shd w:val="clear" w:color="auto" w:fill="FFFFFF"/>
          <w:lang w:val="ro-RO"/>
        </w:rPr>
        <w:t>2</w:t>
      </w:r>
      <w:r w:rsidRPr="00CB6F7F">
        <w:rPr>
          <w:rFonts w:cs="Open Sans"/>
          <w:color w:val="000000"/>
          <w:sz w:val="22"/>
          <w:szCs w:val="22"/>
          <w:shd w:val="clear" w:color="auto" w:fill="FFFFFF"/>
          <w:lang w:val="ro-RO"/>
        </w:rPr>
        <w:t xml:space="preserve">) Punctele de vedere comunicate de către structurile asociative ale autorităţilor administraţiei publice locale se analizează şi, în funcţie de oportunitatea lor, se preiau în conţinutul proiectului de act </w:t>
      </w:r>
      <w:r w:rsidRPr="00CB6F7F">
        <w:rPr>
          <w:rFonts w:cs="Open Sans"/>
          <w:sz w:val="22"/>
          <w:szCs w:val="22"/>
          <w:shd w:val="clear" w:color="auto" w:fill="FFFFFF"/>
          <w:lang w:val="ro-RO"/>
        </w:rPr>
        <w:t>normativ, act administrativ normativ sau document strategic, prin grija conducătorului autorităţii administraţiei</w:t>
      </w:r>
      <w:r w:rsidRPr="00CB6F7F">
        <w:rPr>
          <w:rFonts w:cs="Open Sans"/>
          <w:color w:val="000000"/>
          <w:sz w:val="22"/>
          <w:szCs w:val="22"/>
          <w:shd w:val="clear" w:color="auto" w:fill="FFFFFF"/>
          <w:lang w:val="ro-RO"/>
        </w:rPr>
        <w:t xml:space="preserve"> publice centrale.</w:t>
      </w:r>
    </w:p>
    <w:p w14:paraId="09893584" w14:textId="06A42E6F" w:rsidR="007C0A3E" w:rsidRPr="00CB6F7F" w:rsidRDefault="007C0A3E" w:rsidP="00AD2853">
      <w:pPr>
        <w:jc w:val="both"/>
        <w:rPr>
          <w:rFonts w:cs="Open Sans"/>
          <w:color w:val="000000"/>
          <w:sz w:val="22"/>
          <w:szCs w:val="22"/>
          <w:shd w:val="clear" w:color="auto" w:fill="FFFFFF"/>
          <w:lang w:val="ro-RO"/>
        </w:rPr>
      </w:pPr>
      <w:r w:rsidRPr="00CB6F7F">
        <w:rPr>
          <w:rFonts w:cs="Open Sans"/>
          <w:color w:val="000000"/>
          <w:sz w:val="22"/>
          <w:szCs w:val="22"/>
          <w:shd w:val="clear" w:color="auto" w:fill="FFFFFF"/>
          <w:lang w:val="ro-RO"/>
        </w:rPr>
        <w:t>(</w:t>
      </w:r>
      <w:r w:rsidR="00D474B4" w:rsidRPr="00CB6F7F">
        <w:rPr>
          <w:rFonts w:cs="Open Sans"/>
          <w:color w:val="000000"/>
          <w:sz w:val="22"/>
          <w:szCs w:val="22"/>
          <w:shd w:val="clear" w:color="auto" w:fill="FFFFFF"/>
          <w:lang w:val="ro-RO"/>
        </w:rPr>
        <w:t>3</w:t>
      </w:r>
      <w:r w:rsidRPr="00CB6F7F">
        <w:rPr>
          <w:rFonts w:cs="Open Sans"/>
          <w:color w:val="000000"/>
          <w:sz w:val="22"/>
          <w:szCs w:val="22"/>
          <w:shd w:val="clear" w:color="auto" w:fill="FFFFFF"/>
          <w:lang w:val="ro-RO"/>
        </w:rPr>
        <w:t>) În cazul în care structurile asociative ale autoritaților administrației publice locale au comunicat propuneri,</w:t>
      </w:r>
      <w:r w:rsidRPr="00CB6F7F" w:rsidDel="00D20DA6">
        <w:rPr>
          <w:rFonts w:cs="Open Sans"/>
          <w:color w:val="000000"/>
          <w:sz w:val="22"/>
          <w:szCs w:val="22"/>
          <w:shd w:val="clear" w:color="auto" w:fill="FFFFFF"/>
          <w:lang w:val="ro-RO"/>
        </w:rPr>
        <w:t xml:space="preserve"> </w:t>
      </w:r>
      <w:r w:rsidRPr="00CB6F7F">
        <w:rPr>
          <w:rFonts w:cs="Open Sans"/>
          <w:color w:val="000000"/>
          <w:sz w:val="22"/>
          <w:szCs w:val="22"/>
          <w:shd w:val="clear" w:color="auto" w:fill="FFFFFF"/>
          <w:lang w:val="ro-RO"/>
        </w:rPr>
        <w:t xml:space="preserve">persoanele desemnate </w:t>
      </w:r>
      <w:r w:rsidRPr="00CB6F7F">
        <w:rPr>
          <w:color w:val="000000"/>
          <w:sz w:val="22"/>
          <w:szCs w:val="22"/>
          <w:shd w:val="clear" w:color="auto" w:fill="FFFFFF"/>
          <w:lang w:val="ro-RO"/>
        </w:rPr>
        <w:t>pentru relaţia cu structurile asociative ale autorităților administrației publice locale</w:t>
      </w:r>
      <w:r w:rsidRPr="00CB6F7F">
        <w:rPr>
          <w:rFonts w:cs="Open Sans"/>
          <w:color w:val="000000"/>
          <w:sz w:val="22"/>
          <w:szCs w:val="22"/>
          <w:shd w:val="clear" w:color="auto" w:fill="FFFFFF"/>
          <w:lang w:val="ro-RO"/>
        </w:rPr>
        <w:t xml:space="preserve"> sunt obligate să întocmească procese-verbale în care consemnează structurile asociative ale autorităţilor administraţiei publice locale care au fost consultate, data la care s-a transmis proiectul spre consultare, datele la care s-au primit punctele de vedere ale acestor structuri, precum şi modul în care au fost preluate propunerile şi observaţiile acestora. Procesul verbal se prezintă conducerii autorităţii administraţiei publice centrale iniţiatoare cu ocazia însuşirii proiectului de către conducătorul acesteia și se transmite structurilor asociative ale autorităţilor administraţiei publice locale, spre informare.</w:t>
      </w:r>
    </w:p>
    <w:p w14:paraId="6FD6AF9D" w14:textId="0EBCC43C" w:rsidR="007C0A3E" w:rsidRPr="00CB6F7F" w:rsidRDefault="007C0A3E" w:rsidP="00AD2853">
      <w:pPr>
        <w:jc w:val="both"/>
        <w:rPr>
          <w:rFonts w:cs="Open Sans"/>
          <w:sz w:val="22"/>
          <w:szCs w:val="22"/>
          <w:shd w:val="clear" w:color="auto" w:fill="FFFFFF"/>
          <w:lang w:val="ro-RO"/>
        </w:rPr>
      </w:pPr>
      <w:r w:rsidRPr="00CB6F7F">
        <w:rPr>
          <w:rFonts w:cs="Open Sans"/>
          <w:color w:val="000000"/>
          <w:sz w:val="22"/>
          <w:szCs w:val="22"/>
          <w:shd w:val="clear" w:color="auto" w:fill="FFFFFF"/>
          <w:lang w:val="ro-RO"/>
        </w:rPr>
        <w:t>(</w:t>
      </w:r>
      <w:r w:rsidR="00D474B4" w:rsidRPr="00CB6F7F">
        <w:rPr>
          <w:rFonts w:cs="Open Sans"/>
          <w:color w:val="000000"/>
          <w:sz w:val="22"/>
          <w:szCs w:val="22"/>
          <w:shd w:val="clear" w:color="auto" w:fill="FFFFFF"/>
          <w:lang w:val="ro-RO"/>
        </w:rPr>
        <w:t>4</w:t>
      </w:r>
      <w:r w:rsidRPr="00CB6F7F">
        <w:rPr>
          <w:rFonts w:cs="Open Sans"/>
          <w:color w:val="000000"/>
          <w:sz w:val="22"/>
          <w:szCs w:val="22"/>
          <w:shd w:val="clear" w:color="auto" w:fill="FFFFFF"/>
          <w:lang w:val="ro-RO"/>
        </w:rPr>
        <w:t xml:space="preserve">) </w:t>
      </w:r>
      <w:r w:rsidR="006E6A0E" w:rsidRPr="00CB6F7F">
        <w:rPr>
          <w:rFonts w:cs="Open Sans"/>
          <w:sz w:val="22"/>
          <w:szCs w:val="22"/>
          <w:shd w:val="clear" w:color="auto" w:fill="FFFFFF"/>
          <w:lang w:val="ro-RO"/>
        </w:rPr>
        <w:t xml:space="preserve">După împlinirea termenelor prevăzute la alin. (1), punctele </w:t>
      </w:r>
      <w:r w:rsidRPr="00CB6F7F">
        <w:rPr>
          <w:rFonts w:cs="Open Sans"/>
          <w:color w:val="000000"/>
          <w:sz w:val="22"/>
          <w:szCs w:val="22"/>
          <w:shd w:val="clear" w:color="auto" w:fill="FFFFFF"/>
          <w:lang w:val="ro-RO"/>
        </w:rPr>
        <w:t xml:space="preserve">de vedere transmise de structurile asociative ale autorităţilor administraţiei publice locale după împlinirea termenelor prevăzute la alin. (1) nu se mai iau în consideraţie </w:t>
      </w:r>
      <w:r w:rsidRPr="00CB6F7F">
        <w:rPr>
          <w:rFonts w:cs="Open Sans"/>
          <w:sz w:val="22"/>
          <w:szCs w:val="22"/>
          <w:shd w:val="clear" w:color="auto" w:fill="FFFFFF"/>
          <w:lang w:val="ro-RO"/>
        </w:rPr>
        <w:t>de către iniţiator cu ocazia definitivării proiectului de act normativ, act administrativ normativ sau document strategic.</w:t>
      </w:r>
    </w:p>
    <w:p w14:paraId="1A1C0FC0" w14:textId="549E864F" w:rsidR="007C0A3E" w:rsidRPr="00CB6F7F" w:rsidRDefault="007C0A3E" w:rsidP="00AD2853">
      <w:pPr>
        <w:jc w:val="both"/>
        <w:rPr>
          <w:rFonts w:cs="Open Sans"/>
          <w:sz w:val="22"/>
          <w:szCs w:val="22"/>
          <w:shd w:val="clear" w:color="auto" w:fill="FFFFFF"/>
          <w:lang w:val="ro-RO"/>
        </w:rPr>
      </w:pPr>
      <w:r w:rsidRPr="00CB6F7F">
        <w:rPr>
          <w:rFonts w:cs="Open Sans"/>
          <w:sz w:val="22"/>
          <w:szCs w:val="22"/>
          <w:shd w:val="clear" w:color="auto" w:fill="FFFFFF"/>
          <w:lang w:val="ro-RO"/>
        </w:rPr>
        <w:t>(</w:t>
      </w:r>
      <w:r w:rsidR="00D474B4" w:rsidRPr="00CB6F7F">
        <w:rPr>
          <w:rFonts w:cs="Open Sans"/>
          <w:sz w:val="22"/>
          <w:szCs w:val="22"/>
          <w:shd w:val="clear" w:color="auto" w:fill="FFFFFF"/>
          <w:lang w:val="ro-RO"/>
        </w:rPr>
        <w:t>5</w:t>
      </w:r>
      <w:r w:rsidRPr="00CB6F7F">
        <w:rPr>
          <w:rFonts w:cs="Open Sans"/>
          <w:sz w:val="22"/>
          <w:szCs w:val="22"/>
          <w:shd w:val="clear" w:color="auto" w:fill="FFFFFF"/>
          <w:lang w:val="ro-RO"/>
        </w:rPr>
        <w:t>) În cuprinsul instrumentelor de prezentare și motivare care însoţesc proiectele de acte normative, acte administrative normative și documente strategice se includ referiri cu privire la îndeplinirea procedurii de consultare a structurilor asociative ale autorităţilor administraţiei publice locale și se menţionează în ce măsură propunerile sau observațiile acestor structuri au fost integrate în conţinutul proiectelor respective. În cuprinsul instrumentelor de prezentare se menționează și cazul în care o structură asociativă a autorităţilor administraţiei publice locale nu a comunicat punctul de vedere.</w:t>
      </w:r>
    </w:p>
    <w:p w14:paraId="4194FA03" w14:textId="77777777" w:rsidR="007C0A3E" w:rsidRPr="00CB6F7F" w:rsidRDefault="007C0A3E" w:rsidP="00AD2853">
      <w:pPr>
        <w:jc w:val="both"/>
        <w:rPr>
          <w:rFonts w:cs="Open Sans"/>
          <w:sz w:val="22"/>
          <w:szCs w:val="22"/>
          <w:shd w:val="clear" w:color="auto" w:fill="FFFFFF"/>
          <w:lang w:val="ro-RO"/>
        </w:rPr>
      </w:pPr>
    </w:p>
    <w:p w14:paraId="0B4826F3" w14:textId="6033C612" w:rsidR="007C0A3E" w:rsidRPr="00CB6F7F" w:rsidRDefault="007C0A3E" w:rsidP="00AD2853">
      <w:pPr>
        <w:pStyle w:val="Heading4"/>
        <w:spacing w:before="120" w:after="120"/>
        <w:jc w:val="both"/>
        <w:rPr>
          <w:sz w:val="22"/>
          <w:szCs w:val="22"/>
        </w:rPr>
      </w:pPr>
      <w:bookmarkStart w:id="5496" w:name="_Toc99364494"/>
      <w:bookmarkStart w:id="5497" w:name="_Toc130974345"/>
      <w:bookmarkStart w:id="5498" w:name="_Toc130974987"/>
      <w:bookmarkStart w:id="5499" w:name="_Toc130976668"/>
      <w:bookmarkStart w:id="5500" w:name="_Toc130997798"/>
      <w:bookmarkStart w:id="5501" w:name="_Toc130998735"/>
      <w:bookmarkStart w:id="5502" w:name="_Toc138145021"/>
      <w:bookmarkStart w:id="5503" w:name="_Toc140586683"/>
      <w:bookmarkStart w:id="5504" w:name="_Toc147404920"/>
      <w:bookmarkStart w:id="5505" w:name="_Toc147846428"/>
      <w:bookmarkStart w:id="5506" w:name="_Toc178695494"/>
      <w:r w:rsidRPr="00CB6F7F">
        <w:rPr>
          <w:sz w:val="22"/>
          <w:szCs w:val="22"/>
        </w:rPr>
        <w:t xml:space="preserve">Art. </w:t>
      </w:r>
      <w:r w:rsidR="009B530F">
        <w:rPr>
          <w:sz w:val="22"/>
          <w:szCs w:val="22"/>
        </w:rPr>
        <w:t>398</w:t>
      </w:r>
      <w:r w:rsidRPr="00CB6F7F">
        <w:rPr>
          <w:sz w:val="22"/>
          <w:szCs w:val="22"/>
        </w:rPr>
        <w:t>. Monitorizarea consultării cu autoritățile administrației publice locale prin structurile asociative</w:t>
      </w:r>
      <w:bookmarkEnd w:id="5496"/>
      <w:bookmarkEnd w:id="5497"/>
      <w:bookmarkEnd w:id="5498"/>
      <w:bookmarkEnd w:id="5499"/>
      <w:bookmarkEnd w:id="5500"/>
      <w:bookmarkEnd w:id="5501"/>
      <w:bookmarkEnd w:id="5502"/>
      <w:bookmarkEnd w:id="5503"/>
      <w:bookmarkEnd w:id="5504"/>
      <w:bookmarkEnd w:id="5505"/>
      <w:bookmarkEnd w:id="5506"/>
    </w:p>
    <w:p w14:paraId="6A0AF44B" w14:textId="65EFBA84" w:rsidR="007C0A3E" w:rsidRPr="00CB6F7F" w:rsidRDefault="007C0A3E" w:rsidP="00AD2853">
      <w:pPr>
        <w:jc w:val="both"/>
        <w:rPr>
          <w:rFonts w:cs="Open Sans"/>
          <w:sz w:val="22"/>
          <w:szCs w:val="22"/>
          <w:shd w:val="clear" w:color="auto" w:fill="FFFFFF"/>
          <w:lang w:val="ro-RO"/>
        </w:rPr>
      </w:pPr>
      <w:r w:rsidRPr="00CB6F7F">
        <w:rPr>
          <w:rFonts w:cs="Open Sans"/>
          <w:color w:val="000000"/>
          <w:sz w:val="22"/>
          <w:szCs w:val="22"/>
          <w:shd w:val="clear" w:color="auto" w:fill="FFFFFF"/>
          <w:lang w:val="ro-RO"/>
        </w:rPr>
        <w:t xml:space="preserve">(1) În vederea monitorizării modului de realizare a consultării cu autoritățile administrației </w:t>
      </w:r>
      <w:r w:rsidRPr="00CB6F7F">
        <w:rPr>
          <w:rFonts w:cs="Open Sans"/>
          <w:sz w:val="22"/>
          <w:szCs w:val="22"/>
          <w:shd w:val="clear" w:color="auto" w:fill="FFFFFF"/>
          <w:lang w:val="ro-RO"/>
        </w:rPr>
        <w:t xml:space="preserve">publice locale, autorităţile administraţiei publice centrale transmit copii ale proceselor-verbale prevăzute la </w:t>
      </w:r>
      <w:r w:rsidR="00C13ACE" w:rsidRPr="00CB6F7F">
        <w:rPr>
          <w:rFonts w:cs="Open Sans"/>
          <w:sz w:val="22"/>
          <w:szCs w:val="22"/>
          <w:shd w:val="clear" w:color="auto" w:fill="FFFFFF"/>
          <w:lang w:val="ro-RO"/>
        </w:rPr>
        <w:t xml:space="preserve">art. </w:t>
      </w:r>
      <w:r w:rsidR="009B530F">
        <w:rPr>
          <w:rFonts w:cs="Open Sans"/>
          <w:sz w:val="22"/>
          <w:szCs w:val="22"/>
          <w:shd w:val="clear" w:color="auto" w:fill="FFFFFF"/>
          <w:lang w:val="ro-RO"/>
        </w:rPr>
        <w:t>397</w:t>
      </w:r>
      <w:r w:rsidR="009B530F" w:rsidRPr="00CB6F7F">
        <w:rPr>
          <w:rFonts w:cs="Open Sans"/>
          <w:sz w:val="22"/>
          <w:szCs w:val="22"/>
          <w:shd w:val="clear" w:color="auto" w:fill="FFFFFF"/>
          <w:lang w:val="ro-RO"/>
        </w:rPr>
        <w:t xml:space="preserve"> </w:t>
      </w:r>
      <w:r w:rsidRPr="00CB6F7F">
        <w:rPr>
          <w:rFonts w:cs="Open Sans"/>
          <w:sz w:val="22"/>
          <w:szCs w:val="22"/>
          <w:shd w:val="clear" w:color="auto" w:fill="FFFFFF"/>
          <w:lang w:val="ro-RO"/>
        </w:rPr>
        <w:t>alin. (</w:t>
      </w:r>
      <w:r w:rsidR="00D474B4" w:rsidRPr="00CB6F7F">
        <w:rPr>
          <w:rFonts w:cs="Open Sans"/>
          <w:sz w:val="22"/>
          <w:szCs w:val="22"/>
          <w:shd w:val="clear" w:color="auto" w:fill="FFFFFF"/>
          <w:lang w:val="ro-RO"/>
        </w:rPr>
        <w:t>3</w:t>
      </w:r>
      <w:r w:rsidRPr="00CB6F7F">
        <w:rPr>
          <w:rFonts w:cs="Open Sans"/>
          <w:sz w:val="22"/>
          <w:szCs w:val="22"/>
          <w:shd w:val="clear" w:color="auto" w:fill="FFFFFF"/>
          <w:lang w:val="ro-RO"/>
        </w:rPr>
        <w:t xml:space="preserve">) structurii de specialitate din cadrul ministerului cu atribuții în domeniul administrației publice. </w:t>
      </w:r>
    </w:p>
    <w:p w14:paraId="414ACE0B" w14:textId="7F6A0B9E" w:rsidR="007C0A3E" w:rsidRPr="00CB6F7F" w:rsidRDefault="007C0A3E" w:rsidP="00AD2853">
      <w:pPr>
        <w:jc w:val="both"/>
        <w:rPr>
          <w:rFonts w:cs="Open Sans"/>
          <w:color w:val="000000"/>
          <w:sz w:val="22"/>
          <w:szCs w:val="22"/>
          <w:shd w:val="clear" w:color="auto" w:fill="FFFFFF"/>
          <w:lang w:val="ro-RO"/>
        </w:rPr>
      </w:pPr>
      <w:r w:rsidRPr="00CB6F7F">
        <w:rPr>
          <w:rFonts w:cs="Open Sans"/>
          <w:sz w:val="22"/>
          <w:szCs w:val="22"/>
          <w:shd w:val="clear" w:color="auto" w:fill="FFFFFF"/>
          <w:lang w:val="ro-RO"/>
        </w:rPr>
        <w:t xml:space="preserve">(2) În </w:t>
      </w:r>
      <w:r w:rsidR="0073627C">
        <w:rPr>
          <w:rFonts w:cs="Open Sans"/>
          <w:sz w:val="22"/>
          <w:szCs w:val="22"/>
          <w:shd w:val="clear" w:color="auto" w:fill="FFFFFF"/>
          <w:lang w:val="ro-RO"/>
        </w:rPr>
        <w:t>fiecare</w:t>
      </w:r>
      <w:r w:rsidR="00852D9B" w:rsidRPr="00CB6F7F">
        <w:rPr>
          <w:rFonts w:cs="Open Sans"/>
          <w:sz w:val="22"/>
          <w:szCs w:val="22"/>
          <w:shd w:val="clear" w:color="auto" w:fill="FFFFFF"/>
          <w:lang w:val="ro-RO"/>
        </w:rPr>
        <w:t xml:space="preserve"> an</w:t>
      </w:r>
      <w:r w:rsidRPr="00CB6F7F">
        <w:rPr>
          <w:rFonts w:cs="Open Sans"/>
          <w:sz w:val="22"/>
          <w:szCs w:val="22"/>
          <w:shd w:val="clear" w:color="auto" w:fill="FFFFFF"/>
          <w:lang w:val="ro-RO"/>
        </w:rPr>
        <w:t xml:space="preserve"> structurile asociative transmit structurii de specialitate din cadrul ministerului cu atribuții în domeniul administrației publice o informare asupra respectării procedurii</w:t>
      </w:r>
      <w:r w:rsidRPr="00CB6F7F">
        <w:rPr>
          <w:rFonts w:cs="Open Sans"/>
          <w:color w:val="000000"/>
          <w:sz w:val="22"/>
          <w:szCs w:val="22"/>
          <w:shd w:val="clear" w:color="auto" w:fill="FFFFFF"/>
          <w:lang w:val="ro-RO"/>
        </w:rPr>
        <w:t xml:space="preserve"> de consultare a structurilor asociative ale autorităţilor administraţiei publice locale pe perioada </w:t>
      </w:r>
      <w:r w:rsidR="00852D9B" w:rsidRPr="00CB6F7F">
        <w:rPr>
          <w:rFonts w:cs="Open Sans"/>
          <w:color w:val="000000"/>
          <w:sz w:val="22"/>
          <w:szCs w:val="22"/>
          <w:shd w:val="clear" w:color="auto" w:fill="FFFFFF"/>
          <w:lang w:val="ro-RO"/>
        </w:rPr>
        <w:t xml:space="preserve">anului calendaristic </w:t>
      </w:r>
      <w:r w:rsidRPr="00CB6F7F">
        <w:rPr>
          <w:rFonts w:cs="Open Sans"/>
          <w:color w:val="000000"/>
          <w:sz w:val="22"/>
          <w:szCs w:val="22"/>
          <w:shd w:val="clear" w:color="auto" w:fill="FFFFFF"/>
          <w:lang w:val="ro-RO"/>
        </w:rPr>
        <w:t xml:space="preserve">anterior. Informarea trebuie să prezinte actele normative aprobate fără consultarea structurilor asociative sau în cuprinsul cărora nu au fost incluse, în mod nejustificat, propunerile şi observaţiile comunicate de către acestea, precum şi consecinţele pe care le </w:t>
      </w:r>
      <w:r w:rsidRPr="00CB6F7F">
        <w:rPr>
          <w:rFonts w:cs="Open Sans"/>
          <w:color w:val="000000"/>
          <w:sz w:val="22"/>
          <w:szCs w:val="22"/>
          <w:shd w:val="clear" w:color="auto" w:fill="FFFFFF"/>
          <w:lang w:val="ro-RO"/>
        </w:rPr>
        <w:lastRenderedPageBreak/>
        <w:t>generează aceste situaţii asupra domeniului ce vizează activitatea autorităţilor administraţiei publice locale.</w:t>
      </w:r>
    </w:p>
    <w:p w14:paraId="6DCF4BF1" w14:textId="04E9E1D1" w:rsidR="007C0A3E" w:rsidRPr="00CB6F7F" w:rsidRDefault="007C0A3E" w:rsidP="00AD2853">
      <w:pPr>
        <w:jc w:val="both"/>
        <w:rPr>
          <w:rFonts w:cs="Open Sans"/>
          <w:sz w:val="22"/>
          <w:szCs w:val="22"/>
          <w:shd w:val="clear" w:color="auto" w:fill="FFFFFF"/>
          <w:lang w:val="ro-RO"/>
        </w:rPr>
      </w:pPr>
      <w:r w:rsidRPr="00CB6F7F">
        <w:rPr>
          <w:rFonts w:cs="Open Sans"/>
          <w:color w:val="000000"/>
          <w:sz w:val="22"/>
          <w:szCs w:val="22"/>
          <w:shd w:val="clear" w:color="auto" w:fill="FFFFFF"/>
          <w:lang w:val="ro-RO"/>
        </w:rPr>
        <w:t>(</w:t>
      </w:r>
      <w:r w:rsidR="00AA2795" w:rsidRPr="00CB6F7F">
        <w:rPr>
          <w:rFonts w:cs="Open Sans"/>
          <w:color w:val="000000"/>
          <w:sz w:val="22"/>
          <w:szCs w:val="22"/>
          <w:shd w:val="clear" w:color="auto" w:fill="FFFFFF"/>
          <w:lang w:val="ro-RO"/>
        </w:rPr>
        <w:t>3</w:t>
      </w:r>
      <w:r w:rsidRPr="00CB6F7F">
        <w:rPr>
          <w:rFonts w:cs="Open Sans"/>
          <w:color w:val="000000"/>
          <w:sz w:val="22"/>
          <w:szCs w:val="22"/>
          <w:shd w:val="clear" w:color="auto" w:fill="FFFFFF"/>
          <w:lang w:val="ro-RO"/>
        </w:rPr>
        <w:t xml:space="preserve">) </w:t>
      </w:r>
      <w:r w:rsidR="00B83950">
        <w:rPr>
          <w:rFonts w:cs="Open Sans"/>
          <w:color w:val="000000"/>
          <w:sz w:val="22"/>
          <w:szCs w:val="22"/>
          <w:shd w:val="clear" w:color="auto" w:fill="FFFFFF"/>
          <w:lang w:val="ro-RO"/>
        </w:rPr>
        <w:t>P</w:t>
      </w:r>
      <w:r w:rsidRPr="00CB6F7F">
        <w:rPr>
          <w:rFonts w:cs="Open Sans"/>
          <w:color w:val="000000"/>
          <w:sz w:val="22"/>
          <w:szCs w:val="22"/>
          <w:shd w:val="clear" w:color="auto" w:fill="FFFFFF"/>
          <w:lang w:val="ro-RO"/>
        </w:rPr>
        <w:t>e baza datelor cuprinse în documentele prevăzute la alin</w:t>
      </w:r>
      <w:r w:rsidRPr="00CB6F7F">
        <w:rPr>
          <w:rFonts w:cs="Open Sans"/>
          <w:sz w:val="22"/>
          <w:szCs w:val="22"/>
          <w:shd w:val="clear" w:color="auto" w:fill="FFFFFF"/>
          <w:lang w:val="ro-RO"/>
        </w:rPr>
        <w:t xml:space="preserve">. (1) şi (2), structura de specialitate din cadrul ministerului cu atribuții în domeniul administrației publice întocmeşte un raport cu privire la respectarea prevederilor prezentei secțiuni referitoare la procedura de consultare pe perioada </w:t>
      </w:r>
      <w:r w:rsidR="00271D42" w:rsidRPr="00CB6F7F">
        <w:rPr>
          <w:rFonts w:cs="Open Sans"/>
          <w:sz w:val="22"/>
          <w:szCs w:val="22"/>
          <w:shd w:val="clear" w:color="auto" w:fill="FFFFFF"/>
          <w:lang w:val="ro-RO"/>
        </w:rPr>
        <w:t xml:space="preserve">anului </w:t>
      </w:r>
      <w:r w:rsidRPr="00CB6F7F">
        <w:rPr>
          <w:rFonts w:cs="Open Sans"/>
          <w:sz w:val="22"/>
          <w:szCs w:val="22"/>
          <w:shd w:val="clear" w:color="auto" w:fill="FFFFFF"/>
          <w:lang w:val="ro-RO"/>
        </w:rPr>
        <w:t>anterior, care se prezintă conducerii  ministerului  cu atribuții în domeniul administrației publice, precum şi Guvernului și se publică pe pagina de internet a ministerului  cu atribuții în domeniul administrației publice.</w:t>
      </w:r>
    </w:p>
    <w:p w14:paraId="321D9D0B" w14:textId="77777777" w:rsidR="007C0A3E" w:rsidRPr="00CB6F7F" w:rsidRDefault="007C0A3E" w:rsidP="00AD2853">
      <w:pPr>
        <w:jc w:val="both"/>
        <w:rPr>
          <w:color w:val="000000"/>
          <w:sz w:val="22"/>
          <w:szCs w:val="22"/>
          <w:lang w:val="ro-RO"/>
        </w:rPr>
      </w:pPr>
    </w:p>
    <w:p w14:paraId="351E6B04" w14:textId="3D637BFE" w:rsidR="007C0A3E" w:rsidRPr="00CB6F7F" w:rsidRDefault="007C0A3E" w:rsidP="00AD2853">
      <w:pPr>
        <w:pStyle w:val="Heading2"/>
        <w:spacing w:before="120" w:after="120"/>
        <w:jc w:val="center"/>
        <w:rPr>
          <w:b/>
          <w:sz w:val="22"/>
          <w:szCs w:val="22"/>
          <w:lang w:val="ro-RO"/>
        </w:rPr>
      </w:pPr>
      <w:bookmarkStart w:id="5507" w:name="_Toc94538526"/>
      <w:bookmarkStart w:id="5508" w:name="_Toc99360019"/>
      <w:bookmarkStart w:id="5509" w:name="_Toc99364531"/>
      <w:bookmarkStart w:id="5510" w:name="_Toc130907499"/>
      <w:bookmarkStart w:id="5511" w:name="_Toc130913457"/>
      <w:bookmarkStart w:id="5512" w:name="_Toc130972779"/>
      <w:bookmarkStart w:id="5513" w:name="_Toc130973510"/>
      <w:bookmarkStart w:id="5514" w:name="_Toc130973649"/>
      <w:bookmarkStart w:id="5515" w:name="_Toc130973798"/>
      <w:bookmarkStart w:id="5516" w:name="_Toc130974382"/>
      <w:bookmarkStart w:id="5517" w:name="_Toc130975024"/>
      <w:bookmarkStart w:id="5518" w:name="_Toc130976705"/>
      <w:bookmarkStart w:id="5519" w:name="_Toc130997835"/>
      <w:bookmarkStart w:id="5520" w:name="_Toc130998772"/>
      <w:bookmarkStart w:id="5521" w:name="_Toc138145058"/>
      <w:bookmarkStart w:id="5522" w:name="_Toc140586720"/>
      <w:bookmarkStart w:id="5523" w:name="_Toc147404957"/>
      <w:bookmarkStart w:id="5524" w:name="_Toc147846465"/>
      <w:bookmarkStart w:id="5525" w:name="_Toc178695495"/>
      <w:bookmarkStart w:id="5526" w:name="_Hlk99282373"/>
      <w:r w:rsidRPr="00CB6F7F">
        <w:rPr>
          <w:b/>
          <w:sz w:val="22"/>
          <w:szCs w:val="22"/>
          <w:lang w:val="ro-RO"/>
        </w:rPr>
        <w:t>Capitolul V. Inițiativa cetățenească pentru actele administrative normative</w:t>
      </w:r>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r w:rsidR="009B4800">
        <w:rPr>
          <w:b/>
          <w:sz w:val="22"/>
          <w:szCs w:val="22"/>
          <w:lang w:val="ro-RO"/>
        </w:rPr>
        <w:t xml:space="preserve">. </w:t>
      </w:r>
      <w:r w:rsidR="009B4800" w:rsidRPr="009B4800">
        <w:rPr>
          <w:b/>
          <w:sz w:val="22"/>
          <w:szCs w:val="22"/>
          <w:lang w:val="ro-RO"/>
        </w:rPr>
        <w:t>Propunerile de inițiativă administrativă a părților sociale interesate</w:t>
      </w:r>
      <w:bookmarkEnd w:id="5525"/>
    </w:p>
    <w:bookmarkEnd w:id="5526"/>
    <w:p w14:paraId="6AFC3EE2" w14:textId="77777777" w:rsidR="007C0A3E" w:rsidRPr="00CB6F7F" w:rsidRDefault="007C0A3E" w:rsidP="00AD2853">
      <w:pPr>
        <w:keepNext/>
        <w:keepLines/>
        <w:jc w:val="both"/>
        <w:rPr>
          <w:color w:val="000000"/>
          <w:sz w:val="22"/>
          <w:szCs w:val="22"/>
          <w:lang w:val="ro-RO"/>
        </w:rPr>
      </w:pPr>
    </w:p>
    <w:p w14:paraId="6A055A69" w14:textId="376A0A54" w:rsidR="007C0A3E" w:rsidRPr="00CB6F7F" w:rsidRDefault="007C0A3E" w:rsidP="00AD2853">
      <w:pPr>
        <w:pStyle w:val="Heading4"/>
        <w:spacing w:before="120" w:after="120"/>
        <w:jc w:val="both"/>
        <w:rPr>
          <w:sz w:val="22"/>
          <w:szCs w:val="22"/>
        </w:rPr>
      </w:pPr>
      <w:bookmarkStart w:id="5527" w:name="_Toc94538527"/>
      <w:bookmarkStart w:id="5528" w:name="_Toc99364532"/>
      <w:bookmarkStart w:id="5529" w:name="_Toc130974383"/>
      <w:bookmarkStart w:id="5530" w:name="_Toc130975025"/>
      <w:bookmarkStart w:id="5531" w:name="_Toc130976706"/>
      <w:bookmarkStart w:id="5532" w:name="_Toc130997836"/>
      <w:bookmarkStart w:id="5533" w:name="_Toc130998773"/>
      <w:bookmarkStart w:id="5534" w:name="_Toc138145059"/>
      <w:bookmarkStart w:id="5535" w:name="_Toc140586721"/>
      <w:bookmarkStart w:id="5536" w:name="_Toc147404958"/>
      <w:bookmarkStart w:id="5537" w:name="_Toc147846466"/>
      <w:bookmarkStart w:id="5538" w:name="_Toc178695496"/>
      <w:r w:rsidRPr="00CB6F7F">
        <w:rPr>
          <w:sz w:val="22"/>
          <w:szCs w:val="22"/>
        </w:rPr>
        <w:t xml:space="preserve">Art. </w:t>
      </w:r>
      <w:r w:rsidR="007D5295">
        <w:rPr>
          <w:sz w:val="22"/>
          <w:szCs w:val="22"/>
        </w:rPr>
        <w:t>399</w:t>
      </w:r>
      <w:r w:rsidRPr="00CB6F7F">
        <w:rPr>
          <w:sz w:val="22"/>
          <w:szCs w:val="22"/>
        </w:rPr>
        <w:t>. Inițiativa cetățenească</w:t>
      </w:r>
      <w:bookmarkEnd w:id="5527"/>
      <w:bookmarkEnd w:id="5528"/>
      <w:bookmarkEnd w:id="5529"/>
      <w:bookmarkEnd w:id="5530"/>
      <w:bookmarkEnd w:id="5531"/>
      <w:bookmarkEnd w:id="5532"/>
      <w:bookmarkEnd w:id="5533"/>
      <w:bookmarkEnd w:id="5534"/>
      <w:bookmarkEnd w:id="5535"/>
      <w:bookmarkEnd w:id="5536"/>
      <w:bookmarkEnd w:id="5537"/>
      <w:bookmarkEnd w:id="5538"/>
    </w:p>
    <w:p w14:paraId="6A6A6727" w14:textId="67C4FF3E" w:rsidR="007C0A3E" w:rsidRPr="00CB6F7F" w:rsidRDefault="007C0A3E" w:rsidP="00AD2853">
      <w:pPr>
        <w:jc w:val="both"/>
        <w:rPr>
          <w:b/>
          <w:bCs/>
          <w:sz w:val="22"/>
          <w:szCs w:val="22"/>
          <w:lang w:val="ro-RO"/>
        </w:rPr>
      </w:pPr>
      <w:r w:rsidRPr="00CB6F7F">
        <w:rPr>
          <w:rFonts w:cs="Open Sans"/>
          <w:color w:val="000000"/>
          <w:sz w:val="22"/>
          <w:szCs w:val="22"/>
          <w:shd w:val="clear" w:color="auto" w:fill="FFFFFF"/>
          <w:lang w:val="ro-RO"/>
        </w:rPr>
        <w:t>(1) Cetățenii pot propune autorităților sau instituțiilor publice</w:t>
      </w:r>
      <w:r w:rsidR="00126A5C" w:rsidRPr="00CB6F7F">
        <w:rPr>
          <w:rFonts w:cs="Open Sans"/>
          <w:color w:val="000000"/>
          <w:sz w:val="22"/>
          <w:szCs w:val="22"/>
          <w:shd w:val="clear" w:color="auto" w:fill="FFFFFF"/>
          <w:lang w:val="ro-RO"/>
        </w:rPr>
        <w:t xml:space="preserve"> centrale</w:t>
      </w:r>
      <w:r w:rsidRPr="00CB6F7F">
        <w:rPr>
          <w:rFonts w:cs="Open Sans"/>
          <w:color w:val="000000"/>
          <w:sz w:val="22"/>
          <w:szCs w:val="22"/>
          <w:shd w:val="clear" w:color="auto" w:fill="FFFFFF"/>
          <w:lang w:val="ro-RO"/>
        </w:rPr>
        <w:t>, spre analiză și adoptare sau emitere, proiecte de acte administrative normative.</w:t>
      </w:r>
    </w:p>
    <w:p w14:paraId="7346BF84" w14:textId="02838321" w:rsidR="002F35C3" w:rsidRPr="00CB6F7F" w:rsidRDefault="002F35C3" w:rsidP="00AD2853">
      <w:pPr>
        <w:jc w:val="both"/>
        <w:rPr>
          <w:sz w:val="22"/>
          <w:szCs w:val="22"/>
          <w:lang w:val="ro-RO"/>
        </w:rPr>
      </w:pPr>
      <w:r w:rsidRPr="00CB6F7F">
        <w:rPr>
          <w:sz w:val="22"/>
          <w:szCs w:val="22"/>
          <w:lang w:val="ro-RO"/>
        </w:rPr>
        <w:t>(2) Cetățenii pot propune consiliilor locale și consiliilor județene pe a căror rază teritorială domiciliază, spre dezbatere și adoptare, proiecte de hotărâri în condițiile art. 247 din Ordonanța de urgență a Guvernului nr. 57/2019, cu modificările și completările ulterioare.</w:t>
      </w:r>
    </w:p>
    <w:p w14:paraId="26ED70F0" w14:textId="5A1CCBFD" w:rsidR="007C0A3E" w:rsidRPr="00CB6F7F" w:rsidRDefault="002F35C3" w:rsidP="00AD2853">
      <w:pPr>
        <w:jc w:val="both"/>
        <w:rPr>
          <w:sz w:val="22"/>
          <w:szCs w:val="22"/>
          <w:lang w:val="ro-RO"/>
        </w:rPr>
      </w:pPr>
      <w:r w:rsidRPr="00CB6F7F">
        <w:rPr>
          <w:sz w:val="22"/>
          <w:szCs w:val="22"/>
          <w:lang w:val="ro-RO"/>
        </w:rPr>
        <w:t>(3) Pot propune proiecte de acte administrative normative autorităților sau instituțiilor publice centrale, în vederea adoptării sau emiterii, unul sau mai mulți cetățeni cu drept de vot, care au calitatea de inițiatori, dacă acesta este susținut prin semnături de cel puțin 10.000 de cetățeni cu drept de vot. Cetățenii care își manifestă acest drept trebuie să provină din cel puțin un sfert din județele țării, iar în fiecare din aceste județe, respectiv în municipiul București, trebuie să fie înregistrate cel puțin 200 de semnături în sprijinul acestei inițiative</w:t>
      </w:r>
      <w:r w:rsidR="007C0A3E" w:rsidRPr="00CB6F7F">
        <w:rPr>
          <w:sz w:val="22"/>
          <w:szCs w:val="22"/>
          <w:lang w:val="ro-RO"/>
        </w:rPr>
        <w:t xml:space="preserve">. </w:t>
      </w:r>
    </w:p>
    <w:p w14:paraId="7E126274" w14:textId="77777777" w:rsidR="007C0A3E" w:rsidRPr="00CB6F7F" w:rsidRDefault="007C0A3E" w:rsidP="00AD2853">
      <w:pPr>
        <w:jc w:val="both"/>
        <w:rPr>
          <w:sz w:val="22"/>
          <w:szCs w:val="22"/>
          <w:lang w:val="ro-RO"/>
        </w:rPr>
      </w:pPr>
      <w:r w:rsidRPr="00CB6F7F">
        <w:rPr>
          <w:sz w:val="22"/>
          <w:szCs w:val="22"/>
          <w:lang w:val="ro-RO"/>
        </w:rPr>
        <w:t>(4) Actele administrative normative inițiate de cetățeni respectă condițiile de formă și fond ale actelor administrative prevăzute în prezentul Cod.</w:t>
      </w:r>
    </w:p>
    <w:p w14:paraId="2257EFFB" w14:textId="3BF3DD52" w:rsidR="007C0A3E" w:rsidRPr="00CB6F7F" w:rsidRDefault="007C0A3E" w:rsidP="00AD2853">
      <w:pPr>
        <w:jc w:val="both"/>
        <w:rPr>
          <w:sz w:val="22"/>
          <w:szCs w:val="22"/>
          <w:lang w:val="ro-RO"/>
        </w:rPr>
      </w:pPr>
      <w:r w:rsidRPr="00CB6F7F">
        <w:rPr>
          <w:sz w:val="22"/>
          <w:szCs w:val="22"/>
          <w:lang w:val="ro-RO"/>
        </w:rPr>
        <w:t xml:space="preserve">(5) </w:t>
      </w:r>
      <w:r w:rsidR="00714736" w:rsidRPr="00CB6F7F">
        <w:rPr>
          <w:sz w:val="22"/>
          <w:szCs w:val="22"/>
          <w:lang w:val="ro-RO"/>
        </w:rPr>
        <w:t>În secțiunea dedicată inițiativelor cetățenești autoritățile și instituțiile publice publică formatul listelor de susținători utilizate de către acestea</w:t>
      </w:r>
      <w:r w:rsidRPr="00CB6F7F">
        <w:rPr>
          <w:sz w:val="22"/>
          <w:szCs w:val="22"/>
          <w:lang w:val="ro-RO"/>
        </w:rPr>
        <w:t>.</w:t>
      </w:r>
    </w:p>
    <w:p w14:paraId="5FEF9C24" w14:textId="60E67DD5" w:rsidR="00714736" w:rsidRPr="00CB6F7F" w:rsidRDefault="00714736" w:rsidP="00AD2853">
      <w:pPr>
        <w:jc w:val="both"/>
        <w:rPr>
          <w:sz w:val="22"/>
          <w:szCs w:val="22"/>
          <w:lang w:val="ro-RO"/>
        </w:rPr>
      </w:pPr>
    </w:p>
    <w:p w14:paraId="13ADD591" w14:textId="36E12E62" w:rsidR="00F66653" w:rsidRPr="00CB6F7F" w:rsidRDefault="00F66653" w:rsidP="00AD2853">
      <w:pPr>
        <w:pStyle w:val="Heading4"/>
        <w:spacing w:before="120" w:after="120"/>
        <w:jc w:val="both"/>
        <w:rPr>
          <w:sz w:val="22"/>
          <w:szCs w:val="22"/>
        </w:rPr>
      </w:pPr>
      <w:bookmarkStart w:id="5539" w:name="_Toc178695497"/>
      <w:r w:rsidRPr="00CB6F7F">
        <w:rPr>
          <w:sz w:val="22"/>
          <w:szCs w:val="22"/>
        </w:rPr>
        <w:t xml:space="preserve">Art. </w:t>
      </w:r>
      <w:r w:rsidR="007D5295">
        <w:rPr>
          <w:sz w:val="22"/>
          <w:szCs w:val="22"/>
        </w:rPr>
        <w:t>400</w:t>
      </w:r>
      <w:r w:rsidR="00631322" w:rsidRPr="00CB6F7F">
        <w:rPr>
          <w:sz w:val="22"/>
          <w:szCs w:val="22"/>
        </w:rPr>
        <w:t xml:space="preserve"> </w:t>
      </w:r>
      <w:r w:rsidRPr="00CB6F7F">
        <w:rPr>
          <w:sz w:val="22"/>
          <w:szCs w:val="22"/>
        </w:rPr>
        <w:t>Prezentarea proiectului de act normativ</w:t>
      </w:r>
      <w:bookmarkEnd w:id="5539"/>
    </w:p>
    <w:p w14:paraId="0EE6DB25" w14:textId="6BA3A2CB" w:rsidR="00F66653" w:rsidRPr="00CB6F7F" w:rsidRDefault="00F66653" w:rsidP="00AD2853">
      <w:pPr>
        <w:jc w:val="both"/>
        <w:rPr>
          <w:sz w:val="22"/>
          <w:szCs w:val="22"/>
          <w:lang w:val="ro-RO"/>
        </w:rPr>
      </w:pPr>
      <w:r w:rsidRPr="00CB6F7F">
        <w:rPr>
          <w:sz w:val="22"/>
          <w:szCs w:val="22"/>
          <w:lang w:val="ro-RO"/>
        </w:rPr>
        <w:t>(1) Inițiatorii unei inițiative cetățenești</w:t>
      </w:r>
      <w:r w:rsidR="0076487D" w:rsidRPr="00C53C39">
        <w:rPr>
          <w:rFonts w:cs="Times New Roman"/>
          <w:bCs/>
          <w:sz w:val="22"/>
          <w:szCs w:val="22"/>
          <w:shd w:val="clear" w:color="auto" w:fill="FFFFFF"/>
          <w:lang w:val="ro-RO"/>
        </w:rPr>
        <w:t xml:space="preserve">, </w:t>
      </w:r>
      <w:r w:rsidR="0076487D" w:rsidRPr="009E4BBC">
        <w:rPr>
          <w:sz w:val="22"/>
          <w:szCs w:val="22"/>
          <w:lang w:val="ro-RO"/>
        </w:rPr>
        <w:t>î</w:t>
      </w:r>
      <w:r w:rsidR="0076487D" w:rsidRPr="00CB6F7F">
        <w:rPr>
          <w:sz w:val="22"/>
          <w:szCs w:val="22"/>
          <w:lang w:val="ro-RO"/>
        </w:rPr>
        <w:t xml:space="preserve">n condițiile art. </w:t>
      </w:r>
      <w:r w:rsidR="007D5295">
        <w:rPr>
          <w:sz w:val="22"/>
          <w:szCs w:val="22"/>
          <w:lang w:val="ro-RO"/>
        </w:rPr>
        <w:t>399</w:t>
      </w:r>
      <w:r w:rsidR="00631322" w:rsidRPr="00CB6F7F">
        <w:rPr>
          <w:sz w:val="22"/>
          <w:szCs w:val="22"/>
          <w:lang w:val="ro-RO"/>
        </w:rPr>
        <w:t xml:space="preserve"> </w:t>
      </w:r>
      <w:r w:rsidR="0076487D" w:rsidRPr="00CB6F7F">
        <w:rPr>
          <w:sz w:val="22"/>
          <w:szCs w:val="22"/>
          <w:lang w:val="ro-RO"/>
        </w:rPr>
        <w:t>alin. (1),</w:t>
      </w:r>
      <w:r w:rsidRPr="00CB6F7F">
        <w:rPr>
          <w:sz w:val="22"/>
          <w:szCs w:val="22"/>
          <w:lang w:val="ro-RO"/>
        </w:rPr>
        <w:t xml:space="preserve"> prezintă proiectul de act administrativ normativ autorității publice sau instituției publice</w:t>
      </w:r>
      <w:r w:rsidR="0076487D" w:rsidRPr="00CB6F7F">
        <w:rPr>
          <w:sz w:val="22"/>
          <w:szCs w:val="22"/>
          <w:lang w:val="ro-RO"/>
        </w:rPr>
        <w:t xml:space="preserve"> centrale</w:t>
      </w:r>
      <w:r w:rsidRPr="00CB6F7F">
        <w:rPr>
          <w:sz w:val="22"/>
          <w:szCs w:val="22"/>
          <w:lang w:val="ro-RO"/>
        </w:rPr>
        <w:t xml:space="preserve"> considerată competentă să adopte sau să emită actul, însoțită de o motivare a acestuia.</w:t>
      </w:r>
    </w:p>
    <w:p w14:paraId="4971C826" w14:textId="309157DF" w:rsidR="00F66653" w:rsidRPr="00CB6F7F" w:rsidRDefault="00F66653" w:rsidP="00AD2853">
      <w:pPr>
        <w:jc w:val="both"/>
        <w:rPr>
          <w:sz w:val="22"/>
          <w:szCs w:val="22"/>
          <w:lang w:val="ro-RO"/>
        </w:rPr>
      </w:pPr>
      <w:r w:rsidRPr="00CB6F7F">
        <w:rPr>
          <w:sz w:val="22"/>
          <w:szCs w:val="22"/>
          <w:lang w:val="ro-RO"/>
        </w:rPr>
        <w:t xml:space="preserve">(2) În termen de 10 zile lucrătoare de la prezentarea proiectului de către inițiatori autoritatea sau instituția publică </w:t>
      </w:r>
      <w:r w:rsidR="0076487D" w:rsidRPr="00CB6F7F">
        <w:rPr>
          <w:sz w:val="22"/>
          <w:szCs w:val="22"/>
          <w:lang w:val="ro-RO"/>
        </w:rPr>
        <w:t xml:space="preserve">în cauză </w:t>
      </w:r>
      <w:r w:rsidRPr="00CB6F7F">
        <w:rPr>
          <w:sz w:val="22"/>
          <w:szCs w:val="22"/>
          <w:lang w:val="ro-RO"/>
        </w:rPr>
        <w:t>formulează un punct de vedere asupra proiectului în cuprinsul căruia sunt formulate precizări privind:</w:t>
      </w:r>
    </w:p>
    <w:p w14:paraId="2D182C01" w14:textId="77777777" w:rsidR="00F66653" w:rsidRPr="00CB6F7F" w:rsidRDefault="00F66653" w:rsidP="00AD2853">
      <w:pPr>
        <w:jc w:val="both"/>
        <w:rPr>
          <w:sz w:val="22"/>
          <w:szCs w:val="22"/>
          <w:lang w:val="ro-RO"/>
        </w:rPr>
      </w:pPr>
      <w:r w:rsidRPr="00CB6F7F">
        <w:rPr>
          <w:sz w:val="22"/>
          <w:szCs w:val="22"/>
          <w:lang w:val="ro-RO"/>
        </w:rPr>
        <w:t>a) existența, după caz, inexistența temeiului legal pentru adoptarea actului administrativ normativ prezentat;</w:t>
      </w:r>
    </w:p>
    <w:p w14:paraId="135CDFCF" w14:textId="77777777" w:rsidR="00F66653" w:rsidRPr="00CB6F7F" w:rsidRDefault="00F66653" w:rsidP="00AD2853">
      <w:pPr>
        <w:jc w:val="both"/>
        <w:rPr>
          <w:sz w:val="22"/>
          <w:szCs w:val="22"/>
          <w:lang w:val="ro-RO"/>
        </w:rPr>
      </w:pPr>
      <w:r w:rsidRPr="00CB6F7F">
        <w:rPr>
          <w:sz w:val="22"/>
          <w:szCs w:val="22"/>
          <w:lang w:val="ro-RO"/>
        </w:rPr>
        <w:t>b) competența sau după caz, inexistența competenței legale privind adoptarea sau emiterea actului administrativ normativ;</w:t>
      </w:r>
    </w:p>
    <w:p w14:paraId="6D02B993" w14:textId="77777777" w:rsidR="00F66653" w:rsidRPr="00CB6F7F" w:rsidRDefault="00F66653" w:rsidP="00AD2853">
      <w:pPr>
        <w:jc w:val="both"/>
        <w:rPr>
          <w:sz w:val="22"/>
          <w:szCs w:val="22"/>
          <w:lang w:val="ro-RO"/>
        </w:rPr>
      </w:pPr>
      <w:r w:rsidRPr="00CB6F7F">
        <w:rPr>
          <w:sz w:val="22"/>
          <w:szCs w:val="22"/>
          <w:lang w:val="ro-RO"/>
        </w:rPr>
        <w:t>c) o posibilă situație de dublă reglementare datorată unui act administrativ normativ, cu același obiect de reglementare, aflat în procedură de adoptare sau emitere, după caz, publicat sau intrat în vigoare;</w:t>
      </w:r>
    </w:p>
    <w:p w14:paraId="057638B6" w14:textId="1C963125" w:rsidR="00714736" w:rsidRPr="00CB6F7F" w:rsidRDefault="00F66653" w:rsidP="00AD2853">
      <w:pPr>
        <w:jc w:val="both"/>
        <w:rPr>
          <w:sz w:val="22"/>
          <w:szCs w:val="22"/>
          <w:lang w:val="ro-RO"/>
        </w:rPr>
      </w:pPr>
      <w:r w:rsidRPr="00CB6F7F">
        <w:rPr>
          <w:sz w:val="22"/>
          <w:szCs w:val="22"/>
          <w:lang w:val="ro-RO"/>
        </w:rPr>
        <w:t>d) neoportunitatea adoptării sau emiterii actului administrativ normativ cu motivarea acestei situații.</w:t>
      </w:r>
    </w:p>
    <w:p w14:paraId="229E4322" w14:textId="77777777" w:rsidR="007C0A3E" w:rsidRPr="00CB6F7F" w:rsidRDefault="007C0A3E" w:rsidP="00AD2853">
      <w:pPr>
        <w:jc w:val="both"/>
        <w:rPr>
          <w:sz w:val="22"/>
          <w:szCs w:val="22"/>
          <w:lang w:val="ro-RO"/>
        </w:rPr>
      </w:pPr>
    </w:p>
    <w:p w14:paraId="2C8225C0" w14:textId="67D37D4D" w:rsidR="007C0A3E" w:rsidRPr="00CB6F7F" w:rsidRDefault="007C0A3E" w:rsidP="00AD2853">
      <w:pPr>
        <w:pStyle w:val="Heading4"/>
        <w:spacing w:before="120" w:after="120"/>
        <w:jc w:val="both"/>
        <w:rPr>
          <w:sz w:val="22"/>
          <w:szCs w:val="22"/>
        </w:rPr>
      </w:pPr>
      <w:bookmarkStart w:id="5540" w:name="_Toc94538528"/>
      <w:bookmarkStart w:id="5541" w:name="_Toc99364533"/>
      <w:bookmarkStart w:id="5542" w:name="_Toc130974384"/>
      <w:bookmarkStart w:id="5543" w:name="_Toc130975026"/>
      <w:bookmarkStart w:id="5544" w:name="_Toc130976707"/>
      <w:bookmarkStart w:id="5545" w:name="_Toc130997837"/>
      <w:bookmarkStart w:id="5546" w:name="_Toc130998774"/>
      <w:bookmarkStart w:id="5547" w:name="_Toc138145060"/>
      <w:bookmarkStart w:id="5548" w:name="_Toc140586722"/>
      <w:bookmarkStart w:id="5549" w:name="_Toc147404959"/>
      <w:bookmarkStart w:id="5550" w:name="_Toc147846467"/>
      <w:bookmarkStart w:id="5551" w:name="_Toc178695498"/>
      <w:r w:rsidRPr="00CB6F7F">
        <w:rPr>
          <w:sz w:val="22"/>
          <w:szCs w:val="22"/>
        </w:rPr>
        <w:lastRenderedPageBreak/>
        <w:t xml:space="preserve">Art. </w:t>
      </w:r>
      <w:r w:rsidR="007D5295">
        <w:rPr>
          <w:sz w:val="22"/>
          <w:szCs w:val="22"/>
        </w:rPr>
        <w:t>401</w:t>
      </w:r>
      <w:r w:rsidRPr="00CB6F7F">
        <w:rPr>
          <w:sz w:val="22"/>
          <w:szCs w:val="22"/>
        </w:rPr>
        <w:t xml:space="preserve">. Publicarea </w:t>
      </w:r>
      <w:bookmarkEnd w:id="5540"/>
      <w:bookmarkEnd w:id="5541"/>
      <w:bookmarkEnd w:id="5542"/>
      <w:bookmarkEnd w:id="5543"/>
      <w:bookmarkEnd w:id="5544"/>
      <w:bookmarkEnd w:id="5545"/>
      <w:bookmarkEnd w:id="5546"/>
      <w:bookmarkEnd w:id="5547"/>
      <w:bookmarkEnd w:id="5548"/>
      <w:bookmarkEnd w:id="5549"/>
      <w:bookmarkEnd w:id="5550"/>
      <w:r w:rsidR="00B34890" w:rsidRPr="00CB6F7F">
        <w:rPr>
          <w:sz w:val="22"/>
          <w:szCs w:val="22"/>
        </w:rPr>
        <w:t>proiectului de act administrativ normativ</w:t>
      </w:r>
      <w:bookmarkEnd w:id="5551"/>
    </w:p>
    <w:p w14:paraId="6D20AB27" w14:textId="3E5C990D" w:rsidR="00B34890" w:rsidRPr="00CB6F7F" w:rsidRDefault="00B34890" w:rsidP="00AD2853">
      <w:pPr>
        <w:jc w:val="both"/>
        <w:rPr>
          <w:sz w:val="22"/>
          <w:szCs w:val="22"/>
          <w:lang w:val="ro-RO"/>
        </w:rPr>
      </w:pPr>
      <w:r w:rsidRPr="00CB6F7F">
        <w:rPr>
          <w:sz w:val="22"/>
          <w:szCs w:val="22"/>
          <w:lang w:val="ro-RO"/>
        </w:rPr>
        <w:t xml:space="preserve">În termen de 5 zile lucrătoare de la împlinirea termenului prevăzut la art. </w:t>
      </w:r>
      <w:r w:rsidR="007D5295">
        <w:rPr>
          <w:sz w:val="22"/>
          <w:szCs w:val="22"/>
          <w:lang w:val="ro-RO"/>
        </w:rPr>
        <w:t>400</w:t>
      </w:r>
      <w:r w:rsidR="00631322" w:rsidRPr="00CB6F7F">
        <w:rPr>
          <w:sz w:val="22"/>
          <w:szCs w:val="22"/>
          <w:lang w:val="ro-RO"/>
        </w:rPr>
        <w:t xml:space="preserve"> </w:t>
      </w:r>
      <w:r w:rsidRPr="00CB6F7F">
        <w:rPr>
          <w:sz w:val="22"/>
          <w:szCs w:val="22"/>
          <w:lang w:val="ro-RO"/>
        </w:rPr>
        <w:t>alin. (2) autoritatea sau instituția publică</w:t>
      </w:r>
      <w:r w:rsidR="0076487D" w:rsidRPr="00CB6F7F">
        <w:rPr>
          <w:sz w:val="22"/>
          <w:szCs w:val="22"/>
          <w:lang w:val="ro-RO"/>
        </w:rPr>
        <w:t xml:space="preserve"> centrală</w:t>
      </w:r>
      <w:r w:rsidRPr="00CB6F7F">
        <w:rPr>
          <w:sz w:val="22"/>
          <w:szCs w:val="22"/>
          <w:lang w:val="ro-RO"/>
        </w:rPr>
        <w:t xml:space="preserve"> care primește un proiect de act administrativ normativ, publică pe site-ul propriu, într-o secțiune dedicată inițiativelor cetățenești, prin grija responsabilului pentru relația cu societatea civilă, următoarele documente:</w:t>
      </w:r>
    </w:p>
    <w:p w14:paraId="1952DE7F" w14:textId="77777777" w:rsidR="00B34890" w:rsidRPr="00CB6F7F" w:rsidRDefault="00B34890" w:rsidP="00AD2853">
      <w:pPr>
        <w:jc w:val="both"/>
        <w:rPr>
          <w:sz w:val="22"/>
          <w:szCs w:val="22"/>
          <w:lang w:val="ro-RO"/>
        </w:rPr>
      </w:pPr>
      <w:r w:rsidRPr="00CB6F7F">
        <w:rPr>
          <w:sz w:val="22"/>
          <w:szCs w:val="22"/>
          <w:lang w:val="ro-RO"/>
        </w:rPr>
        <w:t>a) proiectul de act administrativ normativ, însoțit de motivarea acestuia;</w:t>
      </w:r>
    </w:p>
    <w:p w14:paraId="17EF0BA6" w14:textId="6577FC23" w:rsidR="007C0A3E" w:rsidRPr="00CB6F7F" w:rsidRDefault="00B34890" w:rsidP="00AD2853">
      <w:pPr>
        <w:jc w:val="both"/>
        <w:rPr>
          <w:sz w:val="22"/>
          <w:szCs w:val="22"/>
          <w:lang w:val="ro-RO"/>
        </w:rPr>
      </w:pPr>
      <w:r w:rsidRPr="00CB6F7F">
        <w:rPr>
          <w:sz w:val="22"/>
          <w:szCs w:val="22"/>
          <w:lang w:val="ro-RO"/>
        </w:rPr>
        <w:t xml:space="preserve">b) punctul de vedere prevăzut la art. </w:t>
      </w:r>
      <w:r w:rsidR="007D5295">
        <w:rPr>
          <w:sz w:val="22"/>
          <w:szCs w:val="22"/>
          <w:lang w:val="ro-RO"/>
        </w:rPr>
        <w:t>400</w:t>
      </w:r>
      <w:r w:rsidR="00631322" w:rsidRPr="00CB6F7F">
        <w:rPr>
          <w:sz w:val="22"/>
          <w:szCs w:val="22"/>
          <w:lang w:val="ro-RO"/>
        </w:rPr>
        <w:t xml:space="preserve"> </w:t>
      </w:r>
      <w:r w:rsidRPr="00CB6F7F">
        <w:rPr>
          <w:sz w:val="22"/>
          <w:szCs w:val="22"/>
          <w:lang w:val="ro-RO"/>
        </w:rPr>
        <w:t>alin. (2) și după caz, recomandări sau intenția de a nu adopta sau emite actul administrativ normativ prezentat</w:t>
      </w:r>
      <w:r w:rsidR="0076487D" w:rsidRPr="00CB6F7F">
        <w:rPr>
          <w:sz w:val="22"/>
          <w:szCs w:val="22"/>
          <w:lang w:val="ro-RO"/>
        </w:rPr>
        <w:t xml:space="preserve">, </w:t>
      </w:r>
      <w:r w:rsidR="0076487D" w:rsidRPr="008F4FB0">
        <w:rPr>
          <w:rFonts w:cs="Times New Roman"/>
          <w:sz w:val="22"/>
          <w:szCs w:val="22"/>
          <w:shd w:val="clear" w:color="auto" w:fill="FFFFFF"/>
          <w:lang w:val="ro-RO"/>
        </w:rPr>
        <w:t>sau de a nu îl propune Guvernului spre adoptare, după caz, în condițiile prezentului Cod</w:t>
      </w:r>
      <w:r w:rsidR="007C0A3E" w:rsidRPr="00CB6F7F">
        <w:rPr>
          <w:sz w:val="22"/>
          <w:szCs w:val="22"/>
          <w:lang w:val="ro-RO"/>
        </w:rPr>
        <w:t>.</w:t>
      </w:r>
    </w:p>
    <w:p w14:paraId="489E8B10" w14:textId="77777777" w:rsidR="007C0A3E" w:rsidRPr="00CB6F7F" w:rsidRDefault="007C0A3E" w:rsidP="00AD2853">
      <w:pPr>
        <w:jc w:val="both"/>
        <w:rPr>
          <w:b/>
          <w:bCs/>
          <w:sz w:val="22"/>
          <w:szCs w:val="22"/>
          <w:lang w:val="ro-RO"/>
        </w:rPr>
      </w:pPr>
    </w:p>
    <w:p w14:paraId="0549C1A7" w14:textId="445BF7B9" w:rsidR="007C0A3E" w:rsidRPr="00CB6F7F" w:rsidRDefault="007C0A3E" w:rsidP="00AD2853">
      <w:pPr>
        <w:pStyle w:val="Heading4"/>
        <w:spacing w:before="120" w:after="120"/>
        <w:jc w:val="both"/>
        <w:rPr>
          <w:sz w:val="22"/>
          <w:szCs w:val="22"/>
        </w:rPr>
      </w:pPr>
      <w:bookmarkStart w:id="5552" w:name="_Toc94538529"/>
      <w:bookmarkStart w:id="5553" w:name="_Toc99364534"/>
      <w:bookmarkStart w:id="5554" w:name="_Toc130974385"/>
      <w:bookmarkStart w:id="5555" w:name="_Toc130975027"/>
      <w:bookmarkStart w:id="5556" w:name="_Toc130976708"/>
      <w:bookmarkStart w:id="5557" w:name="_Toc130997838"/>
      <w:bookmarkStart w:id="5558" w:name="_Toc130998775"/>
      <w:bookmarkStart w:id="5559" w:name="_Toc138145061"/>
      <w:bookmarkStart w:id="5560" w:name="_Toc140586723"/>
      <w:bookmarkStart w:id="5561" w:name="_Toc147404960"/>
      <w:bookmarkStart w:id="5562" w:name="_Toc147846468"/>
      <w:bookmarkStart w:id="5563" w:name="_Toc178695499"/>
      <w:r w:rsidRPr="00CB6F7F">
        <w:rPr>
          <w:sz w:val="22"/>
          <w:szCs w:val="22"/>
        </w:rPr>
        <w:t xml:space="preserve">Art. </w:t>
      </w:r>
      <w:r w:rsidR="007D5295">
        <w:rPr>
          <w:sz w:val="22"/>
          <w:szCs w:val="22"/>
        </w:rPr>
        <w:t>402</w:t>
      </w:r>
      <w:r w:rsidRPr="00CB6F7F">
        <w:rPr>
          <w:sz w:val="22"/>
          <w:szCs w:val="22"/>
        </w:rPr>
        <w:t>. Semnăturile susținătorilor</w:t>
      </w:r>
      <w:bookmarkEnd w:id="5552"/>
      <w:bookmarkEnd w:id="5553"/>
      <w:bookmarkEnd w:id="5554"/>
      <w:bookmarkEnd w:id="5555"/>
      <w:bookmarkEnd w:id="5556"/>
      <w:bookmarkEnd w:id="5557"/>
      <w:bookmarkEnd w:id="5558"/>
      <w:bookmarkEnd w:id="5559"/>
      <w:bookmarkEnd w:id="5560"/>
      <w:bookmarkEnd w:id="5561"/>
      <w:bookmarkEnd w:id="5562"/>
      <w:bookmarkEnd w:id="5563"/>
    </w:p>
    <w:p w14:paraId="2D46BB54" w14:textId="1F98ADF5" w:rsidR="00706056" w:rsidRPr="00C53C39" w:rsidRDefault="00706056" w:rsidP="00AD2853">
      <w:pPr>
        <w:jc w:val="both"/>
        <w:rPr>
          <w:i/>
          <w:iCs/>
          <w:sz w:val="22"/>
          <w:szCs w:val="22"/>
          <w:lang w:val="ro-RO"/>
        </w:rPr>
      </w:pPr>
      <w:r w:rsidRPr="00CB6F7F">
        <w:rPr>
          <w:sz w:val="22"/>
          <w:szCs w:val="22"/>
          <w:lang w:val="ro-RO"/>
        </w:rPr>
        <w:t xml:space="preserve">(1) Inițiatorii asigură întocmirea listelor de susținători pe formularele prevăzute la art. </w:t>
      </w:r>
      <w:r w:rsidR="007D5295">
        <w:rPr>
          <w:sz w:val="22"/>
          <w:szCs w:val="22"/>
          <w:lang w:val="ro-RO"/>
        </w:rPr>
        <w:t>399</w:t>
      </w:r>
      <w:r w:rsidR="00631322" w:rsidRPr="00CB6F7F">
        <w:rPr>
          <w:sz w:val="22"/>
          <w:szCs w:val="22"/>
          <w:lang w:val="ro-RO"/>
        </w:rPr>
        <w:t xml:space="preserve"> </w:t>
      </w:r>
      <w:r w:rsidRPr="00CB6F7F">
        <w:rPr>
          <w:sz w:val="22"/>
          <w:szCs w:val="22"/>
          <w:lang w:val="ro-RO"/>
        </w:rPr>
        <w:t>alin. (5).</w:t>
      </w:r>
    </w:p>
    <w:p w14:paraId="0D8D5252" w14:textId="77777777" w:rsidR="00706056" w:rsidRPr="00C53C39" w:rsidRDefault="00706056" w:rsidP="00AD2853">
      <w:pPr>
        <w:jc w:val="both"/>
        <w:rPr>
          <w:i/>
          <w:iCs/>
          <w:sz w:val="22"/>
          <w:szCs w:val="22"/>
          <w:lang w:val="fr-FR"/>
        </w:rPr>
      </w:pPr>
      <w:r w:rsidRPr="00CB6F7F">
        <w:rPr>
          <w:sz w:val="22"/>
          <w:szCs w:val="22"/>
          <w:lang w:val="ro-RO"/>
        </w:rPr>
        <w:t>(2) Listele de susținători cuprind denumirea propunerii de act administrativ normativ, informarea semnatarilor cu privire la locul unde s-a făcut publicarea, numele, prenumele și domiciliul, seria și numărul actului de identitate, codul numeric personal și semnăturile susținătorilor. Listele de susținere pentru actele administrative normative ce sunt adoptate sau emise de autorități sau instituții publice locale se întocmesc pe județe.</w:t>
      </w:r>
    </w:p>
    <w:p w14:paraId="019BCE3D" w14:textId="77777777" w:rsidR="00706056" w:rsidRPr="00C53C39" w:rsidRDefault="00706056" w:rsidP="00AD2853">
      <w:pPr>
        <w:jc w:val="both"/>
        <w:rPr>
          <w:i/>
          <w:iCs/>
          <w:sz w:val="22"/>
          <w:szCs w:val="22"/>
          <w:lang w:val="fr-FR"/>
        </w:rPr>
      </w:pPr>
      <w:r w:rsidRPr="00CB6F7F">
        <w:rPr>
          <w:sz w:val="22"/>
          <w:szCs w:val="22"/>
          <w:lang w:val="ro-RO"/>
        </w:rPr>
        <w:t>(3) Listele de susținători pot fi semnate numai de cetățenii care au acest drept conform prezentului Capitol. Semnătura valabilă la data când a fost acordată nu poate fi infirmată ulterior.</w:t>
      </w:r>
    </w:p>
    <w:p w14:paraId="5143A159" w14:textId="77777777" w:rsidR="00706056" w:rsidRPr="00C53C39" w:rsidRDefault="00706056" w:rsidP="00AD2853">
      <w:pPr>
        <w:jc w:val="both"/>
        <w:rPr>
          <w:i/>
          <w:iCs/>
          <w:sz w:val="22"/>
          <w:szCs w:val="22"/>
          <w:lang w:val="fr-FR"/>
        </w:rPr>
      </w:pPr>
      <w:r w:rsidRPr="00CB6F7F">
        <w:rPr>
          <w:sz w:val="22"/>
          <w:szCs w:val="22"/>
          <w:lang w:val="ro-RO"/>
        </w:rPr>
        <w:t>(4) Este interzisă orice fel de delegare sau de reprezentare pentru semnarea listei de susținători.</w:t>
      </w:r>
    </w:p>
    <w:p w14:paraId="2A91AD19" w14:textId="77777777" w:rsidR="00706056" w:rsidRPr="00C53C39" w:rsidRDefault="00706056" w:rsidP="00AD2853">
      <w:pPr>
        <w:jc w:val="both"/>
        <w:rPr>
          <w:i/>
          <w:iCs/>
          <w:sz w:val="22"/>
          <w:szCs w:val="22"/>
          <w:lang w:val="fr-FR"/>
        </w:rPr>
      </w:pPr>
      <w:r w:rsidRPr="00CB6F7F">
        <w:rPr>
          <w:sz w:val="22"/>
          <w:szCs w:val="22"/>
          <w:lang w:val="ro-RO"/>
        </w:rPr>
        <w:t xml:space="preserve">(5) Lista de susținători întocmită, precum şi semnătura dată cu încălcarea prevederilor alin. (1)-(4) nu vor fi luate în considerare. </w:t>
      </w:r>
    </w:p>
    <w:p w14:paraId="31AA6E40" w14:textId="77777777" w:rsidR="00706056" w:rsidRPr="00C53C39" w:rsidRDefault="00706056" w:rsidP="00AD2853">
      <w:pPr>
        <w:jc w:val="both"/>
        <w:rPr>
          <w:i/>
          <w:iCs/>
          <w:sz w:val="22"/>
          <w:szCs w:val="22"/>
          <w:lang w:val="ro-RO"/>
        </w:rPr>
      </w:pPr>
      <w:r w:rsidRPr="00CB6F7F">
        <w:rPr>
          <w:sz w:val="22"/>
          <w:szCs w:val="22"/>
          <w:lang w:val="ro-RO"/>
        </w:rPr>
        <w:t>(6) Formularele pentru listele de susținători se imprimă pe coli de hârtie format A4, detașabile și numerotate. Formularele se imprimă pe o singură față a colii și cuprind prevederile menționate la alin. (1), cu excepția celor referitoare la susținători, care se completează de mână, atunci când aceștia semnează lista.</w:t>
      </w:r>
    </w:p>
    <w:p w14:paraId="725462BE" w14:textId="77777777" w:rsidR="00706056" w:rsidRPr="00C53C39" w:rsidRDefault="00706056" w:rsidP="00AD2853">
      <w:pPr>
        <w:jc w:val="both"/>
        <w:rPr>
          <w:i/>
          <w:iCs/>
          <w:sz w:val="22"/>
          <w:szCs w:val="22"/>
          <w:lang w:val="fr-FR"/>
        </w:rPr>
      </w:pPr>
      <w:r w:rsidRPr="00CB6F7F">
        <w:rPr>
          <w:sz w:val="22"/>
          <w:szCs w:val="22"/>
          <w:lang w:val="ro-RO"/>
        </w:rPr>
        <w:t>(7) Se pot întocmi și liste de susținători semnate electronic, conform prevederilor hotărârii Guvernului elaborată în acest sens, în termen de 120 de zile de la intrarea în vigoare a prezentului Cod.</w:t>
      </w:r>
    </w:p>
    <w:p w14:paraId="2A5CF688" w14:textId="77777777" w:rsidR="00706056" w:rsidRPr="00C53C39" w:rsidRDefault="00706056" w:rsidP="00AD2853">
      <w:pPr>
        <w:jc w:val="both"/>
        <w:rPr>
          <w:i/>
          <w:iCs/>
          <w:sz w:val="22"/>
          <w:szCs w:val="22"/>
          <w:lang w:val="fr-FR"/>
        </w:rPr>
      </w:pPr>
      <w:r w:rsidRPr="00CB6F7F">
        <w:rPr>
          <w:sz w:val="22"/>
          <w:szCs w:val="22"/>
          <w:lang w:val="ro-RO"/>
        </w:rPr>
        <w:t xml:space="preserve">(8) Fiecare pagină a listei de susținători se semnează de către inițiatori sau de către unul dintre inițiatori, dacă actul administrativ normativ este inițiat de mai mulți cetățeni. </w:t>
      </w:r>
    </w:p>
    <w:p w14:paraId="4B6A7B46" w14:textId="4494E2B8" w:rsidR="00706056" w:rsidRPr="00C53C39" w:rsidRDefault="00706056" w:rsidP="00AD2853">
      <w:pPr>
        <w:jc w:val="both"/>
        <w:rPr>
          <w:i/>
          <w:iCs/>
          <w:sz w:val="22"/>
          <w:szCs w:val="22"/>
          <w:lang w:val="ro-RO"/>
        </w:rPr>
      </w:pPr>
      <w:r w:rsidRPr="00CB6F7F">
        <w:rPr>
          <w:sz w:val="22"/>
          <w:szCs w:val="22"/>
          <w:lang w:val="ro-RO"/>
        </w:rPr>
        <w:t xml:space="preserve">(9) Inițiatorii semnează documentele înaintate autorității sau instituției publice vizate și fiecare inițiator depune o declarație pe proprie răspundere privind respectarea prevederilor de la art. </w:t>
      </w:r>
      <w:r w:rsidR="007D5295">
        <w:rPr>
          <w:sz w:val="22"/>
          <w:szCs w:val="22"/>
          <w:lang w:val="ro-RO"/>
        </w:rPr>
        <w:t>399</w:t>
      </w:r>
      <w:r w:rsidR="00631322" w:rsidRPr="00CB6F7F">
        <w:rPr>
          <w:sz w:val="22"/>
          <w:szCs w:val="22"/>
          <w:lang w:val="ro-RO"/>
        </w:rPr>
        <w:t xml:space="preserve"> </w:t>
      </w:r>
      <w:r w:rsidRPr="00CB6F7F">
        <w:rPr>
          <w:sz w:val="22"/>
          <w:szCs w:val="22"/>
          <w:lang w:val="ro-RO"/>
        </w:rPr>
        <w:t>alin. (</w:t>
      </w:r>
      <w:r w:rsidR="00A21D4B" w:rsidRPr="00CB6F7F">
        <w:rPr>
          <w:sz w:val="22"/>
          <w:szCs w:val="22"/>
          <w:lang w:val="ro-RO"/>
        </w:rPr>
        <w:t>3</w:t>
      </w:r>
      <w:r w:rsidRPr="00CB6F7F">
        <w:rPr>
          <w:sz w:val="22"/>
          <w:szCs w:val="22"/>
          <w:lang w:val="ro-RO"/>
        </w:rPr>
        <w:t>).</w:t>
      </w:r>
    </w:p>
    <w:p w14:paraId="6A4642A7" w14:textId="6AC000F1" w:rsidR="007C0A3E" w:rsidRPr="00CB6F7F" w:rsidRDefault="00706056" w:rsidP="00AD2853">
      <w:pPr>
        <w:jc w:val="both"/>
        <w:rPr>
          <w:sz w:val="22"/>
          <w:szCs w:val="22"/>
          <w:lang w:val="ro-RO"/>
        </w:rPr>
      </w:pPr>
      <w:r w:rsidRPr="00CB6F7F">
        <w:rPr>
          <w:sz w:val="22"/>
          <w:szCs w:val="22"/>
          <w:lang w:val="ro-RO"/>
        </w:rPr>
        <w:t>(10) Listele de susținători întocmite pe hârtie se păstrează și se depun în dosare sau legate astfel încât să fie asigurată integritatea și completitudinea lor în procesul de atestare</w:t>
      </w:r>
      <w:r w:rsidR="007C0A3E" w:rsidRPr="00CB6F7F">
        <w:rPr>
          <w:sz w:val="22"/>
          <w:szCs w:val="22"/>
          <w:lang w:val="ro-RO"/>
        </w:rPr>
        <w:t>.</w:t>
      </w:r>
    </w:p>
    <w:p w14:paraId="2477DFCA" w14:textId="77777777" w:rsidR="007C0A3E" w:rsidRPr="00CB6F7F" w:rsidRDefault="007C0A3E" w:rsidP="00AD2853">
      <w:pPr>
        <w:jc w:val="both"/>
        <w:rPr>
          <w:sz w:val="22"/>
          <w:szCs w:val="22"/>
          <w:lang w:val="ro-RO"/>
        </w:rPr>
      </w:pPr>
    </w:p>
    <w:p w14:paraId="25D10ED1" w14:textId="19D45403" w:rsidR="007C0A3E" w:rsidRPr="00CB6F7F" w:rsidRDefault="007C0A3E" w:rsidP="00AD2853">
      <w:pPr>
        <w:pStyle w:val="Heading4"/>
        <w:spacing w:before="120" w:after="120"/>
        <w:jc w:val="both"/>
        <w:rPr>
          <w:sz w:val="22"/>
          <w:szCs w:val="22"/>
        </w:rPr>
      </w:pPr>
      <w:bookmarkStart w:id="5564" w:name="_Toc94538530"/>
      <w:bookmarkStart w:id="5565" w:name="_Toc99364535"/>
      <w:bookmarkStart w:id="5566" w:name="_Toc130974386"/>
      <w:bookmarkStart w:id="5567" w:name="_Toc130975028"/>
      <w:bookmarkStart w:id="5568" w:name="_Toc130976709"/>
      <w:bookmarkStart w:id="5569" w:name="_Toc130997839"/>
      <w:bookmarkStart w:id="5570" w:name="_Toc130998776"/>
      <w:bookmarkStart w:id="5571" w:name="_Toc138145062"/>
      <w:bookmarkStart w:id="5572" w:name="_Toc140586724"/>
      <w:bookmarkStart w:id="5573" w:name="_Toc147404961"/>
      <w:bookmarkStart w:id="5574" w:name="_Toc147846469"/>
      <w:bookmarkStart w:id="5575" w:name="_Toc178695500"/>
      <w:r w:rsidRPr="00CB6F7F">
        <w:rPr>
          <w:sz w:val="22"/>
          <w:szCs w:val="22"/>
        </w:rPr>
        <w:t xml:space="preserve">Art. </w:t>
      </w:r>
      <w:r w:rsidR="007D5295">
        <w:rPr>
          <w:sz w:val="22"/>
          <w:szCs w:val="22"/>
        </w:rPr>
        <w:t>403</w:t>
      </w:r>
      <w:r w:rsidRPr="00CB6F7F">
        <w:rPr>
          <w:sz w:val="22"/>
          <w:szCs w:val="22"/>
        </w:rPr>
        <w:t>. Atestarea listelor de susținători</w:t>
      </w:r>
      <w:bookmarkEnd w:id="5564"/>
      <w:bookmarkEnd w:id="5565"/>
      <w:bookmarkEnd w:id="5566"/>
      <w:bookmarkEnd w:id="5567"/>
      <w:bookmarkEnd w:id="5568"/>
      <w:bookmarkEnd w:id="5569"/>
      <w:bookmarkEnd w:id="5570"/>
      <w:bookmarkEnd w:id="5571"/>
      <w:bookmarkEnd w:id="5572"/>
      <w:bookmarkEnd w:id="5573"/>
      <w:bookmarkEnd w:id="5574"/>
      <w:bookmarkEnd w:id="5575"/>
    </w:p>
    <w:p w14:paraId="603237DF" w14:textId="0A38D83C" w:rsidR="007C0A3E" w:rsidRPr="00CB6F7F" w:rsidRDefault="007C0A3E" w:rsidP="00AD2853">
      <w:pPr>
        <w:jc w:val="both"/>
        <w:rPr>
          <w:b/>
          <w:bCs/>
          <w:sz w:val="22"/>
          <w:szCs w:val="22"/>
          <w:lang w:val="ro-RO"/>
        </w:rPr>
      </w:pPr>
      <w:r w:rsidRPr="00CB6F7F">
        <w:rPr>
          <w:sz w:val="22"/>
          <w:szCs w:val="22"/>
          <w:lang w:val="ro-RO"/>
        </w:rPr>
        <w:t>(1) Atestarea calităţii de cetăţean cu drept de vot şi a domiciliului susţinătorilor se face de către secretarul general al unității/subdiviziunii administrativ-teritoriale sau prin funcţionarii împuterniciţi de primar în acest scop. Atestarea se face prin verificarea listei de susţinători, iar în ceea ce priveşte domiciliul, în colaborare cu organul local de poliţie, dacă este cazul.</w:t>
      </w:r>
    </w:p>
    <w:p w14:paraId="01965EF3" w14:textId="77777777" w:rsidR="007C0A3E" w:rsidRPr="00CB6F7F" w:rsidRDefault="007C0A3E" w:rsidP="00AD2853">
      <w:pPr>
        <w:jc w:val="both"/>
        <w:rPr>
          <w:sz w:val="22"/>
          <w:szCs w:val="22"/>
          <w:lang w:val="ro-RO"/>
        </w:rPr>
      </w:pPr>
      <w:r w:rsidRPr="00CB6F7F">
        <w:rPr>
          <w:sz w:val="22"/>
          <w:szCs w:val="22"/>
          <w:lang w:val="ro-RO"/>
        </w:rPr>
        <w:t>(2) În vederea atestării, dosarul cuprinzând listele în original cu datele şi semnăturile susţinătorilor din localitate se depune la primărie, însoțit de o cerere de atestare.</w:t>
      </w:r>
    </w:p>
    <w:p w14:paraId="00C54A33" w14:textId="5DFFA9B5" w:rsidR="007C0A3E" w:rsidRPr="00CB6F7F" w:rsidRDefault="007C0A3E" w:rsidP="00AD2853">
      <w:pPr>
        <w:jc w:val="both"/>
        <w:rPr>
          <w:sz w:val="22"/>
          <w:szCs w:val="22"/>
          <w:lang w:val="ro-RO"/>
        </w:rPr>
      </w:pPr>
      <w:r w:rsidRPr="00CB6F7F">
        <w:rPr>
          <w:sz w:val="22"/>
          <w:szCs w:val="22"/>
          <w:lang w:val="ro-RO"/>
        </w:rPr>
        <w:t xml:space="preserve">(3) Orice persoană interesată poate consulta dosarul şi poate contesta realitatea semnăturii sau o altă </w:t>
      </w:r>
      <w:r w:rsidR="005E5880" w:rsidRPr="00CB6F7F">
        <w:rPr>
          <w:sz w:val="22"/>
          <w:szCs w:val="22"/>
          <w:lang w:val="ro-RO"/>
        </w:rPr>
        <w:t xml:space="preserve">înscriere </w:t>
      </w:r>
      <w:r w:rsidRPr="00CB6F7F">
        <w:rPr>
          <w:sz w:val="22"/>
          <w:szCs w:val="22"/>
          <w:lang w:val="ro-RO"/>
        </w:rPr>
        <w:t xml:space="preserve">cuprinsă în liste. Contestaţia se </w:t>
      </w:r>
      <w:r w:rsidR="005E5880" w:rsidRPr="00CB6F7F">
        <w:rPr>
          <w:sz w:val="22"/>
          <w:szCs w:val="22"/>
          <w:lang w:val="ro-RO"/>
        </w:rPr>
        <w:t xml:space="preserve">formulează </w:t>
      </w:r>
      <w:r w:rsidRPr="00CB6F7F">
        <w:rPr>
          <w:sz w:val="22"/>
          <w:szCs w:val="22"/>
          <w:lang w:val="ro-RO"/>
        </w:rPr>
        <w:t xml:space="preserve">numai în scris şi se adresează primarului. Acesta, în cazul în care contestaţia priveşte realitatea semnăturii, o soluţionează, solicitând </w:t>
      </w:r>
      <w:r w:rsidRPr="00CB6F7F">
        <w:rPr>
          <w:sz w:val="22"/>
          <w:szCs w:val="22"/>
          <w:lang w:val="ro-RO"/>
        </w:rPr>
        <w:lastRenderedPageBreak/>
        <w:t>susţinătorului să confirme semnătura. Dacă susţinătorul nu poate să confirme semnătura sau refuză să o facă aceasta este retrasă de pe listă. Dispoziţia primarului poate fi contestată la judecători</w:t>
      </w:r>
      <w:r w:rsidR="005E5880" w:rsidRPr="00CB6F7F">
        <w:rPr>
          <w:sz w:val="22"/>
          <w:szCs w:val="22"/>
          <w:lang w:val="ro-RO"/>
        </w:rPr>
        <w:t>a în raza căreia se află unitatea administrativ-teritorială</w:t>
      </w:r>
      <w:r w:rsidRPr="00CB6F7F">
        <w:rPr>
          <w:sz w:val="22"/>
          <w:szCs w:val="22"/>
          <w:lang w:val="ro-RO"/>
        </w:rPr>
        <w:t>, care o soluţionează cu citarea părţilor, potrivit procedurii ordonanţei preşedinţiale.</w:t>
      </w:r>
    </w:p>
    <w:p w14:paraId="2BBC49AA" w14:textId="77777777" w:rsidR="007C0A3E" w:rsidRPr="00CB6F7F" w:rsidRDefault="007C0A3E" w:rsidP="00AD2853">
      <w:pPr>
        <w:jc w:val="both"/>
        <w:rPr>
          <w:sz w:val="22"/>
          <w:szCs w:val="22"/>
          <w:lang w:val="ro-RO"/>
        </w:rPr>
      </w:pPr>
      <w:r w:rsidRPr="00CB6F7F">
        <w:rPr>
          <w:sz w:val="22"/>
          <w:szCs w:val="22"/>
          <w:lang w:val="ro-RO"/>
        </w:rPr>
        <w:t>(4) Atestarea de către primar a listei de susţinători se face prin semnătura persoanei care a efectuat controlul, cu indicarea actului de împuternicire, dacă este cazul, şi a datei când s-a făcut atestarea. Dacă primarul a solicitat sprijinul organului local de poliţie, trebuie să semneze şi reprezentantul acestuia, cu precizarea aspectelor pe care le-a verificat. Semnătura se aplică pe ultima filă a listelor de verificare depuse sau pe un document de atestare separat în cazul listelor de susținători semnate electronic.</w:t>
      </w:r>
    </w:p>
    <w:p w14:paraId="7162DA81" w14:textId="77777777" w:rsidR="007C0A3E" w:rsidRPr="00CB6F7F" w:rsidRDefault="007C0A3E" w:rsidP="00AD2853">
      <w:pPr>
        <w:jc w:val="both"/>
        <w:rPr>
          <w:sz w:val="22"/>
          <w:szCs w:val="22"/>
          <w:lang w:val="ro-RO"/>
        </w:rPr>
      </w:pPr>
      <w:r w:rsidRPr="00CB6F7F">
        <w:rPr>
          <w:sz w:val="22"/>
          <w:szCs w:val="22"/>
          <w:lang w:val="ro-RO"/>
        </w:rPr>
        <w:t>(5) Termenul de atestare este de cel mult 15 zile lucrătoare de la înregistrarea dosarului la primărie. După atestare lista de susținători nu mai poate fi contestată potrivit alin. (3).</w:t>
      </w:r>
    </w:p>
    <w:p w14:paraId="78656CF3" w14:textId="77777777" w:rsidR="007C0A3E" w:rsidRPr="00CB6F7F" w:rsidRDefault="007C0A3E" w:rsidP="00AD2853">
      <w:pPr>
        <w:jc w:val="both"/>
        <w:rPr>
          <w:sz w:val="22"/>
          <w:szCs w:val="22"/>
          <w:lang w:val="ro-RO"/>
        </w:rPr>
      </w:pPr>
    </w:p>
    <w:p w14:paraId="6611A607" w14:textId="43A54BAD" w:rsidR="007C0A3E" w:rsidRPr="00CB6F7F" w:rsidRDefault="007C0A3E" w:rsidP="00AD2853">
      <w:pPr>
        <w:pStyle w:val="Heading4"/>
        <w:spacing w:before="120" w:after="120"/>
        <w:jc w:val="both"/>
        <w:rPr>
          <w:sz w:val="22"/>
          <w:szCs w:val="22"/>
        </w:rPr>
      </w:pPr>
      <w:bookmarkStart w:id="5576" w:name="_Toc94538531"/>
      <w:bookmarkStart w:id="5577" w:name="_Toc99364536"/>
      <w:bookmarkStart w:id="5578" w:name="_Toc130974387"/>
      <w:bookmarkStart w:id="5579" w:name="_Toc130975029"/>
      <w:bookmarkStart w:id="5580" w:name="_Toc130976710"/>
      <w:bookmarkStart w:id="5581" w:name="_Toc130997840"/>
      <w:bookmarkStart w:id="5582" w:name="_Toc130998777"/>
      <w:bookmarkStart w:id="5583" w:name="_Toc138145063"/>
      <w:bookmarkStart w:id="5584" w:name="_Toc140586725"/>
      <w:bookmarkStart w:id="5585" w:name="_Toc147404962"/>
      <w:bookmarkStart w:id="5586" w:name="_Toc147846470"/>
      <w:bookmarkStart w:id="5587" w:name="_Toc178695501"/>
      <w:r w:rsidRPr="00CB6F7F">
        <w:rPr>
          <w:sz w:val="22"/>
          <w:szCs w:val="22"/>
        </w:rPr>
        <w:t xml:space="preserve">Art. </w:t>
      </w:r>
      <w:r w:rsidR="007D5295">
        <w:rPr>
          <w:sz w:val="22"/>
          <w:szCs w:val="22"/>
        </w:rPr>
        <w:t>404</w:t>
      </w:r>
      <w:r w:rsidRPr="00CB6F7F">
        <w:rPr>
          <w:sz w:val="22"/>
          <w:szCs w:val="22"/>
        </w:rPr>
        <w:t>. Înregistrarea propunerii de act administrativ normativ</w:t>
      </w:r>
      <w:bookmarkEnd w:id="5576"/>
      <w:bookmarkEnd w:id="5577"/>
      <w:bookmarkEnd w:id="5578"/>
      <w:bookmarkEnd w:id="5579"/>
      <w:bookmarkEnd w:id="5580"/>
      <w:bookmarkEnd w:id="5581"/>
      <w:bookmarkEnd w:id="5582"/>
      <w:bookmarkEnd w:id="5583"/>
      <w:bookmarkEnd w:id="5584"/>
      <w:bookmarkEnd w:id="5585"/>
      <w:bookmarkEnd w:id="5586"/>
      <w:bookmarkEnd w:id="5587"/>
    </w:p>
    <w:p w14:paraId="4E1B4F35" w14:textId="49A07927" w:rsidR="007C0A3E" w:rsidRPr="00CB6F7F" w:rsidRDefault="007C0A3E" w:rsidP="00AD2853">
      <w:pPr>
        <w:jc w:val="both"/>
        <w:rPr>
          <w:b/>
          <w:bCs/>
          <w:sz w:val="22"/>
          <w:szCs w:val="22"/>
          <w:lang w:val="ro-RO"/>
        </w:rPr>
      </w:pPr>
      <w:r w:rsidRPr="00CB6F7F">
        <w:rPr>
          <w:sz w:val="22"/>
          <w:szCs w:val="22"/>
          <w:lang w:val="ro-RO"/>
        </w:rPr>
        <w:t xml:space="preserve">(1) Propunerea de act administrativ normativ </w:t>
      </w:r>
      <w:r w:rsidR="00706056" w:rsidRPr="00CB6F7F">
        <w:rPr>
          <w:sz w:val="22"/>
          <w:szCs w:val="22"/>
          <w:lang w:val="ro-RO"/>
        </w:rPr>
        <w:t xml:space="preserve">propus în exercitarea dreptului de inițiativă cetățenească </w:t>
      </w:r>
      <w:r w:rsidR="00915BF4" w:rsidRPr="00C53C39">
        <w:rPr>
          <w:rFonts w:cs="Times New Roman"/>
          <w:sz w:val="22"/>
          <w:szCs w:val="22"/>
          <w:shd w:val="clear" w:color="auto" w:fill="FFFFFF"/>
          <w:lang w:val="ro-RO"/>
        </w:rPr>
        <w:t xml:space="preserve">reglementat la art. </w:t>
      </w:r>
      <w:r w:rsidR="007D5295" w:rsidRPr="008F4FB0">
        <w:rPr>
          <w:rFonts w:cs="Times New Roman"/>
          <w:sz w:val="22"/>
          <w:szCs w:val="22"/>
          <w:shd w:val="clear" w:color="auto" w:fill="FFFFFF"/>
          <w:lang w:val="ro-RO"/>
        </w:rPr>
        <w:t>399</w:t>
      </w:r>
      <w:r w:rsidR="00631322" w:rsidRPr="008F4FB0">
        <w:rPr>
          <w:rFonts w:cs="Times New Roman"/>
          <w:sz w:val="22"/>
          <w:szCs w:val="22"/>
          <w:shd w:val="clear" w:color="auto" w:fill="FFFFFF"/>
          <w:lang w:val="ro-RO"/>
        </w:rPr>
        <w:t xml:space="preserve"> </w:t>
      </w:r>
      <w:r w:rsidR="00915BF4" w:rsidRPr="008F4FB0">
        <w:rPr>
          <w:rFonts w:cs="Times New Roman"/>
          <w:sz w:val="22"/>
          <w:szCs w:val="22"/>
          <w:shd w:val="clear" w:color="auto" w:fill="FFFFFF"/>
          <w:lang w:val="ro-RO"/>
        </w:rPr>
        <w:t xml:space="preserve">alin. </w:t>
      </w:r>
      <w:r w:rsidR="00915BF4" w:rsidRPr="00C53C39">
        <w:rPr>
          <w:rFonts w:cs="Times New Roman"/>
          <w:sz w:val="22"/>
          <w:szCs w:val="22"/>
          <w:shd w:val="clear" w:color="auto" w:fill="FFFFFF"/>
          <w:lang w:val="fr-FR"/>
        </w:rPr>
        <w:t xml:space="preserve">(1) </w:t>
      </w:r>
      <w:r w:rsidRPr="00CB6F7F">
        <w:rPr>
          <w:sz w:val="22"/>
          <w:szCs w:val="22"/>
          <w:lang w:val="ro-RO"/>
        </w:rPr>
        <w:t>se depune și se înregistrează la autoritatea sau instituția publică vizată însoțită de listele de susținători atestate, în original. În cazul listelor de susținători semnate electronic, depunerea se poate face și electronic.</w:t>
      </w:r>
    </w:p>
    <w:p w14:paraId="08BA76FA" w14:textId="77777777" w:rsidR="007C0A3E" w:rsidRPr="00CB6F7F" w:rsidRDefault="007C0A3E" w:rsidP="00AD2853">
      <w:pPr>
        <w:jc w:val="both"/>
        <w:rPr>
          <w:sz w:val="22"/>
          <w:szCs w:val="22"/>
          <w:lang w:val="ro-RO"/>
        </w:rPr>
      </w:pPr>
      <w:r w:rsidRPr="00CB6F7F">
        <w:rPr>
          <w:sz w:val="22"/>
          <w:szCs w:val="22"/>
          <w:lang w:val="ro-RO"/>
        </w:rPr>
        <w:t>(2) Depunerea propunerii de act administrativ normativ se realizează la autoritatea sau instituția publică vizată în termen de cel mult 6 luni de la data publicării acesteia.</w:t>
      </w:r>
    </w:p>
    <w:p w14:paraId="74731CAC" w14:textId="77777777" w:rsidR="007C0A3E" w:rsidRPr="00CB6F7F" w:rsidRDefault="007C0A3E" w:rsidP="00AD2853">
      <w:pPr>
        <w:jc w:val="both"/>
        <w:rPr>
          <w:sz w:val="22"/>
          <w:szCs w:val="22"/>
          <w:lang w:val="ro-RO"/>
        </w:rPr>
      </w:pPr>
      <w:r w:rsidRPr="00CB6F7F">
        <w:rPr>
          <w:sz w:val="22"/>
          <w:szCs w:val="22"/>
          <w:lang w:val="ro-RO"/>
        </w:rPr>
        <w:t>(3) Propunerea de act administrativ normativ include: forma propusă pentru proiectul de act administrativ, semnată de inițiatori, precum și o motivare a acestuia și listele de susținători.</w:t>
      </w:r>
    </w:p>
    <w:p w14:paraId="7F1FFA1A" w14:textId="2A23A3BE" w:rsidR="007C0A3E" w:rsidRPr="00CB6F7F" w:rsidRDefault="007C0A3E" w:rsidP="00AD2853">
      <w:pPr>
        <w:jc w:val="both"/>
        <w:rPr>
          <w:sz w:val="22"/>
          <w:szCs w:val="22"/>
          <w:lang w:val="ro-RO"/>
        </w:rPr>
      </w:pPr>
      <w:r w:rsidRPr="00CB6F7F">
        <w:rPr>
          <w:sz w:val="22"/>
          <w:szCs w:val="22"/>
          <w:lang w:val="ro-RO"/>
        </w:rPr>
        <w:t xml:space="preserve">(4) </w:t>
      </w:r>
      <w:r w:rsidR="00B66729" w:rsidRPr="00CB6F7F">
        <w:rPr>
          <w:sz w:val="22"/>
          <w:szCs w:val="22"/>
          <w:lang w:val="ro-RO"/>
        </w:rPr>
        <w:t>Propunerile</w:t>
      </w:r>
      <w:r w:rsidRPr="00CB6F7F">
        <w:rPr>
          <w:sz w:val="22"/>
          <w:szCs w:val="22"/>
          <w:lang w:val="ro-RO"/>
        </w:rPr>
        <w:t xml:space="preserve"> de acte administrative normative ce sunt adoptate sau emise de autorități sau instituții publice locale, acestea se depun la autoritatea vizată la expirarea termenului de atestare a listelor de susținători. Listele de susținători atestate se </w:t>
      </w:r>
      <w:r w:rsidR="005E5880" w:rsidRPr="00CB6F7F">
        <w:rPr>
          <w:sz w:val="22"/>
          <w:szCs w:val="22"/>
          <w:lang w:val="ro-RO"/>
        </w:rPr>
        <w:t xml:space="preserve">transmit </w:t>
      </w:r>
      <w:r w:rsidRPr="00CB6F7F">
        <w:rPr>
          <w:sz w:val="22"/>
          <w:szCs w:val="22"/>
          <w:lang w:val="ro-RO"/>
        </w:rPr>
        <w:t>direct de la persoanele care au realizat atestarea la persoanele care urmează să analizeze pe fond propunerea de act administrativ normativ.</w:t>
      </w:r>
    </w:p>
    <w:p w14:paraId="08CAAEF6" w14:textId="77777777" w:rsidR="007C0A3E" w:rsidRPr="00CB6F7F" w:rsidRDefault="007C0A3E" w:rsidP="00AD2853">
      <w:pPr>
        <w:jc w:val="both"/>
        <w:rPr>
          <w:sz w:val="22"/>
          <w:szCs w:val="22"/>
          <w:lang w:val="ro-RO"/>
        </w:rPr>
      </w:pPr>
      <w:r w:rsidRPr="00CB6F7F">
        <w:rPr>
          <w:sz w:val="22"/>
          <w:szCs w:val="22"/>
          <w:lang w:val="ro-RO"/>
        </w:rPr>
        <w:t>(5) În cazul propunerilor de acte administrative normative ce sunt adoptate sau emise de autorități sau instituții publice centrale, dacă la data înregistrării, nu sunt atestate toate listele de susţinători ca urmare a nerespectării termenului prevăzut pentru atestarea realizată de primar, autoritatea sau instituția publică vizată solicită primarilor urgentarea operaţiunilor de atestare. În acest caz, listele de susţinători depuse în completare, dar nu mai târziu de 7 zile de la atestare, se consideră în termen. În cazul în care termenul de atestare este depășit de două ori, propunerile de acte administrative normative</w:t>
      </w:r>
      <w:r w:rsidRPr="00CB6F7F">
        <w:rPr>
          <w:b/>
          <w:sz w:val="22"/>
          <w:szCs w:val="22"/>
          <w:lang w:val="ro-RO"/>
        </w:rPr>
        <w:t xml:space="preserve"> </w:t>
      </w:r>
      <w:r w:rsidRPr="00CB6F7F">
        <w:rPr>
          <w:sz w:val="22"/>
          <w:szCs w:val="22"/>
          <w:lang w:val="ro-RO"/>
        </w:rPr>
        <w:t>sunt luate</w:t>
      </w:r>
      <w:r w:rsidRPr="00CB6F7F">
        <w:rPr>
          <w:b/>
          <w:sz w:val="22"/>
          <w:szCs w:val="22"/>
          <w:lang w:val="ro-RO"/>
        </w:rPr>
        <w:t xml:space="preserve"> </w:t>
      </w:r>
      <w:r w:rsidRPr="00CB6F7F">
        <w:rPr>
          <w:sz w:val="22"/>
          <w:szCs w:val="22"/>
          <w:lang w:val="ro-RO"/>
        </w:rPr>
        <w:t>în considerare de autoritatea sau instituția publică vizată, indiferent de numărul de semnături atestate depuse.</w:t>
      </w:r>
    </w:p>
    <w:p w14:paraId="62A6BC0D" w14:textId="77777777" w:rsidR="007C0A3E" w:rsidRPr="00CB6F7F" w:rsidRDefault="007C0A3E" w:rsidP="00AD2853">
      <w:pPr>
        <w:jc w:val="both"/>
        <w:rPr>
          <w:sz w:val="22"/>
          <w:szCs w:val="22"/>
          <w:lang w:val="ro-RO"/>
        </w:rPr>
      </w:pPr>
    </w:p>
    <w:p w14:paraId="318930C4" w14:textId="6EEB9A78" w:rsidR="007C0A3E" w:rsidRPr="00CB6F7F" w:rsidRDefault="007C0A3E" w:rsidP="00AD2853">
      <w:pPr>
        <w:pStyle w:val="Heading4"/>
        <w:spacing w:before="120" w:after="120"/>
        <w:jc w:val="both"/>
        <w:rPr>
          <w:sz w:val="22"/>
          <w:szCs w:val="22"/>
        </w:rPr>
      </w:pPr>
      <w:bookmarkStart w:id="5588" w:name="_Toc94538532"/>
      <w:bookmarkStart w:id="5589" w:name="_Toc99364537"/>
      <w:bookmarkStart w:id="5590" w:name="_Toc130974388"/>
      <w:bookmarkStart w:id="5591" w:name="_Toc130975030"/>
      <w:bookmarkStart w:id="5592" w:name="_Toc130976711"/>
      <w:bookmarkStart w:id="5593" w:name="_Toc130997841"/>
      <w:bookmarkStart w:id="5594" w:name="_Toc130998778"/>
      <w:bookmarkStart w:id="5595" w:name="_Toc138145064"/>
      <w:bookmarkStart w:id="5596" w:name="_Toc140586726"/>
      <w:bookmarkStart w:id="5597" w:name="_Toc147404963"/>
      <w:bookmarkStart w:id="5598" w:name="_Toc147846471"/>
      <w:bookmarkStart w:id="5599" w:name="_Toc178695502"/>
      <w:r w:rsidRPr="00CB6F7F">
        <w:rPr>
          <w:sz w:val="22"/>
          <w:szCs w:val="22"/>
        </w:rPr>
        <w:t xml:space="preserve">Art. </w:t>
      </w:r>
      <w:r w:rsidR="007D5295">
        <w:rPr>
          <w:sz w:val="22"/>
          <w:szCs w:val="22"/>
        </w:rPr>
        <w:t>405</w:t>
      </w:r>
      <w:r w:rsidRPr="00CB6F7F">
        <w:rPr>
          <w:sz w:val="22"/>
          <w:szCs w:val="22"/>
        </w:rPr>
        <w:t>. Adoptarea sau emiterea actelor administrative normative inițiate de cetățeni</w:t>
      </w:r>
      <w:bookmarkEnd w:id="5588"/>
      <w:bookmarkEnd w:id="5589"/>
      <w:bookmarkEnd w:id="5590"/>
      <w:bookmarkEnd w:id="5591"/>
      <w:bookmarkEnd w:id="5592"/>
      <w:bookmarkEnd w:id="5593"/>
      <w:bookmarkEnd w:id="5594"/>
      <w:bookmarkEnd w:id="5595"/>
      <w:bookmarkEnd w:id="5596"/>
      <w:bookmarkEnd w:id="5597"/>
      <w:bookmarkEnd w:id="5598"/>
      <w:bookmarkEnd w:id="5599"/>
    </w:p>
    <w:p w14:paraId="77209436" w14:textId="77777777" w:rsidR="007C0A3E" w:rsidRPr="00CB6F7F" w:rsidRDefault="007C0A3E" w:rsidP="00AD2853">
      <w:pPr>
        <w:jc w:val="both"/>
        <w:rPr>
          <w:b/>
          <w:bCs/>
          <w:sz w:val="22"/>
          <w:szCs w:val="22"/>
          <w:lang w:val="ro-RO"/>
        </w:rPr>
      </w:pPr>
      <w:r w:rsidRPr="00CB6F7F">
        <w:rPr>
          <w:sz w:val="22"/>
          <w:szCs w:val="22"/>
          <w:lang w:val="ro-RO"/>
        </w:rPr>
        <w:t>(1) După depunere, propunerea de act administrativ normativ se analizează pe fond și urmează procedurile regulamentare de lucru ale autorității sau instituției publice vizate.</w:t>
      </w:r>
    </w:p>
    <w:p w14:paraId="37E2C09F" w14:textId="7F3D17F1" w:rsidR="007C0A3E" w:rsidRPr="00CB6F7F" w:rsidRDefault="007C0A3E" w:rsidP="00AD2853">
      <w:pPr>
        <w:jc w:val="both"/>
        <w:rPr>
          <w:sz w:val="22"/>
          <w:szCs w:val="22"/>
          <w:lang w:val="ro-RO"/>
        </w:rPr>
      </w:pPr>
      <w:r w:rsidRPr="00CB6F7F">
        <w:rPr>
          <w:sz w:val="22"/>
          <w:szCs w:val="22"/>
          <w:lang w:val="ro-RO"/>
        </w:rPr>
        <w:t xml:space="preserve">(2) După analiza pe fond și realizarea de modificări și completări de către autoritatea sau instituția publică vizată, propunerea de act administrativ normativ se supune procedurilor </w:t>
      </w:r>
      <w:r w:rsidR="00FF0A88" w:rsidRPr="00C53C39">
        <w:rPr>
          <w:rFonts w:cs="Times New Roman"/>
          <w:sz w:val="22"/>
          <w:szCs w:val="22"/>
          <w:shd w:val="clear" w:color="auto" w:fill="FFFFFF"/>
          <w:lang w:val="ro-RO"/>
        </w:rPr>
        <w:t>de consultare și de avizare interinstituțională prevăzute de prezentul Cod,</w:t>
      </w:r>
      <w:r w:rsidRPr="00CB6F7F">
        <w:rPr>
          <w:sz w:val="22"/>
          <w:szCs w:val="22"/>
          <w:lang w:val="ro-RO"/>
        </w:rPr>
        <w:t xml:space="preserve"> dacă este cazul.</w:t>
      </w:r>
    </w:p>
    <w:p w14:paraId="0237DD1A" w14:textId="79FE86FD" w:rsidR="007C0A3E" w:rsidRPr="008F4FB0" w:rsidRDefault="00132B94" w:rsidP="000747F7">
      <w:pPr>
        <w:jc w:val="both"/>
        <w:rPr>
          <w:lang w:val="ro-RO"/>
        </w:rPr>
      </w:pPr>
      <w:r w:rsidRPr="00CB6F7F">
        <w:rPr>
          <w:sz w:val="22"/>
          <w:szCs w:val="22"/>
          <w:lang w:val="ro-RO"/>
        </w:rPr>
        <w:t xml:space="preserve">(3) În cazul în care autoritatea sau instituția publică vizată, în concordanță cu punctul de vedere prevăzut la art. </w:t>
      </w:r>
      <w:r w:rsidR="007D5295">
        <w:rPr>
          <w:sz w:val="22"/>
          <w:szCs w:val="22"/>
          <w:lang w:val="ro-RO"/>
        </w:rPr>
        <w:t>401</w:t>
      </w:r>
      <w:r w:rsidR="004A58A6" w:rsidRPr="00CB6F7F">
        <w:rPr>
          <w:sz w:val="22"/>
          <w:szCs w:val="22"/>
          <w:lang w:val="ro-RO"/>
        </w:rPr>
        <w:t xml:space="preserve"> </w:t>
      </w:r>
      <w:r w:rsidRPr="00CB6F7F">
        <w:rPr>
          <w:sz w:val="22"/>
          <w:szCs w:val="22"/>
          <w:lang w:val="ro-RO"/>
        </w:rPr>
        <w:t>lit. b</w:t>
      </w:r>
      <w:r w:rsidRPr="00CB6F7F">
        <w:rPr>
          <w:b/>
          <w:bCs/>
          <w:sz w:val="22"/>
          <w:szCs w:val="22"/>
          <w:lang w:val="ro-RO"/>
        </w:rPr>
        <w:t>),</w:t>
      </w:r>
      <w:r w:rsidRPr="00C53C39">
        <w:rPr>
          <w:rFonts w:cs="Times New Roman"/>
          <w:sz w:val="22"/>
          <w:szCs w:val="22"/>
          <w:shd w:val="clear" w:color="auto" w:fill="FFFFFF"/>
          <w:lang w:val="ro-RO"/>
        </w:rPr>
        <w:t xml:space="preserve"> </w:t>
      </w:r>
      <w:r w:rsidRPr="00CB6F7F">
        <w:rPr>
          <w:sz w:val="22"/>
          <w:szCs w:val="22"/>
          <w:lang w:val="ro-RO"/>
        </w:rPr>
        <w:t xml:space="preserve">decide să nu adopte sau să nu emită actul administrativ normativ inițiat de cetățeni, </w:t>
      </w:r>
      <w:r w:rsidRPr="00C53C39">
        <w:rPr>
          <w:rFonts w:cs="Times New Roman"/>
          <w:sz w:val="22"/>
          <w:szCs w:val="22"/>
          <w:shd w:val="clear" w:color="auto" w:fill="FFFFFF"/>
          <w:lang w:val="ro-RO"/>
        </w:rPr>
        <w:t>sau să nu îl propună Guvernului spre adoptare, după caz, în condițiile prezentului Cod,</w:t>
      </w:r>
      <w:r w:rsidRPr="00CB6F7F">
        <w:rPr>
          <w:sz w:val="22"/>
          <w:szCs w:val="22"/>
          <w:lang w:val="ro-RO"/>
        </w:rPr>
        <w:t xml:space="preserve"> aceasta  este obligată să publice decizia motivată, pe site-ul propriu, în secțiunea dedicată inițiativelor cetățenești</w:t>
      </w:r>
      <w:r w:rsidR="007C0A3E" w:rsidRPr="00CB6F7F">
        <w:rPr>
          <w:sz w:val="22"/>
          <w:szCs w:val="22"/>
          <w:lang w:val="ro-RO"/>
        </w:rPr>
        <w:t>.</w:t>
      </w:r>
      <w:bookmarkStart w:id="5600" w:name="_Hlk99282388"/>
    </w:p>
    <w:bookmarkEnd w:id="5600"/>
    <w:p w14:paraId="3429E046" w14:textId="77777777" w:rsidR="007C0A3E" w:rsidRPr="00CB6F7F" w:rsidRDefault="007C0A3E" w:rsidP="00AD2853">
      <w:pPr>
        <w:keepNext/>
        <w:keepLines/>
        <w:jc w:val="both"/>
        <w:rPr>
          <w:color w:val="000000"/>
          <w:sz w:val="22"/>
          <w:szCs w:val="22"/>
          <w:lang w:val="ro-RO"/>
        </w:rPr>
      </w:pPr>
    </w:p>
    <w:p w14:paraId="458DAF41" w14:textId="18CFBF6A" w:rsidR="007C0A3E" w:rsidRPr="00CB6F7F" w:rsidRDefault="007C0A3E" w:rsidP="00AD2853">
      <w:pPr>
        <w:pStyle w:val="Heading4"/>
        <w:spacing w:before="120" w:after="120"/>
        <w:jc w:val="both"/>
        <w:rPr>
          <w:sz w:val="22"/>
          <w:szCs w:val="22"/>
        </w:rPr>
      </w:pPr>
      <w:bookmarkStart w:id="5601" w:name="_Toc94538534"/>
      <w:bookmarkStart w:id="5602" w:name="_Toc99364539"/>
      <w:bookmarkStart w:id="5603" w:name="_Toc130974390"/>
      <w:bookmarkStart w:id="5604" w:name="_Toc130975032"/>
      <w:bookmarkStart w:id="5605" w:name="_Toc130976713"/>
      <w:bookmarkStart w:id="5606" w:name="_Toc130997843"/>
      <w:bookmarkStart w:id="5607" w:name="_Toc130998780"/>
      <w:bookmarkStart w:id="5608" w:name="_Toc138145066"/>
      <w:bookmarkStart w:id="5609" w:name="_Toc140586728"/>
      <w:bookmarkStart w:id="5610" w:name="_Toc147404965"/>
      <w:bookmarkStart w:id="5611" w:name="_Toc147846473"/>
      <w:bookmarkStart w:id="5612" w:name="_Toc178695503"/>
      <w:r w:rsidRPr="00CB6F7F">
        <w:rPr>
          <w:sz w:val="22"/>
          <w:szCs w:val="22"/>
        </w:rPr>
        <w:t xml:space="preserve">Art. </w:t>
      </w:r>
      <w:r w:rsidR="007D5295">
        <w:rPr>
          <w:sz w:val="22"/>
          <w:szCs w:val="22"/>
        </w:rPr>
        <w:t>406</w:t>
      </w:r>
      <w:r w:rsidRPr="00CB6F7F">
        <w:rPr>
          <w:sz w:val="22"/>
          <w:szCs w:val="22"/>
        </w:rPr>
        <w:t>. Dreptul la formularea de propuneri privind inițierea actelor administrative</w:t>
      </w:r>
      <w:bookmarkEnd w:id="5601"/>
      <w:bookmarkEnd w:id="5602"/>
      <w:bookmarkEnd w:id="5603"/>
      <w:bookmarkEnd w:id="5604"/>
      <w:bookmarkEnd w:id="5605"/>
      <w:bookmarkEnd w:id="5606"/>
      <w:bookmarkEnd w:id="5607"/>
      <w:bookmarkEnd w:id="5608"/>
      <w:bookmarkEnd w:id="5609"/>
      <w:bookmarkEnd w:id="5610"/>
      <w:bookmarkEnd w:id="5611"/>
      <w:bookmarkEnd w:id="5612"/>
    </w:p>
    <w:p w14:paraId="67892894" w14:textId="77777777" w:rsidR="007C0A3E" w:rsidRPr="00CB6F7F" w:rsidRDefault="007C0A3E" w:rsidP="00AD2853">
      <w:pPr>
        <w:jc w:val="both"/>
        <w:rPr>
          <w:b/>
          <w:bCs/>
          <w:sz w:val="22"/>
          <w:szCs w:val="22"/>
          <w:lang w:val="ro-RO"/>
        </w:rPr>
      </w:pPr>
      <w:r w:rsidRPr="00CB6F7F">
        <w:rPr>
          <w:sz w:val="22"/>
          <w:szCs w:val="22"/>
          <w:lang w:val="ro-RO"/>
        </w:rPr>
        <w:t>(1) Cetățenii, precum și persoanele juridice, au dreptul de a formula, prin petiții, propuneri privind inițierea de noi acte administrative sau documente strategice, valorificând astfel dreptul constituțional de petiționare. Autoritățile și instituțiile publice răspund petițiilor potrivit prevederilor prezentului Cod.</w:t>
      </w:r>
    </w:p>
    <w:p w14:paraId="13E6990C" w14:textId="77777777" w:rsidR="007C0A3E" w:rsidRPr="00CB6F7F" w:rsidRDefault="007C0A3E" w:rsidP="00AD2853">
      <w:pPr>
        <w:jc w:val="both"/>
        <w:rPr>
          <w:sz w:val="22"/>
          <w:szCs w:val="22"/>
          <w:lang w:val="ro-RO"/>
        </w:rPr>
      </w:pPr>
      <w:r w:rsidRPr="00CB6F7F">
        <w:rPr>
          <w:sz w:val="22"/>
          <w:szCs w:val="22"/>
          <w:lang w:val="ro-RO"/>
        </w:rPr>
        <w:t>(2) Cetățenii pot formula propuneri privind inițierea de noi acte administrative în cadrul audiențelor publice.</w:t>
      </w:r>
    </w:p>
    <w:p w14:paraId="108A2EB0" w14:textId="65CC7215" w:rsidR="007C0A3E" w:rsidRPr="00CB6F7F" w:rsidRDefault="007C0A3E" w:rsidP="00AD2853">
      <w:pPr>
        <w:jc w:val="both"/>
        <w:rPr>
          <w:sz w:val="22"/>
          <w:szCs w:val="22"/>
          <w:lang w:val="ro-RO"/>
        </w:rPr>
      </w:pPr>
      <w:r w:rsidRPr="00CB6F7F">
        <w:rPr>
          <w:sz w:val="22"/>
          <w:szCs w:val="22"/>
          <w:lang w:val="ro-RO"/>
        </w:rPr>
        <w:t xml:space="preserve">(3) Persoanele juridice pot solicita sau organiza întâlniri cu reprezentanți ai autorităților și instituțiilor publice, persoane cu putere decizională, în vederea prezentării unor propuneri privind inițierea de noi acte administrative sau cu referire la proiecte de acte administrative normative, proiecte de legi </w:t>
      </w:r>
      <w:r w:rsidR="00D436D7">
        <w:rPr>
          <w:sz w:val="22"/>
          <w:szCs w:val="22"/>
          <w:lang w:val="ro-RO"/>
        </w:rPr>
        <w:t>ori</w:t>
      </w:r>
      <w:r w:rsidR="00D436D7" w:rsidRPr="00CB6F7F">
        <w:rPr>
          <w:sz w:val="22"/>
          <w:szCs w:val="22"/>
          <w:lang w:val="ro-RO"/>
        </w:rPr>
        <w:t xml:space="preserve"> </w:t>
      </w:r>
      <w:r w:rsidRPr="00CB6F7F">
        <w:rPr>
          <w:sz w:val="22"/>
          <w:szCs w:val="22"/>
          <w:lang w:val="ro-RO"/>
        </w:rPr>
        <w:t>ordonanțe sau de documente strategice aflate în consultare publică.</w:t>
      </w:r>
    </w:p>
    <w:p w14:paraId="202DDACD" w14:textId="77777777" w:rsidR="007C0A3E" w:rsidRPr="00CB6F7F" w:rsidRDefault="007C0A3E" w:rsidP="00AD2853">
      <w:pPr>
        <w:jc w:val="both"/>
        <w:rPr>
          <w:sz w:val="22"/>
          <w:szCs w:val="22"/>
          <w:lang w:val="ro-RO"/>
        </w:rPr>
      </w:pPr>
      <w:r w:rsidRPr="00CB6F7F">
        <w:rPr>
          <w:sz w:val="22"/>
          <w:szCs w:val="22"/>
          <w:lang w:val="ro-RO"/>
        </w:rPr>
        <w:t>(4) Autoritățile și instituțiile publice au obligația să analizeze toate propunerile primite privind inițierea de noi acte administrative și/ sau documente strategice și să răspundă motivat persoanelor care au formulat propunerile cu privire la decizia de a nu iniția actul administrativ și/ sau documentul strategic propus.</w:t>
      </w:r>
    </w:p>
    <w:p w14:paraId="1A2F9B2E" w14:textId="77777777" w:rsidR="007C0A3E" w:rsidRPr="00CB6F7F" w:rsidRDefault="007C0A3E" w:rsidP="00AD2853">
      <w:pPr>
        <w:jc w:val="both"/>
        <w:rPr>
          <w:sz w:val="22"/>
          <w:szCs w:val="22"/>
          <w:lang w:val="ro-RO"/>
        </w:rPr>
      </w:pPr>
      <w:r w:rsidRPr="00CB6F7F">
        <w:rPr>
          <w:sz w:val="22"/>
          <w:szCs w:val="22"/>
          <w:lang w:val="ro-RO"/>
        </w:rPr>
        <w:t>(5) Analiza propunerilor privind inițierea de noi acte administrative normative și/sau documente strategice se realizează în raport cu interesul public și nu cu interesul persoanelor fizice sau juridice care au inițiat propunerea.</w:t>
      </w:r>
    </w:p>
    <w:p w14:paraId="2F60E9BC" w14:textId="77777777" w:rsidR="007C0A3E" w:rsidRPr="00CB6F7F" w:rsidRDefault="007C0A3E" w:rsidP="00AD2853">
      <w:pPr>
        <w:jc w:val="both"/>
        <w:rPr>
          <w:sz w:val="22"/>
          <w:szCs w:val="22"/>
          <w:lang w:val="ro-RO"/>
        </w:rPr>
      </w:pPr>
      <w:r w:rsidRPr="00CB6F7F">
        <w:rPr>
          <w:sz w:val="22"/>
          <w:szCs w:val="22"/>
          <w:lang w:val="ro-RO"/>
        </w:rPr>
        <w:t>(6) Autoritățile și instituțiile publice nu au obligația să inițieze actele administrative normative și/sau documente strategice propuse de părțile sociale interesate, sau să supună aceste propuneri procedurilor de transparență decizională și consultare interinstituțională, dacă le găsesc ilegale, nefundamentate sau neoportune.</w:t>
      </w:r>
    </w:p>
    <w:p w14:paraId="33F3A9B7" w14:textId="311DF23A" w:rsidR="007C0A3E" w:rsidRPr="00CB6F7F" w:rsidRDefault="007C0A3E" w:rsidP="00AD2853">
      <w:pPr>
        <w:jc w:val="both"/>
        <w:rPr>
          <w:sz w:val="22"/>
          <w:szCs w:val="22"/>
          <w:lang w:val="ro-RO"/>
        </w:rPr>
      </w:pPr>
      <w:r w:rsidRPr="00CB6F7F">
        <w:rPr>
          <w:sz w:val="22"/>
          <w:szCs w:val="22"/>
          <w:lang w:val="ro-RO"/>
        </w:rPr>
        <w:t xml:space="preserve">(7) La inițierea unui act administrativ normativ, proiect de lege sau de ordonanță sau document strategic, așa cum sunt definite la Capitolul I al prezentului Titlu, autoritățile și instituțiile publice au obligația să analizeze toate propunerile </w:t>
      </w:r>
      <w:r w:rsidR="007F4FB1">
        <w:rPr>
          <w:sz w:val="22"/>
          <w:szCs w:val="22"/>
          <w:lang w:val="ro-RO"/>
        </w:rPr>
        <w:t xml:space="preserve">anterioare </w:t>
      </w:r>
      <w:r w:rsidRPr="00CB6F7F">
        <w:rPr>
          <w:sz w:val="22"/>
          <w:szCs w:val="22"/>
          <w:lang w:val="ro-RO"/>
        </w:rPr>
        <w:t>primite privind inițierea proiectelor și documentelor respective.</w:t>
      </w:r>
    </w:p>
    <w:p w14:paraId="25C291D9" w14:textId="77777777" w:rsidR="007C0A3E" w:rsidRPr="00CB6F7F" w:rsidRDefault="007C0A3E" w:rsidP="00AD2853">
      <w:pPr>
        <w:jc w:val="both"/>
        <w:rPr>
          <w:sz w:val="22"/>
          <w:szCs w:val="22"/>
          <w:lang w:val="ro-RO"/>
        </w:rPr>
      </w:pPr>
    </w:p>
    <w:p w14:paraId="52A5B189" w14:textId="6F418171" w:rsidR="007C0A3E" w:rsidRPr="00CB6F7F" w:rsidRDefault="007C0A3E" w:rsidP="00AD2853">
      <w:pPr>
        <w:pStyle w:val="Heading2"/>
        <w:spacing w:before="120" w:after="120"/>
        <w:jc w:val="center"/>
        <w:rPr>
          <w:b/>
          <w:sz w:val="22"/>
          <w:szCs w:val="22"/>
          <w:lang w:val="ro-RO"/>
        </w:rPr>
      </w:pPr>
      <w:bookmarkStart w:id="5613" w:name="_Toc147846478"/>
      <w:bookmarkStart w:id="5614" w:name="_Toc94538544"/>
      <w:bookmarkStart w:id="5615" w:name="_Toc99360021"/>
      <w:bookmarkStart w:id="5616" w:name="_Toc99364544"/>
      <w:bookmarkStart w:id="5617" w:name="_Hlk99282404"/>
      <w:bookmarkStart w:id="5618" w:name="_Toc130907501"/>
      <w:bookmarkStart w:id="5619" w:name="_Toc130913459"/>
      <w:bookmarkStart w:id="5620" w:name="_Toc130972781"/>
      <w:bookmarkStart w:id="5621" w:name="_Toc130973512"/>
      <w:bookmarkStart w:id="5622" w:name="_Toc130973651"/>
      <w:bookmarkStart w:id="5623" w:name="_Toc130973800"/>
      <w:bookmarkStart w:id="5624" w:name="_Toc130974395"/>
      <w:bookmarkStart w:id="5625" w:name="_Toc130975037"/>
      <w:bookmarkStart w:id="5626" w:name="_Toc130976718"/>
      <w:bookmarkStart w:id="5627" w:name="_Toc130997848"/>
      <w:bookmarkStart w:id="5628" w:name="_Toc130998785"/>
      <w:bookmarkStart w:id="5629" w:name="_Toc138145071"/>
      <w:bookmarkStart w:id="5630" w:name="_Toc140586733"/>
      <w:bookmarkStart w:id="5631" w:name="_Toc147404970"/>
      <w:bookmarkStart w:id="5632" w:name="_Toc178695504"/>
      <w:r w:rsidRPr="00CB6F7F">
        <w:rPr>
          <w:b/>
          <w:sz w:val="22"/>
          <w:szCs w:val="22"/>
          <w:lang w:val="ro-RO"/>
        </w:rPr>
        <w:t>Capitolul V</w:t>
      </w:r>
      <w:r w:rsidR="00BD1279">
        <w:rPr>
          <w:b/>
          <w:sz w:val="22"/>
          <w:szCs w:val="22"/>
          <w:lang w:val="ro-RO"/>
        </w:rPr>
        <w:t>I</w:t>
      </w:r>
      <w:r w:rsidRPr="00CB6F7F">
        <w:rPr>
          <w:b/>
          <w:sz w:val="22"/>
          <w:szCs w:val="22"/>
          <w:lang w:val="ro-RO"/>
        </w:rPr>
        <w:t xml:space="preserve">. </w:t>
      </w:r>
      <w:r w:rsidR="00FA79BE" w:rsidRPr="00CB6F7F">
        <w:rPr>
          <w:b/>
          <w:sz w:val="22"/>
          <w:szCs w:val="22"/>
          <w:lang w:val="ro-RO"/>
        </w:rPr>
        <w:t>Asigurarea continuității activității la nivelul autorităților publice în situația reorganizării</w:t>
      </w:r>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p>
    <w:p w14:paraId="1A5FC68F" w14:textId="77777777" w:rsidR="00E010DF" w:rsidRPr="00CB6F7F" w:rsidRDefault="00E010DF" w:rsidP="00AD2853">
      <w:pPr>
        <w:rPr>
          <w:sz w:val="22"/>
          <w:szCs w:val="22"/>
          <w:lang w:val="ro-RO"/>
        </w:rPr>
      </w:pPr>
    </w:p>
    <w:p w14:paraId="3998AE29" w14:textId="0A18FCEA" w:rsidR="007C0A3E" w:rsidRPr="00CB6F7F" w:rsidRDefault="007C0A3E" w:rsidP="00AD2853">
      <w:pPr>
        <w:pStyle w:val="Heading4"/>
        <w:spacing w:before="120" w:after="120"/>
        <w:jc w:val="both"/>
        <w:rPr>
          <w:sz w:val="22"/>
          <w:szCs w:val="22"/>
        </w:rPr>
      </w:pPr>
      <w:bookmarkStart w:id="5633" w:name="_Toc94538545"/>
      <w:bookmarkStart w:id="5634" w:name="_Toc99364545"/>
      <w:bookmarkStart w:id="5635" w:name="_Toc130974396"/>
      <w:bookmarkStart w:id="5636" w:name="_Toc130975038"/>
      <w:bookmarkStart w:id="5637" w:name="_Toc130976719"/>
      <w:bookmarkStart w:id="5638" w:name="_Toc130997849"/>
      <w:bookmarkStart w:id="5639" w:name="_Toc130998786"/>
      <w:bookmarkStart w:id="5640" w:name="_Toc138145072"/>
      <w:bookmarkStart w:id="5641" w:name="_Toc140586734"/>
      <w:bookmarkStart w:id="5642" w:name="_Toc147404971"/>
      <w:bookmarkStart w:id="5643" w:name="_Toc147846479"/>
      <w:bookmarkStart w:id="5644" w:name="_Toc178695505"/>
      <w:r w:rsidRPr="00CB6F7F">
        <w:rPr>
          <w:sz w:val="22"/>
          <w:szCs w:val="22"/>
        </w:rPr>
        <w:t xml:space="preserve">Art. </w:t>
      </w:r>
      <w:r w:rsidR="007D5295">
        <w:rPr>
          <w:sz w:val="22"/>
          <w:szCs w:val="22"/>
        </w:rPr>
        <w:t>407</w:t>
      </w:r>
      <w:r w:rsidRPr="00CB6F7F">
        <w:rPr>
          <w:sz w:val="22"/>
          <w:szCs w:val="22"/>
        </w:rPr>
        <w:t>. Organizarea și reorganizarea autorităților sau instituțiilor publice</w:t>
      </w:r>
      <w:bookmarkEnd w:id="5633"/>
      <w:bookmarkEnd w:id="5634"/>
      <w:bookmarkEnd w:id="5635"/>
      <w:bookmarkEnd w:id="5636"/>
      <w:bookmarkEnd w:id="5637"/>
      <w:bookmarkEnd w:id="5638"/>
      <w:bookmarkEnd w:id="5639"/>
      <w:bookmarkEnd w:id="5640"/>
      <w:bookmarkEnd w:id="5641"/>
      <w:bookmarkEnd w:id="5642"/>
      <w:bookmarkEnd w:id="5643"/>
      <w:bookmarkEnd w:id="5644"/>
    </w:p>
    <w:p w14:paraId="315E291F" w14:textId="20577495" w:rsidR="007C0A3E" w:rsidRPr="00CB6F7F" w:rsidRDefault="007C0A3E" w:rsidP="00AD2853">
      <w:pPr>
        <w:jc w:val="both"/>
        <w:rPr>
          <w:sz w:val="22"/>
          <w:szCs w:val="22"/>
          <w:lang w:val="ro-RO"/>
        </w:rPr>
      </w:pPr>
      <w:r w:rsidRPr="00CB6F7F">
        <w:rPr>
          <w:sz w:val="22"/>
          <w:szCs w:val="22"/>
          <w:lang w:val="ro-RO"/>
        </w:rPr>
        <w:t>(1) Pentru asigurarea stabilității activității administrative, în caz de transfer de funcții, atribuții și posturi sau de reorganizare a autorităților și instituțiilor publice se asigură continuitatea procedurilor administrative.</w:t>
      </w:r>
    </w:p>
    <w:p w14:paraId="045C5605" w14:textId="5B1958FC" w:rsidR="007C0A3E" w:rsidRPr="00CB6F7F" w:rsidRDefault="007C0A3E" w:rsidP="00AD2853">
      <w:pPr>
        <w:jc w:val="both"/>
        <w:rPr>
          <w:b/>
          <w:bCs/>
          <w:sz w:val="22"/>
          <w:szCs w:val="22"/>
          <w:lang w:val="ro-RO"/>
        </w:rPr>
      </w:pPr>
      <w:r w:rsidRPr="00CB6F7F">
        <w:rPr>
          <w:sz w:val="22"/>
          <w:szCs w:val="22"/>
          <w:lang w:val="ro-RO"/>
        </w:rPr>
        <w:t xml:space="preserve">(2) Transferul de funcții, atribuții și posturi de la o autoritate sau instituție publică la alta, fie existentă, fie nou înființată, precum și reorganizarea activității autorităților sau instituțiilor publice se realizează prin act normativ sau act administrativ normativ și se motivează întotdeauna pe baza unei analize privind nevoia și impactul transferului sau reorganizării. </w:t>
      </w:r>
    </w:p>
    <w:p w14:paraId="655CA36E" w14:textId="77777777" w:rsidR="007C0A3E" w:rsidRPr="00CB6F7F" w:rsidRDefault="007C0A3E" w:rsidP="00AD2853">
      <w:pPr>
        <w:jc w:val="both"/>
        <w:rPr>
          <w:sz w:val="22"/>
          <w:szCs w:val="22"/>
          <w:lang w:val="ro-RO"/>
        </w:rPr>
      </w:pPr>
      <w:r w:rsidRPr="00CB6F7F">
        <w:rPr>
          <w:sz w:val="22"/>
          <w:szCs w:val="22"/>
          <w:lang w:val="ro-RO"/>
        </w:rPr>
        <w:t>(3) Reprezentanții sindicatelor sau ai salariaților, după caz, sunt consultați dacă transferul de funcții sau atribuții ori reorganizarea afectează numărul de posturi sau numărul de angajați ai autorității sau instituției publice vizate. Transferul de</w:t>
      </w:r>
      <w:r w:rsidRPr="00CB6F7F">
        <w:rPr>
          <w:b/>
          <w:sz w:val="22"/>
          <w:szCs w:val="22"/>
          <w:lang w:val="ro-RO"/>
        </w:rPr>
        <w:t xml:space="preserve"> </w:t>
      </w:r>
      <w:r w:rsidRPr="00CB6F7F">
        <w:rPr>
          <w:sz w:val="22"/>
          <w:szCs w:val="22"/>
          <w:lang w:val="ro-RO"/>
        </w:rPr>
        <w:t xml:space="preserve">posturi între compartimente sau de la o autoritate sau instituție la o alta se realizează pe baza unor analize cu privire la activitatea fiecărui compartiment al autorității sau instituției publice și cu luarea în considerare a unor criterii stabilite între conducerea autorității ori instituției publice și reprezentanții sindicatelor sau ai salariaților, după caz. </w:t>
      </w:r>
    </w:p>
    <w:p w14:paraId="2DF693D8" w14:textId="77777777" w:rsidR="007C0A3E" w:rsidRPr="00CB6F7F" w:rsidRDefault="007C0A3E" w:rsidP="00AD2853">
      <w:pPr>
        <w:jc w:val="both"/>
        <w:rPr>
          <w:sz w:val="22"/>
          <w:szCs w:val="22"/>
          <w:lang w:val="ro-RO"/>
        </w:rPr>
      </w:pPr>
      <w:r w:rsidRPr="00CB6F7F">
        <w:rPr>
          <w:sz w:val="22"/>
          <w:szCs w:val="22"/>
          <w:lang w:val="ro-RO"/>
        </w:rPr>
        <w:t xml:space="preserve">(4) Transferul de funcții și atribuții de la o autoritate sau instituție publică la o alta, sau reorganizarea activității autorităților sau instituțiilor publice are loc în situații temeinic justificate cel mult o dată într-un interval de 12 luni consecutive, cu excepția situației în care intervin </w:t>
      </w:r>
      <w:r w:rsidRPr="00CB6F7F">
        <w:rPr>
          <w:sz w:val="22"/>
          <w:szCs w:val="22"/>
          <w:lang w:val="ro-RO"/>
        </w:rPr>
        <w:lastRenderedPageBreak/>
        <w:t>modificări legislative care determină necesitatea transferului de funcții și atribuții sau reorganizării, după caz.</w:t>
      </w:r>
    </w:p>
    <w:p w14:paraId="679299FC" w14:textId="601DC367" w:rsidR="007C0A3E" w:rsidRPr="00CB6F7F" w:rsidRDefault="007C0A3E" w:rsidP="00AD2853">
      <w:pPr>
        <w:jc w:val="both"/>
        <w:rPr>
          <w:sz w:val="22"/>
          <w:szCs w:val="22"/>
          <w:lang w:val="ro-RO"/>
        </w:rPr>
      </w:pPr>
      <w:r w:rsidRPr="00CB6F7F">
        <w:rPr>
          <w:sz w:val="22"/>
          <w:szCs w:val="22"/>
          <w:lang w:val="ro-RO"/>
        </w:rPr>
        <w:t>(5) Motivarea preluării de funcții și atribuții transferate de la alte autorități sau instituții publice sau a reorganizării trebuie să se regăsească în documentul de fundamentare al actului administrativ de organizare sau reorganizare, după caz. Acesta</w:t>
      </w:r>
      <w:r w:rsidRPr="00CB6F7F">
        <w:rPr>
          <w:b/>
          <w:sz w:val="22"/>
          <w:szCs w:val="22"/>
          <w:lang w:val="ro-RO"/>
        </w:rPr>
        <w:t xml:space="preserve"> </w:t>
      </w:r>
      <w:r w:rsidRPr="00CB6F7F">
        <w:rPr>
          <w:sz w:val="22"/>
          <w:szCs w:val="22"/>
          <w:lang w:val="ro-RO"/>
        </w:rPr>
        <w:t xml:space="preserve">trebuie să includă și o analiză a impactului preluării de funcții de la alte autorități sau instituții publice sau a reorganizării asupra funcțiilor publice, în vederea aplicării prevederilor art. 518 din </w:t>
      </w:r>
      <w:r w:rsidR="0024631B" w:rsidRPr="00CB6F7F">
        <w:rPr>
          <w:sz w:val="22"/>
          <w:szCs w:val="22"/>
          <w:lang w:val="ro-RO"/>
        </w:rPr>
        <w:t>Ordonanța de urgență a Guvernului</w:t>
      </w:r>
      <w:r w:rsidRPr="00CB6F7F">
        <w:rPr>
          <w:sz w:val="22"/>
          <w:szCs w:val="22"/>
          <w:lang w:val="ro-RO"/>
        </w:rPr>
        <w:t xml:space="preserve"> nr. 57/2019, cu modificările și completările ulterioare.</w:t>
      </w:r>
    </w:p>
    <w:p w14:paraId="7E2A548D" w14:textId="44059882" w:rsidR="00FA79BE" w:rsidRPr="00CB6F7F" w:rsidRDefault="00FA79BE" w:rsidP="00AD2853">
      <w:pPr>
        <w:jc w:val="both"/>
        <w:rPr>
          <w:sz w:val="22"/>
          <w:szCs w:val="22"/>
          <w:lang w:val="ro-RO"/>
        </w:rPr>
      </w:pPr>
      <w:r w:rsidRPr="00CB6F7F">
        <w:rPr>
          <w:sz w:val="22"/>
          <w:szCs w:val="22"/>
          <w:lang w:val="ro-RO"/>
        </w:rPr>
        <w:t>(6) Actele administrative normative emise cu nerespectarea pre</w:t>
      </w:r>
      <w:r w:rsidR="005E5880" w:rsidRPr="00CB6F7F">
        <w:rPr>
          <w:sz w:val="22"/>
          <w:szCs w:val="22"/>
          <w:lang w:val="ro-RO"/>
        </w:rPr>
        <w:t>ve</w:t>
      </w:r>
      <w:r w:rsidRPr="00CB6F7F">
        <w:rPr>
          <w:sz w:val="22"/>
          <w:szCs w:val="22"/>
          <w:lang w:val="ro-RO"/>
        </w:rPr>
        <w:t xml:space="preserve">derilor alin. (3)-(5) sunt nule de drept. Nulitatea este constatată de instanța competentă, în condițiile legii. </w:t>
      </w:r>
    </w:p>
    <w:p w14:paraId="38FA96AA" w14:textId="77777777" w:rsidR="00FA79BE" w:rsidRPr="00CB6F7F" w:rsidRDefault="00FA79BE" w:rsidP="00AD2853">
      <w:pPr>
        <w:jc w:val="both"/>
        <w:rPr>
          <w:sz w:val="22"/>
          <w:szCs w:val="22"/>
          <w:lang w:val="ro-RO"/>
        </w:rPr>
      </w:pPr>
    </w:p>
    <w:p w14:paraId="0072D1E7" w14:textId="54166759" w:rsidR="007C0A3E" w:rsidRPr="00CB6F7F" w:rsidRDefault="004C552E" w:rsidP="00AD2853">
      <w:pPr>
        <w:pStyle w:val="Heading4"/>
        <w:spacing w:before="120" w:after="120"/>
        <w:jc w:val="both"/>
        <w:rPr>
          <w:sz w:val="22"/>
          <w:szCs w:val="22"/>
        </w:rPr>
      </w:pPr>
      <w:bookmarkStart w:id="5645" w:name="_Toc94538546"/>
      <w:bookmarkStart w:id="5646" w:name="_Toc99364546"/>
      <w:bookmarkStart w:id="5647" w:name="_Toc130974397"/>
      <w:bookmarkStart w:id="5648" w:name="_Toc130975039"/>
      <w:bookmarkStart w:id="5649" w:name="_Toc130976720"/>
      <w:bookmarkStart w:id="5650" w:name="_Toc130997850"/>
      <w:bookmarkStart w:id="5651" w:name="_Toc130998787"/>
      <w:bookmarkStart w:id="5652" w:name="_Toc138145073"/>
      <w:bookmarkStart w:id="5653" w:name="_Toc140586735"/>
      <w:bookmarkStart w:id="5654" w:name="_Toc147404972"/>
      <w:bookmarkStart w:id="5655" w:name="_Toc147846480"/>
      <w:bookmarkStart w:id="5656" w:name="_Toc178695506"/>
      <w:r w:rsidRPr="00CB6F7F">
        <w:rPr>
          <w:sz w:val="22"/>
          <w:szCs w:val="22"/>
        </w:rPr>
        <w:t xml:space="preserve">Art. </w:t>
      </w:r>
      <w:r w:rsidR="007D5295">
        <w:rPr>
          <w:sz w:val="22"/>
          <w:szCs w:val="22"/>
        </w:rPr>
        <w:t>408</w:t>
      </w:r>
      <w:r w:rsidR="007C0A3E" w:rsidRPr="00CB6F7F">
        <w:rPr>
          <w:sz w:val="22"/>
          <w:szCs w:val="22"/>
        </w:rPr>
        <w:t>. Continuitatea procedurilor administrative</w:t>
      </w:r>
      <w:bookmarkEnd w:id="5645"/>
      <w:bookmarkEnd w:id="5646"/>
      <w:bookmarkEnd w:id="5647"/>
      <w:bookmarkEnd w:id="5648"/>
      <w:bookmarkEnd w:id="5649"/>
      <w:bookmarkEnd w:id="5650"/>
      <w:bookmarkEnd w:id="5651"/>
      <w:bookmarkEnd w:id="5652"/>
      <w:bookmarkEnd w:id="5653"/>
      <w:bookmarkEnd w:id="5654"/>
      <w:bookmarkEnd w:id="5655"/>
      <w:bookmarkEnd w:id="5656"/>
    </w:p>
    <w:p w14:paraId="4FEB2BBC" w14:textId="77777777" w:rsidR="007C0A3E" w:rsidRPr="00CB6F7F" w:rsidRDefault="007C0A3E" w:rsidP="00AD2853">
      <w:pPr>
        <w:jc w:val="both"/>
        <w:rPr>
          <w:b/>
          <w:bCs/>
          <w:sz w:val="22"/>
          <w:szCs w:val="22"/>
          <w:lang w:val="ro-RO"/>
        </w:rPr>
      </w:pPr>
      <w:r w:rsidRPr="00CB6F7F">
        <w:rPr>
          <w:sz w:val="22"/>
          <w:szCs w:val="22"/>
          <w:lang w:val="ro-RO"/>
        </w:rPr>
        <w:t>(1) Procedurile administrative declanșate de o autoritate sau instituție publică pentru exercitarea atribuțiilor pe care urmează să le transfere se continuă, de regulă, de către autoritatea sau instituția publică ce preia respectivele atribuții.</w:t>
      </w:r>
    </w:p>
    <w:p w14:paraId="0BF9BA92" w14:textId="77777777" w:rsidR="007C0A3E" w:rsidRPr="00CB6F7F" w:rsidRDefault="007C0A3E" w:rsidP="00AD2853">
      <w:pPr>
        <w:jc w:val="both"/>
        <w:rPr>
          <w:sz w:val="22"/>
          <w:szCs w:val="22"/>
          <w:lang w:val="ro-RO"/>
        </w:rPr>
      </w:pPr>
      <w:r w:rsidRPr="00CB6F7F">
        <w:rPr>
          <w:sz w:val="22"/>
          <w:szCs w:val="22"/>
          <w:lang w:val="ro-RO"/>
        </w:rPr>
        <w:t>(2) Procedurile administrative declanșate de un compartiment ce se reorganizează în cadrul unei autorități sau instituții publice se continuă de către compartimentele ce preiau atribuțiile aferente procedurilor respective.</w:t>
      </w:r>
    </w:p>
    <w:p w14:paraId="067727DE" w14:textId="77777777" w:rsidR="007C0A3E" w:rsidRPr="00CB6F7F" w:rsidRDefault="007C0A3E" w:rsidP="00AD2853">
      <w:pPr>
        <w:jc w:val="both"/>
        <w:rPr>
          <w:sz w:val="22"/>
          <w:szCs w:val="22"/>
          <w:lang w:val="ro-RO"/>
        </w:rPr>
      </w:pPr>
      <w:r w:rsidRPr="00CB6F7F">
        <w:rPr>
          <w:sz w:val="22"/>
          <w:szCs w:val="22"/>
          <w:lang w:val="ro-RO"/>
        </w:rPr>
        <w:t>(3) Toate etapele procedurale desfășurate până la adoptarea sau emiterea actului normativ sau actului administrativ, după caz, realizate de instituțiile ce transferă atribuții sau de compartimentele ce se reorganizează, după caz, sunt valide. Autoritățile sau instituțiile publice ce preiau atribuții sau compartimentele rezultate din reorganizare, după caz, continuă toate procedurile, fără repetarea etapelor administrative deja realizate.</w:t>
      </w:r>
    </w:p>
    <w:p w14:paraId="2441254D" w14:textId="4F9A1FF5" w:rsidR="007C0A3E" w:rsidRPr="00CB6F7F" w:rsidRDefault="007C0A3E" w:rsidP="00AD2853">
      <w:pPr>
        <w:jc w:val="both"/>
        <w:rPr>
          <w:sz w:val="22"/>
          <w:szCs w:val="22"/>
          <w:lang w:val="ro-RO"/>
        </w:rPr>
      </w:pPr>
      <w:r w:rsidRPr="00CB6F7F">
        <w:rPr>
          <w:sz w:val="22"/>
          <w:szCs w:val="22"/>
          <w:lang w:val="ro-RO"/>
        </w:rPr>
        <w:t>(4) Actul normativ sau actul administrativ normativ, după caz, de organizare sau reorganizare trebuie să includă prevederi care să asigure continuitatea procedurilor administrative. În acest sens trebuie prevăzute cel puțin:</w:t>
      </w:r>
    </w:p>
    <w:p w14:paraId="7240B08B" w14:textId="77777777" w:rsidR="007C0A3E" w:rsidRPr="00CB6F7F" w:rsidRDefault="007C0A3E" w:rsidP="00AD2853">
      <w:pPr>
        <w:jc w:val="both"/>
        <w:rPr>
          <w:sz w:val="22"/>
          <w:szCs w:val="22"/>
          <w:lang w:val="ro-RO"/>
        </w:rPr>
      </w:pPr>
      <w:r w:rsidRPr="00CB6F7F">
        <w:rPr>
          <w:sz w:val="22"/>
          <w:szCs w:val="22"/>
          <w:lang w:val="ro-RO"/>
        </w:rPr>
        <w:t>a) o anexă cu procedurile administrative în desfășurare, inițiate dar nefinalizate, cu privire la care trebuie să se asigure continuitatea și indicarea compartimentelor responsabile pentru aceasta;</w:t>
      </w:r>
    </w:p>
    <w:p w14:paraId="36C1BFD4" w14:textId="0171B522" w:rsidR="007C0A3E" w:rsidRPr="00CB6F7F" w:rsidRDefault="007C0A3E" w:rsidP="00AD2853">
      <w:pPr>
        <w:pStyle w:val="ListParagraph1"/>
        <w:ind w:left="0"/>
        <w:contextualSpacing w:val="0"/>
        <w:jc w:val="both"/>
        <w:rPr>
          <w:sz w:val="22"/>
          <w:szCs w:val="22"/>
          <w:lang w:val="ro-RO"/>
        </w:rPr>
      </w:pPr>
      <w:r w:rsidRPr="00CB6F7F">
        <w:rPr>
          <w:sz w:val="22"/>
          <w:szCs w:val="22"/>
          <w:lang w:val="ro-RO"/>
        </w:rPr>
        <w:t xml:space="preserve">b) prevederi </w:t>
      </w:r>
      <w:r w:rsidR="00D436D7">
        <w:rPr>
          <w:sz w:val="22"/>
          <w:szCs w:val="22"/>
          <w:lang w:val="ro-RO"/>
        </w:rPr>
        <w:t>referitoare</w:t>
      </w:r>
      <w:r w:rsidR="00D436D7" w:rsidRPr="00CB6F7F">
        <w:rPr>
          <w:sz w:val="22"/>
          <w:szCs w:val="22"/>
          <w:lang w:val="ro-RO"/>
        </w:rPr>
        <w:t xml:space="preserve"> </w:t>
      </w:r>
      <w:r w:rsidRPr="00CB6F7F">
        <w:rPr>
          <w:sz w:val="22"/>
          <w:szCs w:val="22"/>
          <w:lang w:val="ro-RO"/>
        </w:rPr>
        <w:t>la transferul arhivelor;</w:t>
      </w:r>
    </w:p>
    <w:p w14:paraId="41E90141" w14:textId="77777777" w:rsidR="007C0A3E" w:rsidRPr="00CB6F7F" w:rsidRDefault="007C0A3E" w:rsidP="00AD2853">
      <w:pPr>
        <w:pStyle w:val="ListParagraph1"/>
        <w:ind w:left="0"/>
        <w:contextualSpacing w:val="0"/>
        <w:jc w:val="both"/>
        <w:rPr>
          <w:sz w:val="22"/>
          <w:szCs w:val="22"/>
          <w:lang w:val="ro-RO"/>
        </w:rPr>
      </w:pPr>
      <w:r w:rsidRPr="00CB6F7F">
        <w:rPr>
          <w:sz w:val="22"/>
          <w:szCs w:val="22"/>
          <w:lang w:val="ro-RO"/>
        </w:rPr>
        <w:t>c) prevederi referitoare la transferul sistemelor informatice, platformelor informatice și bazelor de date.</w:t>
      </w:r>
    </w:p>
    <w:p w14:paraId="22E20144" w14:textId="77777777" w:rsidR="007C0A3E" w:rsidRPr="00CB6F7F" w:rsidRDefault="007C0A3E" w:rsidP="00AD2853">
      <w:pPr>
        <w:jc w:val="both"/>
        <w:rPr>
          <w:sz w:val="22"/>
          <w:szCs w:val="22"/>
          <w:lang w:val="ro-RO"/>
        </w:rPr>
      </w:pPr>
    </w:p>
    <w:p w14:paraId="535761B2" w14:textId="2C4EAB18" w:rsidR="007C0A3E" w:rsidRPr="00CB6F7F" w:rsidRDefault="004C552E" w:rsidP="00AD2853">
      <w:pPr>
        <w:pStyle w:val="Heading4"/>
        <w:spacing w:before="120" w:after="120"/>
        <w:jc w:val="both"/>
        <w:rPr>
          <w:sz w:val="22"/>
          <w:szCs w:val="22"/>
        </w:rPr>
      </w:pPr>
      <w:bookmarkStart w:id="5657" w:name="_Toc94538547"/>
      <w:bookmarkStart w:id="5658" w:name="_Toc99364547"/>
      <w:bookmarkStart w:id="5659" w:name="_Toc130974398"/>
      <w:bookmarkStart w:id="5660" w:name="_Toc130975040"/>
      <w:bookmarkStart w:id="5661" w:name="_Toc130976721"/>
      <w:bookmarkStart w:id="5662" w:name="_Toc130997851"/>
      <w:bookmarkStart w:id="5663" w:name="_Toc130998788"/>
      <w:bookmarkStart w:id="5664" w:name="_Toc138145074"/>
      <w:bookmarkStart w:id="5665" w:name="_Toc140586736"/>
      <w:bookmarkStart w:id="5666" w:name="_Toc147404973"/>
      <w:bookmarkStart w:id="5667" w:name="_Toc147846481"/>
      <w:bookmarkStart w:id="5668" w:name="_Toc178695507"/>
      <w:r w:rsidRPr="00CB6F7F">
        <w:rPr>
          <w:sz w:val="22"/>
          <w:szCs w:val="22"/>
        </w:rPr>
        <w:t xml:space="preserve">Art. </w:t>
      </w:r>
      <w:r w:rsidR="007D5295">
        <w:rPr>
          <w:sz w:val="22"/>
          <w:szCs w:val="22"/>
        </w:rPr>
        <w:t>409</w:t>
      </w:r>
      <w:r w:rsidR="007C0A3E" w:rsidRPr="00CB6F7F">
        <w:rPr>
          <w:sz w:val="22"/>
          <w:szCs w:val="22"/>
        </w:rPr>
        <w:t>. Continuitatea procedurilor administrative la nivelul Guvernului</w:t>
      </w:r>
      <w:bookmarkEnd w:id="5657"/>
      <w:bookmarkEnd w:id="5658"/>
      <w:bookmarkEnd w:id="5659"/>
      <w:bookmarkEnd w:id="5660"/>
      <w:bookmarkEnd w:id="5661"/>
      <w:bookmarkEnd w:id="5662"/>
      <w:bookmarkEnd w:id="5663"/>
      <w:bookmarkEnd w:id="5664"/>
      <w:bookmarkEnd w:id="5665"/>
      <w:bookmarkEnd w:id="5666"/>
      <w:bookmarkEnd w:id="5667"/>
      <w:bookmarkEnd w:id="5668"/>
    </w:p>
    <w:p w14:paraId="5A4BDB41" w14:textId="4D7D0196" w:rsidR="007C0A3E" w:rsidRPr="00CB6F7F" w:rsidRDefault="007C0A3E" w:rsidP="00AD2853">
      <w:pPr>
        <w:jc w:val="both"/>
        <w:rPr>
          <w:b/>
          <w:bCs/>
          <w:sz w:val="22"/>
          <w:szCs w:val="22"/>
          <w:lang w:val="ro-RO"/>
        </w:rPr>
      </w:pPr>
      <w:r w:rsidRPr="00CB6F7F">
        <w:rPr>
          <w:sz w:val="22"/>
          <w:szCs w:val="22"/>
          <w:lang w:val="ro-RO"/>
        </w:rPr>
        <w:t xml:space="preserve">(1) </w:t>
      </w:r>
      <w:r w:rsidR="00ED0F4F" w:rsidRPr="00CB6F7F">
        <w:rPr>
          <w:sz w:val="22"/>
          <w:szCs w:val="22"/>
          <w:lang w:val="ro-RO"/>
        </w:rPr>
        <w:t xml:space="preserve">În procesul de avizare interministerială a actelor normative, actelor administrative normative și </w:t>
      </w:r>
      <w:r w:rsidRPr="00CB6F7F">
        <w:rPr>
          <w:sz w:val="22"/>
          <w:szCs w:val="22"/>
          <w:lang w:val="ro-RO"/>
        </w:rPr>
        <w:t>a documentelor strategice, se asigură continuitatea procedurilor administrative.</w:t>
      </w:r>
    </w:p>
    <w:p w14:paraId="2B27348A" w14:textId="4FB2B5E7" w:rsidR="007C0A3E" w:rsidRPr="00CB6F7F" w:rsidRDefault="007C0A3E" w:rsidP="00AD2853">
      <w:pPr>
        <w:jc w:val="both"/>
        <w:rPr>
          <w:sz w:val="22"/>
          <w:szCs w:val="22"/>
          <w:lang w:val="ro-RO"/>
        </w:rPr>
      </w:pPr>
      <w:r w:rsidRPr="00CB6F7F">
        <w:rPr>
          <w:sz w:val="22"/>
          <w:szCs w:val="22"/>
          <w:lang w:val="ro-RO"/>
        </w:rPr>
        <w:t xml:space="preserve">(2) În cazul schimbării componenței Guvernului, în timpul procesului de avizare interministerială </w:t>
      </w:r>
      <w:r w:rsidR="00ED0F4F" w:rsidRPr="00CB6F7F">
        <w:rPr>
          <w:sz w:val="22"/>
          <w:szCs w:val="22"/>
          <w:lang w:val="ro-RO"/>
        </w:rPr>
        <w:t>a actelor normative, actelor administrative normative</w:t>
      </w:r>
      <w:r w:rsidRPr="00CB6F7F">
        <w:rPr>
          <w:sz w:val="22"/>
          <w:szCs w:val="22"/>
          <w:lang w:val="ro-RO"/>
        </w:rPr>
        <w:t>, precum și a documentelor strategice, avizele acordate de miniștri, la momentul la care erau în funcție, se mențin.</w:t>
      </w:r>
    </w:p>
    <w:p w14:paraId="1A176980" w14:textId="77777777" w:rsidR="007C0A3E" w:rsidRPr="00CB6F7F" w:rsidRDefault="007C0A3E" w:rsidP="00AD2853">
      <w:pPr>
        <w:jc w:val="both"/>
        <w:rPr>
          <w:sz w:val="22"/>
          <w:szCs w:val="22"/>
          <w:lang w:val="ro-RO"/>
        </w:rPr>
      </w:pPr>
      <w:r w:rsidRPr="00CB6F7F">
        <w:rPr>
          <w:sz w:val="22"/>
          <w:szCs w:val="22"/>
          <w:lang w:val="ro-RO"/>
        </w:rPr>
        <w:t>(3) Ministrul nou învestit poate reveni asupra avizului emis de predecesorul său, comunicând acest aspect în ședința pregătitoare sau, dacă acest lucru nu mai este posibil, în ședința de Guvern.</w:t>
      </w:r>
    </w:p>
    <w:p w14:paraId="0F372566" w14:textId="77777777" w:rsidR="007C0A3E" w:rsidRPr="00CB6F7F" w:rsidRDefault="007C0A3E" w:rsidP="00AD2853">
      <w:pPr>
        <w:jc w:val="both"/>
        <w:rPr>
          <w:sz w:val="22"/>
          <w:szCs w:val="22"/>
          <w:lang w:val="ro-RO"/>
        </w:rPr>
      </w:pPr>
      <w:r w:rsidRPr="00CB6F7F">
        <w:rPr>
          <w:sz w:val="22"/>
          <w:szCs w:val="22"/>
          <w:lang w:val="ro-RO"/>
        </w:rPr>
        <w:t>(4) Prevederile prezentului articol nu se aplică în cazul schimbării componenței Guvernului ca urmare a învestirii unui nou Guvern</w:t>
      </w:r>
      <w:r w:rsidR="005E5880" w:rsidRPr="00CB6F7F">
        <w:rPr>
          <w:sz w:val="22"/>
          <w:szCs w:val="22"/>
          <w:lang w:val="ro-RO"/>
        </w:rPr>
        <w:t xml:space="preserve"> sau ca urmare a remanierii</w:t>
      </w:r>
      <w:r w:rsidRPr="00CB6F7F">
        <w:rPr>
          <w:sz w:val="22"/>
          <w:szCs w:val="22"/>
          <w:lang w:val="ro-RO"/>
        </w:rPr>
        <w:t>.</w:t>
      </w:r>
    </w:p>
    <w:p w14:paraId="51A281FC" w14:textId="77777777" w:rsidR="00662D56" w:rsidRPr="00CB6F7F" w:rsidRDefault="00662D56" w:rsidP="00AD2853">
      <w:pPr>
        <w:jc w:val="both"/>
        <w:rPr>
          <w:b/>
          <w:sz w:val="22"/>
          <w:szCs w:val="22"/>
          <w:lang w:val="ro-RO"/>
        </w:rPr>
      </w:pPr>
    </w:p>
    <w:p w14:paraId="626188C5" w14:textId="11A4693B" w:rsidR="00FA79BE" w:rsidRPr="00CB6F7F" w:rsidRDefault="00FA79BE" w:rsidP="00AD2853">
      <w:pPr>
        <w:pStyle w:val="Heading4"/>
        <w:shd w:val="clear" w:color="auto" w:fill="FFFFFF"/>
        <w:spacing w:before="120" w:after="120"/>
        <w:jc w:val="both"/>
        <w:rPr>
          <w:sz w:val="22"/>
          <w:szCs w:val="22"/>
        </w:rPr>
      </w:pPr>
      <w:bookmarkStart w:id="5669" w:name="_Toc147846482"/>
      <w:bookmarkStart w:id="5670" w:name="_Toc178695508"/>
      <w:r w:rsidRPr="00CB6F7F">
        <w:rPr>
          <w:sz w:val="22"/>
          <w:szCs w:val="22"/>
        </w:rPr>
        <w:t xml:space="preserve">Art. </w:t>
      </w:r>
      <w:r w:rsidR="007D5295">
        <w:rPr>
          <w:sz w:val="22"/>
          <w:szCs w:val="22"/>
        </w:rPr>
        <w:t>410</w:t>
      </w:r>
      <w:r w:rsidRPr="00CB6F7F">
        <w:rPr>
          <w:sz w:val="22"/>
          <w:szCs w:val="22"/>
        </w:rPr>
        <w:t>. Continuarea operațiunilor în procedurile administrative în cazul eliberării, demiterii sau revocării din funcția de demnitate publică, respectiv a încetării mandatului a semnatarilor acestora</w:t>
      </w:r>
      <w:bookmarkEnd w:id="5669"/>
      <w:bookmarkEnd w:id="5670"/>
      <w:r w:rsidRPr="00CB6F7F">
        <w:rPr>
          <w:sz w:val="22"/>
          <w:szCs w:val="22"/>
        </w:rPr>
        <w:t xml:space="preserve"> </w:t>
      </w:r>
    </w:p>
    <w:p w14:paraId="52C8E0CE" w14:textId="023E8976" w:rsidR="00FA79BE" w:rsidRPr="00CB6F7F" w:rsidRDefault="00FA79BE" w:rsidP="00AD2853">
      <w:pPr>
        <w:numPr>
          <w:ilvl w:val="0"/>
          <w:numId w:val="28"/>
        </w:numPr>
        <w:shd w:val="clear" w:color="auto" w:fill="FFFFFF"/>
        <w:tabs>
          <w:tab w:val="left" w:pos="360"/>
        </w:tabs>
        <w:ind w:left="0" w:firstLine="0"/>
        <w:jc w:val="both"/>
        <w:rPr>
          <w:sz w:val="22"/>
          <w:szCs w:val="22"/>
          <w:lang w:val="ro-RO"/>
        </w:rPr>
      </w:pPr>
      <w:r w:rsidRPr="00CB6F7F">
        <w:rPr>
          <w:sz w:val="22"/>
          <w:szCs w:val="22"/>
          <w:lang w:val="ro-RO"/>
        </w:rPr>
        <w:t xml:space="preserve">Procedurile administrative aflate în derulare și care au fost demarate de persoana eliberată, demisă sau revocată din funcția de demnitate publică sau căreia i-a încetat mandatul pentru care </w:t>
      </w:r>
      <w:r w:rsidRPr="00CB6F7F">
        <w:rPr>
          <w:sz w:val="22"/>
          <w:szCs w:val="22"/>
          <w:lang w:val="ro-RO"/>
        </w:rPr>
        <w:lastRenderedPageBreak/>
        <w:t xml:space="preserve">a fost ales, după caz, și care au fost realizate înainte de intrarea în vigoare a </w:t>
      </w:r>
      <w:r w:rsidR="00E43F47">
        <w:rPr>
          <w:sz w:val="22"/>
          <w:szCs w:val="22"/>
          <w:lang w:val="ro-RO"/>
        </w:rPr>
        <w:t xml:space="preserve">actelor administrative individuale </w:t>
      </w:r>
      <w:r w:rsidRPr="00CB6F7F">
        <w:rPr>
          <w:sz w:val="22"/>
          <w:szCs w:val="22"/>
          <w:lang w:val="ro-RO"/>
        </w:rPr>
        <w:t>de eliberare, demitere sau revocare, sau de finalizare a mandatului,</w:t>
      </w:r>
      <w:r w:rsidR="00E43F47">
        <w:rPr>
          <w:sz w:val="22"/>
          <w:szCs w:val="22"/>
          <w:lang w:val="ro-RO"/>
        </w:rPr>
        <w:t xml:space="preserve"> emise sau adoptate, în condițiile legii,</w:t>
      </w:r>
      <w:r w:rsidRPr="00CB6F7F">
        <w:rPr>
          <w:sz w:val="22"/>
          <w:szCs w:val="22"/>
          <w:lang w:val="ro-RO"/>
        </w:rPr>
        <w:t xml:space="preserve"> își continua parcursul administrativ. Prevederile se aplică în mod similar și în cazul demisiei persoanei în cauză.</w:t>
      </w:r>
    </w:p>
    <w:p w14:paraId="7F65269C" w14:textId="77777777" w:rsidR="00FA79BE" w:rsidRPr="00CB6F7F" w:rsidRDefault="00FA79BE" w:rsidP="00AD2853">
      <w:pPr>
        <w:shd w:val="clear" w:color="auto" w:fill="FFFFFF"/>
        <w:jc w:val="both"/>
        <w:rPr>
          <w:sz w:val="22"/>
          <w:szCs w:val="22"/>
          <w:lang w:val="ro-RO"/>
        </w:rPr>
      </w:pPr>
      <w:r w:rsidRPr="00CB6F7F">
        <w:rPr>
          <w:sz w:val="22"/>
          <w:szCs w:val="22"/>
          <w:lang w:val="ro-RO"/>
        </w:rPr>
        <w:t>(2) Actele normative inițiate de Guvern și care se află în circuitul de avizare sau aprobare ori cele supuse adoptării Parlamentului și care nu au fost aprobate până la momentul demiterii Guvernului prin moțiune de cenzură continuă procedura legislativă numai după confirmarea acestora într-un termen de maxim 30 de zile de la data învestiri noului guvern.</w:t>
      </w:r>
    </w:p>
    <w:p w14:paraId="66871E76" w14:textId="1AB511C0" w:rsidR="00FA79BE" w:rsidRDefault="00FA79BE" w:rsidP="00AD2853">
      <w:pPr>
        <w:shd w:val="clear" w:color="auto" w:fill="FFFFFF"/>
        <w:jc w:val="both"/>
        <w:rPr>
          <w:sz w:val="22"/>
          <w:szCs w:val="22"/>
          <w:lang w:val="ro-RO"/>
        </w:rPr>
      </w:pPr>
      <w:r w:rsidRPr="00CB6F7F">
        <w:rPr>
          <w:sz w:val="22"/>
          <w:szCs w:val="22"/>
          <w:lang w:val="ro-RO"/>
        </w:rPr>
        <w:t>(3) Obligația de confirmare a acestora revine Guvernului sau prim-ministrului, după caz.</w:t>
      </w:r>
    </w:p>
    <w:p w14:paraId="47057E8F" w14:textId="612DFB9E" w:rsidR="00E43F47" w:rsidRPr="00CB6F7F" w:rsidRDefault="00E43F47" w:rsidP="00AD2853">
      <w:pPr>
        <w:shd w:val="clear" w:color="auto" w:fill="FFFFFF"/>
        <w:jc w:val="both"/>
        <w:rPr>
          <w:sz w:val="22"/>
          <w:szCs w:val="22"/>
          <w:lang w:val="ro-RO"/>
        </w:rPr>
      </w:pPr>
      <w:r w:rsidRPr="00E43F47">
        <w:rPr>
          <w:sz w:val="22"/>
          <w:szCs w:val="22"/>
          <w:lang w:val="ro-RO"/>
        </w:rPr>
        <w:t>(4) Procedura prin care se îndeplinește obligația de confirmare prevăzută la alin. (3) se stabilește prin hotărâre a Guvernului, la propunerea Secretariatului General al Guvernului.</w:t>
      </w:r>
    </w:p>
    <w:p w14:paraId="68A8955E" w14:textId="2F76A7C3" w:rsidR="00FA79BE" w:rsidRPr="00CB6F7F" w:rsidRDefault="00FA79BE" w:rsidP="00AD2853">
      <w:pPr>
        <w:shd w:val="clear" w:color="auto" w:fill="FFFFFF"/>
        <w:jc w:val="both"/>
        <w:rPr>
          <w:sz w:val="22"/>
          <w:szCs w:val="22"/>
          <w:lang w:val="ro-RO"/>
        </w:rPr>
      </w:pPr>
      <w:r w:rsidRPr="00CB6F7F">
        <w:rPr>
          <w:sz w:val="22"/>
          <w:szCs w:val="22"/>
          <w:lang w:val="ro-RO"/>
        </w:rPr>
        <w:t>(</w:t>
      </w:r>
      <w:r w:rsidR="00E43F47">
        <w:rPr>
          <w:sz w:val="22"/>
          <w:szCs w:val="22"/>
          <w:lang w:val="ro-RO"/>
        </w:rPr>
        <w:t>5</w:t>
      </w:r>
      <w:r w:rsidRPr="00CB6F7F">
        <w:rPr>
          <w:sz w:val="22"/>
          <w:szCs w:val="22"/>
          <w:lang w:val="ro-RO"/>
        </w:rPr>
        <w:t>) Actele îndeplinite de titularii funcțiilor de demnitate publică în calitate de ordonator de credite</w:t>
      </w:r>
      <w:r w:rsidRPr="00CB6F7F">
        <w:rPr>
          <w:color w:val="FF0000"/>
          <w:sz w:val="22"/>
          <w:szCs w:val="22"/>
          <w:lang w:val="ro-RO"/>
        </w:rPr>
        <w:t xml:space="preserve"> </w:t>
      </w:r>
      <w:r w:rsidRPr="00CB6F7F">
        <w:rPr>
          <w:sz w:val="22"/>
          <w:szCs w:val="22"/>
          <w:lang w:val="ro-RO"/>
        </w:rPr>
        <w:t xml:space="preserve">care nu au fost finalizate în procedurile financiar-bugetare rămân </w:t>
      </w:r>
      <w:r w:rsidRPr="00CB6F7F">
        <w:rPr>
          <w:bCs/>
          <w:sz w:val="22"/>
          <w:szCs w:val="22"/>
          <w:lang w:val="ro-RO"/>
        </w:rPr>
        <w:t>bun câștigat</w:t>
      </w:r>
      <w:r w:rsidRPr="00CB6F7F">
        <w:rPr>
          <w:sz w:val="22"/>
          <w:szCs w:val="22"/>
          <w:lang w:val="ro-RO"/>
        </w:rPr>
        <w:t xml:space="preserve"> procedurii după încetarea mandatului titularului funcției, dacă nu sunt alte motive de nelegalitate.</w:t>
      </w:r>
    </w:p>
    <w:p w14:paraId="267724B2" w14:textId="760EBE17" w:rsidR="00FA79BE" w:rsidRPr="00CB6F7F" w:rsidRDefault="00FA79BE" w:rsidP="00AD2853">
      <w:pPr>
        <w:shd w:val="clear" w:color="auto" w:fill="FFFFFF"/>
        <w:jc w:val="both"/>
        <w:rPr>
          <w:sz w:val="22"/>
          <w:szCs w:val="22"/>
          <w:lang w:val="ro-RO"/>
        </w:rPr>
      </w:pPr>
      <w:r w:rsidRPr="00CB6F7F">
        <w:rPr>
          <w:sz w:val="22"/>
          <w:szCs w:val="22"/>
          <w:lang w:val="ro-RO"/>
        </w:rPr>
        <w:t>(</w:t>
      </w:r>
      <w:r w:rsidR="00E43F47">
        <w:rPr>
          <w:sz w:val="22"/>
          <w:szCs w:val="22"/>
          <w:lang w:val="ro-RO"/>
        </w:rPr>
        <w:t>6</w:t>
      </w:r>
      <w:r w:rsidRPr="00CB6F7F">
        <w:rPr>
          <w:sz w:val="22"/>
          <w:szCs w:val="22"/>
          <w:lang w:val="ro-RO"/>
        </w:rPr>
        <w:t>) Prevederile alin</w:t>
      </w:r>
      <w:r w:rsidR="009E4BBC">
        <w:rPr>
          <w:sz w:val="22"/>
          <w:szCs w:val="22"/>
          <w:lang w:val="ro-RO"/>
        </w:rPr>
        <w:t>.</w:t>
      </w:r>
      <w:r w:rsidRPr="00CB6F7F">
        <w:rPr>
          <w:sz w:val="22"/>
          <w:szCs w:val="22"/>
          <w:lang w:val="ro-RO"/>
        </w:rPr>
        <w:t xml:space="preserve"> (2) nu se aplică </w:t>
      </w:r>
      <w:r w:rsidR="005E5880" w:rsidRPr="00CB6F7F">
        <w:rPr>
          <w:sz w:val="22"/>
          <w:szCs w:val="22"/>
          <w:lang w:val="ro-RO"/>
        </w:rPr>
        <w:t>o</w:t>
      </w:r>
      <w:r w:rsidRPr="00CB6F7F">
        <w:rPr>
          <w:sz w:val="22"/>
          <w:szCs w:val="22"/>
          <w:lang w:val="ro-RO"/>
        </w:rPr>
        <w:t xml:space="preserve">rdonanțelor sau </w:t>
      </w:r>
      <w:r w:rsidR="005E5880" w:rsidRPr="00CB6F7F">
        <w:rPr>
          <w:sz w:val="22"/>
          <w:szCs w:val="22"/>
          <w:lang w:val="ro-RO"/>
        </w:rPr>
        <w:t>o</w:t>
      </w:r>
      <w:r w:rsidRPr="00CB6F7F">
        <w:rPr>
          <w:sz w:val="22"/>
          <w:szCs w:val="22"/>
          <w:lang w:val="ro-RO"/>
        </w:rPr>
        <w:t xml:space="preserve">rdonanțelor de </w:t>
      </w:r>
      <w:r w:rsidR="005E5880" w:rsidRPr="00CB6F7F">
        <w:rPr>
          <w:sz w:val="22"/>
          <w:szCs w:val="22"/>
          <w:lang w:val="ro-RO"/>
        </w:rPr>
        <w:t>u</w:t>
      </w:r>
      <w:r w:rsidRPr="00CB6F7F">
        <w:rPr>
          <w:sz w:val="22"/>
          <w:szCs w:val="22"/>
          <w:lang w:val="ro-RO"/>
        </w:rPr>
        <w:t>rgență ale Guvernului care au fost adoptate și care se află în procedura de aprobare a Parlamentului.</w:t>
      </w:r>
    </w:p>
    <w:p w14:paraId="43C78992" w14:textId="77777777" w:rsidR="00FA79BE" w:rsidRPr="00CB6F7F" w:rsidRDefault="00FA79BE" w:rsidP="00AD2853">
      <w:pPr>
        <w:jc w:val="both"/>
        <w:rPr>
          <w:b/>
          <w:sz w:val="22"/>
          <w:szCs w:val="22"/>
          <w:lang w:val="ro-RO"/>
        </w:rPr>
      </w:pPr>
    </w:p>
    <w:p w14:paraId="58F575C3" w14:textId="2E9F5D2C" w:rsidR="007C0A3E" w:rsidRPr="00CB6F7F" w:rsidRDefault="007C0A3E" w:rsidP="00AD2853">
      <w:pPr>
        <w:pStyle w:val="Heading2"/>
        <w:spacing w:before="120" w:after="120"/>
        <w:jc w:val="center"/>
        <w:rPr>
          <w:b/>
          <w:sz w:val="22"/>
          <w:szCs w:val="22"/>
          <w:lang w:val="ro-RO"/>
        </w:rPr>
      </w:pPr>
      <w:bookmarkStart w:id="5671" w:name="_Toc94538548"/>
      <w:bookmarkStart w:id="5672" w:name="_Toc99360022"/>
      <w:bookmarkStart w:id="5673" w:name="_Toc99364548"/>
      <w:bookmarkStart w:id="5674" w:name="_Toc130907502"/>
      <w:bookmarkStart w:id="5675" w:name="_Toc130913460"/>
      <w:bookmarkStart w:id="5676" w:name="_Toc130972782"/>
      <w:bookmarkStart w:id="5677" w:name="_Toc130973513"/>
      <w:bookmarkStart w:id="5678" w:name="_Toc130973652"/>
      <w:bookmarkStart w:id="5679" w:name="_Toc130973801"/>
      <w:bookmarkStart w:id="5680" w:name="_Toc130974399"/>
      <w:bookmarkStart w:id="5681" w:name="_Toc130975041"/>
      <w:bookmarkStart w:id="5682" w:name="_Toc130976722"/>
      <w:bookmarkStart w:id="5683" w:name="_Toc130997852"/>
      <w:bookmarkStart w:id="5684" w:name="_Toc130998789"/>
      <w:bookmarkStart w:id="5685" w:name="_Toc138145075"/>
      <w:bookmarkStart w:id="5686" w:name="_Toc140586737"/>
      <w:bookmarkStart w:id="5687" w:name="_Toc147404974"/>
      <w:bookmarkStart w:id="5688" w:name="_Toc147846483"/>
      <w:bookmarkStart w:id="5689" w:name="_Toc178695509"/>
      <w:bookmarkStart w:id="5690" w:name="_Hlk99282420"/>
      <w:r w:rsidRPr="00CB6F7F">
        <w:rPr>
          <w:b/>
          <w:sz w:val="22"/>
          <w:szCs w:val="22"/>
          <w:lang w:val="ro-RO"/>
        </w:rPr>
        <w:t xml:space="preserve">Capitolul </w:t>
      </w:r>
      <w:r w:rsidR="007D5295">
        <w:rPr>
          <w:b/>
          <w:sz w:val="22"/>
          <w:szCs w:val="22"/>
          <w:lang w:val="ro-RO"/>
        </w:rPr>
        <w:t>VII</w:t>
      </w:r>
      <w:r w:rsidRPr="00CB6F7F">
        <w:rPr>
          <w:b/>
          <w:sz w:val="22"/>
          <w:szCs w:val="22"/>
          <w:lang w:val="ro-RO"/>
        </w:rPr>
        <w:t>. Conformitatea administrativă a autorităților publice</w:t>
      </w:r>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p>
    <w:bookmarkEnd w:id="5690"/>
    <w:p w14:paraId="5BB39DDE" w14:textId="77777777" w:rsidR="007C0A3E" w:rsidRPr="00CB6F7F" w:rsidRDefault="007C0A3E" w:rsidP="00AD2853">
      <w:pPr>
        <w:jc w:val="both"/>
        <w:rPr>
          <w:b/>
          <w:bCs/>
          <w:color w:val="0070C0"/>
          <w:sz w:val="22"/>
          <w:szCs w:val="22"/>
          <w:lang w:val="ro-RO"/>
        </w:rPr>
      </w:pPr>
    </w:p>
    <w:p w14:paraId="14BC3A4C" w14:textId="3097C93B" w:rsidR="007C0A3E" w:rsidRPr="00CB6F7F" w:rsidRDefault="004C552E" w:rsidP="00AD2853">
      <w:pPr>
        <w:pStyle w:val="Heading4"/>
        <w:spacing w:before="120" w:after="120"/>
        <w:jc w:val="both"/>
        <w:rPr>
          <w:sz w:val="22"/>
          <w:szCs w:val="22"/>
        </w:rPr>
      </w:pPr>
      <w:bookmarkStart w:id="5691" w:name="_Toc94538549"/>
      <w:bookmarkStart w:id="5692" w:name="_Toc99364549"/>
      <w:bookmarkStart w:id="5693" w:name="_Toc130974400"/>
      <w:bookmarkStart w:id="5694" w:name="_Toc130975042"/>
      <w:bookmarkStart w:id="5695" w:name="_Toc130976723"/>
      <w:bookmarkStart w:id="5696" w:name="_Toc130997853"/>
      <w:bookmarkStart w:id="5697" w:name="_Toc130998790"/>
      <w:bookmarkStart w:id="5698" w:name="_Toc138145076"/>
      <w:bookmarkStart w:id="5699" w:name="_Toc140586738"/>
      <w:bookmarkStart w:id="5700" w:name="_Toc147404975"/>
      <w:bookmarkStart w:id="5701" w:name="_Toc147846484"/>
      <w:bookmarkStart w:id="5702" w:name="_Toc178695510"/>
      <w:r w:rsidRPr="00CB6F7F">
        <w:rPr>
          <w:sz w:val="22"/>
          <w:szCs w:val="22"/>
        </w:rPr>
        <w:t xml:space="preserve">Art. </w:t>
      </w:r>
      <w:r w:rsidR="007D5295">
        <w:rPr>
          <w:sz w:val="22"/>
          <w:szCs w:val="22"/>
        </w:rPr>
        <w:t>411</w:t>
      </w:r>
      <w:r w:rsidR="007C0A3E" w:rsidRPr="00CB6F7F">
        <w:rPr>
          <w:sz w:val="22"/>
          <w:szCs w:val="22"/>
        </w:rPr>
        <w:t>. Monografia procedurilor administrativ</w:t>
      </w:r>
      <w:bookmarkEnd w:id="5691"/>
      <w:r w:rsidR="007C0A3E" w:rsidRPr="00CB6F7F">
        <w:rPr>
          <w:sz w:val="22"/>
          <w:szCs w:val="22"/>
        </w:rPr>
        <w:t>e</w:t>
      </w:r>
      <w:bookmarkEnd w:id="5692"/>
      <w:bookmarkEnd w:id="5693"/>
      <w:bookmarkEnd w:id="5694"/>
      <w:bookmarkEnd w:id="5695"/>
      <w:bookmarkEnd w:id="5696"/>
      <w:bookmarkEnd w:id="5697"/>
      <w:bookmarkEnd w:id="5698"/>
      <w:bookmarkEnd w:id="5699"/>
      <w:bookmarkEnd w:id="5700"/>
      <w:bookmarkEnd w:id="5701"/>
      <w:bookmarkEnd w:id="5702"/>
    </w:p>
    <w:p w14:paraId="141537A0" w14:textId="77777777" w:rsidR="007C0A3E" w:rsidRPr="00CB6F7F" w:rsidRDefault="007C0A3E" w:rsidP="00AD2853">
      <w:pPr>
        <w:jc w:val="both"/>
        <w:rPr>
          <w:sz w:val="22"/>
          <w:szCs w:val="22"/>
          <w:lang w:val="ro-RO"/>
        </w:rPr>
      </w:pPr>
      <w:r w:rsidRPr="00CB6F7F">
        <w:rPr>
          <w:sz w:val="22"/>
          <w:szCs w:val="22"/>
          <w:lang w:val="ro-RO"/>
        </w:rPr>
        <w:t>(1) Autoritățile și instituțiile publice întocmesc o monografie a procedurilor administrative desfășurate.</w:t>
      </w:r>
    </w:p>
    <w:p w14:paraId="0D03A994" w14:textId="77777777" w:rsidR="007C0A3E" w:rsidRPr="00CB6F7F" w:rsidRDefault="007C0A3E" w:rsidP="00AD2853">
      <w:pPr>
        <w:jc w:val="both"/>
        <w:rPr>
          <w:sz w:val="22"/>
          <w:szCs w:val="22"/>
          <w:lang w:val="ro-RO"/>
        </w:rPr>
      </w:pPr>
      <w:r w:rsidRPr="00CB6F7F">
        <w:rPr>
          <w:sz w:val="22"/>
          <w:szCs w:val="22"/>
          <w:lang w:val="ro-RO"/>
        </w:rPr>
        <w:t>(2) Monografia procedurilor administrative include toate etapele procedurale desfășurate și operațiunile administrative, precum și responsabilii și termenele de realizare pentru procedurile anterioare, concomitente și ulterioare aferente fiecărui act administrativ ce intră în competența sa.</w:t>
      </w:r>
    </w:p>
    <w:p w14:paraId="608D4BEF" w14:textId="77777777" w:rsidR="007C0A3E" w:rsidRPr="00CB6F7F" w:rsidRDefault="007C0A3E" w:rsidP="00AD2853">
      <w:pPr>
        <w:jc w:val="both"/>
        <w:rPr>
          <w:sz w:val="22"/>
          <w:szCs w:val="22"/>
          <w:lang w:val="ro-RO"/>
        </w:rPr>
      </w:pPr>
      <w:r w:rsidRPr="00CB6F7F">
        <w:rPr>
          <w:sz w:val="22"/>
          <w:szCs w:val="22"/>
          <w:lang w:val="ro-RO"/>
        </w:rPr>
        <w:t>(3) Monografia procedurilor administrative include de asemenea toate etapele procedurale desfășurate și operațiunile administrative desfășurate pentru:</w:t>
      </w:r>
    </w:p>
    <w:p w14:paraId="27A7005E" w14:textId="77777777" w:rsidR="007C0A3E" w:rsidRPr="00CB6F7F" w:rsidRDefault="007C0A3E" w:rsidP="00AD2853">
      <w:pPr>
        <w:jc w:val="both"/>
        <w:rPr>
          <w:sz w:val="22"/>
          <w:szCs w:val="22"/>
          <w:lang w:val="ro-RO"/>
        </w:rPr>
      </w:pPr>
      <w:r w:rsidRPr="00CB6F7F">
        <w:rPr>
          <w:sz w:val="22"/>
          <w:szCs w:val="22"/>
          <w:lang w:val="ro-RO"/>
        </w:rPr>
        <w:t>a) răspunsul la petiții;</w:t>
      </w:r>
    </w:p>
    <w:p w14:paraId="4CC5E93E" w14:textId="77777777" w:rsidR="007C0A3E" w:rsidRPr="00CB6F7F" w:rsidRDefault="007C0A3E" w:rsidP="00AD2853">
      <w:pPr>
        <w:jc w:val="both"/>
        <w:rPr>
          <w:sz w:val="22"/>
          <w:szCs w:val="22"/>
          <w:lang w:val="ro-RO"/>
        </w:rPr>
      </w:pPr>
      <w:r w:rsidRPr="00CB6F7F">
        <w:rPr>
          <w:sz w:val="22"/>
          <w:szCs w:val="22"/>
          <w:lang w:val="ro-RO"/>
        </w:rPr>
        <w:t>b) eliberarea de certificate și adeverințe;</w:t>
      </w:r>
    </w:p>
    <w:p w14:paraId="5F91DA38" w14:textId="77777777" w:rsidR="007C0A3E" w:rsidRPr="00CB6F7F" w:rsidRDefault="007C0A3E" w:rsidP="00AD2853">
      <w:pPr>
        <w:jc w:val="both"/>
        <w:rPr>
          <w:sz w:val="22"/>
          <w:szCs w:val="22"/>
          <w:lang w:val="ro-RO"/>
        </w:rPr>
      </w:pPr>
      <w:r w:rsidRPr="00CB6F7F">
        <w:rPr>
          <w:sz w:val="22"/>
          <w:szCs w:val="22"/>
          <w:lang w:val="ro-RO"/>
        </w:rPr>
        <w:t>c) furnizarea sau prestarea de servicii publice realizată direct de autoritatea sau instituția publică;</w:t>
      </w:r>
    </w:p>
    <w:p w14:paraId="796D895B" w14:textId="77777777" w:rsidR="007C0A3E" w:rsidRPr="00CB6F7F" w:rsidRDefault="007C0A3E" w:rsidP="00AD2853">
      <w:pPr>
        <w:jc w:val="both"/>
        <w:rPr>
          <w:sz w:val="22"/>
          <w:szCs w:val="22"/>
          <w:lang w:val="ro-RO"/>
        </w:rPr>
      </w:pPr>
      <w:r w:rsidRPr="00CB6F7F">
        <w:rPr>
          <w:sz w:val="22"/>
          <w:szCs w:val="22"/>
          <w:lang w:val="ro-RO"/>
        </w:rPr>
        <w:t>d) furnizarea sau prestarea de servicii publice delegate de autoritatea sau instituția publică și administrate de operatori regionali sau alte entități.</w:t>
      </w:r>
    </w:p>
    <w:p w14:paraId="7A3B614A" w14:textId="77777777" w:rsidR="007C0A3E" w:rsidRPr="00CB6F7F" w:rsidRDefault="007C0A3E" w:rsidP="00AD2853">
      <w:pPr>
        <w:jc w:val="both"/>
        <w:rPr>
          <w:sz w:val="22"/>
          <w:szCs w:val="22"/>
          <w:lang w:val="ro-RO"/>
        </w:rPr>
      </w:pPr>
      <w:r w:rsidRPr="00CB6F7F">
        <w:rPr>
          <w:sz w:val="22"/>
          <w:szCs w:val="22"/>
          <w:lang w:val="ro-RO"/>
        </w:rPr>
        <w:t>(4) Monografia procedurilor administrative se publică de către fiecare instituție publică alături de lista documentelor publice pe care le gestionează.</w:t>
      </w:r>
    </w:p>
    <w:p w14:paraId="53105030" w14:textId="33FEC4ED" w:rsidR="007C0A3E" w:rsidRPr="00CB6F7F" w:rsidRDefault="007C0A3E" w:rsidP="00AD2853">
      <w:pPr>
        <w:jc w:val="both"/>
        <w:rPr>
          <w:sz w:val="22"/>
          <w:szCs w:val="22"/>
          <w:lang w:val="ro-RO"/>
        </w:rPr>
      </w:pPr>
      <w:r w:rsidRPr="00CB6F7F">
        <w:rPr>
          <w:sz w:val="22"/>
          <w:szCs w:val="22"/>
          <w:lang w:val="ro-RO"/>
        </w:rPr>
        <w:t xml:space="preserve">(5) </w:t>
      </w:r>
      <w:r w:rsidR="00EC1326" w:rsidRPr="00CB6F7F">
        <w:rPr>
          <w:sz w:val="22"/>
          <w:szCs w:val="22"/>
          <w:lang w:val="ro-RO"/>
        </w:rPr>
        <w:t>S</w:t>
      </w:r>
      <w:r w:rsidRPr="00CB6F7F">
        <w:rPr>
          <w:sz w:val="22"/>
          <w:szCs w:val="22"/>
          <w:lang w:val="ro-RO"/>
        </w:rPr>
        <w:t>tructura și metodologia de realizare a monografiei procedurilor administrative</w:t>
      </w:r>
      <w:r w:rsidR="00EC1326" w:rsidRPr="00CB6F7F">
        <w:rPr>
          <w:sz w:val="22"/>
          <w:szCs w:val="22"/>
          <w:lang w:val="ro-RO"/>
        </w:rPr>
        <w:t xml:space="preserve"> se aprobă prin hotărâre a Guvernului</w:t>
      </w:r>
      <w:r w:rsidRPr="00CB6F7F">
        <w:rPr>
          <w:sz w:val="22"/>
          <w:szCs w:val="22"/>
          <w:lang w:val="ro-RO"/>
        </w:rPr>
        <w:t>.</w:t>
      </w:r>
    </w:p>
    <w:p w14:paraId="33E12877" w14:textId="77777777" w:rsidR="007C0A3E" w:rsidRPr="00CB6F7F" w:rsidRDefault="007C0A3E" w:rsidP="00AD2853">
      <w:pPr>
        <w:jc w:val="both"/>
        <w:rPr>
          <w:sz w:val="22"/>
          <w:szCs w:val="22"/>
          <w:lang w:val="ro-RO"/>
        </w:rPr>
      </w:pPr>
    </w:p>
    <w:p w14:paraId="5FDA2DB4" w14:textId="25E95CF1" w:rsidR="007C0A3E" w:rsidRPr="00CB6F7F" w:rsidRDefault="007C0A3E" w:rsidP="00AD2853">
      <w:pPr>
        <w:pStyle w:val="Heading4"/>
        <w:spacing w:before="120" w:after="120"/>
        <w:jc w:val="both"/>
        <w:rPr>
          <w:sz w:val="22"/>
          <w:szCs w:val="22"/>
        </w:rPr>
      </w:pPr>
      <w:bookmarkStart w:id="5703" w:name="_Toc94538552"/>
      <w:bookmarkStart w:id="5704" w:name="_Toc99364550"/>
      <w:bookmarkStart w:id="5705" w:name="_Toc130974401"/>
      <w:bookmarkStart w:id="5706" w:name="_Toc130975043"/>
      <w:bookmarkStart w:id="5707" w:name="_Toc130976724"/>
      <w:bookmarkStart w:id="5708" w:name="_Toc130997854"/>
      <w:bookmarkStart w:id="5709" w:name="_Toc130998791"/>
      <w:bookmarkStart w:id="5710" w:name="_Toc138145077"/>
      <w:bookmarkStart w:id="5711" w:name="_Toc140586739"/>
      <w:bookmarkStart w:id="5712" w:name="_Toc147404976"/>
      <w:bookmarkStart w:id="5713" w:name="_Toc147846485"/>
      <w:bookmarkStart w:id="5714" w:name="_Toc178695511"/>
      <w:r w:rsidRPr="00CB6F7F">
        <w:rPr>
          <w:sz w:val="22"/>
          <w:szCs w:val="22"/>
        </w:rPr>
        <w:t xml:space="preserve">Art. </w:t>
      </w:r>
      <w:r w:rsidR="007D5295">
        <w:rPr>
          <w:sz w:val="22"/>
          <w:szCs w:val="22"/>
        </w:rPr>
        <w:t>412</w:t>
      </w:r>
      <w:r w:rsidRPr="00CB6F7F">
        <w:rPr>
          <w:sz w:val="22"/>
          <w:szCs w:val="22"/>
        </w:rPr>
        <w:t>. Conformitatea procedurilor administrative în raport cu cetățenii și societatea civilă</w:t>
      </w:r>
      <w:bookmarkEnd w:id="5703"/>
      <w:bookmarkEnd w:id="5704"/>
      <w:bookmarkEnd w:id="5705"/>
      <w:bookmarkEnd w:id="5706"/>
      <w:bookmarkEnd w:id="5707"/>
      <w:bookmarkEnd w:id="5708"/>
      <w:bookmarkEnd w:id="5709"/>
      <w:bookmarkEnd w:id="5710"/>
      <w:bookmarkEnd w:id="5711"/>
      <w:bookmarkEnd w:id="5712"/>
      <w:bookmarkEnd w:id="5713"/>
      <w:bookmarkEnd w:id="5714"/>
    </w:p>
    <w:p w14:paraId="4ADE5FAC" w14:textId="0001E251" w:rsidR="007C0A3E" w:rsidRPr="00CB6F7F" w:rsidRDefault="007C0A3E" w:rsidP="007D5295">
      <w:pPr>
        <w:jc w:val="both"/>
        <w:rPr>
          <w:sz w:val="22"/>
          <w:szCs w:val="22"/>
          <w:lang w:val="ro-RO"/>
        </w:rPr>
      </w:pPr>
      <w:r w:rsidRPr="00CB6F7F">
        <w:rPr>
          <w:sz w:val="22"/>
          <w:szCs w:val="22"/>
          <w:lang w:val="ro-RO"/>
        </w:rPr>
        <w:t xml:space="preserve">(1) </w:t>
      </w:r>
      <w:r w:rsidR="007D5295" w:rsidRPr="007D5295">
        <w:rPr>
          <w:sz w:val="22"/>
          <w:szCs w:val="22"/>
          <w:lang w:val="ro-RO"/>
        </w:rPr>
        <w:t>În raport cu cetățenii și societatea civilă Secretariatul General al Guvernului monitorizează, din oficiu, pe baza unui plan anual, și la sesizare, procedurile și practicile instituționale referitoare la</w:t>
      </w:r>
      <w:r w:rsidRPr="00CB6F7F">
        <w:rPr>
          <w:sz w:val="22"/>
          <w:szCs w:val="22"/>
          <w:lang w:val="ro-RO"/>
        </w:rPr>
        <w:t>:</w:t>
      </w:r>
    </w:p>
    <w:p w14:paraId="5009359B" w14:textId="77777777" w:rsidR="007C0A3E" w:rsidRPr="00CB6F7F" w:rsidRDefault="007C0A3E" w:rsidP="00AD2853">
      <w:pPr>
        <w:pStyle w:val="ListParagraph1"/>
        <w:ind w:left="0"/>
        <w:contextualSpacing w:val="0"/>
        <w:jc w:val="both"/>
        <w:rPr>
          <w:sz w:val="22"/>
          <w:szCs w:val="22"/>
          <w:lang w:val="ro-RO"/>
        </w:rPr>
      </w:pPr>
      <w:r w:rsidRPr="00CB6F7F">
        <w:rPr>
          <w:sz w:val="22"/>
          <w:szCs w:val="22"/>
          <w:lang w:val="ro-RO"/>
        </w:rPr>
        <w:t>a) gestionarea petițiilor;</w:t>
      </w:r>
    </w:p>
    <w:p w14:paraId="0C5A5946" w14:textId="77777777" w:rsidR="007C0A3E" w:rsidRPr="00CB6F7F" w:rsidRDefault="007C0A3E" w:rsidP="00AD2853">
      <w:pPr>
        <w:pStyle w:val="ListParagraph1"/>
        <w:ind w:left="0"/>
        <w:contextualSpacing w:val="0"/>
        <w:jc w:val="both"/>
        <w:rPr>
          <w:sz w:val="22"/>
          <w:szCs w:val="22"/>
          <w:lang w:val="ro-RO"/>
        </w:rPr>
      </w:pPr>
      <w:r w:rsidRPr="00CB6F7F">
        <w:rPr>
          <w:sz w:val="22"/>
          <w:szCs w:val="22"/>
          <w:lang w:val="ro-RO"/>
        </w:rPr>
        <w:t>b) organizarea audiențelor;</w:t>
      </w:r>
    </w:p>
    <w:p w14:paraId="011F7D5E" w14:textId="77777777" w:rsidR="007C0A3E" w:rsidRPr="00CB6F7F" w:rsidRDefault="007C0A3E" w:rsidP="00AD2853">
      <w:pPr>
        <w:pStyle w:val="ListParagraph1"/>
        <w:ind w:left="0"/>
        <w:contextualSpacing w:val="0"/>
        <w:jc w:val="both"/>
        <w:rPr>
          <w:sz w:val="22"/>
          <w:szCs w:val="22"/>
          <w:lang w:val="ro-RO"/>
        </w:rPr>
      </w:pPr>
      <w:r w:rsidRPr="00CB6F7F">
        <w:rPr>
          <w:sz w:val="22"/>
          <w:szCs w:val="22"/>
          <w:lang w:val="ro-RO"/>
        </w:rPr>
        <w:t>c) accesul la informațiile de interes public și publicarea datelor deschise;</w:t>
      </w:r>
    </w:p>
    <w:p w14:paraId="301935B3" w14:textId="77777777" w:rsidR="007C0A3E" w:rsidRPr="00CB6F7F" w:rsidRDefault="007C0A3E" w:rsidP="00AD2853">
      <w:pPr>
        <w:pStyle w:val="ListParagraph1"/>
        <w:ind w:left="0"/>
        <w:contextualSpacing w:val="0"/>
        <w:jc w:val="both"/>
        <w:rPr>
          <w:sz w:val="22"/>
          <w:szCs w:val="22"/>
          <w:lang w:val="ro-RO"/>
        </w:rPr>
      </w:pPr>
      <w:r w:rsidRPr="00CB6F7F">
        <w:rPr>
          <w:sz w:val="22"/>
          <w:szCs w:val="22"/>
          <w:lang w:val="ro-RO"/>
        </w:rPr>
        <w:lastRenderedPageBreak/>
        <w:t>d) transparența decizională;</w:t>
      </w:r>
    </w:p>
    <w:p w14:paraId="522DD07F" w14:textId="77777777" w:rsidR="007C0A3E" w:rsidRPr="00CB6F7F" w:rsidRDefault="007C0A3E" w:rsidP="00AD2853">
      <w:pPr>
        <w:pStyle w:val="ListParagraph1"/>
        <w:ind w:left="0"/>
        <w:contextualSpacing w:val="0"/>
        <w:jc w:val="both"/>
        <w:rPr>
          <w:sz w:val="22"/>
          <w:szCs w:val="22"/>
          <w:lang w:val="ro-RO"/>
        </w:rPr>
      </w:pPr>
      <w:r w:rsidRPr="00CB6F7F">
        <w:rPr>
          <w:sz w:val="22"/>
          <w:szCs w:val="22"/>
          <w:lang w:val="ro-RO"/>
        </w:rPr>
        <w:t>e) inițiativele cetățenești;</w:t>
      </w:r>
    </w:p>
    <w:p w14:paraId="42A46D85" w14:textId="6353FBFD" w:rsidR="007C0A3E" w:rsidRPr="00CB6F7F" w:rsidRDefault="007C0A3E" w:rsidP="00AD2853">
      <w:pPr>
        <w:pStyle w:val="ListParagraph1"/>
        <w:ind w:left="0"/>
        <w:contextualSpacing w:val="0"/>
        <w:jc w:val="both"/>
        <w:rPr>
          <w:sz w:val="22"/>
          <w:szCs w:val="22"/>
          <w:lang w:val="ro-RO"/>
        </w:rPr>
      </w:pPr>
      <w:r w:rsidRPr="00CB6F7F">
        <w:rPr>
          <w:sz w:val="22"/>
          <w:szCs w:val="22"/>
          <w:lang w:val="ro-RO"/>
        </w:rPr>
        <w:t>f) inițiativa administrativă a părților interesate</w:t>
      </w:r>
      <w:r w:rsidR="009E4BBC">
        <w:rPr>
          <w:sz w:val="22"/>
          <w:szCs w:val="22"/>
          <w:lang w:val="ro-RO"/>
        </w:rPr>
        <w:t>.</w:t>
      </w:r>
    </w:p>
    <w:p w14:paraId="390A4D26" w14:textId="3C07F4AC" w:rsidR="007C0A3E" w:rsidRPr="00CB6F7F" w:rsidRDefault="007C0A3E" w:rsidP="00AD2853">
      <w:pPr>
        <w:jc w:val="both"/>
        <w:rPr>
          <w:sz w:val="22"/>
          <w:szCs w:val="22"/>
          <w:lang w:val="ro-RO"/>
        </w:rPr>
      </w:pPr>
      <w:r w:rsidRPr="00CB6F7F">
        <w:rPr>
          <w:sz w:val="22"/>
          <w:szCs w:val="22"/>
          <w:lang w:val="ro-RO"/>
        </w:rPr>
        <w:t>(</w:t>
      </w:r>
      <w:r w:rsidR="007D5295">
        <w:rPr>
          <w:sz w:val="22"/>
          <w:szCs w:val="22"/>
          <w:lang w:val="ro-RO"/>
        </w:rPr>
        <w:t>2</w:t>
      </w:r>
      <w:r w:rsidRPr="00CB6F7F">
        <w:rPr>
          <w:sz w:val="22"/>
          <w:szCs w:val="22"/>
          <w:lang w:val="ro-RO"/>
        </w:rPr>
        <w:t xml:space="preserve">) </w:t>
      </w:r>
      <w:r w:rsidR="007D5295" w:rsidRPr="007D5295">
        <w:rPr>
          <w:sz w:val="22"/>
          <w:szCs w:val="22"/>
          <w:lang w:val="ro-RO"/>
        </w:rPr>
        <w:t>Secretariatul General al Guvernului elaborează rapoarte sintetice anuale incluzând principalele concluzii ale verificărilor realizate și recomandări cu caracter general pentru autoritățile și instituțiile monitorizate, pentru administrația publică în ansamblu, precum și eventuale recomandări de clarificare a cadrului normativ existent în domeniile supuse verificării</w:t>
      </w:r>
      <w:r w:rsidRPr="00CB6F7F">
        <w:rPr>
          <w:sz w:val="22"/>
          <w:szCs w:val="22"/>
          <w:lang w:val="ro-RO"/>
        </w:rPr>
        <w:t xml:space="preserve">. </w:t>
      </w:r>
    </w:p>
    <w:p w14:paraId="5B3E8FBB" w14:textId="77777777" w:rsidR="007C0A3E" w:rsidRPr="00CB6F7F" w:rsidRDefault="007C0A3E" w:rsidP="00AD2853">
      <w:pPr>
        <w:jc w:val="both"/>
        <w:rPr>
          <w:sz w:val="22"/>
          <w:szCs w:val="22"/>
          <w:lang w:val="ro-RO"/>
        </w:rPr>
      </w:pPr>
    </w:p>
    <w:p w14:paraId="0A1CEC7A" w14:textId="109365C2" w:rsidR="007C0A3E" w:rsidRPr="00CB6F7F" w:rsidRDefault="007C0A3E" w:rsidP="00AD2853">
      <w:pPr>
        <w:pStyle w:val="Heading4"/>
        <w:spacing w:before="120" w:after="120"/>
        <w:jc w:val="both"/>
        <w:rPr>
          <w:sz w:val="22"/>
          <w:szCs w:val="22"/>
        </w:rPr>
      </w:pPr>
      <w:bookmarkStart w:id="5715" w:name="_Toc94538553"/>
      <w:bookmarkStart w:id="5716" w:name="_Toc99364551"/>
      <w:bookmarkStart w:id="5717" w:name="_Toc130974402"/>
      <w:bookmarkStart w:id="5718" w:name="_Toc130975044"/>
      <w:bookmarkStart w:id="5719" w:name="_Toc130976725"/>
      <w:bookmarkStart w:id="5720" w:name="_Toc130997855"/>
      <w:bookmarkStart w:id="5721" w:name="_Toc130998792"/>
      <w:bookmarkStart w:id="5722" w:name="_Toc138145078"/>
      <w:bookmarkStart w:id="5723" w:name="_Toc140586740"/>
      <w:bookmarkStart w:id="5724" w:name="_Toc147404977"/>
      <w:bookmarkStart w:id="5725" w:name="_Toc147846486"/>
      <w:bookmarkStart w:id="5726" w:name="_Toc178695512"/>
      <w:r w:rsidRPr="00CB6F7F">
        <w:rPr>
          <w:sz w:val="22"/>
          <w:szCs w:val="22"/>
        </w:rPr>
        <w:t xml:space="preserve">Art. </w:t>
      </w:r>
      <w:r w:rsidR="007D5295">
        <w:rPr>
          <w:sz w:val="22"/>
          <w:szCs w:val="22"/>
        </w:rPr>
        <w:t>413</w:t>
      </w:r>
      <w:r w:rsidRPr="00CB6F7F">
        <w:rPr>
          <w:sz w:val="22"/>
          <w:szCs w:val="22"/>
        </w:rPr>
        <w:t>. Conformitatea procedurilor administrative de protejare a datelor cu caracter personal</w:t>
      </w:r>
      <w:bookmarkEnd w:id="5715"/>
      <w:bookmarkEnd w:id="5716"/>
      <w:bookmarkEnd w:id="5717"/>
      <w:bookmarkEnd w:id="5718"/>
      <w:bookmarkEnd w:id="5719"/>
      <w:bookmarkEnd w:id="5720"/>
      <w:bookmarkEnd w:id="5721"/>
      <w:bookmarkEnd w:id="5722"/>
      <w:bookmarkEnd w:id="5723"/>
      <w:bookmarkEnd w:id="5724"/>
      <w:bookmarkEnd w:id="5725"/>
      <w:bookmarkEnd w:id="5726"/>
    </w:p>
    <w:p w14:paraId="12A8BB3F" w14:textId="77777777" w:rsidR="007C0A3E" w:rsidRPr="00CB6F7F" w:rsidRDefault="007C0A3E" w:rsidP="00AD2853">
      <w:pPr>
        <w:jc w:val="both"/>
        <w:rPr>
          <w:sz w:val="22"/>
          <w:szCs w:val="22"/>
          <w:lang w:val="ro-RO"/>
        </w:rPr>
      </w:pPr>
      <w:r w:rsidRPr="00CB6F7F">
        <w:rPr>
          <w:sz w:val="22"/>
          <w:szCs w:val="22"/>
          <w:lang w:val="ro-RO"/>
        </w:rPr>
        <w:t>(1) Autoritatea Națională de Supraveghere a Prelucrării Datelor cu Caracter Personal verifică procedurile instituționale privind prelucrarea datelor cu caracter personal ale autorităților și instituțiilor publice.</w:t>
      </w:r>
    </w:p>
    <w:p w14:paraId="6E2418D4" w14:textId="77777777" w:rsidR="007C0A3E" w:rsidRPr="00CB6F7F" w:rsidRDefault="007C0A3E" w:rsidP="00AD2853">
      <w:pPr>
        <w:jc w:val="both"/>
        <w:rPr>
          <w:sz w:val="22"/>
          <w:szCs w:val="22"/>
          <w:lang w:val="ro-RO"/>
        </w:rPr>
      </w:pPr>
      <w:r w:rsidRPr="00CB6F7F">
        <w:rPr>
          <w:sz w:val="22"/>
          <w:szCs w:val="22"/>
          <w:lang w:val="ro-RO"/>
        </w:rPr>
        <w:t>(2) Verificările se realizează pe baza unui plan de verificare anual întocmit de Autoritatea Națională de Supraveghere a Prelucrării Datelor cu Caracter Personal și au caracter preventiv.</w:t>
      </w:r>
    </w:p>
    <w:p w14:paraId="79D97F03" w14:textId="77777777" w:rsidR="007C0A3E" w:rsidRPr="00CB6F7F" w:rsidRDefault="007C0A3E" w:rsidP="00AD2853">
      <w:pPr>
        <w:jc w:val="both"/>
        <w:rPr>
          <w:sz w:val="22"/>
          <w:szCs w:val="22"/>
          <w:lang w:val="ro-RO"/>
        </w:rPr>
      </w:pPr>
      <w:r w:rsidRPr="00CB6F7F">
        <w:rPr>
          <w:sz w:val="22"/>
          <w:szCs w:val="22"/>
          <w:lang w:val="ro-RO"/>
        </w:rPr>
        <w:t>(3) Verificările se încheie cu un raport de verificare care include recomandări de îmbunătățire a procedurilor instituționale privind prelucrarea datelor cu caracter personal, dacă este cazul. Termenul pentru implementarea recomandărilor nu poate depăși 3 luni.</w:t>
      </w:r>
    </w:p>
    <w:p w14:paraId="27EA9BFD" w14:textId="4E7EF8E9" w:rsidR="007C0A3E" w:rsidRPr="00CB6F7F" w:rsidRDefault="007C0A3E" w:rsidP="00AD2853">
      <w:pPr>
        <w:jc w:val="both"/>
        <w:rPr>
          <w:sz w:val="22"/>
          <w:szCs w:val="22"/>
          <w:lang w:val="ro-RO"/>
        </w:rPr>
      </w:pPr>
      <w:r w:rsidRPr="00CB6F7F">
        <w:rPr>
          <w:sz w:val="22"/>
          <w:szCs w:val="22"/>
          <w:lang w:val="ro-RO"/>
        </w:rPr>
        <w:t xml:space="preserve">(4) Autoritatea Națională de Supraveghere a Prelucrării Datelor cu Caracter Personal verifică progresele înregistrate în implementarea recomandărilor. În cazul neimplementării recomandărilor se aplică sancțiunile prevăzute de Regulamentul </w:t>
      </w:r>
      <w:r w:rsidR="00507B36" w:rsidRPr="00CB6F7F">
        <w:rPr>
          <w:sz w:val="22"/>
          <w:szCs w:val="22"/>
          <w:lang w:val="ro-RO"/>
        </w:rPr>
        <w:t>(UE)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CB6F7F">
        <w:rPr>
          <w:sz w:val="22"/>
          <w:szCs w:val="22"/>
          <w:lang w:val="ro-RO"/>
        </w:rPr>
        <w:t>.</w:t>
      </w:r>
    </w:p>
    <w:p w14:paraId="77C18A16" w14:textId="77777777" w:rsidR="007C0A3E" w:rsidRPr="00CB6F7F" w:rsidRDefault="007C0A3E" w:rsidP="00AD2853">
      <w:pPr>
        <w:jc w:val="both"/>
        <w:rPr>
          <w:rStyle w:val="spar"/>
          <w:rFonts w:cs="Tahoma"/>
          <w:color w:val="000000"/>
          <w:sz w:val="22"/>
          <w:szCs w:val="22"/>
          <w:lang w:val="ro-RO"/>
        </w:rPr>
      </w:pPr>
    </w:p>
    <w:p w14:paraId="56DB60DB" w14:textId="6669EF40" w:rsidR="007C0A3E" w:rsidRPr="00CB6F7F" w:rsidRDefault="007C0A3E" w:rsidP="00AD2853">
      <w:pPr>
        <w:pStyle w:val="Heading2"/>
        <w:spacing w:before="120" w:after="120"/>
        <w:jc w:val="center"/>
        <w:rPr>
          <w:b/>
          <w:sz w:val="22"/>
          <w:szCs w:val="22"/>
          <w:lang w:val="fr-FR"/>
        </w:rPr>
      </w:pPr>
      <w:bookmarkStart w:id="5727" w:name="_Toc99360024"/>
      <w:bookmarkStart w:id="5728" w:name="_Toc99364557"/>
      <w:bookmarkStart w:id="5729" w:name="_Toc130907504"/>
      <w:bookmarkStart w:id="5730" w:name="_Toc130913462"/>
      <w:bookmarkStart w:id="5731" w:name="_Toc130972784"/>
      <w:bookmarkStart w:id="5732" w:name="_Toc130973515"/>
      <w:bookmarkStart w:id="5733" w:name="_Toc130973654"/>
      <w:bookmarkStart w:id="5734" w:name="_Toc130973803"/>
      <w:bookmarkStart w:id="5735" w:name="_Toc130974408"/>
      <w:bookmarkStart w:id="5736" w:name="_Toc130975050"/>
      <w:bookmarkStart w:id="5737" w:name="_Toc130976731"/>
      <w:bookmarkStart w:id="5738" w:name="_Toc130997861"/>
      <w:bookmarkStart w:id="5739" w:name="_Toc130998798"/>
      <w:bookmarkStart w:id="5740" w:name="_Toc138145084"/>
      <w:bookmarkStart w:id="5741" w:name="_Toc140586746"/>
      <w:bookmarkStart w:id="5742" w:name="_Toc147404983"/>
      <w:bookmarkStart w:id="5743" w:name="_Toc147846492"/>
      <w:bookmarkStart w:id="5744" w:name="_Toc178695513"/>
      <w:bookmarkStart w:id="5745" w:name="_Hlk99282449"/>
      <w:r w:rsidRPr="00CB6F7F">
        <w:rPr>
          <w:b/>
          <w:sz w:val="22"/>
          <w:szCs w:val="22"/>
          <w:lang w:val="fr-FR"/>
        </w:rPr>
        <w:t xml:space="preserve">Capitolul </w:t>
      </w:r>
      <w:r w:rsidR="009F6D00">
        <w:rPr>
          <w:b/>
          <w:sz w:val="22"/>
          <w:szCs w:val="22"/>
          <w:lang w:val="fr-FR"/>
        </w:rPr>
        <w:t>VIII</w:t>
      </w:r>
      <w:r w:rsidRPr="00CB6F7F">
        <w:rPr>
          <w:b/>
          <w:sz w:val="22"/>
          <w:szCs w:val="22"/>
          <w:lang w:val="fr-FR"/>
        </w:rPr>
        <w:t>. Dispoziții privind ordinele, instrucțiunile și celelalte acte</w:t>
      </w:r>
      <w:r w:rsidR="00F66162">
        <w:rPr>
          <w:b/>
          <w:sz w:val="22"/>
          <w:szCs w:val="22"/>
          <w:lang w:val="fr-FR"/>
        </w:rPr>
        <w:t xml:space="preserve"> administrative</w:t>
      </w:r>
      <w:r w:rsidRPr="00CB6F7F">
        <w:rPr>
          <w:b/>
          <w:sz w:val="22"/>
          <w:szCs w:val="22"/>
          <w:lang w:val="fr-FR"/>
        </w:rPr>
        <w:t xml:space="preserve"> normative emise de conducătorii ministerelor și ai celorlalte organe de specialitate ale administrației publice centrale, precum și de prefecți</w:t>
      </w:r>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p>
    <w:bookmarkEnd w:id="5745"/>
    <w:p w14:paraId="391F9CEE" w14:textId="77777777" w:rsidR="007C0A3E" w:rsidRPr="00CB6F7F" w:rsidRDefault="007C0A3E" w:rsidP="00AD2853">
      <w:pPr>
        <w:jc w:val="both"/>
        <w:rPr>
          <w:rStyle w:val="spar"/>
          <w:rFonts w:cs="Tahoma"/>
          <w:color w:val="000000"/>
          <w:sz w:val="22"/>
          <w:szCs w:val="22"/>
          <w:lang w:val="ro-RO"/>
        </w:rPr>
      </w:pPr>
    </w:p>
    <w:p w14:paraId="0CD43B78" w14:textId="6AA5868F" w:rsidR="007C0A3E" w:rsidRPr="00CB6F7F" w:rsidRDefault="007C0A3E" w:rsidP="00AD2853">
      <w:pPr>
        <w:pStyle w:val="Heading4"/>
        <w:spacing w:before="120" w:after="120"/>
        <w:jc w:val="both"/>
        <w:rPr>
          <w:rStyle w:val="slitbdy"/>
          <w:rFonts w:cs="Tahoma"/>
          <w:sz w:val="22"/>
          <w:szCs w:val="22"/>
        </w:rPr>
      </w:pPr>
      <w:bookmarkStart w:id="5746" w:name="_Toc99364558"/>
      <w:bookmarkStart w:id="5747" w:name="_Toc130974409"/>
      <w:bookmarkStart w:id="5748" w:name="_Toc130975051"/>
      <w:bookmarkStart w:id="5749" w:name="_Toc130976732"/>
      <w:bookmarkStart w:id="5750" w:name="_Toc130997862"/>
      <w:bookmarkStart w:id="5751" w:name="_Toc130998799"/>
      <w:bookmarkStart w:id="5752" w:name="_Toc138145085"/>
      <w:bookmarkStart w:id="5753" w:name="_Toc140586747"/>
      <w:bookmarkStart w:id="5754" w:name="_Toc147404984"/>
      <w:bookmarkStart w:id="5755" w:name="_Toc147846493"/>
      <w:bookmarkStart w:id="5756" w:name="_Toc178695514"/>
      <w:r w:rsidRPr="00CB6F7F">
        <w:rPr>
          <w:sz w:val="22"/>
          <w:szCs w:val="22"/>
        </w:rPr>
        <w:t xml:space="preserve">Art. </w:t>
      </w:r>
      <w:r w:rsidR="007D5295">
        <w:rPr>
          <w:sz w:val="22"/>
          <w:szCs w:val="22"/>
        </w:rPr>
        <w:t>414</w:t>
      </w:r>
      <w:r w:rsidRPr="00CB6F7F">
        <w:rPr>
          <w:sz w:val="22"/>
          <w:szCs w:val="22"/>
        </w:rPr>
        <w:t>. Condițiile de emitere a actelor administrative normative de către conducătorii ministerelor și ai celorlalte organe de specialitate ale administrației publice centrale, precum și de către prefecți</w:t>
      </w:r>
      <w:bookmarkEnd w:id="5746"/>
      <w:bookmarkEnd w:id="5747"/>
      <w:bookmarkEnd w:id="5748"/>
      <w:bookmarkEnd w:id="5749"/>
      <w:bookmarkEnd w:id="5750"/>
      <w:bookmarkEnd w:id="5751"/>
      <w:bookmarkEnd w:id="5752"/>
      <w:bookmarkEnd w:id="5753"/>
      <w:bookmarkEnd w:id="5754"/>
      <w:bookmarkEnd w:id="5755"/>
      <w:bookmarkEnd w:id="5756"/>
    </w:p>
    <w:p w14:paraId="44FA1860" w14:textId="4B5F3B30" w:rsidR="007C0A3E" w:rsidRPr="00CB6F7F" w:rsidRDefault="007C0A3E" w:rsidP="00AD2853">
      <w:pPr>
        <w:jc w:val="both"/>
        <w:rPr>
          <w:rStyle w:val="spar"/>
          <w:rFonts w:cs="Tahoma"/>
          <w:sz w:val="22"/>
          <w:szCs w:val="22"/>
          <w:lang w:val="ro-RO"/>
        </w:rPr>
      </w:pPr>
      <w:r w:rsidRPr="00CB6F7F">
        <w:rPr>
          <w:rStyle w:val="spar"/>
          <w:rFonts w:cs="Tahoma"/>
          <w:sz w:val="22"/>
          <w:szCs w:val="22"/>
          <w:lang w:val="ro-RO"/>
        </w:rPr>
        <w:t>(1) Ordinele normativ</w:t>
      </w:r>
      <w:r w:rsidR="00F66162">
        <w:rPr>
          <w:rStyle w:val="spar"/>
          <w:rFonts w:cs="Tahoma"/>
          <w:sz w:val="22"/>
          <w:szCs w:val="22"/>
          <w:lang w:val="ro-RO"/>
        </w:rPr>
        <w:t>e</w:t>
      </w:r>
      <w:r w:rsidRPr="00CB6F7F">
        <w:rPr>
          <w:rStyle w:val="spar"/>
          <w:rFonts w:cs="Tahoma"/>
          <w:sz w:val="22"/>
          <w:szCs w:val="22"/>
          <w:lang w:val="ro-RO"/>
        </w:rPr>
        <w:t>, instrucțiunile și alte asemenea acte ale conducătorilor ministerelor și ai celorlalte organe de specialitate ale administrației publice centrale, precum și cele ale prefecților se emit pe baza și în executarea legilor, a ordonanțelor, a hotărârilor Guvernului și a legislației Uniunii Europene.</w:t>
      </w:r>
    </w:p>
    <w:p w14:paraId="4985F40A" w14:textId="463D9D73" w:rsidR="007C0A3E" w:rsidRPr="00CB6F7F" w:rsidRDefault="007C0A3E" w:rsidP="00AD2853">
      <w:pPr>
        <w:jc w:val="both"/>
        <w:rPr>
          <w:rStyle w:val="spar"/>
          <w:rFonts w:cs="Tahoma"/>
          <w:sz w:val="22"/>
          <w:szCs w:val="22"/>
          <w:lang w:val="ro-RO"/>
        </w:rPr>
      </w:pPr>
      <w:r w:rsidRPr="00CB6F7F">
        <w:rPr>
          <w:rStyle w:val="spar"/>
          <w:rFonts w:cs="Tahoma"/>
          <w:sz w:val="22"/>
          <w:szCs w:val="22"/>
          <w:lang w:val="ro-RO"/>
        </w:rPr>
        <w:t>(2) Ordinele normativ</w:t>
      </w:r>
      <w:r w:rsidR="00F66162">
        <w:rPr>
          <w:rStyle w:val="spar"/>
          <w:rFonts w:cs="Tahoma"/>
          <w:sz w:val="22"/>
          <w:szCs w:val="22"/>
          <w:lang w:val="ro-RO"/>
        </w:rPr>
        <w:t>e</w:t>
      </w:r>
      <w:r w:rsidRPr="00CB6F7F">
        <w:rPr>
          <w:rStyle w:val="spar"/>
          <w:rFonts w:cs="Tahoma"/>
          <w:sz w:val="22"/>
          <w:szCs w:val="22"/>
          <w:lang w:val="ro-RO"/>
        </w:rPr>
        <w:t xml:space="preserve"> ale conducătorilor ministerelor și ai celorlalte organe de specialitate ale administrației publice centrale care transpun </w:t>
      </w:r>
      <w:r w:rsidR="007F4FB1" w:rsidRPr="007F4FB1">
        <w:rPr>
          <w:rStyle w:val="spar"/>
          <w:rFonts w:cs="Tahoma"/>
          <w:sz w:val="22"/>
          <w:szCs w:val="22"/>
          <w:lang w:val="ro-RO"/>
        </w:rPr>
        <w:t xml:space="preserve">directive ale Uniunii Europene, care creează cadrul juridic pentru aplicarea directă a actelor Uniunii Europene susceptibile de o astfel de aplicare </w:t>
      </w:r>
      <w:r w:rsidRPr="00CB6F7F">
        <w:rPr>
          <w:rStyle w:val="spar"/>
          <w:rFonts w:cs="Tahoma"/>
          <w:sz w:val="22"/>
          <w:szCs w:val="22"/>
          <w:lang w:val="ro-RO"/>
        </w:rPr>
        <w:t xml:space="preserve">sunt transmise Ministerului Afacerilor Externe în vederea evaluării compatibilității cu </w:t>
      </w:r>
      <w:r w:rsidR="007F4FB1">
        <w:rPr>
          <w:rStyle w:val="spar"/>
          <w:rFonts w:cs="Tahoma"/>
          <w:sz w:val="22"/>
          <w:szCs w:val="22"/>
          <w:lang w:val="ro-RO"/>
        </w:rPr>
        <w:t>legislația</w:t>
      </w:r>
      <w:r w:rsidR="007F4FB1" w:rsidRPr="00CB6F7F">
        <w:rPr>
          <w:rStyle w:val="spar"/>
          <w:rFonts w:cs="Tahoma"/>
          <w:sz w:val="22"/>
          <w:szCs w:val="22"/>
          <w:lang w:val="ro-RO"/>
        </w:rPr>
        <w:t xml:space="preserve"> </w:t>
      </w:r>
      <w:r w:rsidRPr="00CB6F7F">
        <w:rPr>
          <w:rStyle w:val="spar"/>
          <w:rFonts w:cs="Tahoma"/>
          <w:sz w:val="22"/>
          <w:szCs w:val="22"/>
          <w:lang w:val="ro-RO"/>
        </w:rPr>
        <w:t>Uniunii Europene, înaintea semnării de către conducătorii autorităților emitente.</w:t>
      </w:r>
    </w:p>
    <w:p w14:paraId="32F00351" w14:textId="77777777" w:rsidR="007C0A3E" w:rsidRPr="00CB6F7F" w:rsidRDefault="007C0A3E" w:rsidP="00AD2853">
      <w:pPr>
        <w:jc w:val="both"/>
        <w:rPr>
          <w:rStyle w:val="spar"/>
          <w:rFonts w:cs="Tahoma"/>
          <w:sz w:val="22"/>
          <w:szCs w:val="22"/>
          <w:lang w:val="ro-RO"/>
        </w:rPr>
      </w:pPr>
      <w:r w:rsidRPr="00CB6F7F">
        <w:rPr>
          <w:rStyle w:val="spar"/>
          <w:rFonts w:cs="Tahoma"/>
          <w:sz w:val="22"/>
          <w:szCs w:val="22"/>
          <w:lang w:val="ro-RO"/>
        </w:rPr>
        <w:t>(3) Ordinele, instrucțiunile și alte asemenea acte se emit cu încadrarea în termenul stabilit și cu indicarea expresă a temeiului legal.</w:t>
      </w:r>
    </w:p>
    <w:p w14:paraId="3CBC128B" w14:textId="77777777" w:rsidR="007C0A3E" w:rsidRPr="00CB6F7F" w:rsidRDefault="007C0A3E" w:rsidP="00AD2853">
      <w:pPr>
        <w:jc w:val="both"/>
        <w:rPr>
          <w:rStyle w:val="spar"/>
          <w:rFonts w:cs="Tahoma"/>
          <w:sz w:val="22"/>
          <w:szCs w:val="22"/>
          <w:lang w:val="ro-RO"/>
        </w:rPr>
      </w:pPr>
      <w:r w:rsidRPr="00CB6F7F">
        <w:rPr>
          <w:rStyle w:val="spar"/>
          <w:rFonts w:cs="Tahoma"/>
          <w:sz w:val="22"/>
          <w:szCs w:val="22"/>
          <w:lang w:val="ro-RO"/>
        </w:rPr>
        <w:t>(4) Ordinele, instrucțiunile și alte asemenea acte  trebuie elaborate respectându-se normele de tehnică legislativă prevăzute de Legea nr. 24/2000, republicată, cu modificările și completările ulterioare, cu consultarea compartimentelor de specialitate din cadrul autorității publice respective, și trebuie avizate în mod obligatoriu de compartimentul juridic propriu.</w:t>
      </w:r>
    </w:p>
    <w:p w14:paraId="1620295A" w14:textId="471EDC4D" w:rsidR="007C0A3E" w:rsidRPr="00CB6F7F" w:rsidRDefault="007C0A3E" w:rsidP="00AD2853">
      <w:pPr>
        <w:jc w:val="both"/>
        <w:rPr>
          <w:rStyle w:val="spar"/>
          <w:rFonts w:cs="Tahoma"/>
          <w:sz w:val="22"/>
          <w:szCs w:val="22"/>
          <w:lang w:val="ro-RO"/>
        </w:rPr>
      </w:pPr>
      <w:r w:rsidRPr="00CB6F7F">
        <w:rPr>
          <w:rStyle w:val="spar"/>
          <w:rFonts w:cs="Tahoma"/>
          <w:sz w:val="22"/>
          <w:szCs w:val="22"/>
          <w:lang w:val="ro-RO"/>
        </w:rPr>
        <w:t>(5) </w:t>
      </w:r>
      <w:r w:rsidR="00ED0F4F" w:rsidRPr="00CB6F7F">
        <w:rPr>
          <w:rStyle w:val="spar"/>
          <w:rFonts w:cs="Tahoma"/>
          <w:sz w:val="22"/>
          <w:szCs w:val="22"/>
          <w:lang w:val="ro-RO"/>
        </w:rPr>
        <w:t>Actele prevăzute la alin. (1) se semnează de conducătorii autorităților publice emitente sau de împuterniciții acestor, desemnați în condițiile legii</w:t>
      </w:r>
      <w:r w:rsidRPr="00CB6F7F">
        <w:rPr>
          <w:rStyle w:val="spar"/>
          <w:rFonts w:cs="Tahoma"/>
          <w:sz w:val="22"/>
          <w:szCs w:val="22"/>
          <w:lang w:val="ro-RO"/>
        </w:rPr>
        <w:t>.</w:t>
      </w:r>
    </w:p>
    <w:p w14:paraId="6ADF26C7" w14:textId="77777777" w:rsidR="007C0A3E" w:rsidRPr="00CB6F7F" w:rsidRDefault="007C0A3E" w:rsidP="00AD2853">
      <w:pPr>
        <w:jc w:val="both"/>
        <w:rPr>
          <w:rStyle w:val="spar"/>
          <w:rFonts w:cs="Tahoma"/>
          <w:sz w:val="22"/>
          <w:szCs w:val="22"/>
          <w:lang w:val="ro-RO"/>
        </w:rPr>
      </w:pPr>
    </w:p>
    <w:p w14:paraId="0DDF8C45" w14:textId="0661ACF0" w:rsidR="007C0A3E" w:rsidRPr="00CB6F7F" w:rsidRDefault="007C0A3E" w:rsidP="00AD2853">
      <w:pPr>
        <w:pStyle w:val="Heading4"/>
        <w:spacing w:before="120" w:after="120"/>
        <w:jc w:val="both"/>
        <w:rPr>
          <w:rStyle w:val="slitbdy"/>
          <w:rFonts w:cs="Tahoma"/>
          <w:sz w:val="22"/>
          <w:szCs w:val="22"/>
        </w:rPr>
      </w:pPr>
      <w:bookmarkStart w:id="5757" w:name="_Toc99364559"/>
      <w:bookmarkStart w:id="5758" w:name="_Toc130974410"/>
      <w:bookmarkStart w:id="5759" w:name="_Toc130975052"/>
      <w:bookmarkStart w:id="5760" w:name="_Toc130976733"/>
      <w:bookmarkStart w:id="5761" w:name="_Toc130997863"/>
      <w:bookmarkStart w:id="5762" w:name="_Toc130998800"/>
      <w:bookmarkStart w:id="5763" w:name="_Toc138145086"/>
      <w:bookmarkStart w:id="5764" w:name="_Toc140586748"/>
      <w:bookmarkStart w:id="5765" w:name="_Toc147404985"/>
      <w:bookmarkStart w:id="5766" w:name="_Toc147846494"/>
      <w:bookmarkStart w:id="5767" w:name="_Toc178695515"/>
      <w:r w:rsidRPr="00CB6F7F">
        <w:rPr>
          <w:sz w:val="22"/>
          <w:szCs w:val="22"/>
        </w:rPr>
        <w:t xml:space="preserve">Art. </w:t>
      </w:r>
      <w:r w:rsidR="007D5295">
        <w:rPr>
          <w:sz w:val="22"/>
          <w:szCs w:val="22"/>
        </w:rPr>
        <w:t>415</w:t>
      </w:r>
      <w:r w:rsidRPr="00CB6F7F">
        <w:rPr>
          <w:sz w:val="22"/>
          <w:szCs w:val="22"/>
        </w:rPr>
        <w:t>. Publicarea actelor administrative normative de către conducătorii ministerelor și ai celorlalte organe de specialitate ale administrației publice centrale, precum și de către</w:t>
      </w:r>
      <w:r w:rsidRPr="00CB6F7F">
        <w:rPr>
          <w:b/>
          <w:sz w:val="22"/>
          <w:szCs w:val="22"/>
        </w:rPr>
        <w:t xml:space="preserve"> </w:t>
      </w:r>
      <w:r w:rsidRPr="00CB6F7F">
        <w:rPr>
          <w:sz w:val="22"/>
          <w:szCs w:val="22"/>
        </w:rPr>
        <w:t>prefecți</w:t>
      </w:r>
      <w:bookmarkEnd w:id="5757"/>
      <w:bookmarkEnd w:id="5758"/>
      <w:bookmarkEnd w:id="5759"/>
      <w:bookmarkEnd w:id="5760"/>
      <w:bookmarkEnd w:id="5761"/>
      <w:bookmarkEnd w:id="5762"/>
      <w:bookmarkEnd w:id="5763"/>
      <w:bookmarkEnd w:id="5764"/>
      <w:bookmarkEnd w:id="5765"/>
      <w:bookmarkEnd w:id="5766"/>
      <w:bookmarkEnd w:id="5767"/>
    </w:p>
    <w:p w14:paraId="5414DCCD" w14:textId="77777777" w:rsidR="007C0A3E" w:rsidRPr="00CB6F7F" w:rsidRDefault="007C0A3E" w:rsidP="00AD2853">
      <w:pPr>
        <w:jc w:val="both"/>
        <w:rPr>
          <w:rStyle w:val="spar"/>
          <w:rFonts w:cs="Tahoma"/>
          <w:sz w:val="22"/>
          <w:szCs w:val="22"/>
          <w:lang w:val="ro-RO"/>
        </w:rPr>
      </w:pPr>
      <w:r w:rsidRPr="00CB6F7F">
        <w:rPr>
          <w:rStyle w:val="spar"/>
          <w:rFonts w:cs="Tahoma"/>
          <w:sz w:val="22"/>
          <w:szCs w:val="22"/>
          <w:lang w:val="ro-RO"/>
        </w:rPr>
        <w:t>(1) Ordinele, instrucțiunile și alte asemenea acte cu caracter normativ ale miniștrilor și conducătorilor celorlalte organe de specialitate ale administrației publice centrale se publică în Monitorul Oficial al României, Partea I, prin grija acestora.</w:t>
      </w:r>
    </w:p>
    <w:p w14:paraId="3F6784FB" w14:textId="77777777" w:rsidR="007C0A3E" w:rsidRPr="00CB6F7F" w:rsidRDefault="007C0A3E" w:rsidP="00AD2853">
      <w:pPr>
        <w:jc w:val="both"/>
        <w:rPr>
          <w:rStyle w:val="spar"/>
          <w:rFonts w:cs="Tahoma"/>
          <w:sz w:val="22"/>
          <w:szCs w:val="22"/>
          <w:lang w:val="ro-RO"/>
        </w:rPr>
      </w:pPr>
      <w:r w:rsidRPr="00CB6F7F">
        <w:rPr>
          <w:rStyle w:val="spar"/>
          <w:rFonts w:cs="Tahoma"/>
          <w:sz w:val="22"/>
          <w:szCs w:val="22"/>
          <w:lang w:val="ro-RO"/>
        </w:rPr>
        <w:t>(2) Prefecții dispun</w:t>
      </w:r>
      <w:r w:rsidRPr="00CB6F7F">
        <w:rPr>
          <w:rStyle w:val="spar"/>
          <w:rFonts w:cs="Tahoma"/>
          <w:b/>
          <w:sz w:val="22"/>
          <w:szCs w:val="22"/>
          <w:lang w:val="ro-RO"/>
        </w:rPr>
        <w:t xml:space="preserve"> </w:t>
      </w:r>
      <w:r w:rsidRPr="00CB6F7F">
        <w:rPr>
          <w:rStyle w:val="spar"/>
          <w:rFonts w:cs="Tahoma"/>
          <w:sz w:val="22"/>
          <w:szCs w:val="22"/>
          <w:lang w:val="ro-RO"/>
        </w:rPr>
        <w:t>aducerea la cunoștință publică a</w:t>
      </w:r>
      <w:r w:rsidRPr="00CB6F7F">
        <w:rPr>
          <w:rStyle w:val="spar"/>
          <w:rFonts w:cs="Tahoma"/>
          <w:b/>
          <w:sz w:val="22"/>
          <w:szCs w:val="22"/>
          <w:lang w:val="ro-RO"/>
        </w:rPr>
        <w:t xml:space="preserve"> </w:t>
      </w:r>
      <w:r w:rsidRPr="00CB6F7F">
        <w:rPr>
          <w:rStyle w:val="spar"/>
          <w:rFonts w:cs="Tahoma"/>
          <w:sz w:val="22"/>
          <w:szCs w:val="22"/>
          <w:lang w:val="ro-RO"/>
        </w:rPr>
        <w:t>ordinelor emise prin publicarea acestora pe pagina de internet a instituției prefectului județului sau a municipiului București precum și în monitoarele oficiale ale județelor sau al municipiului București, potrivit reglementărilor în vigoare, după caz.</w:t>
      </w:r>
    </w:p>
    <w:p w14:paraId="0165693A" w14:textId="77777777" w:rsidR="007C0A3E" w:rsidRPr="00CB6F7F" w:rsidRDefault="007C0A3E" w:rsidP="00AD2853">
      <w:pPr>
        <w:jc w:val="both"/>
        <w:rPr>
          <w:rStyle w:val="spar"/>
          <w:rFonts w:cs="Tahoma"/>
          <w:sz w:val="22"/>
          <w:szCs w:val="22"/>
          <w:lang w:val="ro-RO"/>
        </w:rPr>
      </w:pPr>
      <w:r w:rsidRPr="00CB6F7F">
        <w:rPr>
          <w:rStyle w:val="spar"/>
          <w:rFonts w:cs="Tahoma"/>
          <w:sz w:val="22"/>
          <w:szCs w:val="22"/>
          <w:lang w:val="ro-RO"/>
        </w:rPr>
        <w:t>(3) Nu sunt supuse regimului de publicare în Monitorul Oficial al României, Partea I, ordinele, instrucțiunile și alte acte cu caracter normativ clasificate potrivit legii, precum și cele cu caracter individual.</w:t>
      </w:r>
    </w:p>
    <w:p w14:paraId="7FC77D23" w14:textId="77777777" w:rsidR="00362353" w:rsidRPr="00CB6F7F" w:rsidRDefault="00362353" w:rsidP="00AD2853">
      <w:pPr>
        <w:jc w:val="both"/>
        <w:rPr>
          <w:rStyle w:val="spar"/>
          <w:rFonts w:cs="Tahoma"/>
          <w:sz w:val="22"/>
          <w:szCs w:val="22"/>
          <w:lang w:val="ro-RO"/>
        </w:rPr>
      </w:pPr>
    </w:p>
    <w:p w14:paraId="05F6FCA4" w14:textId="71B943B0" w:rsidR="00362353" w:rsidRPr="00CB6F7F" w:rsidRDefault="00362353" w:rsidP="00AD2853">
      <w:pPr>
        <w:jc w:val="both"/>
        <w:rPr>
          <w:b/>
          <w:sz w:val="22"/>
          <w:szCs w:val="22"/>
          <w:lang w:val="ro-RO"/>
        </w:rPr>
      </w:pPr>
      <w:r w:rsidRPr="00CB6F7F">
        <w:rPr>
          <w:b/>
          <w:sz w:val="22"/>
          <w:szCs w:val="22"/>
          <w:lang w:val="ro-RO"/>
        </w:rPr>
        <w:br w:type="page"/>
      </w:r>
    </w:p>
    <w:p w14:paraId="6F46C198" w14:textId="77777777" w:rsidR="00362353" w:rsidRPr="00C53C39" w:rsidRDefault="00362353" w:rsidP="00AD2853">
      <w:pPr>
        <w:pStyle w:val="Heading1"/>
        <w:spacing w:before="120" w:after="120"/>
        <w:jc w:val="center"/>
        <w:rPr>
          <w:b/>
          <w:sz w:val="24"/>
          <w:szCs w:val="22"/>
        </w:rPr>
      </w:pPr>
      <w:bookmarkStart w:id="5768" w:name="_Toc94538610"/>
      <w:bookmarkStart w:id="5769" w:name="_Toc99360028"/>
      <w:bookmarkStart w:id="5770" w:name="_Toc99364569"/>
      <w:bookmarkStart w:id="5771" w:name="_Toc130907508"/>
      <w:bookmarkStart w:id="5772" w:name="_Toc130913466"/>
      <w:bookmarkStart w:id="5773" w:name="_Toc130972788"/>
      <w:bookmarkStart w:id="5774" w:name="_Toc130973519"/>
      <w:bookmarkStart w:id="5775" w:name="_Toc130973658"/>
      <w:bookmarkStart w:id="5776" w:name="_Toc130973807"/>
      <w:bookmarkStart w:id="5777" w:name="_Toc130974420"/>
      <w:bookmarkStart w:id="5778" w:name="_Toc130975062"/>
      <w:bookmarkStart w:id="5779" w:name="_Toc130976743"/>
      <w:bookmarkStart w:id="5780" w:name="_Toc130997873"/>
      <w:bookmarkStart w:id="5781" w:name="_Toc130998810"/>
      <w:bookmarkStart w:id="5782" w:name="_Toc138145096"/>
      <w:bookmarkStart w:id="5783" w:name="_Toc140586758"/>
      <w:bookmarkStart w:id="5784" w:name="_Toc147404995"/>
      <w:bookmarkStart w:id="5785" w:name="_Toc147846504"/>
      <w:bookmarkStart w:id="5786" w:name="_Toc178695516"/>
      <w:bookmarkStart w:id="5787" w:name="_Hlk99282483"/>
      <w:bookmarkStart w:id="5788" w:name="_Hlk99278726"/>
      <w:r w:rsidRPr="00C53C39">
        <w:rPr>
          <w:b/>
          <w:sz w:val="24"/>
          <w:szCs w:val="22"/>
        </w:rPr>
        <w:lastRenderedPageBreak/>
        <w:t>Titlul</w:t>
      </w:r>
      <w:r w:rsidR="006B3838" w:rsidRPr="00C53C39">
        <w:rPr>
          <w:b/>
          <w:sz w:val="24"/>
          <w:szCs w:val="22"/>
        </w:rPr>
        <w:t xml:space="preserve"> X</w:t>
      </w:r>
      <w:r w:rsidR="00087F7B" w:rsidRPr="00C53C39">
        <w:rPr>
          <w:b/>
          <w:sz w:val="24"/>
          <w:szCs w:val="22"/>
        </w:rPr>
        <w:t>I</w:t>
      </w:r>
      <w:r w:rsidR="009F0288" w:rsidRPr="00C53C39">
        <w:rPr>
          <w:b/>
          <w:sz w:val="24"/>
          <w:szCs w:val="22"/>
        </w:rPr>
        <w:t>I</w:t>
      </w:r>
      <w:r w:rsidRPr="00C53C39">
        <w:rPr>
          <w:b/>
          <w:sz w:val="24"/>
          <w:szCs w:val="22"/>
        </w:rPr>
        <w:t xml:space="preserve">. Reguli procedurale privind răspunderea </w:t>
      </w:r>
      <w:bookmarkEnd w:id="5768"/>
      <w:r w:rsidR="006B3838" w:rsidRPr="00C53C39">
        <w:rPr>
          <w:b/>
          <w:sz w:val="24"/>
          <w:szCs w:val="22"/>
        </w:rPr>
        <w:t>administrativă</w:t>
      </w:r>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p>
    <w:p w14:paraId="16B3A40C" w14:textId="77777777" w:rsidR="00362353" w:rsidRPr="00CB6F7F" w:rsidRDefault="00362353" w:rsidP="00AD2853">
      <w:pPr>
        <w:pStyle w:val="Heading2"/>
        <w:spacing w:before="120" w:after="120"/>
        <w:jc w:val="center"/>
        <w:rPr>
          <w:i/>
          <w:sz w:val="22"/>
          <w:szCs w:val="22"/>
        </w:rPr>
      </w:pPr>
      <w:bookmarkStart w:id="5789" w:name="_Toc94538612"/>
      <w:bookmarkStart w:id="5790" w:name="_Toc99360030"/>
      <w:bookmarkStart w:id="5791" w:name="_Toc99364571"/>
      <w:bookmarkStart w:id="5792" w:name="_Toc130907510"/>
      <w:bookmarkStart w:id="5793" w:name="_Toc130913468"/>
      <w:bookmarkStart w:id="5794" w:name="_Toc130972790"/>
      <w:bookmarkStart w:id="5795" w:name="_Toc130973521"/>
      <w:bookmarkStart w:id="5796" w:name="_Toc130973660"/>
      <w:bookmarkStart w:id="5797" w:name="_Toc130973809"/>
      <w:bookmarkStart w:id="5798" w:name="_Toc130974422"/>
      <w:bookmarkStart w:id="5799" w:name="_Toc130975064"/>
      <w:bookmarkStart w:id="5800" w:name="_Toc130976745"/>
      <w:bookmarkStart w:id="5801" w:name="_Toc130997875"/>
      <w:bookmarkStart w:id="5802" w:name="_Toc130998812"/>
      <w:bookmarkStart w:id="5803" w:name="_Toc138145098"/>
      <w:bookmarkStart w:id="5804" w:name="_Toc140586760"/>
      <w:bookmarkStart w:id="5805" w:name="_Toc147404997"/>
      <w:bookmarkStart w:id="5806" w:name="_Toc147846506"/>
      <w:bookmarkStart w:id="5807" w:name="_Toc178695517"/>
      <w:r w:rsidRPr="00CB6F7F">
        <w:rPr>
          <w:i/>
          <w:sz w:val="22"/>
          <w:szCs w:val="22"/>
        </w:rPr>
        <w:t>Secțiunea I</w:t>
      </w:r>
      <w:r w:rsidR="00062166" w:rsidRPr="00CB6F7F">
        <w:rPr>
          <w:i/>
          <w:sz w:val="22"/>
          <w:szCs w:val="22"/>
        </w:rPr>
        <w:t>.</w:t>
      </w:r>
      <w:r w:rsidRPr="00CB6F7F">
        <w:rPr>
          <w:i/>
          <w:sz w:val="22"/>
          <w:szCs w:val="22"/>
        </w:rPr>
        <w:t xml:space="preserve"> Reguli generale privind procedura răspunderii administrative. Părți</w:t>
      </w:r>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p>
    <w:bookmarkEnd w:id="5787"/>
    <w:p w14:paraId="04A90C0C" w14:textId="77777777" w:rsidR="00362353" w:rsidRPr="00CB6F7F" w:rsidRDefault="00362353" w:rsidP="00AD2853">
      <w:pPr>
        <w:keepNext/>
        <w:keepLines/>
        <w:jc w:val="center"/>
        <w:rPr>
          <w:b/>
          <w:sz w:val="22"/>
          <w:szCs w:val="22"/>
          <w:lang w:val="ro-RO"/>
        </w:rPr>
      </w:pPr>
    </w:p>
    <w:p w14:paraId="643FD7DD" w14:textId="67CFDA73" w:rsidR="00362353" w:rsidRPr="00CB6F7F" w:rsidRDefault="00362353" w:rsidP="00AD2853">
      <w:pPr>
        <w:pStyle w:val="Heading4"/>
        <w:spacing w:before="120" w:after="120"/>
        <w:rPr>
          <w:sz w:val="22"/>
          <w:szCs w:val="22"/>
        </w:rPr>
      </w:pPr>
      <w:bookmarkStart w:id="5808" w:name="_Toc94538613"/>
      <w:bookmarkStart w:id="5809" w:name="_Toc99364572"/>
      <w:bookmarkStart w:id="5810" w:name="_Toc130974423"/>
      <w:bookmarkStart w:id="5811" w:name="_Toc130975065"/>
      <w:bookmarkStart w:id="5812" w:name="_Toc130976746"/>
      <w:bookmarkStart w:id="5813" w:name="_Toc130997876"/>
      <w:bookmarkStart w:id="5814" w:name="_Toc130998813"/>
      <w:bookmarkStart w:id="5815" w:name="_Toc138145099"/>
      <w:bookmarkStart w:id="5816" w:name="_Toc140586761"/>
      <w:bookmarkStart w:id="5817" w:name="_Toc147404998"/>
      <w:bookmarkStart w:id="5818" w:name="_Toc147846507"/>
      <w:bookmarkStart w:id="5819" w:name="_Toc178695518"/>
      <w:bookmarkEnd w:id="5788"/>
      <w:r w:rsidRPr="00CB6F7F">
        <w:rPr>
          <w:sz w:val="22"/>
          <w:szCs w:val="22"/>
        </w:rPr>
        <w:t>Art.</w:t>
      </w:r>
      <w:r w:rsidR="004F0C7D" w:rsidRPr="00CB6F7F">
        <w:rPr>
          <w:sz w:val="22"/>
          <w:szCs w:val="22"/>
        </w:rPr>
        <w:t xml:space="preserve"> </w:t>
      </w:r>
      <w:r w:rsidR="007D5295">
        <w:rPr>
          <w:sz w:val="22"/>
          <w:szCs w:val="22"/>
        </w:rPr>
        <w:t>416</w:t>
      </w:r>
      <w:r w:rsidR="004F0C7D" w:rsidRPr="00CB6F7F">
        <w:rPr>
          <w:sz w:val="22"/>
          <w:szCs w:val="22"/>
        </w:rPr>
        <w:t>.</w:t>
      </w:r>
      <w:r w:rsidRPr="00CB6F7F">
        <w:rPr>
          <w:sz w:val="22"/>
          <w:szCs w:val="22"/>
        </w:rPr>
        <w:t xml:space="preserve"> Principiile generale ale procedurii răspunderii administrative</w:t>
      </w:r>
      <w:bookmarkEnd w:id="5808"/>
      <w:bookmarkEnd w:id="5809"/>
      <w:bookmarkEnd w:id="5810"/>
      <w:bookmarkEnd w:id="5811"/>
      <w:bookmarkEnd w:id="5812"/>
      <w:bookmarkEnd w:id="5813"/>
      <w:bookmarkEnd w:id="5814"/>
      <w:bookmarkEnd w:id="5815"/>
      <w:bookmarkEnd w:id="5816"/>
      <w:bookmarkEnd w:id="5817"/>
      <w:bookmarkEnd w:id="5818"/>
      <w:bookmarkEnd w:id="5819"/>
    </w:p>
    <w:p w14:paraId="00491946" w14:textId="6EFFEFDF" w:rsidR="00362353" w:rsidRPr="00CB6F7F" w:rsidRDefault="00D474B4" w:rsidP="00AD2853">
      <w:pPr>
        <w:jc w:val="both"/>
        <w:rPr>
          <w:b/>
          <w:sz w:val="22"/>
          <w:szCs w:val="22"/>
          <w:lang w:val="ro-RO"/>
        </w:rPr>
      </w:pPr>
      <w:r w:rsidRPr="00CB6F7F">
        <w:rPr>
          <w:rFonts w:eastAsia="MS Minngs"/>
          <w:sz w:val="22"/>
          <w:szCs w:val="22"/>
          <w:lang w:val="ro-RO"/>
        </w:rPr>
        <w:t xml:space="preserve">(1) </w:t>
      </w:r>
      <w:r w:rsidR="00362353" w:rsidRPr="00CB6F7F">
        <w:rPr>
          <w:rFonts w:eastAsia="MS Minngs"/>
          <w:sz w:val="22"/>
          <w:szCs w:val="22"/>
          <w:lang w:val="ro-RO"/>
        </w:rPr>
        <w:t>Principiile generale ale procedurii răspunderii administrative sunt următoarele:</w:t>
      </w:r>
    </w:p>
    <w:p w14:paraId="0F5B39B2" w14:textId="77777777" w:rsidR="00362353" w:rsidRPr="00CB6F7F" w:rsidRDefault="00362353" w:rsidP="00AD2853">
      <w:pPr>
        <w:jc w:val="both"/>
        <w:rPr>
          <w:b/>
          <w:sz w:val="22"/>
          <w:szCs w:val="22"/>
          <w:lang w:val="ro-RO"/>
        </w:rPr>
      </w:pPr>
      <w:r w:rsidRPr="00CB6F7F">
        <w:rPr>
          <w:rFonts w:eastAsia="MS Minngs"/>
          <w:sz w:val="22"/>
          <w:szCs w:val="22"/>
          <w:lang w:val="ro-RO"/>
        </w:rPr>
        <w:t>a) principiul egalității de tratament</w:t>
      </w:r>
      <w:r w:rsidR="00D6446B" w:rsidRPr="00CB6F7F">
        <w:rPr>
          <w:rFonts w:eastAsia="MS Minngs"/>
          <w:sz w:val="22"/>
          <w:szCs w:val="22"/>
          <w:lang w:val="ro-RO"/>
        </w:rPr>
        <w:t xml:space="preserve"> </w:t>
      </w:r>
      <w:r w:rsidRPr="00CB6F7F">
        <w:rPr>
          <w:rFonts w:eastAsia="MS Minngs"/>
          <w:sz w:val="22"/>
          <w:szCs w:val="22"/>
          <w:lang w:val="ro-RO"/>
        </w:rPr>
        <w:t>- părțile raportului juridic de răspundere administrativă au drepturi și obligații egale în derularea procedurii de angajare a  răspunderii administrative;</w:t>
      </w:r>
    </w:p>
    <w:p w14:paraId="39C11C09" w14:textId="77777777" w:rsidR="00362353" w:rsidRPr="00CB6F7F" w:rsidRDefault="00362353" w:rsidP="00AD2853">
      <w:pPr>
        <w:jc w:val="both"/>
        <w:rPr>
          <w:b/>
          <w:sz w:val="22"/>
          <w:szCs w:val="22"/>
          <w:lang w:val="ro-RO"/>
        </w:rPr>
      </w:pPr>
      <w:r w:rsidRPr="00CB6F7F">
        <w:rPr>
          <w:rFonts w:eastAsia="MS Minngs"/>
          <w:sz w:val="22"/>
          <w:szCs w:val="22"/>
          <w:lang w:val="ro-RO"/>
        </w:rPr>
        <w:t>b) principiul rezonabilității termenelor – fiecare etapă a procedurii de atragere a răspunderii administrative se derulează într-un termen de maxim 30 de zile, dacă prin legi speciale nu se impun alte termene;</w:t>
      </w:r>
    </w:p>
    <w:p w14:paraId="405D5A38" w14:textId="77777777" w:rsidR="00362353" w:rsidRPr="00CB6F7F" w:rsidRDefault="00362353" w:rsidP="00AD2853">
      <w:pPr>
        <w:jc w:val="both"/>
        <w:rPr>
          <w:rFonts w:eastAsia="MS Minngs"/>
          <w:sz w:val="22"/>
          <w:szCs w:val="22"/>
          <w:lang w:val="ro-RO"/>
        </w:rPr>
      </w:pPr>
      <w:r w:rsidRPr="00CB6F7F">
        <w:rPr>
          <w:rFonts w:eastAsia="MS Minngs"/>
          <w:sz w:val="22"/>
          <w:szCs w:val="22"/>
          <w:lang w:val="ro-RO"/>
        </w:rPr>
        <w:t>c) principiul prevenției- sancțiunile specifice răspunderii administrative se aplică atât în vederea atragerii răspunderii personale a persoanei care a săvârșit fapta licită, cât și în vederea prevenirii unor fapte ilicite similare;</w:t>
      </w:r>
    </w:p>
    <w:p w14:paraId="585AF74D" w14:textId="77777777" w:rsidR="00362353" w:rsidRPr="00CB6F7F" w:rsidRDefault="00362353" w:rsidP="00AD2853">
      <w:pPr>
        <w:jc w:val="both"/>
        <w:rPr>
          <w:rFonts w:eastAsia="MS Minngs"/>
          <w:sz w:val="22"/>
          <w:szCs w:val="22"/>
          <w:lang w:val="ro-RO"/>
        </w:rPr>
      </w:pPr>
      <w:r w:rsidRPr="00CB6F7F">
        <w:rPr>
          <w:rFonts w:eastAsia="MS Minngs"/>
          <w:sz w:val="22"/>
          <w:szCs w:val="22"/>
          <w:lang w:val="ro-RO"/>
        </w:rPr>
        <w:t>d) principiul non bis in idem – nu se pot aplica două sau mai multe sancțiuni principale de acela</w:t>
      </w:r>
      <w:r w:rsidR="004B0FC0" w:rsidRPr="00CB6F7F">
        <w:rPr>
          <w:rFonts w:eastAsia="MS Minngs"/>
          <w:sz w:val="22"/>
          <w:szCs w:val="22"/>
          <w:lang w:val="ro-RO"/>
        </w:rPr>
        <w:t>ș</w:t>
      </w:r>
      <w:r w:rsidRPr="00CB6F7F">
        <w:rPr>
          <w:rFonts w:eastAsia="MS Minngs"/>
          <w:sz w:val="22"/>
          <w:szCs w:val="22"/>
          <w:lang w:val="ro-RO"/>
        </w:rPr>
        <w:t>i tip pentru aceeași faptă ilicită, dar se pot aplica o sancțiune principală și una sau mai multe sancțiuni complementare. Principiul non bis in idem exclude aplicarea de sanțiuni discipiniare sau contravenționale multiple pentru aceeași faptă ilicită.</w:t>
      </w:r>
      <w:r w:rsidR="004B0FC0" w:rsidRPr="00CB6F7F">
        <w:rPr>
          <w:rFonts w:eastAsia="MS Minngs"/>
          <w:sz w:val="22"/>
          <w:szCs w:val="22"/>
          <w:lang w:val="ro-RO"/>
        </w:rPr>
        <w:t xml:space="preserve"> </w:t>
      </w:r>
      <w:r w:rsidRPr="00CB6F7F">
        <w:rPr>
          <w:rFonts w:eastAsia="MS Minngs"/>
          <w:sz w:val="22"/>
          <w:szCs w:val="22"/>
          <w:lang w:val="ro-RO"/>
        </w:rPr>
        <w:t>Principiul non bis in idem nu exclude atragerea răspunderii discip</w:t>
      </w:r>
      <w:r w:rsidR="004B0FC0" w:rsidRPr="00CB6F7F">
        <w:rPr>
          <w:rFonts w:eastAsia="MS Minngs"/>
          <w:sz w:val="22"/>
          <w:szCs w:val="22"/>
          <w:lang w:val="ro-RO"/>
        </w:rPr>
        <w:t>l</w:t>
      </w:r>
      <w:r w:rsidRPr="00CB6F7F">
        <w:rPr>
          <w:rFonts w:eastAsia="MS Minngs"/>
          <w:sz w:val="22"/>
          <w:szCs w:val="22"/>
          <w:lang w:val="ro-RO"/>
        </w:rPr>
        <w:t xml:space="preserve">iniare sau contravenționale și atragerea răspunderii patrimoniale pentru prejudicii generate de aceeași faptă. </w:t>
      </w:r>
    </w:p>
    <w:p w14:paraId="34CE2076" w14:textId="7A461F42" w:rsidR="00362353" w:rsidRPr="00CB6F7F" w:rsidRDefault="00362353" w:rsidP="00AD2853">
      <w:pPr>
        <w:jc w:val="both"/>
        <w:rPr>
          <w:rFonts w:eastAsia="MS Minngs"/>
          <w:sz w:val="22"/>
          <w:szCs w:val="22"/>
          <w:lang w:val="ro-RO"/>
        </w:rPr>
      </w:pPr>
      <w:r w:rsidRPr="00CB6F7F">
        <w:rPr>
          <w:rFonts w:eastAsia="MS Minngs"/>
          <w:sz w:val="22"/>
          <w:szCs w:val="22"/>
          <w:lang w:val="ro-RO"/>
        </w:rPr>
        <w:t>(2) Principiile răspunderii administrative prevăzute de</w:t>
      </w:r>
      <w:r w:rsidR="00D6446B" w:rsidRPr="00CB6F7F">
        <w:rPr>
          <w:rFonts w:eastAsia="MS Minngs"/>
          <w:sz w:val="22"/>
          <w:szCs w:val="22"/>
          <w:lang w:val="ro-RO"/>
        </w:rPr>
        <w:t xml:space="preserve"> art. 567 din</w:t>
      </w:r>
      <w:r w:rsidRPr="00CB6F7F">
        <w:rPr>
          <w:rFonts w:eastAsia="MS Minngs"/>
          <w:sz w:val="22"/>
          <w:szCs w:val="22"/>
          <w:lang w:val="ro-RO"/>
        </w:rPr>
        <w:t xml:space="preserve"> </w:t>
      </w:r>
      <w:r w:rsidR="005824B6" w:rsidRPr="00CB6F7F">
        <w:rPr>
          <w:rFonts w:eastAsia="MS Minngs"/>
          <w:sz w:val="22"/>
          <w:szCs w:val="22"/>
          <w:lang w:val="ro-RO"/>
        </w:rPr>
        <w:t>Ordonanța de urgență a Guvernului</w:t>
      </w:r>
      <w:r w:rsidRPr="00CB6F7F">
        <w:rPr>
          <w:rFonts w:eastAsia="MS Minngs"/>
          <w:sz w:val="22"/>
          <w:szCs w:val="22"/>
          <w:lang w:val="ro-RO"/>
        </w:rPr>
        <w:t xml:space="preserve"> nr. 57/2019</w:t>
      </w:r>
      <w:r w:rsidR="00D6446B" w:rsidRPr="00CB6F7F">
        <w:rPr>
          <w:rFonts w:eastAsia="MS Minngs"/>
          <w:sz w:val="22"/>
          <w:szCs w:val="22"/>
          <w:lang w:val="ro-RO"/>
        </w:rPr>
        <w:t>,</w:t>
      </w:r>
      <w:r w:rsidRPr="00CB6F7F">
        <w:rPr>
          <w:rFonts w:eastAsia="MS Minngs"/>
          <w:sz w:val="22"/>
          <w:szCs w:val="22"/>
          <w:lang w:val="ro-RO"/>
        </w:rPr>
        <w:t xml:space="preserve"> cu modificările și completările ulterioare</w:t>
      </w:r>
      <w:r w:rsidR="00D6446B" w:rsidRPr="00CB6F7F">
        <w:rPr>
          <w:rFonts w:eastAsia="MS Minngs"/>
          <w:sz w:val="22"/>
          <w:szCs w:val="22"/>
          <w:lang w:val="ro-RO"/>
        </w:rPr>
        <w:t>,</w:t>
      </w:r>
      <w:r w:rsidRPr="00CB6F7F">
        <w:rPr>
          <w:rFonts w:eastAsia="MS Minngs"/>
          <w:sz w:val="22"/>
          <w:szCs w:val="22"/>
          <w:lang w:val="ro-RO"/>
        </w:rPr>
        <w:t xml:space="preserve"> se aplică în mod corespunzător.</w:t>
      </w:r>
    </w:p>
    <w:p w14:paraId="62C02063" w14:textId="7D0F2508" w:rsidR="00362353" w:rsidRPr="00CB6F7F" w:rsidRDefault="00362353" w:rsidP="00AD2853">
      <w:pPr>
        <w:jc w:val="both"/>
        <w:rPr>
          <w:rFonts w:eastAsia="MS Minngs"/>
          <w:sz w:val="22"/>
          <w:szCs w:val="22"/>
          <w:lang w:val="ro-RO"/>
        </w:rPr>
      </w:pPr>
      <w:r w:rsidRPr="00CB6F7F">
        <w:rPr>
          <w:rFonts w:eastAsia="MS Minngs"/>
          <w:sz w:val="22"/>
          <w:szCs w:val="22"/>
          <w:lang w:val="ro-RO"/>
        </w:rPr>
        <w:t xml:space="preserve">(3) Principiile </w:t>
      </w:r>
      <w:r w:rsidR="00D6446B" w:rsidRPr="00CB6F7F">
        <w:rPr>
          <w:rFonts w:eastAsia="MS Minngs"/>
          <w:sz w:val="22"/>
          <w:szCs w:val="22"/>
          <w:lang w:val="ro-RO"/>
        </w:rPr>
        <w:t>prevăzute la</w:t>
      </w:r>
      <w:r w:rsidRPr="00CB6F7F">
        <w:rPr>
          <w:rFonts w:eastAsia="MS Minngs"/>
          <w:sz w:val="22"/>
          <w:szCs w:val="22"/>
          <w:lang w:val="ro-RO"/>
        </w:rPr>
        <w:t xml:space="preserve"> </w:t>
      </w:r>
      <w:r w:rsidR="00C015BD" w:rsidRPr="00CB6F7F">
        <w:rPr>
          <w:rFonts w:eastAsia="MS Minngs"/>
          <w:sz w:val="22"/>
          <w:szCs w:val="22"/>
          <w:lang w:val="ro-RO"/>
        </w:rPr>
        <w:t>Titlu</w:t>
      </w:r>
      <w:r w:rsidR="00D6446B" w:rsidRPr="00CB6F7F">
        <w:rPr>
          <w:rFonts w:eastAsia="MS Minngs"/>
          <w:sz w:val="22"/>
          <w:szCs w:val="22"/>
          <w:lang w:val="ro-RO"/>
        </w:rPr>
        <w:t>l</w:t>
      </w:r>
      <w:r w:rsidR="00C015BD" w:rsidRPr="00CB6F7F">
        <w:rPr>
          <w:rFonts w:eastAsia="MS Minngs"/>
          <w:sz w:val="22"/>
          <w:szCs w:val="22"/>
          <w:lang w:val="ro-RO"/>
        </w:rPr>
        <w:t xml:space="preserve"> I</w:t>
      </w:r>
      <w:r w:rsidRPr="00CB6F7F">
        <w:rPr>
          <w:rFonts w:eastAsia="MS Minngs"/>
          <w:sz w:val="22"/>
          <w:szCs w:val="22"/>
          <w:lang w:val="ro-RO"/>
        </w:rPr>
        <w:t xml:space="preserve"> se aplică în mod corespunzător.</w:t>
      </w:r>
    </w:p>
    <w:p w14:paraId="7FA767C7" w14:textId="77777777" w:rsidR="00362353" w:rsidRPr="00CB6F7F" w:rsidRDefault="00362353" w:rsidP="00AD2853">
      <w:pPr>
        <w:jc w:val="both"/>
        <w:rPr>
          <w:rFonts w:eastAsia="MS Minngs"/>
          <w:b/>
          <w:sz w:val="22"/>
          <w:szCs w:val="22"/>
          <w:lang w:val="ro-RO"/>
        </w:rPr>
      </w:pPr>
    </w:p>
    <w:p w14:paraId="54453A1F" w14:textId="621C43EF" w:rsidR="00362353" w:rsidRPr="00CB6F7F" w:rsidRDefault="00362353" w:rsidP="00AD2853">
      <w:pPr>
        <w:pStyle w:val="Heading4"/>
        <w:spacing w:before="120" w:after="120"/>
        <w:rPr>
          <w:sz w:val="22"/>
          <w:szCs w:val="22"/>
        </w:rPr>
      </w:pPr>
      <w:bookmarkStart w:id="5820" w:name="_Toc94538614"/>
      <w:bookmarkStart w:id="5821" w:name="_Toc99364573"/>
      <w:bookmarkStart w:id="5822" w:name="_Toc130974424"/>
      <w:bookmarkStart w:id="5823" w:name="_Toc130975066"/>
      <w:bookmarkStart w:id="5824" w:name="_Toc130976747"/>
      <w:bookmarkStart w:id="5825" w:name="_Toc130997877"/>
      <w:bookmarkStart w:id="5826" w:name="_Toc130998814"/>
      <w:bookmarkStart w:id="5827" w:name="_Toc138145100"/>
      <w:bookmarkStart w:id="5828" w:name="_Toc140586762"/>
      <w:bookmarkStart w:id="5829" w:name="_Toc147404999"/>
      <w:bookmarkStart w:id="5830" w:name="_Toc147846508"/>
      <w:bookmarkStart w:id="5831" w:name="_Toc178695519"/>
      <w:r w:rsidRPr="00CB6F7F">
        <w:rPr>
          <w:sz w:val="22"/>
          <w:szCs w:val="22"/>
        </w:rPr>
        <w:t>Art.</w:t>
      </w:r>
      <w:r w:rsidR="004F0C7D" w:rsidRPr="00CB6F7F">
        <w:rPr>
          <w:sz w:val="22"/>
          <w:szCs w:val="22"/>
        </w:rPr>
        <w:t xml:space="preserve"> </w:t>
      </w:r>
      <w:r w:rsidR="007D5295">
        <w:rPr>
          <w:sz w:val="22"/>
          <w:szCs w:val="22"/>
        </w:rPr>
        <w:t>417</w:t>
      </w:r>
      <w:r w:rsidR="004F0C7D" w:rsidRPr="00CB6F7F">
        <w:rPr>
          <w:sz w:val="22"/>
          <w:szCs w:val="22"/>
        </w:rPr>
        <w:t>.</w:t>
      </w:r>
      <w:r w:rsidRPr="00CB6F7F">
        <w:rPr>
          <w:sz w:val="22"/>
          <w:szCs w:val="22"/>
        </w:rPr>
        <w:t xml:space="preserve"> Principiile specifice ale procedurii formelor de răspundere administrativă</w:t>
      </w:r>
      <w:bookmarkEnd w:id="5820"/>
      <w:bookmarkEnd w:id="5821"/>
      <w:bookmarkEnd w:id="5822"/>
      <w:bookmarkEnd w:id="5823"/>
      <w:bookmarkEnd w:id="5824"/>
      <w:bookmarkEnd w:id="5825"/>
      <w:bookmarkEnd w:id="5826"/>
      <w:bookmarkEnd w:id="5827"/>
      <w:bookmarkEnd w:id="5828"/>
      <w:bookmarkEnd w:id="5829"/>
      <w:bookmarkEnd w:id="5830"/>
      <w:bookmarkEnd w:id="5831"/>
    </w:p>
    <w:p w14:paraId="7ED3A8C6" w14:textId="40261C59" w:rsidR="00362353" w:rsidRPr="00CB6F7F" w:rsidRDefault="00362353" w:rsidP="00AD2853">
      <w:pPr>
        <w:jc w:val="both"/>
        <w:rPr>
          <w:b/>
          <w:sz w:val="22"/>
          <w:szCs w:val="22"/>
          <w:lang w:val="ro-RO"/>
        </w:rPr>
      </w:pPr>
      <w:r w:rsidRPr="00CB6F7F">
        <w:rPr>
          <w:rFonts w:eastAsia="MS Minngs"/>
          <w:sz w:val="22"/>
          <w:szCs w:val="22"/>
          <w:lang w:val="ro-RO"/>
        </w:rPr>
        <w:t>Principiilor generale prevăzute la art</w:t>
      </w:r>
      <w:r w:rsidR="00D6446B" w:rsidRPr="00CB6F7F">
        <w:rPr>
          <w:rFonts w:eastAsia="MS Minngs"/>
          <w:sz w:val="22"/>
          <w:szCs w:val="22"/>
          <w:lang w:val="ro-RO"/>
        </w:rPr>
        <w:t xml:space="preserve">. </w:t>
      </w:r>
      <w:r w:rsidR="007D5295">
        <w:rPr>
          <w:rFonts w:eastAsia="MS Minngs"/>
          <w:sz w:val="22"/>
          <w:szCs w:val="22"/>
          <w:lang w:val="ro-RO"/>
        </w:rPr>
        <w:t>416</w:t>
      </w:r>
      <w:r w:rsidR="004A58A6" w:rsidRPr="00CB6F7F">
        <w:rPr>
          <w:rFonts w:eastAsia="MS Minngs"/>
          <w:sz w:val="22"/>
          <w:szCs w:val="22"/>
          <w:lang w:val="ro-RO"/>
        </w:rPr>
        <w:t xml:space="preserve"> </w:t>
      </w:r>
      <w:r w:rsidRPr="00CB6F7F">
        <w:rPr>
          <w:rFonts w:eastAsia="MS Minngs"/>
          <w:sz w:val="22"/>
          <w:szCs w:val="22"/>
          <w:lang w:val="ro-RO"/>
        </w:rPr>
        <w:t>se adaugă principiile specifice procedurii fiecărei forme de răspundere administrativă.</w:t>
      </w:r>
    </w:p>
    <w:p w14:paraId="18FEBB41" w14:textId="77777777" w:rsidR="00362353" w:rsidRPr="00CB6F7F" w:rsidRDefault="00362353" w:rsidP="00AD2853">
      <w:pPr>
        <w:jc w:val="both"/>
        <w:rPr>
          <w:b/>
          <w:sz w:val="22"/>
          <w:szCs w:val="22"/>
          <w:lang w:val="ro-RO"/>
        </w:rPr>
      </w:pPr>
    </w:p>
    <w:p w14:paraId="7F6261E2" w14:textId="503E9A72" w:rsidR="00362353" w:rsidRPr="00CB6F7F" w:rsidRDefault="00362353" w:rsidP="00AD2853">
      <w:pPr>
        <w:pStyle w:val="Heading4"/>
        <w:spacing w:before="120" w:after="120"/>
        <w:rPr>
          <w:sz w:val="22"/>
          <w:szCs w:val="22"/>
        </w:rPr>
      </w:pPr>
      <w:bookmarkStart w:id="5832" w:name="_Toc94538615"/>
      <w:bookmarkStart w:id="5833" w:name="_Toc99364574"/>
      <w:bookmarkStart w:id="5834" w:name="_Toc130974425"/>
      <w:bookmarkStart w:id="5835" w:name="_Toc130975067"/>
      <w:bookmarkStart w:id="5836" w:name="_Toc130976748"/>
      <w:bookmarkStart w:id="5837" w:name="_Toc130997878"/>
      <w:bookmarkStart w:id="5838" w:name="_Toc130998815"/>
      <w:bookmarkStart w:id="5839" w:name="_Toc138145101"/>
      <w:bookmarkStart w:id="5840" w:name="_Toc140586763"/>
      <w:bookmarkStart w:id="5841" w:name="_Toc147405000"/>
      <w:bookmarkStart w:id="5842" w:name="_Toc147846509"/>
      <w:bookmarkStart w:id="5843" w:name="_Toc178695520"/>
      <w:r w:rsidRPr="00CB6F7F">
        <w:rPr>
          <w:sz w:val="22"/>
          <w:szCs w:val="22"/>
        </w:rPr>
        <w:t>Art.</w:t>
      </w:r>
      <w:r w:rsidR="004F0C7D" w:rsidRPr="00CB6F7F">
        <w:rPr>
          <w:sz w:val="22"/>
          <w:szCs w:val="22"/>
        </w:rPr>
        <w:t xml:space="preserve"> </w:t>
      </w:r>
      <w:r w:rsidR="007D5295">
        <w:rPr>
          <w:sz w:val="22"/>
          <w:szCs w:val="22"/>
        </w:rPr>
        <w:t>418</w:t>
      </w:r>
      <w:r w:rsidR="004F0C7D" w:rsidRPr="00CB6F7F">
        <w:rPr>
          <w:sz w:val="22"/>
          <w:szCs w:val="22"/>
        </w:rPr>
        <w:t>.</w:t>
      </w:r>
      <w:r w:rsidRPr="00CB6F7F">
        <w:rPr>
          <w:sz w:val="22"/>
          <w:szCs w:val="22"/>
        </w:rPr>
        <w:t xml:space="preserve"> Formele de răspundere administrativă</w:t>
      </w:r>
      <w:bookmarkEnd w:id="5832"/>
      <w:bookmarkEnd w:id="5833"/>
      <w:bookmarkEnd w:id="5834"/>
      <w:bookmarkEnd w:id="5835"/>
      <w:bookmarkEnd w:id="5836"/>
      <w:bookmarkEnd w:id="5837"/>
      <w:bookmarkEnd w:id="5838"/>
      <w:bookmarkEnd w:id="5839"/>
      <w:bookmarkEnd w:id="5840"/>
      <w:bookmarkEnd w:id="5841"/>
      <w:bookmarkEnd w:id="5842"/>
      <w:bookmarkEnd w:id="5843"/>
    </w:p>
    <w:p w14:paraId="7C5220EC" w14:textId="3D1E1A76" w:rsidR="00362353" w:rsidRPr="00CB6F7F" w:rsidRDefault="00362353" w:rsidP="00AD2853">
      <w:pPr>
        <w:jc w:val="both"/>
        <w:rPr>
          <w:b/>
          <w:sz w:val="22"/>
          <w:szCs w:val="22"/>
          <w:lang w:val="ro-RO"/>
        </w:rPr>
      </w:pPr>
      <w:r w:rsidRPr="00CB6F7F">
        <w:rPr>
          <w:rFonts w:eastAsia="MS Minngs"/>
          <w:sz w:val="22"/>
          <w:szCs w:val="22"/>
          <w:lang w:val="ro-RO"/>
        </w:rPr>
        <w:t xml:space="preserve">Formele de răspundere administrativă sunt cele prevăzute în Partea a VII-a </w:t>
      </w:r>
      <w:r w:rsidR="00D6446B" w:rsidRPr="00CB6F7F">
        <w:rPr>
          <w:rFonts w:eastAsia="MS Minngs"/>
          <w:sz w:val="22"/>
          <w:szCs w:val="22"/>
          <w:lang w:val="ro-RO"/>
        </w:rPr>
        <w:t xml:space="preserve">din </w:t>
      </w:r>
      <w:r w:rsidR="00E8474D" w:rsidRPr="00CB6F7F">
        <w:rPr>
          <w:rFonts w:eastAsia="MS Minngs"/>
          <w:sz w:val="22"/>
          <w:szCs w:val="22"/>
          <w:lang w:val="ro-RO"/>
        </w:rPr>
        <w:t>Ordonanța de urgență a Guvernului</w:t>
      </w:r>
      <w:r w:rsidRPr="00CB6F7F">
        <w:rPr>
          <w:rFonts w:eastAsia="MS Minngs"/>
          <w:sz w:val="22"/>
          <w:szCs w:val="22"/>
          <w:lang w:val="ro-RO"/>
        </w:rPr>
        <w:t xml:space="preserve"> nr. 57/2019</w:t>
      </w:r>
      <w:r w:rsidR="00D6446B" w:rsidRPr="00CB6F7F">
        <w:rPr>
          <w:rFonts w:eastAsia="MS Minngs"/>
          <w:sz w:val="22"/>
          <w:szCs w:val="22"/>
          <w:lang w:val="ro-RO"/>
        </w:rPr>
        <w:t>,</w:t>
      </w:r>
      <w:r w:rsidRPr="00CB6F7F">
        <w:rPr>
          <w:rFonts w:eastAsia="MS Minngs"/>
          <w:sz w:val="22"/>
          <w:szCs w:val="22"/>
          <w:lang w:val="ro-RO"/>
        </w:rPr>
        <w:t xml:space="preserve"> cu modificările și completările ulterioare. </w:t>
      </w:r>
    </w:p>
    <w:p w14:paraId="444D58BB" w14:textId="77777777" w:rsidR="00243BC9" w:rsidRPr="00CB6F7F" w:rsidRDefault="00243BC9" w:rsidP="00AD2853">
      <w:pPr>
        <w:jc w:val="both"/>
        <w:rPr>
          <w:rFonts w:eastAsia="MS Minngs"/>
          <w:b/>
          <w:sz w:val="22"/>
          <w:szCs w:val="22"/>
          <w:lang w:val="ro-RO"/>
        </w:rPr>
      </w:pPr>
    </w:p>
    <w:p w14:paraId="6651E70E" w14:textId="35891DBE" w:rsidR="00362353" w:rsidRPr="00CB6F7F" w:rsidRDefault="00362353" w:rsidP="00AD2853">
      <w:pPr>
        <w:pStyle w:val="Heading4"/>
        <w:spacing w:before="120" w:after="120"/>
        <w:rPr>
          <w:sz w:val="22"/>
          <w:szCs w:val="22"/>
        </w:rPr>
      </w:pPr>
      <w:bookmarkStart w:id="5844" w:name="_Toc94538616"/>
      <w:bookmarkStart w:id="5845" w:name="_Toc99364575"/>
      <w:bookmarkStart w:id="5846" w:name="_Toc130974426"/>
      <w:bookmarkStart w:id="5847" w:name="_Toc130975068"/>
      <w:bookmarkStart w:id="5848" w:name="_Toc130976749"/>
      <w:bookmarkStart w:id="5849" w:name="_Toc130997879"/>
      <w:bookmarkStart w:id="5850" w:name="_Toc130998816"/>
      <w:bookmarkStart w:id="5851" w:name="_Toc138145102"/>
      <w:bookmarkStart w:id="5852" w:name="_Toc140586764"/>
      <w:bookmarkStart w:id="5853" w:name="_Toc147405001"/>
      <w:bookmarkStart w:id="5854" w:name="_Toc147846510"/>
      <w:bookmarkStart w:id="5855" w:name="_Toc178695521"/>
      <w:r w:rsidRPr="00CB6F7F">
        <w:rPr>
          <w:sz w:val="22"/>
          <w:szCs w:val="22"/>
        </w:rPr>
        <w:t>Art.</w:t>
      </w:r>
      <w:r w:rsidR="004F0C7D" w:rsidRPr="00CB6F7F">
        <w:rPr>
          <w:sz w:val="22"/>
          <w:szCs w:val="22"/>
        </w:rPr>
        <w:t xml:space="preserve"> </w:t>
      </w:r>
      <w:r w:rsidR="007D5295">
        <w:rPr>
          <w:sz w:val="22"/>
          <w:szCs w:val="22"/>
        </w:rPr>
        <w:t>419</w:t>
      </w:r>
      <w:r w:rsidR="004F0C7D" w:rsidRPr="00CB6F7F">
        <w:rPr>
          <w:sz w:val="22"/>
          <w:szCs w:val="22"/>
        </w:rPr>
        <w:t>.</w:t>
      </w:r>
      <w:r w:rsidRPr="00CB6F7F">
        <w:rPr>
          <w:sz w:val="22"/>
          <w:szCs w:val="22"/>
        </w:rPr>
        <w:t xml:space="preserve"> </w:t>
      </w:r>
      <w:bookmarkEnd w:id="5844"/>
      <w:r w:rsidRPr="00CB6F7F">
        <w:rPr>
          <w:sz w:val="22"/>
          <w:szCs w:val="22"/>
        </w:rPr>
        <w:t>Individualizarea răspunderii și sancțiunilor</w:t>
      </w:r>
      <w:bookmarkEnd w:id="5845"/>
      <w:bookmarkEnd w:id="5846"/>
      <w:bookmarkEnd w:id="5847"/>
      <w:bookmarkEnd w:id="5848"/>
      <w:bookmarkEnd w:id="5849"/>
      <w:bookmarkEnd w:id="5850"/>
      <w:bookmarkEnd w:id="5851"/>
      <w:bookmarkEnd w:id="5852"/>
      <w:bookmarkEnd w:id="5853"/>
      <w:bookmarkEnd w:id="5854"/>
      <w:bookmarkEnd w:id="5855"/>
    </w:p>
    <w:p w14:paraId="6F19FE37" w14:textId="77777777" w:rsidR="00362353" w:rsidRPr="00CB6F7F" w:rsidRDefault="00362353" w:rsidP="00AD2853">
      <w:pPr>
        <w:jc w:val="both"/>
        <w:rPr>
          <w:rFonts w:eastAsia="MS Minngs"/>
          <w:sz w:val="22"/>
          <w:szCs w:val="22"/>
          <w:lang w:val="ro-RO"/>
        </w:rPr>
      </w:pPr>
      <w:r w:rsidRPr="00CB6F7F">
        <w:rPr>
          <w:rFonts w:eastAsia="MS Minngs"/>
          <w:sz w:val="22"/>
          <w:szCs w:val="22"/>
          <w:lang w:val="ro-RO"/>
        </w:rPr>
        <w:t xml:space="preserve">(1) În cazul </w:t>
      </w:r>
      <w:r w:rsidR="00D6446B" w:rsidRPr="00CB6F7F">
        <w:rPr>
          <w:rFonts w:eastAsia="MS Minngs"/>
          <w:sz w:val="22"/>
          <w:szCs w:val="22"/>
          <w:lang w:val="ro-RO"/>
        </w:rPr>
        <w:t>î</w:t>
      </w:r>
      <w:r w:rsidRPr="00CB6F7F">
        <w:rPr>
          <w:rFonts w:eastAsia="MS Minngs"/>
          <w:sz w:val="22"/>
          <w:szCs w:val="22"/>
          <w:lang w:val="ro-RO"/>
        </w:rPr>
        <w:t>n care fapta ilicit</w:t>
      </w:r>
      <w:r w:rsidR="00D6446B" w:rsidRPr="00CB6F7F">
        <w:rPr>
          <w:rFonts w:eastAsia="MS Minngs"/>
          <w:sz w:val="22"/>
          <w:szCs w:val="22"/>
          <w:lang w:val="ro-RO"/>
        </w:rPr>
        <w:t>ă</w:t>
      </w:r>
      <w:r w:rsidRPr="00CB6F7F">
        <w:rPr>
          <w:rFonts w:eastAsia="MS Minngs"/>
          <w:sz w:val="22"/>
          <w:szCs w:val="22"/>
          <w:lang w:val="ro-RO"/>
        </w:rPr>
        <w:t xml:space="preserve"> care atrage una din formele r</w:t>
      </w:r>
      <w:r w:rsidR="00D6446B" w:rsidRPr="00CB6F7F">
        <w:rPr>
          <w:rFonts w:eastAsia="MS Minngs"/>
          <w:sz w:val="22"/>
          <w:szCs w:val="22"/>
          <w:lang w:val="ro-RO"/>
        </w:rPr>
        <w:t>ă</w:t>
      </w:r>
      <w:r w:rsidRPr="00CB6F7F">
        <w:rPr>
          <w:rFonts w:eastAsia="MS Minngs"/>
          <w:sz w:val="22"/>
          <w:szCs w:val="22"/>
          <w:lang w:val="ro-RO"/>
        </w:rPr>
        <w:t>spunderii administrative este s</w:t>
      </w:r>
      <w:r w:rsidR="00D6446B" w:rsidRPr="00CB6F7F">
        <w:rPr>
          <w:rFonts w:eastAsia="MS Minngs"/>
          <w:sz w:val="22"/>
          <w:szCs w:val="22"/>
          <w:lang w:val="ro-RO"/>
        </w:rPr>
        <w:t>ă</w:t>
      </w:r>
      <w:r w:rsidRPr="00CB6F7F">
        <w:rPr>
          <w:rFonts w:eastAsia="MS Minngs"/>
          <w:sz w:val="22"/>
          <w:szCs w:val="22"/>
          <w:lang w:val="ro-RO"/>
        </w:rPr>
        <w:t>v</w:t>
      </w:r>
      <w:r w:rsidR="00D6446B" w:rsidRPr="00CB6F7F">
        <w:rPr>
          <w:rFonts w:eastAsia="MS Minngs"/>
          <w:sz w:val="22"/>
          <w:szCs w:val="22"/>
          <w:lang w:val="ro-RO"/>
        </w:rPr>
        <w:t>â</w:t>
      </w:r>
      <w:r w:rsidRPr="00CB6F7F">
        <w:rPr>
          <w:rFonts w:eastAsia="MS Minngs"/>
          <w:sz w:val="22"/>
          <w:szCs w:val="22"/>
          <w:lang w:val="ro-RO"/>
        </w:rPr>
        <w:t>r</w:t>
      </w:r>
      <w:r w:rsidR="00D6446B" w:rsidRPr="00CB6F7F">
        <w:rPr>
          <w:rFonts w:eastAsia="MS Minngs"/>
          <w:sz w:val="22"/>
          <w:szCs w:val="22"/>
          <w:lang w:val="ro-RO"/>
        </w:rPr>
        <w:t>ș</w:t>
      </w:r>
      <w:r w:rsidRPr="00CB6F7F">
        <w:rPr>
          <w:rFonts w:eastAsia="MS Minngs"/>
          <w:sz w:val="22"/>
          <w:szCs w:val="22"/>
          <w:lang w:val="ro-RO"/>
        </w:rPr>
        <w:t>ită de mai multe persoane, sanc</w:t>
      </w:r>
      <w:r w:rsidR="00D6446B" w:rsidRPr="00CB6F7F">
        <w:rPr>
          <w:rFonts w:eastAsia="MS Minngs"/>
          <w:sz w:val="22"/>
          <w:szCs w:val="22"/>
          <w:lang w:val="ro-RO"/>
        </w:rPr>
        <w:t>ț</w:t>
      </w:r>
      <w:r w:rsidRPr="00CB6F7F">
        <w:rPr>
          <w:rFonts w:eastAsia="MS Minngs"/>
          <w:sz w:val="22"/>
          <w:szCs w:val="22"/>
          <w:lang w:val="ro-RO"/>
        </w:rPr>
        <w:t>iunea care se aplică trebuie individualizată în funcție de circumstanțele faptei și implicarea persoanelor vizate. Fiecare persoană implicată răspunde în limitele atribuțiilor sale, stabilite prin lege sau prin acte administrative, sau în cazul depășirii limitelor atribuțiilor sale, pentru faptele proprii.</w:t>
      </w:r>
    </w:p>
    <w:p w14:paraId="533A8707" w14:textId="77777777" w:rsidR="00362353" w:rsidRPr="00CB6F7F" w:rsidRDefault="00362353" w:rsidP="00AD2853">
      <w:pPr>
        <w:jc w:val="both"/>
        <w:rPr>
          <w:rFonts w:eastAsia="MS Minngs"/>
          <w:sz w:val="22"/>
          <w:szCs w:val="22"/>
          <w:lang w:val="ro-RO"/>
        </w:rPr>
      </w:pPr>
      <w:r w:rsidRPr="00CB6F7F">
        <w:rPr>
          <w:rFonts w:eastAsia="MS Minngs"/>
          <w:sz w:val="22"/>
          <w:szCs w:val="22"/>
          <w:lang w:val="ro-RO"/>
        </w:rPr>
        <w:t>(2) Răspunderea administrativă se atrage și în caz de inacțiune, dacă inacțiunea este contrară obligațiilor și atribuțiilor de serviciu ale persoanei vizate.</w:t>
      </w:r>
    </w:p>
    <w:p w14:paraId="075B0BE9" w14:textId="77777777" w:rsidR="00362353" w:rsidRPr="00CB6F7F" w:rsidRDefault="00E45895" w:rsidP="00AD2853">
      <w:pPr>
        <w:jc w:val="both"/>
        <w:rPr>
          <w:b/>
          <w:sz w:val="22"/>
          <w:szCs w:val="22"/>
          <w:lang w:val="ro-RO"/>
        </w:rPr>
      </w:pPr>
      <w:r w:rsidRPr="00CB6F7F">
        <w:rPr>
          <w:rFonts w:eastAsia="MS Minngs"/>
          <w:sz w:val="22"/>
          <w:szCs w:val="22"/>
          <w:lang w:val="ro-RO"/>
        </w:rPr>
        <w:t>(3) Persoanele</w:t>
      </w:r>
      <w:r w:rsidR="00362353" w:rsidRPr="00CB6F7F">
        <w:rPr>
          <w:rFonts w:eastAsia="MS Minngs"/>
          <w:sz w:val="22"/>
          <w:szCs w:val="22"/>
          <w:lang w:val="ro-RO"/>
        </w:rPr>
        <w:t xml:space="preserve"> cu funcții de conducere răspund administrativ și pentru fapte ilicite ce rezultă din neîndeplinirea sau îndeplinirea defectuoasă a atribuțiilor lor de conducere, coordonare și supraveghere. </w:t>
      </w:r>
    </w:p>
    <w:p w14:paraId="4AE4A07E" w14:textId="77777777" w:rsidR="00362353" w:rsidRPr="00CB6F7F" w:rsidRDefault="00362353" w:rsidP="00AD2853">
      <w:pPr>
        <w:jc w:val="both"/>
        <w:rPr>
          <w:rFonts w:eastAsia="MS Minngs"/>
          <w:b/>
          <w:sz w:val="22"/>
          <w:szCs w:val="22"/>
          <w:lang w:val="ro-RO"/>
        </w:rPr>
      </w:pPr>
    </w:p>
    <w:p w14:paraId="3FEDDA1D" w14:textId="6908E946" w:rsidR="00362353" w:rsidRPr="00CB6F7F" w:rsidRDefault="00362353" w:rsidP="00AD2853">
      <w:pPr>
        <w:pStyle w:val="Heading4"/>
        <w:spacing w:before="120" w:after="120"/>
        <w:rPr>
          <w:sz w:val="22"/>
          <w:szCs w:val="22"/>
        </w:rPr>
      </w:pPr>
      <w:bookmarkStart w:id="5856" w:name="_Toc94538617"/>
      <w:bookmarkStart w:id="5857" w:name="_Toc99364576"/>
      <w:bookmarkStart w:id="5858" w:name="_Toc130974427"/>
      <w:bookmarkStart w:id="5859" w:name="_Toc130975069"/>
      <w:bookmarkStart w:id="5860" w:name="_Toc130976750"/>
      <w:bookmarkStart w:id="5861" w:name="_Toc130997880"/>
      <w:bookmarkStart w:id="5862" w:name="_Toc130998817"/>
      <w:bookmarkStart w:id="5863" w:name="_Toc138145103"/>
      <w:bookmarkStart w:id="5864" w:name="_Toc140586765"/>
      <w:bookmarkStart w:id="5865" w:name="_Toc147405002"/>
      <w:bookmarkStart w:id="5866" w:name="_Toc147846511"/>
      <w:bookmarkStart w:id="5867" w:name="_Toc178695522"/>
      <w:r w:rsidRPr="00CB6F7F">
        <w:rPr>
          <w:sz w:val="22"/>
          <w:szCs w:val="22"/>
        </w:rPr>
        <w:lastRenderedPageBreak/>
        <w:t>Art.</w:t>
      </w:r>
      <w:r w:rsidR="004F0C7D" w:rsidRPr="00CB6F7F">
        <w:rPr>
          <w:sz w:val="22"/>
          <w:szCs w:val="22"/>
        </w:rPr>
        <w:t xml:space="preserve"> </w:t>
      </w:r>
      <w:r w:rsidR="007D5295">
        <w:rPr>
          <w:sz w:val="22"/>
          <w:szCs w:val="22"/>
        </w:rPr>
        <w:t>420</w:t>
      </w:r>
      <w:r w:rsidR="004F0C7D" w:rsidRPr="00CB6F7F">
        <w:rPr>
          <w:sz w:val="22"/>
          <w:szCs w:val="22"/>
        </w:rPr>
        <w:t>.</w:t>
      </w:r>
      <w:r w:rsidRPr="00CB6F7F">
        <w:rPr>
          <w:sz w:val="22"/>
          <w:szCs w:val="22"/>
        </w:rPr>
        <w:t xml:space="preserve"> Părți</w:t>
      </w:r>
      <w:bookmarkEnd w:id="5856"/>
      <w:bookmarkEnd w:id="5857"/>
      <w:bookmarkEnd w:id="5858"/>
      <w:bookmarkEnd w:id="5859"/>
      <w:bookmarkEnd w:id="5860"/>
      <w:bookmarkEnd w:id="5861"/>
      <w:bookmarkEnd w:id="5862"/>
      <w:bookmarkEnd w:id="5863"/>
      <w:bookmarkEnd w:id="5864"/>
      <w:bookmarkEnd w:id="5865"/>
      <w:bookmarkEnd w:id="5866"/>
      <w:bookmarkEnd w:id="5867"/>
    </w:p>
    <w:p w14:paraId="22D56A4C" w14:textId="77777777" w:rsidR="00362353" w:rsidRPr="00CB6F7F" w:rsidRDefault="00362353" w:rsidP="00AD2853">
      <w:pPr>
        <w:jc w:val="both"/>
        <w:rPr>
          <w:rFonts w:eastAsia="MS Minngs"/>
          <w:sz w:val="22"/>
          <w:szCs w:val="22"/>
          <w:lang w:val="ro-RO"/>
        </w:rPr>
      </w:pPr>
      <w:r w:rsidRPr="00CB6F7F">
        <w:rPr>
          <w:rFonts w:eastAsia="MS Minngs"/>
          <w:sz w:val="22"/>
          <w:szCs w:val="22"/>
          <w:lang w:val="ro-RO"/>
        </w:rPr>
        <w:t>(1) Este subiect activ al raportului juridic de răspundere administrativă autoritatea sau instituția publică în a cărei competență intră atragerea răspunderii, prin aplicarea de sancțiuni specifice fiecărei forme de răspundere administrativă.</w:t>
      </w:r>
    </w:p>
    <w:p w14:paraId="705B9E54" w14:textId="77777777" w:rsidR="00362353" w:rsidRPr="00CB6F7F" w:rsidRDefault="00362353" w:rsidP="00AD2853">
      <w:pPr>
        <w:jc w:val="both"/>
        <w:rPr>
          <w:rFonts w:eastAsia="MS Minngs"/>
          <w:sz w:val="22"/>
          <w:szCs w:val="22"/>
          <w:lang w:val="ro-RO"/>
        </w:rPr>
      </w:pPr>
      <w:r w:rsidRPr="00CB6F7F">
        <w:rPr>
          <w:rFonts w:eastAsia="MS Minngs"/>
          <w:sz w:val="22"/>
          <w:szCs w:val="22"/>
          <w:lang w:val="ro-RO"/>
        </w:rPr>
        <w:t>(2) Este subiect pasiv al raportului juridic de răspundere administrativă autorul faptei ilicite care atrage intervenția unei forme de răspundere administrativă.</w:t>
      </w:r>
    </w:p>
    <w:p w14:paraId="05D5E99D" w14:textId="77777777" w:rsidR="00362353" w:rsidRPr="00CB6F7F" w:rsidRDefault="00362353" w:rsidP="00AD2853">
      <w:pPr>
        <w:jc w:val="both"/>
        <w:rPr>
          <w:b/>
          <w:sz w:val="22"/>
          <w:szCs w:val="22"/>
          <w:lang w:val="ro-RO"/>
        </w:rPr>
      </w:pPr>
    </w:p>
    <w:p w14:paraId="7A6FF17E" w14:textId="77777777" w:rsidR="00362353" w:rsidRPr="00CB6F7F" w:rsidRDefault="00362353" w:rsidP="00AD2853">
      <w:pPr>
        <w:pStyle w:val="Heading2"/>
        <w:spacing w:before="120" w:after="120"/>
        <w:jc w:val="center"/>
        <w:rPr>
          <w:i/>
          <w:sz w:val="22"/>
          <w:szCs w:val="22"/>
        </w:rPr>
      </w:pPr>
      <w:bookmarkStart w:id="5868" w:name="_Toc94538618"/>
      <w:bookmarkStart w:id="5869" w:name="_Toc99360031"/>
      <w:bookmarkStart w:id="5870" w:name="_Toc99364577"/>
      <w:bookmarkStart w:id="5871" w:name="_Toc130907511"/>
      <w:bookmarkStart w:id="5872" w:name="_Toc130913469"/>
      <w:bookmarkStart w:id="5873" w:name="_Toc130972791"/>
      <w:bookmarkStart w:id="5874" w:name="_Toc130973522"/>
      <w:bookmarkStart w:id="5875" w:name="_Toc130973661"/>
      <w:bookmarkStart w:id="5876" w:name="_Toc130973810"/>
      <w:bookmarkStart w:id="5877" w:name="_Toc130974428"/>
      <w:bookmarkStart w:id="5878" w:name="_Toc130975070"/>
      <w:bookmarkStart w:id="5879" w:name="_Toc130976751"/>
      <w:bookmarkStart w:id="5880" w:name="_Toc130997881"/>
      <w:bookmarkStart w:id="5881" w:name="_Toc130998818"/>
      <w:bookmarkStart w:id="5882" w:name="_Toc138145104"/>
      <w:bookmarkStart w:id="5883" w:name="_Toc140586766"/>
      <w:bookmarkStart w:id="5884" w:name="_Toc147405003"/>
      <w:bookmarkStart w:id="5885" w:name="_Toc147846512"/>
      <w:bookmarkStart w:id="5886" w:name="_Toc178695523"/>
      <w:bookmarkStart w:id="5887" w:name="_Hlk99282494"/>
      <w:r w:rsidRPr="00CB6F7F">
        <w:rPr>
          <w:i/>
          <w:sz w:val="22"/>
          <w:szCs w:val="22"/>
        </w:rPr>
        <w:t xml:space="preserve">Secțiunea </w:t>
      </w:r>
      <w:r w:rsidR="00D90275" w:rsidRPr="00CB6F7F">
        <w:rPr>
          <w:i/>
          <w:sz w:val="22"/>
          <w:szCs w:val="22"/>
        </w:rPr>
        <w:t xml:space="preserve">a </w:t>
      </w:r>
      <w:r w:rsidRPr="00CB6F7F">
        <w:rPr>
          <w:i/>
          <w:sz w:val="22"/>
          <w:szCs w:val="22"/>
        </w:rPr>
        <w:t>II</w:t>
      </w:r>
      <w:r w:rsidR="00DD39F0" w:rsidRPr="00CB6F7F">
        <w:rPr>
          <w:i/>
          <w:sz w:val="22"/>
          <w:szCs w:val="22"/>
        </w:rPr>
        <w:t>-a.</w:t>
      </w:r>
      <w:r w:rsidRPr="00CB6F7F">
        <w:rPr>
          <w:i/>
          <w:sz w:val="22"/>
          <w:szCs w:val="22"/>
        </w:rPr>
        <w:t xml:space="preserve"> Reguli specifice procedurii răspunderii administrative</w:t>
      </w:r>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p>
    <w:bookmarkEnd w:id="5887"/>
    <w:p w14:paraId="33905739" w14:textId="77777777" w:rsidR="00362353" w:rsidRPr="00CB6F7F" w:rsidRDefault="00362353" w:rsidP="00AD2853">
      <w:pPr>
        <w:rPr>
          <w:rFonts w:eastAsia="MS Minngs"/>
          <w:sz w:val="22"/>
          <w:szCs w:val="22"/>
          <w:lang w:val="ro-RO"/>
        </w:rPr>
      </w:pPr>
    </w:p>
    <w:p w14:paraId="436F07A3" w14:textId="43B1E3A7" w:rsidR="00362353" w:rsidRPr="00CB6F7F" w:rsidRDefault="00362353" w:rsidP="00AD2853">
      <w:pPr>
        <w:pStyle w:val="Heading4"/>
        <w:spacing w:before="120" w:after="120"/>
        <w:rPr>
          <w:sz w:val="22"/>
          <w:szCs w:val="22"/>
        </w:rPr>
      </w:pPr>
      <w:bookmarkStart w:id="5888" w:name="_Toc94538619"/>
      <w:bookmarkStart w:id="5889" w:name="_Toc99364578"/>
      <w:bookmarkStart w:id="5890" w:name="_Toc130974429"/>
      <w:bookmarkStart w:id="5891" w:name="_Toc130975071"/>
      <w:bookmarkStart w:id="5892" w:name="_Toc130976752"/>
      <w:bookmarkStart w:id="5893" w:name="_Toc130997882"/>
      <w:bookmarkStart w:id="5894" w:name="_Toc130998819"/>
      <w:bookmarkStart w:id="5895" w:name="_Toc138145105"/>
      <w:bookmarkStart w:id="5896" w:name="_Toc140586767"/>
      <w:bookmarkStart w:id="5897" w:name="_Toc147405004"/>
      <w:bookmarkStart w:id="5898" w:name="_Toc147846513"/>
      <w:bookmarkStart w:id="5899" w:name="_Toc178695524"/>
      <w:r w:rsidRPr="00CB6F7F">
        <w:rPr>
          <w:sz w:val="22"/>
          <w:szCs w:val="22"/>
        </w:rPr>
        <w:t>Art.</w:t>
      </w:r>
      <w:r w:rsidR="004F0C7D" w:rsidRPr="00CB6F7F">
        <w:rPr>
          <w:sz w:val="22"/>
          <w:szCs w:val="22"/>
        </w:rPr>
        <w:t xml:space="preserve"> </w:t>
      </w:r>
      <w:r w:rsidR="007D5295">
        <w:rPr>
          <w:sz w:val="22"/>
          <w:szCs w:val="22"/>
        </w:rPr>
        <w:t>421</w:t>
      </w:r>
      <w:r w:rsidR="004F0C7D" w:rsidRPr="00CB6F7F">
        <w:rPr>
          <w:sz w:val="22"/>
          <w:szCs w:val="22"/>
        </w:rPr>
        <w:t>.</w:t>
      </w:r>
      <w:r w:rsidRPr="00CB6F7F">
        <w:rPr>
          <w:sz w:val="22"/>
          <w:szCs w:val="22"/>
        </w:rPr>
        <w:t xml:space="preserve"> Principii specifice procedurii răspunderii administrativ-disciplinare.</w:t>
      </w:r>
      <w:bookmarkEnd w:id="5888"/>
      <w:bookmarkEnd w:id="5889"/>
      <w:bookmarkEnd w:id="5890"/>
      <w:bookmarkEnd w:id="5891"/>
      <w:bookmarkEnd w:id="5892"/>
      <w:bookmarkEnd w:id="5893"/>
      <w:bookmarkEnd w:id="5894"/>
      <w:bookmarkEnd w:id="5895"/>
      <w:bookmarkEnd w:id="5896"/>
      <w:bookmarkEnd w:id="5897"/>
      <w:bookmarkEnd w:id="5898"/>
      <w:bookmarkEnd w:id="5899"/>
      <w:r w:rsidRPr="00CB6F7F">
        <w:rPr>
          <w:sz w:val="22"/>
          <w:szCs w:val="22"/>
        </w:rPr>
        <w:t xml:space="preserve"> </w:t>
      </w:r>
    </w:p>
    <w:p w14:paraId="1584E191" w14:textId="77777777" w:rsidR="00362353" w:rsidRPr="00CB6F7F" w:rsidRDefault="00362353" w:rsidP="00AD2853">
      <w:pPr>
        <w:jc w:val="both"/>
        <w:rPr>
          <w:rFonts w:eastAsia="MS Minngs"/>
          <w:sz w:val="22"/>
          <w:szCs w:val="22"/>
          <w:lang w:val="ro-RO"/>
        </w:rPr>
      </w:pPr>
      <w:r w:rsidRPr="00CB6F7F">
        <w:rPr>
          <w:rFonts w:eastAsia="MS Minngs"/>
          <w:sz w:val="22"/>
          <w:szCs w:val="22"/>
          <w:lang w:val="ro-RO"/>
        </w:rPr>
        <w:t xml:space="preserve">Procedura răspunderii administrativ-disciplinare este supusă următoarelor principii specifice: </w:t>
      </w:r>
    </w:p>
    <w:p w14:paraId="25CE39FD" w14:textId="56D6E53E"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a) </w:t>
      </w:r>
      <w:r w:rsidR="00362353" w:rsidRPr="00CB6F7F">
        <w:rPr>
          <w:rFonts w:eastAsia="MS Minngs"/>
          <w:sz w:val="22"/>
          <w:szCs w:val="22"/>
          <w:lang w:val="ro-RO"/>
        </w:rPr>
        <w:t>principiul asigurării dreptului la apărare - persoana care face obiectul unei cercetări disciplinare are dreptul, pe parcursul derulării procedurii, să fie reprezentată de un avocat sau de o altă persoană, aleasă;</w:t>
      </w:r>
    </w:p>
    <w:p w14:paraId="73936F3B" w14:textId="3BB73F02"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b) </w:t>
      </w:r>
      <w:r w:rsidR="00362353" w:rsidRPr="00CB6F7F">
        <w:rPr>
          <w:rFonts w:eastAsia="MS Minngs"/>
          <w:sz w:val="22"/>
          <w:szCs w:val="22"/>
          <w:lang w:val="ro-RO"/>
        </w:rPr>
        <w:t>prezumția de nevinovăție - până la data constatării, de către structurile competente, a săvârșirii unei abateri disciplinare, persoana cercetată disciplinar se consideră a nu fi săvârșit fapta care i se impută;</w:t>
      </w:r>
    </w:p>
    <w:p w14:paraId="7A1F1FD8" w14:textId="268300F0"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c) </w:t>
      </w:r>
      <w:r w:rsidR="00362353" w:rsidRPr="00CB6F7F">
        <w:rPr>
          <w:rFonts w:eastAsia="MS Minngs"/>
          <w:sz w:val="22"/>
          <w:szCs w:val="22"/>
          <w:lang w:val="ro-RO"/>
        </w:rPr>
        <w:t>principiul cercetării prealabile - sancționarea disciplinară nu poate interveni decât după cercetarea prealabilă a presupusei abateri disciplinare;</w:t>
      </w:r>
    </w:p>
    <w:p w14:paraId="17159396" w14:textId="40785548"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d) </w:t>
      </w:r>
      <w:r w:rsidR="00362353" w:rsidRPr="00CB6F7F">
        <w:rPr>
          <w:rFonts w:eastAsia="MS Minngs"/>
          <w:sz w:val="22"/>
          <w:szCs w:val="22"/>
          <w:lang w:val="ro-RO"/>
        </w:rPr>
        <w:t>principiul aflării adevărului - organul care efectuează cercetarea are obligația să depună toate diligențele, în scopul aflării adevărului;</w:t>
      </w:r>
    </w:p>
    <w:p w14:paraId="31CBAD8C" w14:textId="4F5EF1A5"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e) </w:t>
      </w:r>
      <w:r w:rsidR="00362353" w:rsidRPr="00CB6F7F">
        <w:rPr>
          <w:rFonts w:eastAsia="MS Minngs"/>
          <w:sz w:val="22"/>
          <w:szCs w:val="22"/>
          <w:lang w:val="ro-RO"/>
        </w:rPr>
        <w:t>principiul egalității în fața organului de cercetare disciplinară - părțile răspunderii administrativ-disciplinare se bucură de drepturi și obligații egale în derularea procedurii de tragere la răspundere;</w:t>
      </w:r>
    </w:p>
    <w:p w14:paraId="6DCD9558" w14:textId="2D47F0AF"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f) </w:t>
      </w:r>
      <w:r w:rsidR="00362353" w:rsidRPr="00CB6F7F">
        <w:rPr>
          <w:rFonts w:eastAsia="MS Minngs"/>
          <w:sz w:val="22"/>
          <w:szCs w:val="22"/>
          <w:lang w:val="ro-RO"/>
        </w:rPr>
        <w:t xml:space="preserve">principiul respectării propunerii organului de cercetare disciplinară - autoritatea competentă nu poate să aplice o sancţiune mai gravă decât cea propusă de organul care a efectuat cercetarea disciplinară, putând să aplice o sancțiune mai redusă decât aceasta; </w:t>
      </w:r>
    </w:p>
    <w:p w14:paraId="02E747BC" w14:textId="562941DD"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g) </w:t>
      </w:r>
      <w:r w:rsidR="00362353" w:rsidRPr="00CB6F7F">
        <w:rPr>
          <w:rFonts w:eastAsia="MS Minngs"/>
          <w:sz w:val="22"/>
          <w:szCs w:val="22"/>
          <w:lang w:val="ro-RO"/>
        </w:rPr>
        <w:t>principiul răspunderii celui care a declanșat, în mod nejustificat, răspunderea administrativ-disciplinară - persoana care a sesizat săvârșirea unei abateri disciplinare care s-a dovedit ulterior că nu a fost săvârșită, răspunde, potrivit legii, atunci când se constată că a acționat cu rea</w:t>
      </w:r>
      <w:r w:rsidR="004B0FC0" w:rsidRPr="00CB6F7F">
        <w:rPr>
          <w:rFonts w:eastAsia="MS Minngs"/>
          <w:sz w:val="22"/>
          <w:szCs w:val="22"/>
          <w:lang w:val="ro-RO"/>
        </w:rPr>
        <w:t>-</w:t>
      </w:r>
      <w:r w:rsidR="00362353" w:rsidRPr="00CB6F7F">
        <w:rPr>
          <w:rFonts w:eastAsia="MS Minngs"/>
          <w:sz w:val="22"/>
          <w:szCs w:val="22"/>
          <w:lang w:val="ro-RO"/>
        </w:rPr>
        <w:t xml:space="preserve">credință. Pentru stabilirea răspunderii administrativ-disciplinare în cazul sesizărilor de rea-credință se desfășoară o procedură disciplinară separată în care se analizează atât temeinicia sesizării, cât și intenția prsoanei care a realizat sesizarea; </w:t>
      </w:r>
    </w:p>
    <w:p w14:paraId="7DB7A706" w14:textId="29FB0FC2"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h) </w:t>
      </w:r>
      <w:r w:rsidR="00362353" w:rsidRPr="00CB6F7F">
        <w:rPr>
          <w:rFonts w:eastAsia="MS Minngs"/>
          <w:sz w:val="22"/>
          <w:szCs w:val="22"/>
          <w:lang w:val="ro-RO"/>
        </w:rPr>
        <w:t xml:space="preserve">principiul accesului gratuit la dosar - persoana care face obiect al cercetării disciplinare are acces gratuit la dosarul de cercetare care o vizează; </w:t>
      </w:r>
    </w:p>
    <w:p w14:paraId="098F8613" w14:textId="0907832B"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i) </w:t>
      </w:r>
      <w:r w:rsidR="00362353" w:rsidRPr="00CB6F7F">
        <w:rPr>
          <w:rFonts w:eastAsia="MS Minngs"/>
          <w:sz w:val="22"/>
          <w:szCs w:val="22"/>
          <w:lang w:val="ro-RO"/>
        </w:rPr>
        <w:t>principiul accesului liber la justiție - autorul abaterii poate să conteste sancțiunea aplicată în fața instanței de contencios administrativ sau în fața altui organ jurisdicţional competent.</w:t>
      </w:r>
    </w:p>
    <w:p w14:paraId="621738E1" w14:textId="77777777" w:rsidR="00362353" w:rsidRPr="00CB6F7F" w:rsidRDefault="00362353" w:rsidP="00AD2853">
      <w:pPr>
        <w:rPr>
          <w:rFonts w:eastAsia="MS Minngs"/>
          <w:sz w:val="22"/>
          <w:szCs w:val="22"/>
          <w:lang w:val="ro-RO"/>
        </w:rPr>
      </w:pPr>
    </w:p>
    <w:p w14:paraId="2FEDEF7F" w14:textId="3C5233C0" w:rsidR="00362353" w:rsidRPr="00CB6F7F" w:rsidRDefault="00362353" w:rsidP="00AD2853">
      <w:pPr>
        <w:pStyle w:val="Heading4"/>
        <w:spacing w:before="120" w:after="120"/>
        <w:rPr>
          <w:sz w:val="22"/>
          <w:szCs w:val="22"/>
        </w:rPr>
      </w:pPr>
      <w:bookmarkStart w:id="5900" w:name="_Toc94538620"/>
      <w:bookmarkStart w:id="5901" w:name="_Toc99364579"/>
      <w:bookmarkStart w:id="5902" w:name="_Toc130974430"/>
      <w:bookmarkStart w:id="5903" w:name="_Toc130975072"/>
      <w:bookmarkStart w:id="5904" w:name="_Toc130976753"/>
      <w:bookmarkStart w:id="5905" w:name="_Toc130997883"/>
      <w:bookmarkStart w:id="5906" w:name="_Toc130998820"/>
      <w:bookmarkStart w:id="5907" w:name="_Toc138145106"/>
      <w:bookmarkStart w:id="5908" w:name="_Toc140586768"/>
      <w:bookmarkStart w:id="5909" w:name="_Toc147405005"/>
      <w:bookmarkStart w:id="5910" w:name="_Toc147846514"/>
      <w:bookmarkStart w:id="5911" w:name="_Toc178695525"/>
      <w:r w:rsidRPr="00CB6F7F">
        <w:rPr>
          <w:sz w:val="22"/>
          <w:szCs w:val="22"/>
        </w:rPr>
        <w:t>Art.</w:t>
      </w:r>
      <w:r w:rsidR="004F0C7D" w:rsidRPr="00CB6F7F">
        <w:rPr>
          <w:sz w:val="22"/>
          <w:szCs w:val="22"/>
        </w:rPr>
        <w:t xml:space="preserve"> </w:t>
      </w:r>
      <w:r w:rsidR="007D5295">
        <w:rPr>
          <w:sz w:val="22"/>
          <w:szCs w:val="22"/>
        </w:rPr>
        <w:t>422</w:t>
      </w:r>
      <w:r w:rsidR="004F0C7D" w:rsidRPr="00CB6F7F">
        <w:rPr>
          <w:sz w:val="22"/>
          <w:szCs w:val="22"/>
        </w:rPr>
        <w:t>.</w:t>
      </w:r>
      <w:r w:rsidRPr="00CB6F7F">
        <w:rPr>
          <w:sz w:val="22"/>
          <w:szCs w:val="22"/>
        </w:rPr>
        <w:t xml:space="preserve"> Principii specifice procedurii răspunderii administrativ-contravenționale</w:t>
      </w:r>
      <w:bookmarkEnd w:id="5900"/>
      <w:bookmarkEnd w:id="5901"/>
      <w:bookmarkEnd w:id="5902"/>
      <w:bookmarkEnd w:id="5903"/>
      <w:bookmarkEnd w:id="5904"/>
      <w:bookmarkEnd w:id="5905"/>
      <w:bookmarkEnd w:id="5906"/>
      <w:bookmarkEnd w:id="5907"/>
      <w:bookmarkEnd w:id="5908"/>
      <w:bookmarkEnd w:id="5909"/>
      <w:bookmarkEnd w:id="5910"/>
      <w:bookmarkEnd w:id="5911"/>
    </w:p>
    <w:p w14:paraId="5609BA38" w14:textId="77777777" w:rsidR="00362353" w:rsidRPr="00CB6F7F" w:rsidRDefault="00362353" w:rsidP="00AD2853">
      <w:pPr>
        <w:jc w:val="both"/>
        <w:rPr>
          <w:rFonts w:eastAsia="MS Minngs"/>
          <w:sz w:val="22"/>
          <w:szCs w:val="22"/>
          <w:lang w:val="ro-RO"/>
        </w:rPr>
      </w:pPr>
      <w:r w:rsidRPr="00CB6F7F">
        <w:rPr>
          <w:rFonts w:eastAsia="MS Minngs"/>
          <w:sz w:val="22"/>
          <w:szCs w:val="22"/>
          <w:lang w:val="ro-RO"/>
        </w:rPr>
        <w:t xml:space="preserve">Procedura răspunderii administrativ-contravenționale este supusă următoarelor principii specifice: </w:t>
      </w:r>
    </w:p>
    <w:p w14:paraId="4E39E370" w14:textId="1BFC6305"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a) </w:t>
      </w:r>
      <w:r w:rsidR="00362353" w:rsidRPr="00CB6F7F">
        <w:rPr>
          <w:rFonts w:eastAsia="MS Minngs"/>
          <w:sz w:val="22"/>
          <w:szCs w:val="22"/>
          <w:lang w:val="ro-RO"/>
        </w:rPr>
        <w:t xml:space="preserve">principiul ablațiunii - este specific sancțiunii contravenționale a amenzii și reprezintă posibilitatea ca autorul contravenției să achite pe loc sau în 15 zile de la comunicarea procesului verbal de constatare a faptei și de aplicare a sancțiunii contravenționale jumătate din minimul amenzii prevăzută de lege pentru fapta respectivă; </w:t>
      </w:r>
    </w:p>
    <w:p w14:paraId="1DD72B83" w14:textId="0D82FDDE"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b) </w:t>
      </w:r>
      <w:r w:rsidR="00362353" w:rsidRPr="00CB6F7F">
        <w:rPr>
          <w:rFonts w:eastAsia="MS Minngs"/>
          <w:sz w:val="22"/>
          <w:szCs w:val="22"/>
          <w:lang w:val="ro-RO"/>
        </w:rPr>
        <w:t>principiul ultraactivității - actele normative mai favorabile se aplică și în situația în care nu mai sunt în vigoare la data intervenției răspunderii administrativ-contravenționale;</w:t>
      </w:r>
    </w:p>
    <w:p w14:paraId="62AD02AD" w14:textId="3C5E9A26"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c) </w:t>
      </w:r>
      <w:r w:rsidR="00362353" w:rsidRPr="00CB6F7F">
        <w:rPr>
          <w:rFonts w:eastAsia="MS Minngs"/>
          <w:sz w:val="22"/>
          <w:szCs w:val="22"/>
          <w:lang w:val="ro-RO"/>
        </w:rPr>
        <w:t>principiul retroactivității - actele normative mai favorabile se aplică și în situația în care fapta s-a săvârșit anterior intrării lor în vigoare, dar intervenția răspunderii administrativ-contravenționale are loc ulterior intrării lor în vigoare;</w:t>
      </w:r>
    </w:p>
    <w:p w14:paraId="224C88A2" w14:textId="49617E99"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lastRenderedPageBreak/>
        <w:t xml:space="preserve">d) </w:t>
      </w:r>
      <w:r w:rsidR="00362353" w:rsidRPr="00CB6F7F">
        <w:rPr>
          <w:rFonts w:eastAsia="MS Minngs"/>
          <w:sz w:val="22"/>
          <w:szCs w:val="22"/>
          <w:lang w:val="ro-RO"/>
        </w:rPr>
        <w:t>principiul echilibrului între cuantumul minim și maxim al sancțiunii contravenționale - este specific sancțiunii contravenționale a amenzii și potrivit lui cuantumul maxim al amenzii contravenționale poate să fie mai mare de cel mult cinci ori decât cuantumul minim al acesteia.</w:t>
      </w:r>
    </w:p>
    <w:p w14:paraId="6D2263E6" w14:textId="77777777" w:rsidR="00362353" w:rsidRPr="00CB6F7F" w:rsidRDefault="00362353" w:rsidP="00AD2853">
      <w:pPr>
        <w:rPr>
          <w:rFonts w:eastAsia="MS Minngs"/>
          <w:sz w:val="22"/>
          <w:szCs w:val="22"/>
          <w:lang w:val="ro-RO"/>
        </w:rPr>
      </w:pPr>
    </w:p>
    <w:p w14:paraId="5B5F5F78" w14:textId="6570C0A4" w:rsidR="00362353" w:rsidRPr="00CB6F7F" w:rsidRDefault="00362353" w:rsidP="00AD2853">
      <w:pPr>
        <w:pStyle w:val="Heading4"/>
        <w:spacing w:before="120" w:after="120"/>
        <w:rPr>
          <w:b/>
          <w:sz w:val="22"/>
          <w:szCs w:val="22"/>
        </w:rPr>
      </w:pPr>
      <w:bookmarkStart w:id="5912" w:name="_Toc94538621"/>
      <w:bookmarkStart w:id="5913" w:name="_Toc99364580"/>
      <w:bookmarkStart w:id="5914" w:name="_Toc130974431"/>
      <w:bookmarkStart w:id="5915" w:name="_Toc130975073"/>
      <w:bookmarkStart w:id="5916" w:name="_Toc130976754"/>
      <w:bookmarkStart w:id="5917" w:name="_Toc130997884"/>
      <w:bookmarkStart w:id="5918" w:name="_Toc130998821"/>
      <w:bookmarkStart w:id="5919" w:name="_Toc138145107"/>
      <w:bookmarkStart w:id="5920" w:name="_Toc140586769"/>
      <w:bookmarkStart w:id="5921" w:name="_Toc147405006"/>
      <w:bookmarkStart w:id="5922" w:name="_Toc147846515"/>
      <w:bookmarkStart w:id="5923" w:name="_Toc178695526"/>
      <w:r w:rsidRPr="00CB6F7F">
        <w:rPr>
          <w:sz w:val="22"/>
          <w:szCs w:val="22"/>
        </w:rPr>
        <w:t>Art.</w:t>
      </w:r>
      <w:r w:rsidR="004F0C7D" w:rsidRPr="00CB6F7F">
        <w:rPr>
          <w:sz w:val="22"/>
          <w:szCs w:val="22"/>
        </w:rPr>
        <w:t xml:space="preserve"> </w:t>
      </w:r>
      <w:r w:rsidR="007D5295">
        <w:rPr>
          <w:sz w:val="22"/>
          <w:szCs w:val="22"/>
        </w:rPr>
        <w:t>423</w:t>
      </w:r>
      <w:r w:rsidR="004F0C7D" w:rsidRPr="00CB6F7F">
        <w:rPr>
          <w:sz w:val="22"/>
          <w:szCs w:val="22"/>
        </w:rPr>
        <w:t>.</w:t>
      </w:r>
      <w:r w:rsidRPr="00CB6F7F">
        <w:rPr>
          <w:sz w:val="22"/>
          <w:szCs w:val="22"/>
        </w:rPr>
        <w:t xml:space="preserve"> Principii specifice procedurii răspunderii administrativ-patrimoniale</w:t>
      </w:r>
      <w:bookmarkEnd w:id="5912"/>
      <w:bookmarkEnd w:id="5913"/>
      <w:bookmarkEnd w:id="5914"/>
      <w:bookmarkEnd w:id="5915"/>
      <w:bookmarkEnd w:id="5916"/>
      <w:bookmarkEnd w:id="5917"/>
      <w:bookmarkEnd w:id="5918"/>
      <w:bookmarkEnd w:id="5919"/>
      <w:bookmarkEnd w:id="5920"/>
      <w:bookmarkEnd w:id="5921"/>
      <w:bookmarkEnd w:id="5922"/>
      <w:bookmarkEnd w:id="5923"/>
    </w:p>
    <w:p w14:paraId="74DE749A" w14:textId="77777777" w:rsidR="00362353" w:rsidRPr="00CB6F7F" w:rsidRDefault="00362353" w:rsidP="00AD2853">
      <w:pPr>
        <w:jc w:val="both"/>
        <w:rPr>
          <w:rFonts w:eastAsia="MS Minngs"/>
          <w:sz w:val="22"/>
          <w:szCs w:val="22"/>
          <w:lang w:val="ro-RO"/>
        </w:rPr>
      </w:pPr>
      <w:r w:rsidRPr="00CB6F7F">
        <w:rPr>
          <w:rFonts w:eastAsia="MS Minngs"/>
          <w:sz w:val="22"/>
          <w:szCs w:val="22"/>
          <w:lang w:val="ro-RO"/>
        </w:rPr>
        <w:t xml:space="preserve">Procedura răspunderii administrativ-patrimoniale solidare a autorităților și instituțiilor publice și a prsoanelor responsabile este supusă următoarelor principii specifice: </w:t>
      </w:r>
    </w:p>
    <w:p w14:paraId="152C3B5F" w14:textId="322C1066"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a) </w:t>
      </w:r>
      <w:r w:rsidR="00362353" w:rsidRPr="00CB6F7F">
        <w:rPr>
          <w:rFonts w:eastAsia="MS Minngs"/>
          <w:sz w:val="22"/>
          <w:szCs w:val="22"/>
          <w:lang w:val="ro-RO"/>
        </w:rPr>
        <w:t>principiul recuperării integrale - se poate recupera atât prejudiciul material, cât și prejudiciul moral, în cazul în care acesta este constatat în condițiile legii;</w:t>
      </w:r>
    </w:p>
    <w:p w14:paraId="5CEE7610" w14:textId="4EE972D2" w:rsidR="00362353" w:rsidRPr="00CB6F7F" w:rsidRDefault="004A58A6" w:rsidP="007D5295">
      <w:pPr>
        <w:pStyle w:val="ListParagraph1"/>
        <w:ind w:left="0"/>
        <w:jc w:val="both"/>
        <w:rPr>
          <w:rFonts w:eastAsia="MS Minngs"/>
          <w:sz w:val="22"/>
          <w:szCs w:val="22"/>
          <w:lang w:val="ro-RO"/>
        </w:rPr>
      </w:pPr>
      <w:r>
        <w:rPr>
          <w:rFonts w:eastAsia="MS Minngs"/>
          <w:sz w:val="22"/>
          <w:szCs w:val="22"/>
          <w:lang w:val="ro-RO"/>
        </w:rPr>
        <w:t xml:space="preserve">b) </w:t>
      </w:r>
      <w:r w:rsidR="00362353" w:rsidRPr="00CB6F7F">
        <w:rPr>
          <w:rFonts w:eastAsia="MS Minngs"/>
          <w:sz w:val="22"/>
          <w:szCs w:val="22"/>
          <w:lang w:val="ro-RO"/>
        </w:rPr>
        <w:t xml:space="preserve">principiul răspunderii personalului exclusiv în cazul în care a încălcat legea -funcționarii publici și personalul contractual răspund pentru prejudiciile produse în situația în care </w:t>
      </w:r>
      <w:r w:rsidR="00C16A77" w:rsidRPr="00C16A77">
        <w:rPr>
          <w:rFonts w:eastAsia="MS Minngs"/>
          <w:sz w:val="22"/>
          <w:szCs w:val="22"/>
          <w:lang w:val="ro-RO"/>
        </w:rPr>
        <w:t>în exercitarea atribuțiilor de serviciu, au încălcat prevederile legale</w:t>
      </w:r>
    </w:p>
    <w:p w14:paraId="433439C0" w14:textId="77777777" w:rsidR="00362353" w:rsidRPr="00CB6F7F" w:rsidRDefault="00362353" w:rsidP="00AD2853">
      <w:pPr>
        <w:rPr>
          <w:rFonts w:eastAsia="MS Minngs"/>
          <w:sz w:val="22"/>
          <w:szCs w:val="22"/>
          <w:lang w:val="ro-RO"/>
        </w:rPr>
      </w:pPr>
    </w:p>
    <w:p w14:paraId="459850D8" w14:textId="5D27047A" w:rsidR="00362353" w:rsidRPr="00CB6F7F" w:rsidRDefault="00362353" w:rsidP="00AD2853">
      <w:pPr>
        <w:pStyle w:val="Heading4"/>
        <w:spacing w:before="120" w:after="120"/>
        <w:rPr>
          <w:sz w:val="22"/>
          <w:szCs w:val="22"/>
        </w:rPr>
      </w:pPr>
      <w:bookmarkStart w:id="5924" w:name="_Toc94538622"/>
      <w:bookmarkStart w:id="5925" w:name="_Toc99364581"/>
      <w:bookmarkStart w:id="5926" w:name="_Toc130974432"/>
      <w:bookmarkStart w:id="5927" w:name="_Toc130975074"/>
      <w:bookmarkStart w:id="5928" w:name="_Toc130976755"/>
      <w:bookmarkStart w:id="5929" w:name="_Toc130997885"/>
      <w:bookmarkStart w:id="5930" w:name="_Toc130998822"/>
      <w:bookmarkStart w:id="5931" w:name="_Toc138145108"/>
      <w:bookmarkStart w:id="5932" w:name="_Toc140586770"/>
      <w:bookmarkStart w:id="5933" w:name="_Toc147405007"/>
      <w:bookmarkStart w:id="5934" w:name="_Toc147846516"/>
      <w:bookmarkStart w:id="5935" w:name="_Toc178695527"/>
      <w:r w:rsidRPr="00CB6F7F">
        <w:rPr>
          <w:sz w:val="22"/>
          <w:szCs w:val="22"/>
        </w:rPr>
        <w:t>Art.</w:t>
      </w:r>
      <w:r w:rsidR="00087F7B" w:rsidRPr="00CB6F7F">
        <w:rPr>
          <w:sz w:val="22"/>
          <w:szCs w:val="22"/>
        </w:rPr>
        <w:t xml:space="preserve"> </w:t>
      </w:r>
      <w:r w:rsidR="007D5295">
        <w:rPr>
          <w:sz w:val="22"/>
          <w:szCs w:val="22"/>
        </w:rPr>
        <w:t>424</w:t>
      </w:r>
      <w:r w:rsidR="004F0C7D" w:rsidRPr="00CB6F7F">
        <w:rPr>
          <w:sz w:val="22"/>
          <w:szCs w:val="22"/>
        </w:rPr>
        <w:t>.</w:t>
      </w:r>
      <w:r w:rsidRPr="00CB6F7F">
        <w:rPr>
          <w:sz w:val="22"/>
          <w:szCs w:val="22"/>
        </w:rPr>
        <w:t xml:space="preserve"> Completarea cu norme cuprinse în Codul administrativ</w:t>
      </w:r>
      <w:bookmarkEnd w:id="5924"/>
      <w:r w:rsidRPr="00CB6F7F">
        <w:rPr>
          <w:sz w:val="22"/>
          <w:szCs w:val="22"/>
        </w:rPr>
        <w:t xml:space="preserve"> și legi speciale</w:t>
      </w:r>
      <w:bookmarkEnd w:id="5925"/>
      <w:bookmarkEnd w:id="5926"/>
      <w:bookmarkEnd w:id="5927"/>
      <w:bookmarkEnd w:id="5928"/>
      <w:bookmarkEnd w:id="5929"/>
      <w:bookmarkEnd w:id="5930"/>
      <w:bookmarkEnd w:id="5931"/>
      <w:bookmarkEnd w:id="5932"/>
      <w:bookmarkEnd w:id="5933"/>
      <w:bookmarkEnd w:id="5934"/>
      <w:bookmarkEnd w:id="5935"/>
    </w:p>
    <w:p w14:paraId="7F623CFD" w14:textId="75DB712A" w:rsidR="00362353" w:rsidRPr="00CB6F7F" w:rsidRDefault="00362353" w:rsidP="00AD2853">
      <w:pPr>
        <w:jc w:val="both"/>
        <w:rPr>
          <w:rFonts w:eastAsia="MS Minngs"/>
          <w:sz w:val="22"/>
          <w:szCs w:val="22"/>
          <w:lang w:val="ro-RO"/>
        </w:rPr>
      </w:pPr>
      <w:r w:rsidRPr="00CB6F7F">
        <w:rPr>
          <w:rFonts w:eastAsia="MS Minngs"/>
          <w:sz w:val="22"/>
          <w:szCs w:val="22"/>
          <w:lang w:val="ro-RO"/>
        </w:rPr>
        <w:t xml:space="preserve">(1) Principiile generale și specifice ale răspunderii administrative se completează cu principiile și regulile prevăzute în </w:t>
      </w:r>
      <w:r w:rsidR="003C0207" w:rsidRPr="00CB6F7F">
        <w:rPr>
          <w:rFonts w:eastAsia="MS Minngs"/>
          <w:sz w:val="22"/>
          <w:szCs w:val="22"/>
          <w:lang w:val="ro-RO"/>
        </w:rPr>
        <w:t>Ordonanța de urgență a Guvernului</w:t>
      </w:r>
      <w:r w:rsidRPr="00CB6F7F">
        <w:rPr>
          <w:rFonts w:eastAsia="MS Minngs"/>
          <w:sz w:val="22"/>
          <w:szCs w:val="22"/>
          <w:lang w:val="ro-RO"/>
        </w:rPr>
        <w:t xml:space="preserve"> nr. 57/2019</w:t>
      </w:r>
      <w:r w:rsidR="003E0E09" w:rsidRPr="00CB6F7F">
        <w:rPr>
          <w:rFonts w:eastAsia="MS Minngs"/>
          <w:sz w:val="22"/>
          <w:szCs w:val="22"/>
          <w:lang w:val="ro-RO"/>
        </w:rPr>
        <w:t>,</w:t>
      </w:r>
      <w:r w:rsidRPr="00CB6F7F">
        <w:rPr>
          <w:rFonts w:eastAsia="MS Minngs"/>
          <w:sz w:val="22"/>
          <w:szCs w:val="22"/>
          <w:lang w:val="ro-RO"/>
        </w:rPr>
        <w:t xml:space="preserve"> cu modificările și completările ulterioare. </w:t>
      </w:r>
    </w:p>
    <w:p w14:paraId="76CAC3E5" w14:textId="77777777" w:rsidR="00362353" w:rsidRPr="00CB6F7F" w:rsidRDefault="00362353" w:rsidP="00AD2853">
      <w:pPr>
        <w:jc w:val="both"/>
        <w:rPr>
          <w:rFonts w:eastAsia="MS Minngs"/>
          <w:sz w:val="22"/>
          <w:szCs w:val="22"/>
          <w:lang w:val="ro-RO"/>
        </w:rPr>
      </w:pPr>
      <w:r w:rsidRPr="00CB6F7F">
        <w:rPr>
          <w:rFonts w:eastAsia="MS Minngs"/>
          <w:sz w:val="22"/>
          <w:szCs w:val="22"/>
          <w:lang w:val="ro-RO"/>
        </w:rPr>
        <w:t>(2) Principiile generale și specifice ale răspunderii administrative se completează cu principiile prevăzute în legile speciale care reglementează diferite forme de răspundere administrativă.</w:t>
      </w:r>
    </w:p>
    <w:p w14:paraId="76B2EE78" w14:textId="77777777" w:rsidR="003E137E" w:rsidRPr="00CB6F7F" w:rsidRDefault="003E137E" w:rsidP="00AD2853">
      <w:pPr>
        <w:jc w:val="both"/>
        <w:rPr>
          <w:rFonts w:eastAsia="MS Minngs"/>
          <w:sz w:val="22"/>
          <w:szCs w:val="22"/>
          <w:lang w:val="ro-RO"/>
        </w:rPr>
      </w:pPr>
    </w:p>
    <w:p w14:paraId="4973613D" w14:textId="77777777" w:rsidR="003E137E" w:rsidRPr="00CB6F7F" w:rsidRDefault="003E137E" w:rsidP="00AD2853">
      <w:pPr>
        <w:jc w:val="both"/>
        <w:rPr>
          <w:rFonts w:eastAsia="MS Minngs"/>
          <w:sz w:val="22"/>
          <w:szCs w:val="22"/>
          <w:lang w:val="ro-RO"/>
        </w:rPr>
      </w:pPr>
    </w:p>
    <w:p w14:paraId="55256B8E" w14:textId="05D01C12" w:rsidR="00FC3565" w:rsidRPr="00CB6F7F" w:rsidRDefault="009C26AC" w:rsidP="00AD2853">
      <w:pPr>
        <w:pStyle w:val="Heading1"/>
        <w:spacing w:before="120" w:after="120"/>
        <w:jc w:val="center"/>
        <w:rPr>
          <w:sz w:val="22"/>
          <w:szCs w:val="22"/>
          <w:lang w:val="ro-RO"/>
        </w:rPr>
      </w:pPr>
      <w:r w:rsidRPr="00CB6F7F">
        <w:rPr>
          <w:sz w:val="22"/>
          <w:szCs w:val="22"/>
          <w:lang w:val="ro-RO"/>
        </w:rPr>
        <w:br w:type="page"/>
      </w:r>
    </w:p>
    <w:p w14:paraId="0C974A7D" w14:textId="1758DAF5" w:rsidR="006F0CF5" w:rsidRPr="00C53C39" w:rsidRDefault="006F0CF5" w:rsidP="00AD2853">
      <w:pPr>
        <w:pStyle w:val="Heading1"/>
        <w:spacing w:before="120" w:after="120"/>
        <w:jc w:val="center"/>
        <w:rPr>
          <w:b/>
          <w:sz w:val="24"/>
          <w:szCs w:val="22"/>
          <w:lang w:val="fr-FR"/>
        </w:rPr>
      </w:pPr>
      <w:bookmarkStart w:id="5936" w:name="_Toc147846517"/>
      <w:bookmarkStart w:id="5937" w:name="_Toc178695528"/>
      <w:r w:rsidRPr="00C53C39">
        <w:rPr>
          <w:b/>
          <w:sz w:val="24"/>
          <w:szCs w:val="22"/>
          <w:lang w:val="fr-FR"/>
        </w:rPr>
        <w:lastRenderedPageBreak/>
        <w:t xml:space="preserve">Titlul XIII </w:t>
      </w:r>
      <w:bookmarkStart w:id="5938" w:name="_Toc130907516"/>
      <w:bookmarkStart w:id="5939" w:name="_Toc130913474"/>
      <w:bookmarkStart w:id="5940" w:name="_Toc130972796"/>
      <w:bookmarkStart w:id="5941" w:name="_Toc130973527"/>
      <w:bookmarkStart w:id="5942" w:name="_Toc130973666"/>
      <w:bookmarkStart w:id="5943" w:name="_Toc130973815"/>
      <w:bookmarkStart w:id="5944" w:name="_Toc130974447"/>
      <w:bookmarkStart w:id="5945" w:name="_Toc130975089"/>
      <w:bookmarkStart w:id="5946" w:name="_Toc130976770"/>
      <w:bookmarkStart w:id="5947" w:name="_Toc130997900"/>
      <w:bookmarkStart w:id="5948" w:name="_Toc130998837"/>
      <w:bookmarkStart w:id="5949" w:name="_Toc138145123"/>
      <w:bookmarkStart w:id="5950" w:name="_Toc140586785"/>
      <w:bookmarkStart w:id="5951" w:name="_Toc147405022"/>
      <w:r w:rsidRPr="00C53C39">
        <w:rPr>
          <w:b/>
          <w:sz w:val="24"/>
          <w:szCs w:val="22"/>
          <w:lang w:val="fr-FR"/>
        </w:rPr>
        <w:t>Dispoziții tranzitorii</w:t>
      </w:r>
      <w:bookmarkEnd w:id="5936"/>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r w:rsidRPr="00C53C39">
        <w:rPr>
          <w:b/>
          <w:sz w:val="24"/>
          <w:szCs w:val="22"/>
          <w:lang w:val="fr-FR"/>
        </w:rPr>
        <w:t xml:space="preserve"> și finale</w:t>
      </w:r>
      <w:bookmarkEnd w:id="5937"/>
    </w:p>
    <w:p w14:paraId="231167AB" w14:textId="77777777" w:rsidR="006F0CF5" w:rsidRPr="00933BF5" w:rsidRDefault="006F0CF5" w:rsidP="00AD2853">
      <w:pPr>
        <w:rPr>
          <w:b/>
          <w:sz w:val="22"/>
          <w:szCs w:val="22"/>
          <w:lang w:val="fr-FR"/>
        </w:rPr>
      </w:pPr>
    </w:p>
    <w:p w14:paraId="6DC2BED2" w14:textId="5DB13E63" w:rsidR="006F0CF5" w:rsidRPr="00CB6F7F" w:rsidRDefault="006F0CF5" w:rsidP="00AD2853">
      <w:pPr>
        <w:pStyle w:val="Heading4"/>
        <w:spacing w:before="120" w:after="120"/>
        <w:rPr>
          <w:sz w:val="22"/>
          <w:szCs w:val="22"/>
        </w:rPr>
      </w:pPr>
      <w:bookmarkStart w:id="5952" w:name="_Toc178695529"/>
      <w:r w:rsidRPr="00CB6F7F">
        <w:rPr>
          <w:sz w:val="22"/>
          <w:szCs w:val="22"/>
        </w:rPr>
        <w:t xml:space="preserve">Art. </w:t>
      </w:r>
      <w:r w:rsidR="007D5295">
        <w:rPr>
          <w:sz w:val="22"/>
          <w:szCs w:val="22"/>
        </w:rPr>
        <w:t>425</w:t>
      </w:r>
      <w:r w:rsidRPr="00CB6F7F">
        <w:rPr>
          <w:sz w:val="22"/>
          <w:szCs w:val="22"/>
        </w:rPr>
        <w:t>. Intrarea în vigoare</w:t>
      </w:r>
      <w:bookmarkEnd w:id="5952"/>
    </w:p>
    <w:p w14:paraId="631F64DD" w14:textId="63B76B91"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 xml:space="preserve">(1) Prezentul cod intră în vigoare la </w:t>
      </w:r>
      <w:r w:rsidR="00FD55FD">
        <w:rPr>
          <w:rFonts w:ascii="Trebuchet MS" w:eastAsia="Times New Roman" w:hAnsi="Trebuchet MS" w:cs="Trebuchet MS"/>
          <w:iCs/>
          <w:sz w:val="22"/>
          <w:szCs w:val="22"/>
        </w:rPr>
        <w:t>6 luni</w:t>
      </w:r>
      <w:r w:rsidR="00F94030" w:rsidRPr="00CB6F7F">
        <w:rPr>
          <w:rFonts w:ascii="Trebuchet MS" w:eastAsia="Times New Roman" w:hAnsi="Trebuchet MS" w:cs="Trebuchet MS"/>
          <w:iCs/>
          <w:sz w:val="22"/>
          <w:szCs w:val="22"/>
        </w:rPr>
        <w:t xml:space="preserve"> de la </w:t>
      </w:r>
      <w:r w:rsidRPr="00CB6F7F">
        <w:rPr>
          <w:rFonts w:ascii="Trebuchet MS" w:eastAsia="Times New Roman" w:hAnsi="Trebuchet MS" w:cs="Trebuchet MS"/>
          <w:iCs/>
          <w:sz w:val="22"/>
          <w:szCs w:val="22"/>
        </w:rPr>
        <w:t>data publicării în Monitorul Oficial al României, Partea I.</w:t>
      </w:r>
    </w:p>
    <w:p w14:paraId="466D65C0" w14:textId="241A5013" w:rsidR="006F0CF5" w:rsidRPr="00CB6F7F" w:rsidRDefault="006F0CF5" w:rsidP="00AD2853">
      <w:pPr>
        <w:pStyle w:val="NormalWeb"/>
        <w:spacing w:before="120" w:beforeAutospacing="0" w:after="120" w:afterAutospacing="0"/>
        <w:jc w:val="both"/>
        <w:rPr>
          <w:sz w:val="22"/>
          <w:szCs w:val="22"/>
        </w:rPr>
      </w:pPr>
      <w:r w:rsidRPr="00CB6F7F">
        <w:rPr>
          <w:rFonts w:ascii="Trebuchet MS" w:eastAsia="Times New Roman" w:hAnsi="Trebuchet MS" w:cs="Trebuchet MS"/>
          <w:iCs/>
          <w:sz w:val="22"/>
          <w:szCs w:val="22"/>
        </w:rPr>
        <w:t xml:space="preserve">(2) Prin excepție de la prevederile alin. (1), prevederile art. </w:t>
      </w:r>
      <w:r w:rsidR="007F0687">
        <w:rPr>
          <w:rFonts w:ascii="Trebuchet MS" w:eastAsia="Times New Roman" w:hAnsi="Trebuchet MS" w:cs="Trebuchet MS"/>
          <w:iCs/>
          <w:sz w:val="22"/>
          <w:szCs w:val="22"/>
        </w:rPr>
        <w:t>232</w:t>
      </w:r>
      <w:r w:rsidR="007F0687" w:rsidRPr="00CB6F7F">
        <w:rPr>
          <w:rFonts w:ascii="Trebuchet MS" w:eastAsia="Times New Roman" w:hAnsi="Trebuchet MS" w:cs="Trebuchet MS"/>
          <w:iCs/>
          <w:sz w:val="22"/>
          <w:szCs w:val="22"/>
        </w:rPr>
        <w:t xml:space="preserve"> </w:t>
      </w:r>
      <w:r w:rsidRPr="00CB6F7F">
        <w:rPr>
          <w:rFonts w:ascii="Trebuchet MS" w:eastAsia="Times New Roman" w:hAnsi="Trebuchet MS" w:cs="Trebuchet MS"/>
          <w:iCs/>
          <w:sz w:val="22"/>
          <w:szCs w:val="22"/>
        </w:rPr>
        <w:t xml:space="preserve">și ale art. </w:t>
      </w:r>
      <w:r w:rsidR="007F0687">
        <w:rPr>
          <w:rFonts w:ascii="Trebuchet MS" w:eastAsia="Times New Roman" w:hAnsi="Trebuchet MS" w:cs="Trebuchet MS"/>
          <w:iCs/>
          <w:sz w:val="22"/>
          <w:szCs w:val="22"/>
        </w:rPr>
        <w:t>292</w:t>
      </w:r>
      <w:r w:rsidR="007F0687" w:rsidRPr="00CB6F7F">
        <w:rPr>
          <w:rFonts w:ascii="Trebuchet MS" w:eastAsia="Times New Roman" w:hAnsi="Trebuchet MS" w:cs="Trebuchet MS"/>
          <w:iCs/>
          <w:sz w:val="22"/>
          <w:szCs w:val="22"/>
        </w:rPr>
        <w:t xml:space="preserve"> </w:t>
      </w:r>
      <w:r w:rsidRPr="00CB6F7F">
        <w:rPr>
          <w:rFonts w:ascii="Trebuchet MS" w:eastAsia="Times New Roman" w:hAnsi="Trebuchet MS" w:cs="Trebuchet MS"/>
          <w:iCs/>
          <w:sz w:val="22"/>
          <w:szCs w:val="22"/>
        </w:rPr>
        <w:t>alin. (4), precum și ale Titlului VI intră în vigoare la 1 an de la data intrării în vigoare a prezentului cod.</w:t>
      </w:r>
      <w:r w:rsidRPr="00CB6F7F">
        <w:rPr>
          <w:sz w:val="22"/>
          <w:szCs w:val="22"/>
        </w:rPr>
        <w:t xml:space="preserve"> </w:t>
      </w:r>
    </w:p>
    <w:p w14:paraId="6DE54D11" w14:textId="3A7E2C3B" w:rsidR="006F0CF5" w:rsidRDefault="006F0CF5" w:rsidP="00AD2853">
      <w:pPr>
        <w:jc w:val="both"/>
        <w:rPr>
          <w:sz w:val="22"/>
          <w:szCs w:val="22"/>
          <w:lang w:val="ro-RO"/>
        </w:rPr>
      </w:pPr>
      <w:r w:rsidRPr="00CB6F7F">
        <w:rPr>
          <w:sz w:val="22"/>
          <w:szCs w:val="22"/>
          <w:lang w:val="ro-RO"/>
        </w:rPr>
        <w:t>(3) Până la data intrării în vigoare a articolelor prevăzute la alin. (2) instanța de contencios administrativ este competentă să soluționeze litigiile care apar în fazele premergătoare încheierii unui contract administrativ, precum și orice litigii legate de încheierea contractului administrativ, inclusiv litigiile având ca obiect anularea unui contract administrativ. Litigiile care decurg din executarea contractelor administrative sunt în competență de soluționare a instanțelor civile de drept comun.</w:t>
      </w:r>
    </w:p>
    <w:p w14:paraId="10CA689C" w14:textId="77777777" w:rsidR="006F0CF5" w:rsidRPr="00CB6F7F" w:rsidRDefault="006F0CF5" w:rsidP="00AD2853">
      <w:pPr>
        <w:jc w:val="both"/>
        <w:rPr>
          <w:sz w:val="22"/>
          <w:szCs w:val="22"/>
          <w:lang w:val="ro-RO"/>
        </w:rPr>
      </w:pPr>
    </w:p>
    <w:p w14:paraId="401BDDA6" w14:textId="66CAEABD" w:rsidR="006F0CF5" w:rsidRPr="00CB6F7F" w:rsidRDefault="006F0CF5" w:rsidP="00AD2853">
      <w:pPr>
        <w:pStyle w:val="Heading4"/>
        <w:spacing w:before="120" w:after="120"/>
        <w:rPr>
          <w:sz w:val="22"/>
          <w:szCs w:val="22"/>
        </w:rPr>
      </w:pPr>
      <w:bookmarkStart w:id="5953" w:name="_Toc178695530"/>
      <w:bookmarkStart w:id="5954" w:name="A25"/>
      <w:bookmarkStart w:id="5955" w:name="_Toc130973851"/>
      <w:bookmarkStart w:id="5956" w:name="_Toc130974493"/>
      <w:bookmarkStart w:id="5957" w:name="_Toc130976174"/>
      <w:bookmarkStart w:id="5958" w:name="_Toc130997349"/>
      <w:bookmarkStart w:id="5959" w:name="_Toc130998286"/>
      <w:bookmarkStart w:id="5960" w:name="_Toc138144572"/>
      <w:bookmarkStart w:id="5961" w:name="_Toc140586229"/>
      <w:bookmarkStart w:id="5962" w:name="_Toc147405024"/>
      <w:bookmarkStart w:id="5963" w:name="_Toc147846519"/>
      <w:r w:rsidRPr="00CB6F7F">
        <w:rPr>
          <w:sz w:val="22"/>
          <w:szCs w:val="22"/>
        </w:rPr>
        <w:t xml:space="preserve">Art. </w:t>
      </w:r>
      <w:r w:rsidR="007F0687">
        <w:rPr>
          <w:sz w:val="22"/>
          <w:szCs w:val="22"/>
        </w:rPr>
        <w:t>426</w:t>
      </w:r>
      <w:r w:rsidRPr="00CB6F7F">
        <w:rPr>
          <w:sz w:val="22"/>
          <w:szCs w:val="22"/>
        </w:rPr>
        <w:t>. Abrogări</w:t>
      </w:r>
      <w:bookmarkEnd w:id="5953"/>
    </w:p>
    <w:p w14:paraId="0812ECE5" w14:textId="77777777" w:rsidR="006F0CF5" w:rsidRPr="00CB6F7F" w:rsidRDefault="006F0CF5" w:rsidP="00AD2853">
      <w:pPr>
        <w:rPr>
          <w:sz w:val="22"/>
          <w:szCs w:val="22"/>
          <w:lang w:val="ro-RO" w:eastAsia="en-GB"/>
        </w:rPr>
      </w:pPr>
      <w:r w:rsidRPr="00CB6F7F">
        <w:rPr>
          <w:sz w:val="22"/>
          <w:szCs w:val="22"/>
          <w:lang w:val="ro-RO" w:eastAsia="en-GB"/>
        </w:rPr>
        <w:t>La data intrării în vigoare a prezentului cod, se abrogă:</w:t>
      </w:r>
    </w:p>
    <w:p w14:paraId="5916BA86" w14:textId="77777777" w:rsidR="006F0CF5" w:rsidRPr="00CB6F7F" w:rsidRDefault="006F0CF5" w:rsidP="00AD2853">
      <w:pPr>
        <w:jc w:val="both"/>
        <w:rPr>
          <w:sz w:val="22"/>
          <w:szCs w:val="22"/>
          <w:lang w:val="ro-RO"/>
        </w:rPr>
      </w:pPr>
      <w:r w:rsidRPr="00CB6F7F">
        <w:rPr>
          <w:sz w:val="22"/>
          <w:szCs w:val="22"/>
          <w:lang w:val="ro-RO"/>
        </w:rPr>
        <w:t>a) Legea nr. 52/2003 privind transparența decizională în administrația publică, republicată în Monitorul Oficial al României, Partea I, nr. 749 din 3 decembrie 2013, cu modificările ulterioare;</w:t>
      </w:r>
    </w:p>
    <w:p w14:paraId="57FE7C66" w14:textId="77777777" w:rsidR="006F0CF5" w:rsidRPr="00CB6F7F" w:rsidRDefault="006F0CF5" w:rsidP="00AD2853">
      <w:pPr>
        <w:jc w:val="both"/>
        <w:rPr>
          <w:sz w:val="22"/>
          <w:szCs w:val="22"/>
          <w:lang w:val="ro-RO"/>
        </w:rPr>
      </w:pPr>
      <w:r w:rsidRPr="00CB6F7F">
        <w:rPr>
          <w:sz w:val="22"/>
          <w:szCs w:val="22"/>
          <w:lang w:val="ro-RO"/>
        </w:rPr>
        <w:t xml:space="preserve">b) </w:t>
      </w:r>
      <w:r w:rsidRPr="00CB6F7F">
        <w:rPr>
          <w:sz w:val="22"/>
          <w:szCs w:val="22"/>
          <w:lang w:val="ro-RO" w:eastAsia="en-GB"/>
        </w:rPr>
        <w:t>Legea nr. 544/2001 privind liberul acces la informațiile de interes public, publicată în Monitorul Oficial al României, Partea I, nr. 663 din 23 octombrie 2001, cu modificările și completările ulterioare;</w:t>
      </w:r>
    </w:p>
    <w:p w14:paraId="58F7271A" w14:textId="77777777" w:rsidR="006F0CF5" w:rsidRPr="00CB6F7F" w:rsidRDefault="006F0CF5" w:rsidP="00AD2853">
      <w:pPr>
        <w:jc w:val="both"/>
        <w:rPr>
          <w:sz w:val="22"/>
          <w:szCs w:val="22"/>
          <w:lang w:val="ro-RO"/>
        </w:rPr>
      </w:pPr>
      <w:r w:rsidRPr="00CB6F7F">
        <w:rPr>
          <w:sz w:val="22"/>
          <w:szCs w:val="22"/>
          <w:lang w:val="ro-RO"/>
        </w:rPr>
        <w:t xml:space="preserve">c) </w:t>
      </w:r>
      <w:r w:rsidRPr="00CB6F7F">
        <w:rPr>
          <w:sz w:val="22"/>
          <w:szCs w:val="22"/>
          <w:lang w:val="ro-RO" w:eastAsia="en-GB"/>
        </w:rPr>
        <w:t>Ordonanța Guvernului nr. 27/2002 privind reglementarea activității de soluționare a petițiilor, publicată în Monitorul Oficial al României, Partea I, nr. 84 din 1 februarie 2002, aprobată cu modificări și completări prin Legea nr. 233/2002, cu modificările ulterioare;</w:t>
      </w:r>
    </w:p>
    <w:p w14:paraId="1CA3E651" w14:textId="77777777" w:rsidR="006F0CF5" w:rsidRPr="00CB6F7F" w:rsidRDefault="006F0CF5" w:rsidP="00AD2853">
      <w:pPr>
        <w:jc w:val="both"/>
        <w:rPr>
          <w:sz w:val="22"/>
          <w:szCs w:val="22"/>
          <w:lang w:val="ro-RO"/>
        </w:rPr>
      </w:pPr>
      <w:r w:rsidRPr="00CB6F7F">
        <w:rPr>
          <w:sz w:val="22"/>
          <w:szCs w:val="22"/>
          <w:lang w:val="ro-RO"/>
        </w:rPr>
        <w:t xml:space="preserve">d) </w:t>
      </w:r>
      <w:r w:rsidRPr="00CB6F7F">
        <w:rPr>
          <w:sz w:val="22"/>
          <w:szCs w:val="22"/>
          <w:lang w:val="ro-RO" w:eastAsia="en-GB"/>
        </w:rPr>
        <w:t>Ordonanța Guvernului nr. 33/2002 privind reglementarea eliberării certificatelor şi adeverințelor de către autoritățile publice centrale și locale, publicată în Monitorul Oficial al României, Partea I, nr. 88 din 2 februarie 2002, aprobată cu modificări prin Legea nr. 223/2002;</w:t>
      </w:r>
    </w:p>
    <w:p w14:paraId="56C76B0B" w14:textId="77777777" w:rsidR="006F0CF5" w:rsidRPr="00CB6F7F" w:rsidRDefault="006F0CF5" w:rsidP="00AD2853">
      <w:pPr>
        <w:jc w:val="both"/>
        <w:rPr>
          <w:sz w:val="22"/>
          <w:szCs w:val="22"/>
          <w:lang w:val="ro-RO" w:eastAsia="en-GB"/>
        </w:rPr>
      </w:pPr>
      <w:r w:rsidRPr="00CB6F7F">
        <w:rPr>
          <w:sz w:val="22"/>
          <w:szCs w:val="22"/>
          <w:lang w:val="ro-RO"/>
        </w:rPr>
        <w:t xml:space="preserve">e) </w:t>
      </w:r>
      <w:r w:rsidRPr="00CB6F7F">
        <w:rPr>
          <w:sz w:val="22"/>
          <w:szCs w:val="22"/>
          <w:lang w:val="ro-RO" w:eastAsia="en-GB"/>
        </w:rPr>
        <w:t>Legea contenciosului administrativ nr. 554/2004, publicată în Monitorul Oficial al României, Partea I, nr. 1.154 din 7 decembrie 2004, cu modificările și completările ulterioare;</w:t>
      </w:r>
    </w:p>
    <w:p w14:paraId="3B6278FC" w14:textId="77777777" w:rsidR="006F0CF5" w:rsidRPr="00CB6F7F" w:rsidRDefault="006F0CF5" w:rsidP="00AD2853">
      <w:pPr>
        <w:jc w:val="both"/>
        <w:rPr>
          <w:sz w:val="22"/>
          <w:szCs w:val="22"/>
          <w:lang w:val="ro-RO"/>
        </w:rPr>
      </w:pPr>
      <w:r w:rsidRPr="00CB6F7F">
        <w:rPr>
          <w:sz w:val="22"/>
          <w:szCs w:val="22"/>
          <w:lang w:val="ro-RO"/>
        </w:rPr>
        <w:t>f) art. 1-13 din Ordonanța de urgență a Guvernului nr. 41/2016 privind stabilirea unor măsuri de simplificare la nivelul administrației publice centrale, administrației publice locale și al instituțiilor publice şi pentru modificarea şi completarea unor acte normative, publicată în Monitorul Oficial al României, Partea I, nr. 490 din 30 iunie 2016, aprobată cu modificări prin Legea nr. 179/2017, cu modificările și completările ulterioare;</w:t>
      </w:r>
    </w:p>
    <w:p w14:paraId="4BC83C47" w14:textId="119C39D1" w:rsidR="006F0CF5" w:rsidRPr="00CB6F7F" w:rsidRDefault="006F0CF5" w:rsidP="00AD2853">
      <w:pPr>
        <w:jc w:val="both"/>
        <w:rPr>
          <w:sz w:val="22"/>
          <w:szCs w:val="22"/>
          <w:lang w:val="ro-RO" w:eastAsia="en-GB"/>
        </w:rPr>
      </w:pPr>
      <w:r w:rsidRPr="00CB6F7F">
        <w:rPr>
          <w:sz w:val="22"/>
          <w:szCs w:val="22"/>
          <w:lang w:val="ro-RO"/>
        </w:rPr>
        <w:t xml:space="preserve">g) </w:t>
      </w:r>
      <w:r w:rsidRPr="00CB6F7F">
        <w:rPr>
          <w:sz w:val="22"/>
          <w:szCs w:val="22"/>
          <w:lang w:val="ro-RO" w:eastAsia="en-GB"/>
        </w:rPr>
        <w:t>Hotărârea Guvernului nr. 635/2022 privind procedura de consultare a structurilor asociative ale autorităților administrației publice locale la elaborarea proiectelor de acte normative, publicată în Monitorul Oficial al României, Partea I, nr. 489 din 17 mai 2022</w:t>
      </w:r>
      <w:r w:rsidR="00B23784">
        <w:rPr>
          <w:sz w:val="22"/>
          <w:szCs w:val="22"/>
          <w:lang w:val="ro-RO" w:eastAsia="en-GB"/>
        </w:rPr>
        <w:t>;</w:t>
      </w:r>
    </w:p>
    <w:p w14:paraId="0A9B9C8D" w14:textId="3162C2A5" w:rsidR="006F0CF5" w:rsidRDefault="006F0CF5" w:rsidP="00AD2853">
      <w:pPr>
        <w:jc w:val="both"/>
        <w:rPr>
          <w:sz w:val="22"/>
          <w:szCs w:val="22"/>
          <w:lang w:val="ro-RO" w:eastAsia="en-GB"/>
        </w:rPr>
      </w:pPr>
      <w:r w:rsidRPr="00CB6F7F">
        <w:rPr>
          <w:sz w:val="22"/>
          <w:szCs w:val="22"/>
          <w:lang w:val="ro-RO" w:eastAsia="en-GB"/>
        </w:rPr>
        <w:t>h)</w:t>
      </w:r>
      <w:r w:rsidRPr="00CB6F7F">
        <w:rPr>
          <w:sz w:val="22"/>
          <w:szCs w:val="22"/>
          <w:lang w:val="ro-RO"/>
        </w:rPr>
        <w:t xml:space="preserve"> </w:t>
      </w:r>
      <w:r w:rsidR="008C7220" w:rsidRPr="00D404C6">
        <w:rPr>
          <w:sz w:val="22"/>
          <w:szCs w:val="22"/>
          <w:lang w:val="ro-RO"/>
        </w:rPr>
        <w:t>art. 2</w:t>
      </w:r>
      <w:r w:rsidR="00374215" w:rsidRPr="00C83E36">
        <w:rPr>
          <w:sz w:val="22"/>
          <w:szCs w:val="22"/>
          <w:lang w:val="ro-RO"/>
        </w:rPr>
        <w:t>-</w:t>
      </w:r>
      <w:r w:rsidR="008C7220" w:rsidRPr="00D404C6">
        <w:rPr>
          <w:sz w:val="22"/>
          <w:szCs w:val="22"/>
          <w:lang w:val="ro-RO"/>
        </w:rPr>
        <w:t>3, art. 6, art. 8-14, art.</w:t>
      </w:r>
      <w:r w:rsidR="008C7220" w:rsidRPr="001F530D">
        <w:rPr>
          <w:sz w:val="22"/>
          <w:szCs w:val="22"/>
          <w:lang w:val="ro-RO"/>
        </w:rPr>
        <w:t xml:space="preserve"> 54 și </w:t>
      </w:r>
      <w:r w:rsidR="00374215" w:rsidRPr="00C83E36">
        <w:rPr>
          <w:sz w:val="22"/>
          <w:szCs w:val="22"/>
          <w:lang w:val="ro-RO"/>
        </w:rPr>
        <w:t xml:space="preserve">art. </w:t>
      </w:r>
      <w:r w:rsidR="008C7220" w:rsidRPr="00D404C6">
        <w:rPr>
          <w:sz w:val="22"/>
          <w:szCs w:val="22"/>
          <w:lang w:val="ro-RO"/>
        </w:rPr>
        <w:t xml:space="preserve">55 din </w:t>
      </w:r>
      <w:r w:rsidRPr="001F530D">
        <w:rPr>
          <w:sz w:val="22"/>
          <w:szCs w:val="22"/>
          <w:lang w:val="ro-RO" w:eastAsia="en-GB"/>
        </w:rPr>
        <w:t>Hotărârea Guvernului nr. 561/2009 pentru aprobarea Regulamentului privind procedurile, la nivelul</w:t>
      </w:r>
      <w:r w:rsidRPr="00CB6F7F">
        <w:rPr>
          <w:sz w:val="22"/>
          <w:szCs w:val="22"/>
          <w:lang w:val="ro-RO" w:eastAsia="en-GB"/>
        </w:rPr>
        <w:t xml:space="preserve"> Guvernului, pentru elaborarea, avizarea și prezentarea proiectelor de documente de politici publice, a proiectelor de acte normative, precum și a altor documente, în vederea adoptării/aprobării, publicată în Monitorul Oficial al României, Partea I, nr. 319 din 14 mai 2009, cu modificările și completările ulterioare.</w:t>
      </w:r>
    </w:p>
    <w:p w14:paraId="7251588E" w14:textId="77777777" w:rsidR="004A58A6" w:rsidRPr="00CB6F7F" w:rsidRDefault="004A58A6" w:rsidP="00AD2853">
      <w:pPr>
        <w:jc w:val="both"/>
        <w:rPr>
          <w:sz w:val="22"/>
          <w:szCs w:val="22"/>
          <w:lang w:val="ro-RO" w:eastAsia="en-GB"/>
        </w:rPr>
      </w:pPr>
    </w:p>
    <w:p w14:paraId="0ED17131" w14:textId="42C34979" w:rsidR="006F0CF5" w:rsidRPr="00CB6F7F" w:rsidRDefault="006F0CF5" w:rsidP="00AD2853">
      <w:pPr>
        <w:pStyle w:val="Heading4"/>
        <w:spacing w:before="120" w:after="120"/>
        <w:rPr>
          <w:sz w:val="22"/>
          <w:szCs w:val="22"/>
        </w:rPr>
      </w:pPr>
      <w:bookmarkStart w:id="5964" w:name="_Toc178695531"/>
      <w:r w:rsidRPr="00CB6F7F">
        <w:rPr>
          <w:sz w:val="22"/>
          <w:szCs w:val="22"/>
        </w:rPr>
        <w:t xml:space="preserve">Art. </w:t>
      </w:r>
      <w:bookmarkEnd w:id="5954"/>
      <w:r w:rsidR="007F0687">
        <w:rPr>
          <w:sz w:val="22"/>
          <w:szCs w:val="22"/>
        </w:rPr>
        <w:t>427</w:t>
      </w:r>
      <w:r w:rsidRPr="00CB6F7F">
        <w:rPr>
          <w:sz w:val="22"/>
          <w:szCs w:val="22"/>
        </w:rPr>
        <w:t>. Legea aplicabilă procedurilor în curs</w:t>
      </w:r>
      <w:bookmarkEnd w:id="5955"/>
      <w:bookmarkEnd w:id="5956"/>
      <w:bookmarkEnd w:id="5957"/>
      <w:bookmarkEnd w:id="5958"/>
      <w:bookmarkEnd w:id="5959"/>
      <w:bookmarkEnd w:id="5960"/>
      <w:bookmarkEnd w:id="5961"/>
      <w:bookmarkEnd w:id="5962"/>
      <w:bookmarkEnd w:id="5963"/>
      <w:bookmarkEnd w:id="5964"/>
    </w:p>
    <w:p w14:paraId="13F01F79"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(1) Dispozițiile prezentului cod se aplică numai procedurilor administrative începute după intrarea acestuia în vigoare.</w:t>
      </w:r>
    </w:p>
    <w:p w14:paraId="7DF4210C"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lastRenderedPageBreak/>
        <w:t>(2) Procedurile administrative, inclusiv procedurile de avizare, procedurile de adoptare a unor acte administrative, procedurile de consultare publică, în derulare, declanșate anterior intrării în vigoare a prevederilor prezentului cod, își continuă desfășurarea și se derulează potrivit legislației în vigoare la momentul inițierii acestora.</w:t>
      </w:r>
    </w:p>
    <w:p w14:paraId="19A4BD20" w14:textId="77777777"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(3) Cauzele aflate pe rolul instanțelor la data intrării în vigoare a prezentului cod vor continua să se judece potrivit legii aplicabile în momentul sesizării instanței.</w:t>
      </w:r>
      <w:r w:rsidRPr="00CB6F7F">
        <w:rPr>
          <w:sz w:val="22"/>
          <w:szCs w:val="22"/>
          <w:lang w:val="ro-RO"/>
        </w:rPr>
        <w:t xml:space="preserve"> </w:t>
      </w:r>
      <w:r w:rsidRPr="00CB6F7F">
        <w:rPr>
          <w:rFonts w:cs="Trebuchet MS"/>
          <w:iCs/>
          <w:sz w:val="22"/>
          <w:szCs w:val="22"/>
          <w:lang w:val="ro-RO"/>
        </w:rPr>
        <w:t>În caz de trimitere spre rejudecare, cauza va fi repartizată conform normelor în vigoare la data înregistrării cauzei la instanța de trimitere.</w:t>
      </w:r>
    </w:p>
    <w:p w14:paraId="5FF84087" w14:textId="77777777"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(4) Litigiile privitoare la derularea contractelor administrative aflate pe rolul instanțelor de drept comun, indiferent de faza procesuală, rămân a se soluționa conform competenței la momentul introducerii lor.</w:t>
      </w:r>
    </w:p>
    <w:p w14:paraId="51D054F5"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p>
    <w:p w14:paraId="405813A5" w14:textId="6A2180C3" w:rsidR="006F0CF5" w:rsidRPr="00CB6F7F" w:rsidRDefault="006F0CF5" w:rsidP="00AD2853">
      <w:pPr>
        <w:pStyle w:val="Heading4"/>
        <w:spacing w:before="120" w:after="120"/>
        <w:jc w:val="both"/>
        <w:rPr>
          <w:sz w:val="22"/>
          <w:szCs w:val="22"/>
        </w:rPr>
      </w:pPr>
      <w:bookmarkStart w:id="5965" w:name="_Toc99364598"/>
      <w:bookmarkStart w:id="5966" w:name="_Toc130974449"/>
      <w:bookmarkStart w:id="5967" w:name="_Toc130975091"/>
      <w:bookmarkStart w:id="5968" w:name="_Toc130976772"/>
      <w:bookmarkStart w:id="5969" w:name="_Toc130997902"/>
      <w:bookmarkStart w:id="5970" w:name="_Toc130998839"/>
      <w:bookmarkStart w:id="5971" w:name="_Toc138145125"/>
      <w:bookmarkStart w:id="5972" w:name="_Toc140586787"/>
      <w:bookmarkStart w:id="5973" w:name="_Toc147405025"/>
      <w:bookmarkStart w:id="5974" w:name="_Toc147846520"/>
      <w:bookmarkStart w:id="5975" w:name="_Toc178695532"/>
      <w:r w:rsidRPr="00CB6F7F">
        <w:rPr>
          <w:sz w:val="22"/>
          <w:szCs w:val="22"/>
        </w:rPr>
        <w:t xml:space="preserve">Art. </w:t>
      </w:r>
      <w:r w:rsidR="007F0687">
        <w:rPr>
          <w:sz w:val="22"/>
          <w:szCs w:val="22"/>
        </w:rPr>
        <w:t>428</w:t>
      </w:r>
      <w:r w:rsidRPr="00CB6F7F">
        <w:rPr>
          <w:sz w:val="22"/>
          <w:szCs w:val="22"/>
        </w:rPr>
        <w:t>. Măsuri generale de punere în aplicare</w:t>
      </w:r>
      <w:bookmarkEnd w:id="5965"/>
      <w:bookmarkEnd w:id="5966"/>
      <w:bookmarkEnd w:id="5967"/>
      <w:bookmarkEnd w:id="5968"/>
      <w:bookmarkEnd w:id="5969"/>
      <w:bookmarkEnd w:id="5970"/>
      <w:bookmarkEnd w:id="5971"/>
      <w:bookmarkEnd w:id="5972"/>
      <w:bookmarkEnd w:id="5973"/>
      <w:bookmarkEnd w:id="5974"/>
      <w:bookmarkEnd w:id="5975"/>
    </w:p>
    <w:p w14:paraId="0DF67637"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(1) La data intrării în vigoare a prezentului cod, termenii și expresiile din legislația în domeniul administrației publice în vigoare se înlocuiesc cu termenii și expresiile corespondente din Codul de procedură administrativă.</w:t>
      </w:r>
    </w:p>
    <w:p w14:paraId="4321C438" w14:textId="3C440F68"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 xml:space="preserve">(2) Ori de câte ori într-o lege anterioară prezentului cod se face trimitere la unul dintre actele normative abrogate prin art. </w:t>
      </w:r>
      <w:r w:rsidR="007F0687">
        <w:rPr>
          <w:rFonts w:cs="Trebuchet MS"/>
          <w:iCs/>
          <w:sz w:val="22"/>
          <w:szCs w:val="22"/>
          <w:lang w:val="ro-RO"/>
        </w:rPr>
        <w:t>426</w:t>
      </w:r>
      <w:r w:rsidRPr="00CB6F7F">
        <w:rPr>
          <w:rFonts w:cs="Trebuchet MS"/>
          <w:iCs/>
          <w:sz w:val="22"/>
          <w:szCs w:val="22"/>
          <w:lang w:val="ro-RO"/>
        </w:rPr>
        <w:t>, trimiterea se consideră făcută la dispozițiile corespunzătoare din prezentul cod.</w:t>
      </w:r>
    </w:p>
    <w:p w14:paraId="01716094" w14:textId="77777777"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(3)</w:t>
      </w:r>
      <w:r w:rsidRPr="00CB6F7F">
        <w:rPr>
          <w:rFonts w:cs="Trebuchet MS"/>
          <w:iCs/>
          <w:sz w:val="22"/>
          <w:szCs w:val="22"/>
          <w:lang w:val="ro-RO"/>
        </w:rPr>
        <w:tab/>
        <w:t>Ori de câte ori într-o lege anterioară prezentului cod se face trimitere generic la instanța de contencios administrativ, trimiterea se consideră făcută la dispozițiile corespunzătoare din prezentul Cod.</w:t>
      </w:r>
    </w:p>
    <w:p w14:paraId="7592C522"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(4) În vederea armonizării cadrului normativ, autoritățile publice centrale cu atribuții de reglementare, precum şi autoritățile administrației publice locale analizează și revizuiesc într-un termen de maximum 2 ani de la intrarea în vigoare a codului, actele normative care reglementează proceduri administrative, pentru a le pune în acord cu prevederile prezentului cod.</w:t>
      </w:r>
    </w:p>
    <w:p w14:paraId="1AA1B279"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(5) Până la intrarea în vigoare a noilor norme prevăzute la alin. (4) se aplică actele normative în vigoare, care se completează cu prevederile prezentului Cod.</w:t>
      </w:r>
    </w:p>
    <w:p w14:paraId="48489A68" w14:textId="7D9E4EF4"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(6) Ministerul cu atribuții în domeniul administrației publice coordonează procesul de armonizare a legislației speciale cu prevederile prezentului cod și sprijină ministerele de linie în demersurile de armonizare a legislației existente la momentul intrării în vigoare a Codului de procedură administrativă, sens în care poate emite ordine, instrucțiuni, metodologii sau ghiduri, după caz</w:t>
      </w:r>
      <w:r w:rsidR="007A2CD3" w:rsidRPr="00CB6F7F">
        <w:rPr>
          <w:rFonts w:cs="Trebuchet MS"/>
          <w:iCs/>
          <w:sz w:val="22"/>
          <w:szCs w:val="22"/>
          <w:lang w:val="ro-RO"/>
        </w:rPr>
        <w:t>,</w:t>
      </w:r>
      <w:r w:rsidR="007A2CD3" w:rsidRPr="00C53C39">
        <w:rPr>
          <w:sz w:val="22"/>
          <w:szCs w:val="22"/>
          <w:lang w:val="ro-RO"/>
        </w:rPr>
        <w:t xml:space="preserve"> </w:t>
      </w:r>
      <w:r w:rsidR="007A2CD3" w:rsidRPr="00CB6F7F">
        <w:rPr>
          <w:rFonts w:cs="Trebuchet MS"/>
          <w:iCs/>
          <w:sz w:val="22"/>
          <w:szCs w:val="22"/>
          <w:lang w:val="ro-RO"/>
        </w:rPr>
        <w:t>precum și formularele necesare și instrucțiunile de utilizare a acestora, anexe la acestea</w:t>
      </w:r>
      <w:r w:rsidRPr="00CB6F7F">
        <w:rPr>
          <w:rFonts w:cs="Trebuchet MS"/>
          <w:iCs/>
          <w:sz w:val="22"/>
          <w:szCs w:val="22"/>
          <w:lang w:val="ro-RO"/>
        </w:rPr>
        <w:t>.</w:t>
      </w:r>
    </w:p>
    <w:p w14:paraId="24586871" w14:textId="77777777"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 xml:space="preserve">(7) În termen de 90 de zile de la data intrării în vigoare a prezentului cod autoritățile publice </w:t>
      </w:r>
      <w:r w:rsidRPr="00CB6F7F">
        <w:rPr>
          <w:rFonts w:cs="Trebuchet MS"/>
          <w:iCs/>
          <w:sz w:val="22"/>
          <w:szCs w:val="22"/>
          <w:lang w:val="fr-FR"/>
        </w:rPr>
        <w:t>centrale cu atribuții de reglementare</w:t>
      </w:r>
      <w:r w:rsidRPr="00CB6F7F">
        <w:rPr>
          <w:rFonts w:cs="Trebuchet MS"/>
          <w:iCs/>
          <w:sz w:val="22"/>
          <w:szCs w:val="22"/>
          <w:lang w:val="ro-RO"/>
        </w:rPr>
        <w:t xml:space="preserve"> transmit ministerului cu atribuții în domeniul administrației publice, concluziile analizei prevăzută la alin. (4), lista actelor normative propuse pentru modificare/completare, principalele soluții legislative propuse, precum și calendarul pentru aprobarea, respectiv adoptarea acestora. </w:t>
      </w:r>
    </w:p>
    <w:p w14:paraId="6EAB76AA" w14:textId="4DA623D2"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 xml:space="preserve">(8) În situația în care în urma analizei prevăzute la alin. (4) autoritatea inițiatoare consideră că un act normativ este în acord cu prevederile prezentului cod, întocmește, împreună cu ministerul cu atribuții în domeniul administrației publice, o notă de </w:t>
      </w:r>
      <w:r w:rsidR="002250EE" w:rsidRPr="00CB6F7F">
        <w:rPr>
          <w:rFonts w:cs="Trebuchet MS"/>
          <w:iCs/>
          <w:sz w:val="22"/>
          <w:szCs w:val="22"/>
          <w:lang w:val="ro-RO"/>
        </w:rPr>
        <w:t xml:space="preserve">informare </w:t>
      </w:r>
      <w:r w:rsidRPr="00CB6F7F">
        <w:rPr>
          <w:rFonts w:cs="Trebuchet MS"/>
          <w:iCs/>
          <w:sz w:val="22"/>
          <w:szCs w:val="22"/>
          <w:lang w:val="ro-RO"/>
        </w:rPr>
        <w:t xml:space="preserve">în Guvern prin care se justifică conformitatea cu prevederile prezentului cod. </w:t>
      </w:r>
    </w:p>
    <w:p w14:paraId="42F439C4" w14:textId="77777777"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(9) În termen de 6 luni de la intrarea în vigoare a prezentului cod, pe baza documentelor prevăzute la alin. (7), ministerul cu atribuții în domeniul administrației publice elaborează și prezintă Guvernului un Plan de armonizare a legislație speciale cu prevederile Codului de procedură administrativă, care se aprobă prin memorandum.</w:t>
      </w:r>
    </w:p>
    <w:p w14:paraId="2E58DE29" w14:textId="77777777"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(10) Ministerul cu atribuții în domeniul administrației publice monitorizează Planul prevăzut la alin. (9) și prezintă semestrial Guvernului informări și propuneri de actualizare.</w:t>
      </w:r>
    </w:p>
    <w:p w14:paraId="224F8916" w14:textId="77777777" w:rsidR="006F0CF5" w:rsidRPr="00CB6F7F" w:rsidRDefault="006F0CF5" w:rsidP="00AD2853">
      <w:pPr>
        <w:pStyle w:val="ListParagraph1"/>
        <w:widowControl w:val="0"/>
        <w:tabs>
          <w:tab w:val="left" w:pos="0"/>
          <w:tab w:val="left" w:pos="426"/>
        </w:tabs>
        <w:ind w:left="0"/>
        <w:jc w:val="both"/>
        <w:rPr>
          <w:rFonts w:cs="Trebuchet MS"/>
          <w:iCs/>
          <w:color w:val="FF0000"/>
          <w:sz w:val="22"/>
          <w:szCs w:val="22"/>
          <w:lang w:val="ro-RO"/>
        </w:rPr>
      </w:pPr>
    </w:p>
    <w:p w14:paraId="604AE1B0" w14:textId="474905D4" w:rsidR="006F0CF5" w:rsidRPr="00CB6F7F" w:rsidRDefault="006F0CF5" w:rsidP="00AD2853">
      <w:pPr>
        <w:pStyle w:val="Heading4"/>
        <w:spacing w:before="120" w:after="120"/>
        <w:jc w:val="both"/>
        <w:rPr>
          <w:sz w:val="22"/>
          <w:szCs w:val="22"/>
        </w:rPr>
      </w:pPr>
      <w:bookmarkStart w:id="5976" w:name="_Toc178695533"/>
      <w:r w:rsidRPr="00CB6F7F">
        <w:rPr>
          <w:sz w:val="22"/>
          <w:szCs w:val="22"/>
        </w:rPr>
        <w:t xml:space="preserve">Art. </w:t>
      </w:r>
      <w:r w:rsidR="007F0687">
        <w:rPr>
          <w:sz w:val="22"/>
          <w:szCs w:val="22"/>
        </w:rPr>
        <w:t>42</w:t>
      </w:r>
      <w:r w:rsidR="00C83E36">
        <w:rPr>
          <w:sz w:val="22"/>
          <w:szCs w:val="22"/>
        </w:rPr>
        <w:t>9</w:t>
      </w:r>
      <w:r w:rsidRPr="00CB6F7F">
        <w:rPr>
          <w:sz w:val="22"/>
          <w:szCs w:val="22"/>
        </w:rPr>
        <w:t>. Asigurarea corelării legislației speciale ulterioare cu prevederile Codului de procedură administrativă</w:t>
      </w:r>
      <w:bookmarkEnd w:id="5976"/>
    </w:p>
    <w:p w14:paraId="33C10ED4" w14:textId="46331775"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 xml:space="preserve">Ministerul cu atribuții în domeniul administrației publice avizează, exclusiv din punctul de vedere </w:t>
      </w:r>
      <w:r w:rsidRPr="00CB6F7F">
        <w:rPr>
          <w:rFonts w:cs="Trebuchet MS"/>
          <w:iCs/>
          <w:sz w:val="22"/>
          <w:szCs w:val="22"/>
          <w:lang w:val="ro-RO"/>
        </w:rPr>
        <w:lastRenderedPageBreak/>
        <w:t>al conformității cu prevederile Codului de procedură administrativă, proiectele de acte normative elaborate de alte ministere, care conțin norme care privesc proceduri administrative.</w:t>
      </w:r>
    </w:p>
    <w:p w14:paraId="08F64CB5" w14:textId="77777777" w:rsidR="0077612B" w:rsidRPr="00CB6F7F" w:rsidRDefault="0077612B" w:rsidP="00AD2853">
      <w:pPr>
        <w:pStyle w:val="ListParagraph1"/>
        <w:widowControl w:val="0"/>
        <w:tabs>
          <w:tab w:val="left" w:pos="0"/>
          <w:tab w:val="left" w:pos="426"/>
        </w:tabs>
        <w:ind w:left="0"/>
        <w:jc w:val="both"/>
        <w:rPr>
          <w:rFonts w:cs="Trebuchet MS"/>
          <w:iCs/>
          <w:color w:val="FF0000"/>
          <w:sz w:val="22"/>
          <w:szCs w:val="22"/>
          <w:lang w:val="ro-RO"/>
        </w:rPr>
      </w:pPr>
    </w:p>
    <w:p w14:paraId="76731692" w14:textId="3E978C9C" w:rsidR="006F0CF5" w:rsidRPr="00CB6F7F" w:rsidRDefault="006F0CF5" w:rsidP="00AD2853">
      <w:pPr>
        <w:pStyle w:val="Heading4"/>
        <w:spacing w:before="120" w:after="120"/>
        <w:jc w:val="both"/>
        <w:rPr>
          <w:sz w:val="22"/>
          <w:szCs w:val="22"/>
        </w:rPr>
      </w:pPr>
      <w:bookmarkStart w:id="5977" w:name="_Toc178695534"/>
      <w:r w:rsidRPr="00CB6F7F">
        <w:rPr>
          <w:sz w:val="22"/>
          <w:szCs w:val="22"/>
        </w:rPr>
        <w:t xml:space="preserve">Art. </w:t>
      </w:r>
      <w:r w:rsidR="007F0687">
        <w:rPr>
          <w:sz w:val="22"/>
          <w:szCs w:val="22"/>
        </w:rPr>
        <w:t>4</w:t>
      </w:r>
      <w:r w:rsidR="00C83E36">
        <w:rPr>
          <w:sz w:val="22"/>
          <w:szCs w:val="22"/>
        </w:rPr>
        <w:t>30</w:t>
      </w:r>
      <w:r w:rsidRPr="00CB6F7F">
        <w:rPr>
          <w:sz w:val="22"/>
          <w:szCs w:val="22"/>
        </w:rPr>
        <w:t>. Măsuri specifice de susținere a transformării digitale a administrației</w:t>
      </w:r>
      <w:bookmarkEnd w:id="5977"/>
    </w:p>
    <w:p w14:paraId="4B261003" w14:textId="40978529" w:rsidR="00726A0E" w:rsidRPr="00726A0E" w:rsidRDefault="00726A0E" w:rsidP="00726A0E">
      <w:pPr>
        <w:pStyle w:val="ListParagraph1"/>
        <w:widowControl w:val="0"/>
        <w:tabs>
          <w:tab w:val="left" w:pos="0"/>
          <w:tab w:val="left" w:pos="426"/>
        </w:tabs>
        <w:ind w:left="0"/>
        <w:jc w:val="both"/>
        <w:rPr>
          <w:rFonts w:cs="Trebuchet MS"/>
          <w:iCs/>
          <w:sz w:val="22"/>
          <w:szCs w:val="22"/>
          <w:lang w:val="ro-RO"/>
        </w:rPr>
      </w:pPr>
      <w:r w:rsidRPr="00726A0E">
        <w:rPr>
          <w:rFonts w:cs="Trebuchet MS"/>
          <w:iCs/>
          <w:sz w:val="22"/>
          <w:szCs w:val="22"/>
          <w:lang w:val="ro-RO"/>
        </w:rPr>
        <w:t>(1) În termen de 6 luni de la intrarea în vigoare a prezentului cod</w:t>
      </w:r>
      <w:r w:rsidR="0077612B">
        <w:rPr>
          <w:rFonts w:cs="Trebuchet MS"/>
          <w:iCs/>
          <w:sz w:val="22"/>
          <w:szCs w:val="22"/>
          <w:lang w:val="ro-RO"/>
        </w:rPr>
        <w:t xml:space="preserve"> </w:t>
      </w:r>
      <w:r w:rsidRPr="00726A0E">
        <w:rPr>
          <w:rFonts w:cs="Trebuchet MS"/>
          <w:iCs/>
          <w:sz w:val="22"/>
          <w:szCs w:val="22"/>
          <w:lang w:val="ro-RO"/>
        </w:rPr>
        <w:t>se completează Normele de referință pentru realizarea interoperabilității în domeniul tehnologiei informației și al comunicațiilor prevăzute de Legea nr. 242/2022 privind schimbul de date între sisteme informatice și crearea Platformei naționale de interoperabilitate cu cadrul metodologic necesar pentru implementarea registrului electronic general prevăzut la art. 31 și pentru îndeplinirea obligațiilor prevăzute la art. 70 alin. (3) și art. 31</w:t>
      </w:r>
      <w:r>
        <w:rPr>
          <w:rFonts w:cs="Trebuchet MS"/>
          <w:iCs/>
          <w:sz w:val="22"/>
          <w:szCs w:val="22"/>
          <w:lang w:val="ro-RO"/>
        </w:rPr>
        <w:t>5</w:t>
      </w:r>
      <w:r w:rsidRPr="00726A0E">
        <w:rPr>
          <w:rFonts w:cs="Trebuchet MS"/>
          <w:iCs/>
          <w:sz w:val="22"/>
          <w:szCs w:val="22"/>
          <w:lang w:val="ro-RO"/>
        </w:rPr>
        <w:t xml:space="preserve"> alin. (1)-(12).</w:t>
      </w:r>
    </w:p>
    <w:p w14:paraId="7B456072" w14:textId="0F39D003"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sz w:val="22"/>
          <w:szCs w:val="22"/>
          <w:lang w:val="ro-RO"/>
        </w:rPr>
        <w:t xml:space="preserve">(2) Ministerul cu atribuții în domeniul </w:t>
      </w:r>
      <w:r w:rsidR="0032699B" w:rsidRPr="00CB6F7F">
        <w:rPr>
          <w:rFonts w:cs="Trebuchet MS"/>
          <w:sz w:val="22"/>
          <w:szCs w:val="22"/>
          <w:lang w:val="ro-RO"/>
        </w:rPr>
        <w:t>digitalizării administrației publice</w:t>
      </w:r>
      <w:r w:rsidRPr="00CB6F7F">
        <w:rPr>
          <w:rFonts w:cs="Trebuchet MS"/>
          <w:sz w:val="22"/>
          <w:szCs w:val="22"/>
          <w:lang w:val="ro-RO"/>
        </w:rPr>
        <w:t xml:space="preserve"> este responsabil de instituirea și operaționalizarea sistemului unic național prevăzut la art. 31 alin. </w:t>
      </w:r>
      <w:r w:rsidRPr="00CB6F7F">
        <w:rPr>
          <w:rFonts w:cs="Trebuchet MS"/>
          <w:sz w:val="22"/>
          <w:szCs w:val="22"/>
          <w:lang w:val="fr-FR"/>
        </w:rPr>
        <w:t xml:space="preserve">(2) în termen de maxim 5 ani de la intrarea în vigoare a prezentului cod. </w:t>
      </w:r>
    </w:p>
    <w:p w14:paraId="050B4784" w14:textId="77777777" w:rsidR="0077612B" w:rsidRPr="00CB6F7F" w:rsidRDefault="0077612B" w:rsidP="00AD2853">
      <w:pPr>
        <w:rPr>
          <w:sz w:val="22"/>
          <w:szCs w:val="22"/>
          <w:lang w:val="ro-RO" w:eastAsia="en-GB"/>
        </w:rPr>
      </w:pPr>
    </w:p>
    <w:p w14:paraId="2F92026E" w14:textId="1B335BAF" w:rsidR="006F0CF5" w:rsidRPr="00CB6F7F" w:rsidRDefault="006F0CF5" w:rsidP="00AD2853">
      <w:pPr>
        <w:pStyle w:val="Heading4"/>
        <w:spacing w:before="120" w:after="120"/>
        <w:jc w:val="both"/>
        <w:rPr>
          <w:sz w:val="22"/>
          <w:szCs w:val="22"/>
        </w:rPr>
      </w:pPr>
      <w:bookmarkStart w:id="5978" w:name="_Toc178695535"/>
      <w:r w:rsidRPr="00CB6F7F">
        <w:rPr>
          <w:sz w:val="22"/>
          <w:szCs w:val="22"/>
        </w:rPr>
        <w:t xml:space="preserve">Art. </w:t>
      </w:r>
      <w:r w:rsidR="007F0687">
        <w:rPr>
          <w:sz w:val="22"/>
          <w:szCs w:val="22"/>
        </w:rPr>
        <w:t>4</w:t>
      </w:r>
      <w:r w:rsidR="00C83E36">
        <w:rPr>
          <w:sz w:val="22"/>
          <w:szCs w:val="22"/>
        </w:rPr>
        <w:t>31</w:t>
      </w:r>
      <w:r w:rsidRPr="00CB6F7F">
        <w:rPr>
          <w:sz w:val="22"/>
          <w:szCs w:val="22"/>
        </w:rPr>
        <w:t>. Măsuri specifice în sarcina tuturor autorităților</w:t>
      </w:r>
      <w:bookmarkEnd w:id="5978"/>
    </w:p>
    <w:p w14:paraId="0F740A1C" w14:textId="27A59956"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 xml:space="preserve">(1) În termen de 30 de zile de la intrarea în vigoare a prezentului cod, autoritățile sunt obligate să publice pe pagina de internet proprie procedura în baza căreia se acceptă copia cărții de identitate, în format electronic prevăzută la art. </w:t>
      </w:r>
      <w:r w:rsidR="000211B0" w:rsidRPr="00CB6F7F">
        <w:rPr>
          <w:rFonts w:cs="Trebuchet MS"/>
          <w:iCs/>
          <w:sz w:val="22"/>
          <w:szCs w:val="22"/>
          <w:lang w:val="ro-RO"/>
        </w:rPr>
        <w:t>68</w:t>
      </w:r>
      <w:r w:rsidRPr="00CB6F7F">
        <w:rPr>
          <w:rFonts w:cs="Trebuchet MS"/>
          <w:iCs/>
          <w:sz w:val="22"/>
          <w:szCs w:val="22"/>
          <w:lang w:val="ro-RO"/>
        </w:rPr>
        <w:t>.</w:t>
      </w:r>
    </w:p>
    <w:p w14:paraId="71B486F8"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(2) În vederea organizării activității administrative, autoritățile sunt obligate să își actualizeze procedurile interne, potrivit prezentului cod, în termen de un an de la data intrării în vigoare a acestuia.</w:t>
      </w:r>
    </w:p>
    <w:p w14:paraId="35AADE24" w14:textId="1F6C30AB"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 xml:space="preserve">(3) În termen de 1 an de la intrarea în vigoare a normelor metodologice prevăzute la art. </w:t>
      </w:r>
      <w:r w:rsidR="007F0687">
        <w:rPr>
          <w:rFonts w:ascii="Trebuchet MS" w:eastAsia="Times New Roman" w:hAnsi="Trebuchet MS" w:cs="Trebuchet MS"/>
          <w:iCs/>
          <w:sz w:val="22"/>
          <w:szCs w:val="22"/>
        </w:rPr>
        <w:t>4</w:t>
      </w:r>
      <w:r w:rsidR="0077612B">
        <w:rPr>
          <w:rFonts w:ascii="Trebuchet MS" w:eastAsia="Times New Roman" w:hAnsi="Trebuchet MS" w:cs="Trebuchet MS"/>
          <w:iCs/>
          <w:sz w:val="22"/>
          <w:szCs w:val="22"/>
        </w:rPr>
        <w:t>30</w:t>
      </w:r>
      <w:r w:rsidR="00757F6E" w:rsidRPr="00CB6F7F">
        <w:rPr>
          <w:rFonts w:ascii="Trebuchet MS" w:eastAsia="Times New Roman" w:hAnsi="Trebuchet MS" w:cs="Trebuchet MS"/>
          <w:iCs/>
          <w:sz w:val="22"/>
          <w:szCs w:val="22"/>
        </w:rPr>
        <w:t xml:space="preserve"> </w:t>
      </w:r>
      <w:r w:rsidRPr="00CB6F7F">
        <w:rPr>
          <w:rFonts w:ascii="Trebuchet MS" w:eastAsia="Times New Roman" w:hAnsi="Trebuchet MS" w:cs="Trebuchet MS"/>
          <w:iCs/>
          <w:sz w:val="22"/>
          <w:szCs w:val="22"/>
        </w:rPr>
        <w:t>alin. (1)</w:t>
      </w:r>
      <w:r w:rsidR="0077612B">
        <w:rPr>
          <w:rFonts w:ascii="Trebuchet MS" w:eastAsia="Times New Roman" w:hAnsi="Trebuchet MS" w:cs="Trebuchet MS"/>
          <w:iCs/>
          <w:sz w:val="22"/>
          <w:szCs w:val="22"/>
        </w:rPr>
        <w:t>,</w:t>
      </w:r>
      <w:r w:rsidRPr="00CB6F7F">
        <w:rPr>
          <w:rFonts w:ascii="Trebuchet MS" w:eastAsia="Times New Roman" w:hAnsi="Trebuchet MS" w:cs="Trebuchet MS"/>
          <w:iCs/>
          <w:sz w:val="22"/>
          <w:szCs w:val="22"/>
        </w:rPr>
        <w:t xml:space="preserve"> fiecare autoritate este obligată să instituie și să operaționalizeze Registrul electronic general prevăzut la art. 31. </w:t>
      </w:r>
    </w:p>
    <w:p w14:paraId="7718E344" w14:textId="1E7A97F8"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 xml:space="preserve">(4) În termen de 6 luni de la intrarea în vigoare a prezentului se aprobă procedurile de transmitere a înscrisurilor prevăzute la art. </w:t>
      </w:r>
      <w:r w:rsidR="000211B0" w:rsidRPr="00CB6F7F">
        <w:rPr>
          <w:rFonts w:cs="Trebuchet MS"/>
          <w:iCs/>
          <w:sz w:val="22"/>
          <w:szCs w:val="22"/>
          <w:lang w:val="ro-RO"/>
        </w:rPr>
        <w:t xml:space="preserve">70 </w:t>
      </w:r>
      <w:r w:rsidRPr="00CB6F7F">
        <w:rPr>
          <w:rFonts w:cs="Trebuchet MS"/>
          <w:iCs/>
          <w:sz w:val="22"/>
          <w:szCs w:val="22"/>
          <w:lang w:val="ro-RO"/>
        </w:rPr>
        <w:t>alin. (4)</w:t>
      </w:r>
      <w:r w:rsidR="009E4BBC">
        <w:rPr>
          <w:rFonts w:cs="Trebuchet MS"/>
          <w:iCs/>
          <w:sz w:val="22"/>
          <w:szCs w:val="22"/>
          <w:lang w:val="ro-RO"/>
        </w:rPr>
        <w:t xml:space="preserve"> </w:t>
      </w:r>
      <w:r w:rsidRPr="00CB6F7F">
        <w:rPr>
          <w:rFonts w:cs="Trebuchet MS"/>
          <w:iCs/>
          <w:sz w:val="22"/>
          <w:szCs w:val="22"/>
          <w:lang w:val="ro-RO"/>
        </w:rPr>
        <w:t>-</w:t>
      </w:r>
      <w:r w:rsidR="009E4BBC">
        <w:rPr>
          <w:rFonts w:cs="Trebuchet MS"/>
          <w:iCs/>
          <w:sz w:val="22"/>
          <w:szCs w:val="22"/>
          <w:lang w:val="ro-RO"/>
        </w:rPr>
        <w:t xml:space="preserve"> </w:t>
      </w:r>
      <w:r w:rsidRPr="00CB6F7F">
        <w:rPr>
          <w:rFonts w:cs="Trebuchet MS"/>
          <w:iCs/>
          <w:sz w:val="22"/>
          <w:szCs w:val="22"/>
          <w:lang w:val="ro-RO"/>
        </w:rPr>
        <w:t>(6).</w:t>
      </w:r>
    </w:p>
    <w:p w14:paraId="5DE67144" w14:textId="77777777" w:rsidR="0077612B" w:rsidRPr="00CB6F7F" w:rsidRDefault="0077612B" w:rsidP="00AD2853">
      <w:pPr>
        <w:pStyle w:val="ListParagraph1"/>
        <w:widowControl w:val="0"/>
        <w:tabs>
          <w:tab w:val="left" w:pos="0"/>
          <w:tab w:val="left" w:pos="426"/>
        </w:tabs>
        <w:ind w:left="0"/>
        <w:jc w:val="both"/>
        <w:rPr>
          <w:rFonts w:cs="Trebuchet MS"/>
          <w:iCs/>
          <w:color w:val="FF0000"/>
          <w:sz w:val="22"/>
          <w:szCs w:val="22"/>
          <w:lang w:val="ro-RO"/>
        </w:rPr>
      </w:pPr>
    </w:p>
    <w:p w14:paraId="21A9AECB" w14:textId="6900CE3B" w:rsidR="006F0CF5" w:rsidRPr="00CB6F7F" w:rsidRDefault="006F0CF5" w:rsidP="00AD2853">
      <w:pPr>
        <w:pStyle w:val="Heading4"/>
        <w:spacing w:before="120" w:after="120"/>
        <w:jc w:val="both"/>
        <w:rPr>
          <w:sz w:val="22"/>
          <w:szCs w:val="22"/>
        </w:rPr>
      </w:pPr>
      <w:bookmarkStart w:id="5979" w:name="_Toc178695536"/>
      <w:r w:rsidRPr="00CB6F7F">
        <w:rPr>
          <w:sz w:val="22"/>
          <w:szCs w:val="22"/>
        </w:rPr>
        <w:t xml:space="preserve">Art. </w:t>
      </w:r>
      <w:r w:rsidR="007F0687">
        <w:rPr>
          <w:sz w:val="22"/>
          <w:szCs w:val="22"/>
        </w:rPr>
        <w:t>43</w:t>
      </w:r>
      <w:r w:rsidR="00C83E36">
        <w:rPr>
          <w:sz w:val="22"/>
          <w:szCs w:val="22"/>
        </w:rPr>
        <w:t>2</w:t>
      </w:r>
      <w:r w:rsidRPr="00CB6F7F">
        <w:rPr>
          <w:sz w:val="22"/>
          <w:szCs w:val="22"/>
        </w:rPr>
        <w:t>. Măsuri specifice în sarcina autorităților publice și instituțiilor publice</w:t>
      </w:r>
      <w:bookmarkEnd w:id="5979"/>
    </w:p>
    <w:p w14:paraId="05A367BC" w14:textId="466A1C1A" w:rsidR="006F0CF5" w:rsidRPr="00CB6F7F" w:rsidRDefault="006F0CF5" w:rsidP="00AD2853">
      <w:pPr>
        <w:jc w:val="both"/>
        <w:rPr>
          <w:rFonts w:cs="Trebuchet MS"/>
          <w:iCs/>
          <w:sz w:val="22"/>
          <w:szCs w:val="22"/>
          <w:lang w:val="ro-RO"/>
        </w:rPr>
      </w:pPr>
      <w:r w:rsidRPr="00CB6F7F">
        <w:rPr>
          <w:rFonts w:cs="Trebuchet MS"/>
          <w:iCs/>
          <w:sz w:val="22"/>
          <w:szCs w:val="22"/>
          <w:lang w:val="ro-RO"/>
        </w:rPr>
        <w:t>În termen de un an de la intrarea în vigoare a prezentului cod, autoritățile și instituțiile publice au obligația de a adopta sau, după caz, de a actualiza regulamentul propriu de control administrativ intern și de control administrativ extern, dacă realizează acest tip de control, cu respectarea dispozițiilor Titlului X; Procedurile proprii ale autorităților și instituțiilor publice trebuie să includă termene clare pentru realizarea tuturor operațiunilor administrative de control desfășurate în baza fiecărei etape reglementate la Titlul X.</w:t>
      </w:r>
    </w:p>
    <w:p w14:paraId="68CF3D6F" w14:textId="6C941478" w:rsidR="006F0CF5" w:rsidRDefault="006F0CF5" w:rsidP="00AD2853">
      <w:pPr>
        <w:jc w:val="both"/>
        <w:rPr>
          <w:sz w:val="22"/>
          <w:szCs w:val="22"/>
          <w:lang w:val="ro-RO"/>
        </w:rPr>
      </w:pPr>
    </w:p>
    <w:p w14:paraId="07E22679" w14:textId="77777777" w:rsidR="0077612B" w:rsidRPr="00CB6F7F" w:rsidRDefault="0077612B" w:rsidP="00AD2853">
      <w:pPr>
        <w:jc w:val="both"/>
        <w:rPr>
          <w:sz w:val="22"/>
          <w:szCs w:val="22"/>
          <w:lang w:val="ro-RO"/>
        </w:rPr>
      </w:pPr>
    </w:p>
    <w:p w14:paraId="7174B69E" w14:textId="6D5F7616" w:rsidR="006F0CF5" w:rsidRPr="00CB6F7F" w:rsidRDefault="006F0CF5" w:rsidP="00AD2853">
      <w:pPr>
        <w:pStyle w:val="Heading4"/>
        <w:spacing w:before="120" w:after="120"/>
        <w:jc w:val="both"/>
        <w:rPr>
          <w:sz w:val="22"/>
          <w:szCs w:val="22"/>
        </w:rPr>
      </w:pPr>
      <w:bookmarkStart w:id="5980" w:name="_Toc178695537"/>
      <w:r w:rsidRPr="00CB6F7F">
        <w:rPr>
          <w:sz w:val="22"/>
          <w:szCs w:val="22"/>
        </w:rPr>
        <w:t xml:space="preserve">Art. </w:t>
      </w:r>
      <w:r w:rsidR="007F0687">
        <w:rPr>
          <w:sz w:val="22"/>
          <w:szCs w:val="22"/>
        </w:rPr>
        <w:t>43</w:t>
      </w:r>
      <w:r w:rsidR="00C83E36">
        <w:rPr>
          <w:sz w:val="22"/>
          <w:szCs w:val="22"/>
        </w:rPr>
        <w:t>3</w:t>
      </w:r>
      <w:r w:rsidRPr="00CB6F7F">
        <w:rPr>
          <w:sz w:val="22"/>
          <w:szCs w:val="22"/>
        </w:rPr>
        <w:t>. Alte măsuri în sarcina Guvernului</w:t>
      </w:r>
      <w:bookmarkEnd w:id="5980"/>
    </w:p>
    <w:p w14:paraId="48932489" w14:textId="0EC39953" w:rsidR="006F0CF5" w:rsidRPr="00CB6F7F" w:rsidRDefault="00204613" w:rsidP="00AD2853">
      <w:pPr>
        <w:jc w:val="both"/>
        <w:rPr>
          <w:rFonts w:cs="Trebuchet MS"/>
          <w:iCs/>
          <w:sz w:val="22"/>
          <w:szCs w:val="22"/>
          <w:lang w:val="ro-RO"/>
        </w:rPr>
      </w:pPr>
      <w:r>
        <w:rPr>
          <w:sz w:val="22"/>
          <w:szCs w:val="22"/>
          <w:lang w:val="ro-RO"/>
        </w:rPr>
        <w:t>(1</w:t>
      </w:r>
      <w:r w:rsidR="006F0CF5" w:rsidRPr="00CB6F7F">
        <w:rPr>
          <w:rFonts w:cs="Trebuchet MS"/>
          <w:iCs/>
          <w:sz w:val="22"/>
          <w:szCs w:val="22"/>
          <w:lang w:val="ro-RO"/>
        </w:rPr>
        <w:t xml:space="preserve">) În cazul inițiativelor de acte administrative normative și documente strategice de la nivel central, până la operaționalizarea platformei de consultare publică, publicarea proiectelor în consultare se face pe pagina de internet a inițiatorului și, </w:t>
      </w:r>
      <w:r w:rsidR="007F0687" w:rsidRPr="007F0687">
        <w:rPr>
          <w:rFonts w:cs="Trebuchet MS"/>
          <w:iCs/>
          <w:sz w:val="22"/>
          <w:szCs w:val="22"/>
          <w:lang w:val="ro-RO"/>
        </w:rPr>
        <w:t>pe baza actualizării de către Secretariatul General al Guvernului, pe platforma de consultare publică</w:t>
      </w:r>
      <w:r w:rsidR="007F0687">
        <w:rPr>
          <w:rFonts w:cs="Trebuchet MS"/>
          <w:iCs/>
          <w:sz w:val="22"/>
          <w:szCs w:val="22"/>
          <w:lang w:val="ro-RO"/>
        </w:rPr>
        <w:t>.</w:t>
      </w:r>
    </w:p>
    <w:p w14:paraId="03C70FA4" w14:textId="4D281945" w:rsidR="00A15A60" w:rsidRPr="00CB6F7F" w:rsidRDefault="006F0CF5" w:rsidP="00AD2853">
      <w:pPr>
        <w:jc w:val="both"/>
        <w:rPr>
          <w:rFonts w:cs="Trebuchet MS"/>
          <w:iCs/>
          <w:sz w:val="22"/>
          <w:szCs w:val="22"/>
          <w:lang w:val="ro-RO"/>
        </w:rPr>
      </w:pPr>
      <w:r w:rsidRPr="00CB6F7F">
        <w:rPr>
          <w:rFonts w:cs="Trebuchet MS"/>
          <w:iCs/>
          <w:sz w:val="22"/>
          <w:szCs w:val="22"/>
          <w:lang w:val="ro-RO"/>
        </w:rPr>
        <w:t>(</w:t>
      </w:r>
      <w:r w:rsidR="00204613">
        <w:rPr>
          <w:rFonts w:cs="Trebuchet MS"/>
          <w:iCs/>
          <w:sz w:val="22"/>
          <w:szCs w:val="22"/>
          <w:lang w:val="ro-RO"/>
        </w:rPr>
        <w:t>2</w:t>
      </w:r>
      <w:r w:rsidRPr="00CB6F7F">
        <w:rPr>
          <w:rFonts w:cs="Trebuchet MS"/>
          <w:iCs/>
          <w:sz w:val="22"/>
          <w:szCs w:val="22"/>
          <w:lang w:val="ro-RO"/>
        </w:rPr>
        <w:t xml:space="preserve">) În termen de 6 luni de la intrarea în vigoare a prezentului cod, prin hotărâre a Guvernului, la propunerea ministerului cu atribuții în domeniul administrației publice, se aprobă structura și metodologia de realizare a monografiei procedurilor administrative prevăzută la art. </w:t>
      </w:r>
      <w:r w:rsidR="007F0687">
        <w:rPr>
          <w:rFonts w:cs="Trebuchet MS"/>
          <w:iCs/>
          <w:sz w:val="22"/>
          <w:szCs w:val="22"/>
          <w:lang w:val="ro-RO"/>
        </w:rPr>
        <w:t>411</w:t>
      </w:r>
      <w:r w:rsidRPr="00CB6F7F">
        <w:rPr>
          <w:rFonts w:cs="Trebuchet MS"/>
          <w:iCs/>
          <w:sz w:val="22"/>
          <w:szCs w:val="22"/>
          <w:lang w:val="ro-RO"/>
        </w:rPr>
        <w:t>.</w:t>
      </w:r>
      <w:r w:rsidR="00A15A60" w:rsidRPr="00CB6F7F">
        <w:rPr>
          <w:rFonts w:cs="Trebuchet MS"/>
          <w:iCs/>
          <w:sz w:val="22"/>
          <w:szCs w:val="22"/>
          <w:lang w:val="ro-RO"/>
        </w:rPr>
        <w:t xml:space="preserve"> </w:t>
      </w:r>
    </w:p>
    <w:p w14:paraId="6494AA08" w14:textId="1DF33F08" w:rsidR="006F0CF5" w:rsidRPr="00CB6F7F" w:rsidRDefault="00CF7DFF" w:rsidP="00AD2853">
      <w:pPr>
        <w:jc w:val="both"/>
        <w:rPr>
          <w:rFonts w:cs="Trebuchet MS"/>
          <w:iCs/>
          <w:sz w:val="22"/>
          <w:szCs w:val="22"/>
          <w:lang w:val="ro-RO"/>
        </w:rPr>
      </w:pPr>
      <w:r w:rsidRPr="00CB6F7F">
        <w:rPr>
          <w:sz w:val="22"/>
          <w:szCs w:val="22"/>
          <w:lang w:val="ro-RO"/>
        </w:rPr>
        <w:t>(</w:t>
      </w:r>
      <w:r w:rsidR="00204613">
        <w:rPr>
          <w:sz w:val="22"/>
          <w:szCs w:val="22"/>
          <w:lang w:val="ro-RO"/>
        </w:rPr>
        <w:t>3</w:t>
      </w:r>
      <w:r w:rsidRPr="00CB6F7F">
        <w:rPr>
          <w:sz w:val="22"/>
          <w:szCs w:val="22"/>
          <w:lang w:val="ro-RO"/>
        </w:rPr>
        <w:t xml:space="preserve">) </w:t>
      </w:r>
      <w:r w:rsidR="00A15A60" w:rsidRPr="00CB6F7F">
        <w:rPr>
          <w:sz w:val="22"/>
          <w:szCs w:val="22"/>
          <w:lang w:val="ro-RO"/>
        </w:rPr>
        <w:t>Monografia procedurilor administrative se publică de către fiecare instituție publică alături de lista documentelor publice pe care le gestionează, în termen de maximum 6 luni de la intrarea în vigoare a actului normativ prevăzut la alin. (</w:t>
      </w:r>
      <w:r w:rsidR="00204613">
        <w:rPr>
          <w:sz w:val="22"/>
          <w:szCs w:val="22"/>
          <w:lang w:val="ro-RO"/>
        </w:rPr>
        <w:t>2</w:t>
      </w:r>
      <w:r w:rsidR="00A15A60" w:rsidRPr="00CB6F7F">
        <w:rPr>
          <w:sz w:val="22"/>
          <w:szCs w:val="22"/>
          <w:lang w:val="ro-RO"/>
        </w:rPr>
        <w:t>). Monografia se actualizează anual.</w:t>
      </w:r>
    </w:p>
    <w:p w14:paraId="16BCF640" w14:textId="1A35E17E"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r w:rsidRPr="00CB6F7F">
        <w:rPr>
          <w:rFonts w:cs="Trebuchet MS"/>
          <w:iCs/>
          <w:sz w:val="22"/>
          <w:szCs w:val="22"/>
          <w:lang w:val="ro-RO"/>
        </w:rPr>
        <w:t>(</w:t>
      </w:r>
      <w:r w:rsidR="00204613">
        <w:rPr>
          <w:rFonts w:cs="Trebuchet MS"/>
          <w:iCs/>
          <w:sz w:val="22"/>
          <w:szCs w:val="22"/>
          <w:lang w:val="ro-RO"/>
        </w:rPr>
        <w:t>4</w:t>
      </w:r>
      <w:r w:rsidRPr="00CB6F7F">
        <w:rPr>
          <w:rFonts w:cs="Trebuchet MS"/>
          <w:iCs/>
          <w:sz w:val="22"/>
          <w:szCs w:val="22"/>
          <w:lang w:val="ro-RO"/>
        </w:rPr>
        <w:t xml:space="preserve">) În termen de 2 ani de la intrarea în vigoare a prezentului Cod, se constituie tribunalele administrativ-fiscale. Până la constituirea tribunalelor administrativ-fiscale, litigiile se </w:t>
      </w:r>
      <w:r w:rsidRPr="00CB6F7F">
        <w:rPr>
          <w:rFonts w:cs="Trebuchet MS"/>
          <w:iCs/>
          <w:sz w:val="22"/>
          <w:szCs w:val="22"/>
          <w:lang w:val="ro-RO"/>
        </w:rPr>
        <w:lastRenderedPageBreak/>
        <w:t>soluționează de secțiile de contencios administrativ ale tribunalelor.</w:t>
      </w:r>
    </w:p>
    <w:p w14:paraId="6A3FA99F" w14:textId="77777777" w:rsidR="006F0CF5" w:rsidRPr="00CB6F7F" w:rsidRDefault="006F0CF5" w:rsidP="00AD2853">
      <w:pPr>
        <w:pStyle w:val="ListParagraph1"/>
        <w:widowControl w:val="0"/>
        <w:tabs>
          <w:tab w:val="left" w:pos="0"/>
          <w:tab w:val="left" w:pos="426"/>
        </w:tabs>
        <w:ind w:left="0"/>
        <w:jc w:val="both"/>
        <w:rPr>
          <w:rFonts w:cs="Trebuchet MS"/>
          <w:iCs/>
          <w:sz w:val="22"/>
          <w:szCs w:val="22"/>
          <w:lang w:val="ro-RO"/>
        </w:rPr>
      </w:pPr>
    </w:p>
    <w:p w14:paraId="275B37B1" w14:textId="00875E97" w:rsidR="006F0CF5" w:rsidRPr="00CB6F7F" w:rsidRDefault="006F0CF5" w:rsidP="00AD2853">
      <w:pPr>
        <w:pStyle w:val="Heading4"/>
        <w:spacing w:before="120" w:after="120"/>
        <w:jc w:val="both"/>
        <w:rPr>
          <w:sz w:val="22"/>
          <w:szCs w:val="22"/>
        </w:rPr>
      </w:pPr>
      <w:bookmarkStart w:id="5981" w:name="_Toc178695538"/>
      <w:r w:rsidRPr="00CB6F7F">
        <w:rPr>
          <w:sz w:val="22"/>
          <w:szCs w:val="22"/>
        </w:rPr>
        <w:t xml:space="preserve">Art. </w:t>
      </w:r>
      <w:r w:rsidR="007F0687">
        <w:rPr>
          <w:sz w:val="22"/>
          <w:szCs w:val="22"/>
        </w:rPr>
        <w:t>43</w:t>
      </w:r>
      <w:r w:rsidR="009E4BBC">
        <w:rPr>
          <w:sz w:val="22"/>
          <w:szCs w:val="22"/>
        </w:rPr>
        <w:t>4</w:t>
      </w:r>
      <w:r w:rsidRPr="00CB6F7F">
        <w:rPr>
          <w:sz w:val="22"/>
          <w:szCs w:val="22"/>
        </w:rPr>
        <w:t>. Îndrumarea și sprijinirea autorităților și cetățenilor</w:t>
      </w:r>
      <w:bookmarkEnd w:id="5981"/>
    </w:p>
    <w:p w14:paraId="71744F99"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(1) Ministerul cu atribuții în domeniul administrației publice, ministerul cu atribuții în  domeniul transformării digitale și Secretariatul General al Guvernului sunt responsabile de îndrumarea și sprijinirea autorităților, mediului de afaceri, societății civile și cetățenilor, în aplicarea corectă și unitară a prevederilor Codului de procedură administrativă, în funcție de domeniul său de competență.</w:t>
      </w:r>
    </w:p>
    <w:p w14:paraId="161E99AB" w14:textId="05B7DB6F"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 xml:space="preserve">(2) În aplicarea alin. (1), ministerul cu atribuții în domeniul </w:t>
      </w:r>
      <w:r w:rsidR="005A4B10" w:rsidRPr="00CB6F7F">
        <w:rPr>
          <w:rFonts w:ascii="Trebuchet MS" w:eastAsia="Times New Roman" w:hAnsi="Trebuchet MS" w:cs="Trebuchet MS"/>
          <w:iCs/>
          <w:sz w:val="22"/>
          <w:szCs w:val="22"/>
        </w:rPr>
        <w:t>digitalizării administrației publice</w:t>
      </w:r>
      <w:r w:rsidRPr="00CB6F7F">
        <w:rPr>
          <w:rFonts w:ascii="Trebuchet MS" w:hAnsi="Trebuchet MS"/>
          <w:sz w:val="22"/>
          <w:szCs w:val="22"/>
        </w:rPr>
        <w:t xml:space="preserve"> </w:t>
      </w:r>
      <w:r w:rsidRPr="00CB6F7F">
        <w:rPr>
          <w:rFonts w:ascii="Trebuchet MS" w:eastAsia="Times New Roman" w:hAnsi="Trebuchet MS" w:cs="Trebuchet MS"/>
          <w:iCs/>
          <w:sz w:val="22"/>
          <w:szCs w:val="22"/>
        </w:rPr>
        <w:t>oferă sprijin și îndrumare cu privire la aspectele legate de digitalizare, tehnologia informațiilor și asigurarea securității datelor și sistemelor informatice.</w:t>
      </w:r>
    </w:p>
    <w:p w14:paraId="2EF9FCFB"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(3) În aplicarea alin. (1), Secretariatul General al Guvernului oferă sprijin și îndrumare cu privire la aplicarea prevederilor prezentului cod și ale legislației subsecvente în materie de:</w:t>
      </w:r>
    </w:p>
    <w:p w14:paraId="476AE414"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a) petiții;</w:t>
      </w:r>
    </w:p>
    <w:p w14:paraId="6ABCA443"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b) acces la informații de interes public;</w:t>
      </w:r>
    </w:p>
    <w:p w14:paraId="61F685BD"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c) control intern managerial;</w:t>
      </w:r>
    </w:p>
    <w:p w14:paraId="497596F9"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d) transparență decizională;</w:t>
      </w:r>
    </w:p>
    <w:p w14:paraId="3F2DBD34"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 xml:space="preserve">e) politici publice și strategii; </w:t>
      </w:r>
    </w:p>
    <w:p w14:paraId="58C03933"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f) procedurile adoptate la nivelul Guvernului, privind elaborarea, avizarea și prezentarea proiectelor de documente de politici publice, a proiectelor de acte normative, precum și a altor documente, în vederea adoptării/aprobării;</w:t>
      </w:r>
    </w:p>
    <w:p w14:paraId="1C5C4DA9" w14:textId="29D85194" w:rsidR="006F0CF5" w:rsidRPr="00CB6F7F" w:rsidRDefault="005A0BF8" w:rsidP="00AD2853">
      <w:pPr>
        <w:pStyle w:val="NormalWeb"/>
        <w:spacing w:before="120" w:beforeAutospacing="0" w:after="120" w:afterAutospacing="0"/>
        <w:jc w:val="both"/>
        <w:rPr>
          <w:rFonts w:ascii="Trebuchet MS" w:eastAsia="Times New Roman" w:hAnsi="Trebuchet MS" w:cs="Trebuchet MS"/>
          <w:iCs/>
          <w:sz w:val="22"/>
          <w:szCs w:val="22"/>
        </w:rPr>
      </w:pPr>
      <w:r>
        <w:rPr>
          <w:rFonts w:ascii="Trebuchet MS" w:eastAsia="Times New Roman" w:hAnsi="Trebuchet MS" w:cs="Trebuchet MS"/>
          <w:iCs/>
          <w:sz w:val="22"/>
          <w:szCs w:val="22"/>
        </w:rPr>
        <w:t>g</w:t>
      </w:r>
      <w:r w:rsidR="006F0CF5" w:rsidRPr="00CB6F7F">
        <w:rPr>
          <w:rFonts w:ascii="Trebuchet MS" w:eastAsia="Times New Roman" w:hAnsi="Trebuchet MS" w:cs="Trebuchet MS"/>
          <w:iCs/>
          <w:sz w:val="22"/>
          <w:szCs w:val="22"/>
        </w:rPr>
        <w:t>) alte măsuri sau activități prevăzute de prezentul Cod, în domeniile sale de competență.</w:t>
      </w:r>
    </w:p>
    <w:p w14:paraId="1C1C00B2" w14:textId="77777777" w:rsidR="006F0CF5" w:rsidRPr="00CB6F7F" w:rsidRDefault="006F0CF5" w:rsidP="00AD2853">
      <w:pPr>
        <w:pStyle w:val="NormalWeb"/>
        <w:spacing w:before="120" w:beforeAutospacing="0" w:after="120" w:afterAutospacing="0"/>
        <w:jc w:val="both"/>
        <w:rPr>
          <w:rFonts w:ascii="Trebuchet MS" w:eastAsia="Times New Roman" w:hAnsi="Trebuchet MS" w:cs="Trebuchet MS"/>
          <w:iCs/>
          <w:sz w:val="22"/>
          <w:szCs w:val="22"/>
        </w:rPr>
      </w:pPr>
      <w:r w:rsidRPr="00CB6F7F">
        <w:rPr>
          <w:rFonts w:ascii="Trebuchet MS" w:eastAsia="Times New Roman" w:hAnsi="Trebuchet MS" w:cs="Trebuchet MS"/>
          <w:iCs/>
          <w:sz w:val="22"/>
          <w:szCs w:val="22"/>
        </w:rPr>
        <w:t>(4) În aplicarea alin. (1), ministerul cu atribuții în domeniul administrației publice oferă sprijin și îndrumare cu privire la aplicarea prevederilor prezentului cod, care nu sunt vizate de prevederile alin. (2) și (3), precum și cele care nu sunt în competența altor autorități publice.</w:t>
      </w:r>
    </w:p>
    <w:p w14:paraId="125A7B47" w14:textId="77777777" w:rsidR="000A6707" w:rsidRPr="00CB6F7F" w:rsidRDefault="000A6707" w:rsidP="00C53C39">
      <w:pPr>
        <w:pStyle w:val="NormalWeb"/>
        <w:spacing w:before="0" w:beforeAutospacing="0" w:after="0" w:afterAutospacing="0"/>
        <w:jc w:val="right"/>
        <w:rPr>
          <w:sz w:val="22"/>
          <w:szCs w:val="22"/>
        </w:rPr>
      </w:pPr>
    </w:p>
    <w:p w14:paraId="74DADFBE" w14:textId="77777777" w:rsidR="00007CB5" w:rsidRPr="00CB6F7F" w:rsidRDefault="00007CB5" w:rsidP="00AD2853">
      <w:pPr>
        <w:pStyle w:val="Heading4"/>
        <w:spacing w:before="120" w:after="120"/>
        <w:jc w:val="both"/>
        <w:rPr>
          <w:color w:val="000000"/>
          <w:sz w:val="22"/>
          <w:szCs w:val="22"/>
        </w:rPr>
      </w:pPr>
    </w:p>
    <w:sectPr w:rsidR="00007CB5" w:rsidRPr="00CB6F7F" w:rsidSect="005D4B07">
      <w:headerReference w:type="even" r:id="rId8"/>
      <w:headerReference w:type="default" r:id="rId9"/>
      <w:footerReference w:type="even" r:id="rId10"/>
      <w:footerReference w:type="default" r:id="rId11"/>
      <w:headerReference w:type="first" r:id="rId12"/>
      <w:footerReference w:type="first" r:id="rId13"/>
      <w:pgSz w:w="11900" w:h="16840"/>
      <w:pgMar w:top="851"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A52C" w14:textId="77777777" w:rsidR="006B43BE" w:rsidRDefault="006B43BE">
      <w:r>
        <w:separator/>
      </w:r>
    </w:p>
  </w:endnote>
  <w:endnote w:type="continuationSeparator" w:id="0">
    <w:p w14:paraId="1C039458" w14:textId="77777777" w:rsidR="006B43BE" w:rsidRDefault="006B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GMaruGothicMPRO">
    <w:charset w:val="80"/>
    <w:family w:val="swiss"/>
    <w:pitch w:val="variable"/>
    <w:sig w:usb0="E00002FF" w:usb1="2AC7EDFE" w:usb2="00000012" w:usb3="00000000" w:csb0="0002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BB34" w14:textId="77777777" w:rsidR="00A34AA5" w:rsidRDefault="00A34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A111" w14:textId="77777777" w:rsidR="00A34AA5" w:rsidRPr="00EF2304" w:rsidRDefault="00A34AA5" w:rsidP="00362353">
    <w:pPr>
      <w:tabs>
        <w:tab w:val="center" w:pos="4513"/>
        <w:tab w:val="right" w:pos="9026"/>
      </w:tabs>
      <w:spacing w:after="240"/>
      <w:jc w:val="right"/>
      <w:rPr>
        <w:noProof/>
        <w:sz w:val="22"/>
        <w:szCs w:val="22"/>
      </w:rPr>
    </w:pPr>
    <w:r w:rsidRPr="00EF2304">
      <w:rPr>
        <w:sz w:val="22"/>
        <w:szCs w:val="22"/>
      </w:rPr>
      <w:fldChar w:fldCharType="begin"/>
    </w:r>
    <w:r w:rsidRPr="00EF2304">
      <w:rPr>
        <w:sz w:val="22"/>
        <w:szCs w:val="22"/>
      </w:rPr>
      <w:instrText xml:space="preserve"> PAGE   \* MERGEFORMAT </w:instrText>
    </w:r>
    <w:r w:rsidRPr="00EF2304">
      <w:rPr>
        <w:sz w:val="22"/>
        <w:szCs w:val="22"/>
      </w:rPr>
      <w:fldChar w:fldCharType="separate"/>
    </w:r>
    <w:r>
      <w:rPr>
        <w:noProof/>
        <w:sz w:val="22"/>
        <w:szCs w:val="22"/>
      </w:rPr>
      <w:t>1</w:t>
    </w:r>
    <w:r w:rsidRPr="00EF2304">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8E33" w14:textId="77777777" w:rsidR="00A34AA5" w:rsidRDefault="00A34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3E49" w14:textId="77777777" w:rsidR="006B43BE" w:rsidRDefault="006B43BE">
      <w:r>
        <w:separator/>
      </w:r>
    </w:p>
  </w:footnote>
  <w:footnote w:type="continuationSeparator" w:id="0">
    <w:p w14:paraId="12362D92" w14:textId="77777777" w:rsidR="006B43BE" w:rsidRDefault="006B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6F02" w14:textId="77777777" w:rsidR="00A34AA5" w:rsidRDefault="00A34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C8B94" w14:textId="5606DD16" w:rsidR="00A34AA5" w:rsidRDefault="00A34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4267" w14:textId="77777777" w:rsidR="00A34AA5" w:rsidRDefault="00A34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422396"/>
    <w:lvl w:ilvl="0">
      <w:start w:val="1"/>
      <w:numFmt w:val="bullet"/>
      <w:pStyle w:val="NoteLevel11"/>
      <w:lvlText w:val=""/>
      <w:lvlJc w:val="left"/>
      <w:pPr>
        <w:tabs>
          <w:tab w:val="num" w:pos="0"/>
        </w:tabs>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00000C1"/>
    <w:multiLevelType w:val="multilevel"/>
    <w:tmpl w:val="E80246CA"/>
    <w:lvl w:ilvl="0">
      <w:start w:val="1"/>
      <w:numFmt w:val="lowerLetter"/>
      <w:lvlText w:val="%1)"/>
      <w:lvlJc w:val="left"/>
      <w:rPr>
        <w:rFonts w:ascii="Trebuchet MS" w:hAnsi="Trebuchet MS" w:cs="Times New Roman"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2077C3"/>
    <w:multiLevelType w:val="hybridMultilevel"/>
    <w:tmpl w:val="730AB1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3D41A2"/>
    <w:multiLevelType w:val="hybridMultilevel"/>
    <w:tmpl w:val="63E6C3C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7113E66"/>
    <w:multiLevelType w:val="hybridMultilevel"/>
    <w:tmpl w:val="209A3972"/>
    <w:lvl w:ilvl="0" w:tplc="8AF8F672">
      <w:start w:val="1"/>
      <w:numFmt w:val="lowerLetter"/>
      <w:lvlText w:val="%1)"/>
      <w:lvlJc w:val="left"/>
      <w:pPr>
        <w:ind w:left="734" w:hanging="450"/>
      </w:pPr>
      <w:rPr>
        <w:rFonts w:ascii="Trebuchet MS" w:eastAsia="Times New Roman" w:hAnsi="Trebuchet MS" w:cs="Times New Roman" w:hint="default"/>
        <w:w w:val="100"/>
        <w:sz w:val="24"/>
        <w:szCs w:val="24"/>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5" w15:restartNumberingAfterBreak="0">
    <w:nsid w:val="07F27394"/>
    <w:multiLevelType w:val="hybridMultilevel"/>
    <w:tmpl w:val="9DC2AAD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896062A"/>
    <w:multiLevelType w:val="hybridMultilevel"/>
    <w:tmpl w:val="72A497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C34346"/>
    <w:multiLevelType w:val="hybridMultilevel"/>
    <w:tmpl w:val="3EFCCC0E"/>
    <w:lvl w:ilvl="0" w:tplc="04180017">
      <w:start w:val="1"/>
      <w:numFmt w:val="lowerLetter"/>
      <w:lvlText w:val="%1)"/>
      <w:lvlJc w:val="left"/>
      <w:pPr>
        <w:ind w:left="720" w:hanging="360"/>
      </w:pPr>
      <w:rPr>
        <w:color w:val="auto"/>
      </w:rPr>
    </w:lvl>
    <w:lvl w:ilvl="1" w:tplc="FFFFFFFF">
      <w:start w:val="1"/>
      <w:numFmt w:val="lowerLetter"/>
      <w:lvlText w:val="%2."/>
      <w:lvlJc w:val="left"/>
      <w:pPr>
        <w:ind w:left="1440" w:hanging="360"/>
      </w:pPr>
      <w:rPr>
        <w:rFonts w:cs="Times New Roman"/>
      </w:rPr>
    </w:lvl>
    <w:lvl w:ilvl="2" w:tplc="FFFFFFFF">
      <w:start w:val="1"/>
      <w:numFmt w:val="lowerLetter"/>
      <w:lvlText w:val="%3)"/>
      <w:lvlJc w:val="left"/>
      <w:pPr>
        <w:ind w:left="2340" w:hanging="36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0ADE1AE9"/>
    <w:multiLevelType w:val="hybridMultilevel"/>
    <w:tmpl w:val="455415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B365779"/>
    <w:multiLevelType w:val="hybridMultilevel"/>
    <w:tmpl w:val="9F5626DA"/>
    <w:lvl w:ilvl="0" w:tplc="F4D670A6">
      <w:start w:val="1"/>
      <w:numFmt w:val="lowerLetter"/>
      <w:lvlText w:val="%1)"/>
      <w:lvlJc w:val="left"/>
      <w:pPr>
        <w:ind w:left="116" w:hanging="289"/>
      </w:pPr>
      <w:rPr>
        <w:rFonts w:ascii="Trebuchet MS" w:eastAsia="Times New Roman" w:hAnsi="Trebuchet MS" w:cs="Times New Roman" w:hint="default"/>
        <w:w w:val="100"/>
        <w:sz w:val="24"/>
        <w:szCs w:val="24"/>
      </w:rPr>
    </w:lvl>
    <w:lvl w:ilvl="1" w:tplc="519C21E6">
      <w:numFmt w:val="bullet"/>
      <w:lvlText w:val="•"/>
      <w:lvlJc w:val="left"/>
      <w:pPr>
        <w:ind w:left="1036" w:hanging="289"/>
      </w:pPr>
      <w:rPr>
        <w:rFonts w:hint="default"/>
      </w:rPr>
    </w:lvl>
    <w:lvl w:ilvl="2" w:tplc="FE2EC43A">
      <w:numFmt w:val="bullet"/>
      <w:lvlText w:val="•"/>
      <w:lvlJc w:val="left"/>
      <w:pPr>
        <w:ind w:left="1953" w:hanging="289"/>
      </w:pPr>
      <w:rPr>
        <w:rFonts w:hint="default"/>
      </w:rPr>
    </w:lvl>
    <w:lvl w:ilvl="3" w:tplc="85766A44">
      <w:numFmt w:val="bullet"/>
      <w:lvlText w:val="•"/>
      <w:lvlJc w:val="left"/>
      <w:pPr>
        <w:ind w:left="2869" w:hanging="289"/>
      </w:pPr>
      <w:rPr>
        <w:rFonts w:hint="default"/>
      </w:rPr>
    </w:lvl>
    <w:lvl w:ilvl="4" w:tplc="10B43B26">
      <w:numFmt w:val="bullet"/>
      <w:lvlText w:val="•"/>
      <w:lvlJc w:val="left"/>
      <w:pPr>
        <w:ind w:left="3786" w:hanging="289"/>
      </w:pPr>
      <w:rPr>
        <w:rFonts w:hint="default"/>
      </w:rPr>
    </w:lvl>
    <w:lvl w:ilvl="5" w:tplc="85E8BCF0">
      <w:numFmt w:val="bullet"/>
      <w:lvlText w:val="•"/>
      <w:lvlJc w:val="left"/>
      <w:pPr>
        <w:ind w:left="4703" w:hanging="289"/>
      </w:pPr>
      <w:rPr>
        <w:rFonts w:hint="default"/>
      </w:rPr>
    </w:lvl>
    <w:lvl w:ilvl="6" w:tplc="D6EA7B3A">
      <w:numFmt w:val="bullet"/>
      <w:lvlText w:val="•"/>
      <w:lvlJc w:val="left"/>
      <w:pPr>
        <w:ind w:left="5619" w:hanging="289"/>
      </w:pPr>
      <w:rPr>
        <w:rFonts w:hint="default"/>
      </w:rPr>
    </w:lvl>
    <w:lvl w:ilvl="7" w:tplc="ECB0C2BA">
      <w:numFmt w:val="bullet"/>
      <w:lvlText w:val="•"/>
      <w:lvlJc w:val="left"/>
      <w:pPr>
        <w:ind w:left="6536" w:hanging="289"/>
      </w:pPr>
      <w:rPr>
        <w:rFonts w:hint="default"/>
      </w:rPr>
    </w:lvl>
    <w:lvl w:ilvl="8" w:tplc="FB82315A">
      <w:numFmt w:val="bullet"/>
      <w:lvlText w:val="•"/>
      <w:lvlJc w:val="left"/>
      <w:pPr>
        <w:ind w:left="7453" w:hanging="289"/>
      </w:pPr>
      <w:rPr>
        <w:rFonts w:hint="default"/>
      </w:rPr>
    </w:lvl>
  </w:abstractNum>
  <w:abstractNum w:abstractNumId="10" w15:restartNumberingAfterBreak="0">
    <w:nsid w:val="0E5341A8"/>
    <w:multiLevelType w:val="hybridMultilevel"/>
    <w:tmpl w:val="9ACC1180"/>
    <w:lvl w:ilvl="0" w:tplc="C6BCABB6">
      <w:start w:val="1"/>
      <w:numFmt w:val="decimal"/>
      <w:lvlText w:val="(%1)"/>
      <w:lvlJc w:val="left"/>
      <w:pPr>
        <w:ind w:left="360" w:hanging="360"/>
      </w:pPr>
      <w:rPr>
        <w:rFonts w:cs="Times New Roman" w:hint="default"/>
      </w:rPr>
    </w:lvl>
    <w:lvl w:ilvl="1" w:tplc="08090017">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0E64388C"/>
    <w:multiLevelType w:val="hybridMultilevel"/>
    <w:tmpl w:val="0D00331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FC94FCE"/>
    <w:multiLevelType w:val="hybridMultilevel"/>
    <w:tmpl w:val="96FE0C2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1120990"/>
    <w:multiLevelType w:val="hybridMultilevel"/>
    <w:tmpl w:val="209A3972"/>
    <w:lvl w:ilvl="0" w:tplc="8AF8F672">
      <w:start w:val="1"/>
      <w:numFmt w:val="lowerLetter"/>
      <w:lvlText w:val="%1)"/>
      <w:lvlJc w:val="left"/>
      <w:pPr>
        <w:ind w:left="1018" w:hanging="450"/>
      </w:pPr>
      <w:rPr>
        <w:rFonts w:ascii="Trebuchet MS" w:eastAsia="Times New Roman" w:hAnsi="Trebuchet MS" w:cs="Times New Roman" w:hint="default"/>
        <w:w w:val="100"/>
        <w:sz w:val="24"/>
        <w:szCs w:val="24"/>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4" w15:restartNumberingAfterBreak="0">
    <w:nsid w:val="11157C51"/>
    <w:multiLevelType w:val="hybridMultilevel"/>
    <w:tmpl w:val="059436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1D00B35"/>
    <w:multiLevelType w:val="hybridMultilevel"/>
    <w:tmpl w:val="96689DC0"/>
    <w:lvl w:ilvl="0" w:tplc="2612FBD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4315AD4"/>
    <w:multiLevelType w:val="hybridMultilevel"/>
    <w:tmpl w:val="A4E8C2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4972B6D"/>
    <w:multiLevelType w:val="hybridMultilevel"/>
    <w:tmpl w:val="24FC4E92"/>
    <w:lvl w:ilvl="0" w:tplc="AC4C7922">
      <w:start w:val="1"/>
      <w:numFmt w:val="decimal"/>
      <w:lvlText w:val="(%1)"/>
      <w:lvlJc w:val="left"/>
      <w:pPr>
        <w:ind w:left="600" w:hanging="420"/>
      </w:pPr>
      <w:rPr>
        <w:rFonts w:cs="Times New Roman" w:hint="default"/>
        <w:b w:val="0"/>
        <w:b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161F5D57"/>
    <w:multiLevelType w:val="hybridMultilevel"/>
    <w:tmpl w:val="4E78BC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71E072D"/>
    <w:multiLevelType w:val="hybridMultilevel"/>
    <w:tmpl w:val="1516685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75F49EB"/>
    <w:multiLevelType w:val="hybridMultilevel"/>
    <w:tmpl w:val="FC06008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7804104"/>
    <w:multiLevelType w:val="hybridMultilevel"/>
    <w:tmpl w:val="F5927C1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ABF4A7B"/>
    <w:multiLevelType w:val="hybridMultilevel"/>
    <w:tmpl w:val="0896C8C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B485244"/>
    <w:multiLevelType w:val="hybridMultilevel"/>
    <w:tmpl w:val="9BF8F8C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D090939"/>
    <w:multiLevelType w:val="multilevel"/>
    <w:tmpl w:val="6F384CF2"/>
    <w:lvl w:ilvl="0">
      <w:start w:val="1"/>
      <w:numFmt w:val="lowerLetter"/>
      <w:lvlText w:val="%1)"/>
      <w:lvlJc w:val="left"/>
      <w:pPr>
        <w:ind w:left="720" w:hanging="360"/>
      </w:pPr>
      <w:rPr>
        <w:rFonts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1FA71340"/>
    <w:multiLevelType w:val="hybridMultilevel"/>
    <w:tmpl w:val="7FE03C6E"/>
    <w:lvl w:ilvl="0" w:tplc="8AF8F672">
      <w:start w:val="1"/>
      <w:numFmt w:val="lowerLetter"/>
      <w:lvlText w:val="%1)"/>
      <w:lvlJc w:val="left"/>
      <w:pPr>
        <w:ind w:left="720" w:hanging="360"/>
      </w:pPr>
      <w:rPr>
        <w:rFonts w:ascii="Trebuchet MS" w:eastAsia="Times New Roman" w:hAnsi="Trebuchet MS" w:cs="Times New Roman" w:hint="default"/>
        <w:w w:val="10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03D7B83"/>
    <w:multiLevelType w:val="hybridMultilevel"/>
    <w:tmpl w:val="455415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32F0469"/>
    <w:multiLevelType w:val="hybridMultilevel"/>
    <w:tmpl w:val="CD3E806C"/>
    <w:lvl w:ilvl="0" w:tplc="211EE74C">
      <w:start w:val="1"/>
      <w:numFmt w:val="lowerLetter"/>
      <w:lvlText w:val="%1)"/>
      <w:lvlJc w:val="left"/>
      <w:pPr>
        <w:ind w:left="720" w:hanging="360"/>
      </w:pPr>
      <w:rPr>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3E36DAB"/>
    <w:multiLevelType w:val="hybridMultilevel"/>
    <w:tmpl w:val="1896AAD8"/>
    <w:lvl w:ilvl="0" w:tplc="BCA2057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2B15098D"/>
    <w:multiLevelType w:val="hybridMultilevel"/>
    <w:tmpl w:val="0B44A6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F162349"/>
    <w:multiLevelType w:val="multilevel"/>
    <w:tmpl w:val="CBA05184"/>
    <w:lvl w:ilvl="0">
      <w:start w:val="1"/>
      <w:numFmt w:val="lowerLetter"/>
      <w:lvlText w:val="%1)"/>
      <w:lvlJc w:val="left"/>
      <w:rPr>
        <w:rFonts w:ascii="Trebuchet MS" w:eastAsia="Times New Roman" w:hAnsi="Trebuchet MS" w:cs="Tahoma"/>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2F4A5F10"/>
    <w:multiLevelType w:val="hybridMultilevel"/>
    <w:tmpl w:val="6DCE0E8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F632855"/>
    <w:multiLevelType w:val="multilevel"/>
    <w:tmpl w:val="22326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72501E"/>
    <w:multiLevelType w:val="hybridMultilevel"/>
    <w:tmpl w:val="A1C0C15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21351E6"/>
    <w:multiLevelType w:val="hybridMultilevel"/>
    <w:tmpl w:val="71CE81C6"/>
    <w:lvl w:ilvl="0" w:tplc="8AF8F672">
      <w:start w:val="1"/>
      <w:numFmt w:val="lowerLetter"/>
      <w:lvlText w:val="%1)"/>
      <w:lvlJc w:val="left"/>
      <w:pPr>
        <w:ind w:left="720" w:hanging="360"/>
      </w:pPr>
      <w:rPr>
        <w:rFonts w:ascii="Trebuchet MS" w:eastAsia="Times New Roman" w:hAnsi="Trebuchet MS" w:cs="Times New Roman" w:hint="default"/>
        <w:w w:val="10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2454EDF"/>
    <w:multiLevelType w:val="hybridMultilevel"/>
    <w:tmpl w:val="2F08BD2A"/>
    <w:lvl w:ilvl="0" w:tplc="AB36A7FE">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33271DAF"/>
    <w:multiLevelType w:val="hybridMultilevel"/>
    <w:tmpl w:val="F876570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74B07C5"/>
    <w:multiLevelType w:val="hybridMultilevel"/>
    <w:tmpl w:val="6A802A72"/>
    <w:lvl w:ilvl="0" w:tplc="8AF8F672">
      <w:start w:val="1"/>
      <w:numFmt w:val="lowerLetter"/>
      <w:lvlText w:val="%1)"/>
      <w:lvlJc w:val="left"/>
      <w:pPr>
        <w:ind w:left="699" w:hanging="305"/>
      </w:pPr>
      <w:rPr>
        <w:rFonts w:ascii="Trebuchet MS" w:eastAsia="Times New Roman" w:hAnsi="Trebuchet MS" w:cs="Times New Roman" w:hint="default"/>
        <w:i w:val="0"/>
        <w:iCs/>
        <w:w w:val="100"/>
        <w:sz w:val="24"/>
        <w:szCs w:val="24"/>
      </w:rPr>
    </w:lvl>
    <w:lvl w:ilvl="1" w:tplc="0AB05DAE">
      <w:numFmt w:val="bullet"/>
      <w:lvlText w:val="•"/>
      <w:lvlJc w:val="left"/>
      <w:pPr>
        <w:ind w:left="1558" w:hanging="305"/>
      </w:pPr>
      <w:rPr>
        <w:rFonts w:hint="default"/>
      </w:rPr>
    </w:lvl>
    <w:lvl w:ilvl="2" w:tplc="7A1ADB72">
      <w:numFmt w:val="bullet"/>
      <w:lvlText w:val="•"/>
      <w:lvlJc w:val="left"/>
      <w:pPr>
        <w:ind w:left="2417" w:hanging="305"/>
      </w:pPr>
      <w:rPr>
        <w:rFonts w:hint="default"/>
      </w:rPr>
    </w:lvl>
    <w:lvl w:ilvl="3" w:tplc="20EE901C">
      <w:numFmt w:val="bullet"/>
      <w:lvlText w:val="•"/>
      <w:lvlJc w:val="left"/>
      <w:pPr>
        <w:ind w:left="3275" w:hanging="305"/>
      </w:pPr>
      <w:rPr>
        <w:rFonts w:hint="default"/>
      </w:rPr>
    </w:lvl>
    <w:lvl w:ilvl="4" w:tplc="1794D124">
      <w:numFmt w:val="bullet"/>
      <w:lvlText w:val="•"/>
      <w:lvlJc w:val="left"/>
      <w:pPr>
        <w:ind w:left="4134" w:hanging="305"/>
      </w:pPr>
      <w:rPr>
        <w:rFonts w:hint="default"/>
      </w:rPr>
    </w:lvl>
    <w:lvl w:ilvl="5" w:tplc="CDFA812E">
      <w:numFmt w:val="bullet"/>
      <w:lvlText w:val="•"/>
      <w:lvlJc w:val="left"/>
      <w:pPr>
        <w:ind w:left="4993" w:hanging="305"/>
      </w:pPr>
      <w:rPr>
        <w:rFonts w:hint="default"/>
      </w:rPr>
    </w:lvl>
    <w:lvl w:ilvl="6" w:tplc="62A83EF4">
      <w:numFmt w:val="bullet"/>
      <w:lvlText w:val="•"/>
      <w:lvlJc w:val="left"/>
      <w:pPr>
        <w:ind w:left="5851" w:hanging="305"/>
      </w:pPr>
      <w:rPr>
        <w:rFonts w:hint="default"/>
      </w:rPr>
    </w:lvl>
    <w:lvl w:ilvl="7" w:tplc="9CEC9046">
      <w:numFmt w:val="bullet"/>
      <w:lvlText w:val="•"/>
      <w:lvlJc w:val="left"/>
      <w:pPr>
        <w:ind w:left="6710" w:hanging="305"/>
      </w:pPr>
      <w:rPr>
        <w:rFonts w:hint="default"/>
      </w:rPr>
    </w:lvl>
    <w:lvl w:ilvl="8" w:tplc="665EAA28">
      <w:numFmt w:val="bullet"/>
      <w:lvlText w:val="•"/>
      <w:lvlJc w:val="left"/>
      <w:pPr>
        <w:ind w:left="7569" w:hanging="305"/>
      </w:pPr>
      <w:rPr>
        <w:rFonts w:hint="default"/>
      </w:rPr>
    </w:lvl>
  </w:abstractNum>
  <w:abstractNum w:abstractNumId="38" w15:restartNumberingAfterBreak="0">
    <w:nsid w:val="37723DA3"/>
    <w:multiLevelType w:val="hybridMultilevel"/>
    <w:tmpl w:val="C87E3B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7EA43A5"/>
    <w:multiLevelType w:val="hybridMultilevel"/>
    <w:tmpl w:val="BFD289B2"/>
    <w:lvl w:ilvl="0" w:tplc="04180017">
      <w:start w:val="1"/>
      <w:numFmt w:val="lowerLetter"/>
      <w:lvlText w:val="%1)"/>
      <w:lvlJc w:val="left"/>
      <w:pPr>
        <w:ind w:left="234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800176E"/>
    <w:multiLevelType w:val="hybridMultilevel"/>
    <w:tmpl w:val="F790075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BAD1289"/>
    <w:multiLevelType w:val="hybridMultilevel"/>
    <w:tmpl w:val="C10A3F88"/>
    <w:lvl w:ilvl="0" w:tplc="CD1C59D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99A247CC">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D90044A"/>
    <w:multiLevelType w:val="hybridMultilevel"/>
    <w:tmpl w:val="D23E13F6"/>
    <w:lvl w:ilvl="0" w:tplc="852A35A2">
      <w:start w:val="1"/>
      <w:numFmt w:val="decimal"/>
      <w:lvlText w:val="(%1)"/>
      <w:lvlJc w:val="left"/>
      <w:pPr>
        <w:ind w:left="720" w:hanging="360"/>
      </w:pPr>
      <w:rPr>
        <w:rFonts w:cs="Times New Roman" w:hint="default"/>
      </w:rPr>
    </w:lvl>
    <w:lvl w:ilvl="1" w:tplc="08090017">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3E7C66F1"/>
    <w:multiLevelType w:val="hybridMultilevel"/>
    <w:tmpl w:val="209A3972"/>
    <w:lvl w:ilvl="0" w:tplc="8AF8F672">
      <w:start w:val="1"/>
      <w:numFmt w:val="lowerLetter"/>
      <w:lvlText w:val="%1)"/>
      <w:lvlJc w:val="left"/>
      <w:pPr>
        <w:ind w:left="1018" w:hanging="450"/>
      </w:pPr>
      <w:rPr>
        <w:rFonts w:ascii="Trebuchet MS" w:eastAsia="Times New Roman" w:hAnsi="Trebuchet MS" w:cs="Times New Roman" w:hint="default"/>
        <w:w w:val="100"/>
        <w:sz w:val="24"/>
        <w:szCs w:val="24"/>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44" w15:restartNumberingAfterBreak="0">
    <w:nsid w:val="3E812026"/>
    <w:multiLevelType w:val="hybridMultilevel"/>
    <w:tmpl w:val="FAE841B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40CB7A48"/>
    <w:multiLevelType w:val="hybridMultilevel"/>
    <w:tmpl w:val="B9244820"/>
    <w:lvl w:ilvl="0" w:tplc="04180017">
      <w:start w:val="1"/>
      <w:numFmt w:val="lowerLetter"/>
      <w:lvlText w:val="%1)"/>
      <w:lvlJc w:val="left"/>
      <w:pPr>
        <w:ind w:left="117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411C2043"/>
    <w:multiLevelType w:val="hybridMultilevel"/>
    <w:tmpl w:val="A9DC0F4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415812E0"/>
    <w:multiLevelType w:val="hybridMultilevel"/>
    <w:tmpl w:val="AF40DB0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425738C8"/>
    <w:multiLevelType w:val="hybridMultilevel"/>
    <w:tmpl w:val="FF86578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42E46EBE"/>
    <w:multiLevelType w:val="multilevel"/>
    <w:tmpl w:val="9ECC793E"/>
    <w:styleLink w:val="WWOutlineListStyle1"/>
    <w:lvl w:ilvl="0">
      <w:start w:val="1"/>
      <w:numFmt w:val="decimal"/>
      <w:pStyle w:val="NoteLevel121"/>
      <w:lvlText w:val="%1."/>
      <w:lvlJc w:val="left"/>
      <w:rPr>
        <w:rFonts w:cs="Times New Roman"/>
      </w:rPr>
    </w:lvl>
    <w:lvl w:ilvl="1">
      <w:start w:val="1"/>
      <w:numFmt w:val="decimal"/>
      <w:pStyle w:val="NoteLevel221"/>
      <w:lvlText w:val="%2."/>
      <w:lvlJc w:val="left"/>
      <w:pPr>
        <w:ind w:left="1080" w:hanging="360"/>
      </w:pPr>
      <w:rPr>
        <w:rFonts w:cs="Times New Roman"/>
      </w:rPr>
    </w:lvl>
    <w:lvl w:ilvl="2">
      <w:start w:val="1"/>
      <w:numFmt w:val="decimal"/>
      <w:pStyle w:val="NoteLevel321"/>
      <w:lvlText w:val="%3."/>
      <w:lvlJc w:val="left"/>
      <w:pPr>
        <w:ind w:left="1800" w:hanging="360"/>
      </w:pPr>
      <w:rPr>
        <w:rFonts w:cs="Times New Roman"/>
      </w:rPr>
    </w:lvl>
    <w:lvl w:ilvl="3">
      <w:start w:val="1"/>
      <w:numFmt w:val="decimal"/>
      <w:pStyle w:val="NoteLevel421"/>
      <w:lvlText w:val="%4."/>
      <w:lvlJc w:val="left"/>
      <w:pPr>
        <w:ind w:left="2520" w:hanging="360"/>
      </w:pPr>
      <w:rPr>
        <w:rFonts w:cs="Times New Roman"/>
      </w:rPr>
    </w:lvl>
    <w:lvl w:ilvl="4">
      <w:start w:val="1"/>
      <w:numFmt w:val="decimal"/>
      <w:pStyle w:val="NoteLevel521"/>
      <w:lvlText w:val="%5."/>
      <w:lvlJc w:val="left"/>
      <w:pPr>
        <w:ind w:left="3240" w:hanging="360"/>
      </w:pPr>
      <w:rPr>
        <w:rFonts w:cs="Times New Roman"/>
      </w:rPr>
    </w:lvl>
    <w:lvl w:ilvl="5">
      <w:start w:val="1"/>
      <w:numFmt w:val="decimal"/>
      <w:pStyle w:val="NoteLevel621"/>
      <w:lvlText w:val="%6."/>
      <w:lvlJc w:val="left"/>
      <w:pPr>
        <w:ind w:left="3960" w:hanging="360"/>
      </w:pPr>
      <w:rPr>
        <w:rFonts w:cs="Times New Roman"/>
      </w:rPr>
    </w:lvl>
    <w:lvl w:ilvl="6">
      <w:start w:val="1"/>
      <w:numFmt w:val="decimal"/>
      <w:pStyle w:val="NoteLevel721"/>
      <w:lvlText w:val="%7."/>
      <w:lvlJc w:val="left"/>
      <w:pPr>
        <w:ind w:left="4680" w:hanging="360"/>
      </w:pPr>
      <w:rPr>
        <w:rFonts w:cs="Times New Roman"/>
      </w:rPr>
    </w:lvl>
    <w:lvl w:ilvl="7">
      <w:start w:val="1"/>
      <w:numFmt w:val="decimal"/>
      <w:pStyle w:val="NoteLevel821"/>
      <w:lvlText w:val="%8."/>
      <w:lvlJc w:val="left"/>
      <w:pPr>
        <w:ind w:left="5400" w:hanging="360"/>
      </w:pPr>
      <w:rPr>
        <w:rFonts w:cs="Times New Roman"/>
      </w:rPr>
    </w:lvl>
    <w:lvl w:ilvl="8">
      <w:start w:val="1"/>
      <w:numFmt w:val="decimal"/>
      <w:pStyle w:val="NoteLevel921"/>
      <w:lvlText w:val="%9."/>
      <w:lvlJc w:val="left"/>
      <w:pPr>
        <w:ind w:left="6120" w:hanging="360"/>
      </w:pPr>
      <w:rPr>
        <w:rFonts w:cs="Times New Roman"/>
      </w:rPr>
    </w:lvl>
  </w:abstractNum>
  <w:abstractNum w:abstractNumId="50" w15:restartNumberingAfterBreak="0">
    <w:nsid w:val="431C5167"/>
    <w:multiLevelType w:val="hybridMultilevel"/>
    <w:tmpl w:val="209A3972"/>
    <w:lvl w:ilvl="0" w:tplc="8AF8F672">
      <w:start w:val="1"/>
      <w:numFmt w:val="lowerLetter"/>
      <w:lvlText w:val="%1)"/>
      <w:lvlJc w:val="left"/>
      <w:pPr>
        <w:ind w:left="1018" w:hanging="450"/>
      </w:pPr>
      <w:rPr>
        <w:rFonts w:ascii="Trebuchet MS" w:eastAsia="Times New Roman" w:hAnsi="Trebuchet MS" w:cs="Times New Roman" w:hint="default"/>
        <w:w w:val="100"/>
        <w:sz w:val="24"/>
        <w:szCs w:val="24"/>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51" w15:restartNumberingAfterBreak="0">
    <w:nsid w:val="46335709"/>
    <w:multiLevelType w:val="hybridMultilevel"/>
    <w:tmpl w:val="75D6221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4A49218F"/>
    <w:multiLevelType w:val="hybridMultilevel"/>
    <w:tmpl w:val="209A3972"/>
    <w:lvl w:ilvl="0" w:tplc="8AF8F672">
      <w:start w:val="1"/>
      <w:numFmt w:val="lowerLetter"/>
      <w:lvlText w:val="%1)"/>
      <w:lvlJc w:val="left"/>
      <w:pPr>
        <w:ind w:left="1018" w:hanging="450"/>
      </w:pPr>
      <w:rPr>
        <w:rFonts w:ascii="Trebuchet MS" w:eastAsia="Times New Roman" w:hAnsi="Trebuchet MS" w:cs="Times New Roman" w:hint="default"/>
        <w:w w:val="100"/>
        <w:sz w:val="24"/>
        <w:szCs w:val="24"/>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53" w15:restartNumberingAfterBreak="0">
    <w:nsid w:val="4CD545ED"/>
    <w:multiLevelType w:val="hybridMultilevel"/>
    <w:tmpl w:val="61A4336C"/>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rPr>
        <w:rFonts w:cs="Times New Roman"/>
      </w:rPr>
    </w:lvl>
    <w:lvl w:ilvl="2" w:tplc="FFFFFFFF">
      <w:start w:val="1"/>
      <w:numFmt w:val="lowerLetter"/>
      <w:lvlText w:val="%3)"/>
      <w:lvlJc w:val="left"/>
      <w:pPr>
        <w:ind w:left="2340" w:hanging="36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4" w15:restartNumberingAfterBreak="0">
    <w:nsid w:val="4D0F038C"/>
    <w:multiLevelType w:val="hybridMultilevel"/>
    <w:tmpl w:val="993E4A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D3530FA"/>
    <w:multiLevelType w:val="hybridMultilevel"/>
    <w:tmpl w:val="24264BE8"/>
    <w:lvl w:ilvl="0" w:tplc="51D6E474">
      <w:start w:val="1"/>
      <w:numFmt w:val="lowerLetter"/>
      <w:lvlText w:val="%1)"/>
      <w:lvlJc w:val="left"/>
      <w:pPr>
        <w:ind w:left="72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EDF0A4B"/>
    <w:multiLevelType w:val="hybridMultilevel"/>
    <w:tmpl w:val="3364ECDE"/>
    <w:lvl w:ilvl="0" w:tplc="04090001">
      <w:start w:val="1"/>
      <w:numFmt w:val="bullet"/>
      <w:lvlText w:val=""/>
      <w:lvlJc w:val="left"/>
      <w:pPr>
        <w:ind w:left="1018" w:hanging="450"/>
      </w:pPr>
      <w:rPr>
        <w:rFonts w:ascii="Symbol" w:hAnsi="Symbol" w:hint="default"/>
        <w:w w:val="100"/>
        <w:sz w:val="24"/>
        <w:szCs w:val="24"/>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57" w15:restartNumberingAfterBreak="0">
    <w:nsid w:val="4EFD0575"/>
    <w:multiLevelType w:val="hybridMultilevel"/>
    <w:tmpl w:val="A372B666"/>
    <w:lvl w:ilvl="0" w:tplc="2BE0A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9A0356"/>
    <w:multiLevelType w:val="hybridMultilevel"/>
    <w:tmpl w:val="DDDC054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15:restartNumberingAfterBreak="0">
    <w:nsid w:val="4FED0CE5"/>
    <w:multiLevelType w:val="hybridMultilevel"/>
    <w:tmpl w:val="D8A6145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50FF7CFC"/>
    <w:multiLevelType w:val="hybridMultilevel"/>
    <w:tmpl w:val="DDDC054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5518372D"/>
    <w:multiLevelType w:val="hybridMultilevel"/>
    <w:tmpl w:val="03D441E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597E075B"/>
    <w:multiLevelType w:val="hybridMultilevel"/>
    <w:tmpl w:val="96689DC0"/>
    <w:lvl w:ilvl="0" w:tplc="2612FBD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5A2035A2"/>
    <w:multiLevelType w:val="hybridMultilevel"/>
    <w:tmpl w:val="7FDA6E1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5BB56FC8"/>
    <w:multiLevelType w:val="hybridMultilevel"/>
    <w:tmpl w:val="14D218EA"/>
    <w:lvl w:ilvl="0" w:tplc="582C03DA">
      <w:start w:val="1"/>
      <w:numFmt w:val="decimal"/>
      <w:lvlText w:val="(%1)"/>
      <w:lvlJc w:val="left"/>
      <w:pPr>
        <w:ind w:left="4590" w:hanging="360"/>
      </w:pPr>
      <w:rPr>
        <w:rFonts w:cs="Times New Roman"/>
      </w:rPr>
    </w:lvl>
    <w:lvl w:ilvl="1" w:tplc="04090019">
      <w:start w:val="1"/>
      <w:numFmt w:val="lowerLetter"/>
      <w:lvlText w:val="%2."/>
      <w:lvlJc w:val="left"/>
      <w:pPr>
        <w:ind w:left="5400" w:hanging="360"/>
      </w:pPr>
      <w:rPr>
        <w:rFonts w:cs="Times New Roman"/>
      </w:rPr>
    </w:lvl>
    <w:lvl w:ilvl="2" w:tplc="0409001B">
      <w:start w:val="1"/>
      <w:numFmt w:val="lowerRoman"/>
      <w:lvlText w:val="%3."/>
      <w:lvlJc w:val="right"/>
      <w:pPr>
        <w:ind w:left="6120" w:hanging="180"/>
      </w:pPr>
      <w:rPr>
        <w:rFonts w:cs="Times New Roman"/>
      </w:rPr>
    </w:lvl>
    <w:lvl w:ilvl="3" w:tplc="0409000F">
      <w:start w:val="1"/>
      <w:numFmt w:val="decimal"/>
      <w:lvlText w:val="%4."/>
      <w:lvlJc w:val="left"/>
      <w:pPr>
        <w:ind w:left="6840" w:hanging="360"/>
      </w:pPr>
      <w:rPr>
        <w:rFonts w:cs="Times New Roman"/>
      </w:rPr>
    </w:lvl>
    <w:lvl w:ilvl="4" w:tplc="04090019">
      <w:start w:val="1"/>
      <w:numFmt w:val="lowerLetter"/>
      <w:lvlText w:val="%5."/>
      <w:lvlJc w:val="left"/>
      <w:pPr>
        <w:ind w:left="7560" w:hanging="360"/>
      </w:pPr>
      <w:rPr>
        <w:rFonts w:cs="Times New Roman"/>
      </w:rPr>
    </w:lvl>
    <w:lvl w:ilvl="5" w:tplc="0409001B">
      <w:start w:val="1"/>
      <w:numFmt w:val="lowerRoman"/>
      <w:lvlText w:val="%6."/>
      <w:lvlJc w:val="right"/>
      <w:pPr>
        <w:ind w:left="8280" w:hanging="180"/>
      </w:pPr>
      <w:rPr>
        <w:rFonts w:cs="Times New Roman"/>
      </w:rPr>
    </w:lvl>
    <w:lvl w:ilvl="6" w:tplc="0409000F">
      <w:start w:val="1"/>
      <w:numFmt w:val="decimal"/>
      <w:lvlText w:val="%7."/>
      <w:lvlJc w:val="left"/>
      <w:pPr>
        <w:ind w:left="9000" w:hanging="360"/>
      </w:pPr>
      <w:rPr>
        <w:rFonts w:cs="Times New Roman"/>
      </w:rPr>
    </w:lvl>
    <w:lvl w:ilvl="7" w:tplc="04090019">
      <w:start w:val="1"/>
      <w:numFmt w:val="lowerLetter"/>
      <w:lvlText w:val="%8."/>
      <w:lvlJc w:val="left"/>
      <w:pPr>
        <w:ind w:left="9720" w:hanging="360"/>
      </w:pPr>
      <w:rPr>
        <w:rFonts w:cs="Times New Roman"/>
      </w:rPr>
    </w:lvl>
    <w:lvl w:ilvl="8" w:tplc="0409001B">
      <w:start w:val="1"/>
      <w:numFmt w:val="lowerRoman"/>
      <w:lvlText w:val="%9."/>
      <w:lvlJc w:val="right"/>
      <w:pPr>
        <w:ind w:left="10440" w:hanging="180"/>
      </w:pPr>
      <w:rPr>
        <w:rFonts w:cs="Times New Roman"/>
      </w:rPr>
    </w:lvl>
  </w:abstractNum>
  <w:abstractNum w:abstractNumId="65" w15:restartNumberingAfterBreak="0">
    <w:nsid w:val="5CD35FA0"/>
    <w:multiLevelType w:val="hybridMultilevel"/>
    <w:tmpl w:val="71428E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5CD63B60"/>
    <w:multiLevelType w:val="hybridMultilevel"/>
    <w:tmpl w:val="3EFCCC0E"/>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rPr>
        <w:rFonts w:cs="Times New Roman"/>
      </w:rPr>
    </w:lvl>
    <w:lvl w:ilvl="2" w:tplc="FFFFFFFF">
      <w:start w:val="1"/>
      <w:numFmt w:val="lowerLetter"/>
      <w:lvlText w:val="%3)"/>
      <w:lvlJc w:val="left"/>
      <w:pPr>
        <w:ind w:left="2340" w:hanging="36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7" w15:restartNumberingAfterBreak="0">
    <w:nsid w:val="615E0E0F"/>
    <w:multiLevelType w:val="hybridMultilevel"/>
    <w:tmpl w:val="BADAE40C"/>
    <w:lvl w:ilvl="0" w:tplc="7A6C1534">
      <w:start w:val="7"/>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15:restartNumberingAfterBreak="0">
    <w:nsid w:val="61DB5069"/>
    <w:multiLevelType w:val="hybridMultilevel"/>
    <w:tmpl w:val="ED6E19F2"/>
    <w:lvl w:ilvl="0" w:tplc="97AE80E8">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61F839B0"/>
    <w:multiLevelType w:val="hybridMultilevel"/>
    <w:tmpl w:val="C05067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36E3708"/>
    <w:multiLevelType w:val="hybridMultilevel"/>
    <w:tmpl w:val="C94AD3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646131BC"/>
    <w:multiLevelType w:val="hybridMultilevel"/>
    <w:tmpl w:val="B7826616"/>
    <w:lvl w:ilvl="0" w:tplc="568A73DA">
      <w:start w:val="1"/>
      <w:numFmt w:val="decimal"/>
      <w:lvlText w:val="(%1)"/>
      <w:lvlJc w:val="left"/>
      <w:pPr>
        <w:ind w:left="786" w:hanging="360"/>
      </w:pPr>
      <w:rPr>
        <w:rFonts w:cs="Times New Roman"/>
        <w:color w:val="auto"/>
      </w:rPr>
    </w:lvl>
    <w:lvl w:ilvl="1" w:tplc="04180017">
      <w:start w:val="1"/>
      <w:numFmt w:val="lowerLetter"/>
      <w:lvlText w:val="%2)"/>
      <w:lvlJc w:val="left"/>
      <w:pPr>
        <w:ind w:left="928" w:hanging="360"/>
      </w:pPr>
    </w:lvl>
    <w:lvl w:ilvl="2" w:tplc="FFFFFFFF">
      <w:start w:val="1"/>
      <w:numFmt w:val="lowerLetter"/>
      <w:lvlText w:val="%3)"/>
      <w:lvlJc w:val="left"/>
      <w:pPr>
        <w:ind w:left="2406" w:hanging="36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72" w15:restartNumberingAfterBreak="0">
    <w:nsid w:val="661D3276"/>
    <w:multiLevelType w:val="hybridMultilevel"/>
    <w:tmpl w:val="218C6A4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3" w15:restartNumberingAfterBreak="0">
    <w:nsid w:val="66EA652F"/>
    <w:multiLevelType w:val="hybridMultilevel"/>
    <w:tmpl w:val="1A92DA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683200E4"/>
    <w:multiLevelType w:val="hybridMultilevel"/>
    <w:tmpl w:val="D88AAD24"/>
    <w:lvl w:ilvl="0" w:tplc="5100C7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4B2699"/>
    <w:multiLevelType w:val="hybridMultilevel"/>
    <w:tmpl w:val="82625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1064F1"/>
    <w:multiLevelType w:val="hybridMultilevel"/>
    <w:tmpl w:val="5E6E050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715C17E5"/>
    <w:multiLevelType w:val="hybridMultilevel"/>
    <w:tmpl w:val="99F011B8"/>
    <w:lvl w:ilvl="0" w:tplc="939AED50">
      <w:start w:val="1"/>
      <w:numFmt w:val="decimal"/>
      <w:lvlText w:val="(%1)"/>
      <w:lvlJc w:val="left"/>
      <w:pPr>
        <w:ind w:left="823" w:hanging="4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B32BE0"/>
    <w:multiLevelType w:val="hybridMultilevel"/>
    <w:tmpl w:val="BC1E618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76E751BE"/>
    <w:multiLevelType w:val="hybridMultilevel"/>
    <w:tmpl w:val="7DE07D8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7BD33009"/>
    <w:multiLevelType w:val="hybridMultilevel"/>
    <w:tmpl w:val="F4EEFE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7DF0468C"/>
    <w:multiLevelType w:val="hybridMultilevel"/>
    <w:tmpl w:val="7570D0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7E957783"/>
    <w:multiLevelType w:val="hybridMultilevel"/>
    <w:tmpl w:val="62085B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60"/>
  </w:num>
  <w:num w:numId="3">
    <w:abstractNumId w:val="17"/>
  </w:num>
  <w:num w:numId="4">
    <w:abstractNumId w:val="9"/>
  </w:num>
  <w:num w:numId="5">
    <w:abstractNumId w:val="49"/>
  </w:num>
  <w:num w:numId="6">
    <w:abstractNumId w:val="44"/>
  </w:num>
  <w:num w:numId="7">
    <w:abstractNumId w:val="72"/>
  </w:num>
  <w:num w:numId="8">
    <w:abstractNumId w:val="48"/>
  </w:num>
  <w:num w:numId="9">
    <w:abstractNumId w:val="10"/>
  </w:num>
  <w:num w:numId="10">
    <w:abstractNumId w:val="42"/>
  </w:num>
  <w:num w:numId="11">
    <w:abstractNumId w:val="15"/>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1"/>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num>
  <w:num w:numId="19">
    <w:abstractNumId w:val="24"/>
  </w:num>
  <w:num w:numId="20">
    <w:abstractNumId w:val="75"/>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61"/>
  </w:num>
  <w:num w:numId="26">
    <w:abstractNumId w:val="23"/>
  </w:num>
  <w:num w:numId="27">
    <w:abstractNumId w:val="77"/>
  </w:num>
  <w:num w:numId="28">
    <w:abstractNumId w:val="68"/>
  </w:num>
  <w:num w:numId="29">
    <w:abstractNumId w:val="66"/>
  </w:num>
  <w:num w:numId="30">
    <w:abstractNumId w:val="30"/>
  </w:num>
  <w:num w:numId="31">
    <w:abstractNumId w:val="37"/>
  </w:num>
  <w:num w:numId="32">
    <w:abstractNumId w:val="29"/>
  </w:num>
  <w:num w:numId="33">
    <w:abstractNumId w:val="18"/>
  </w:num>
  <w:num w:numId="34">
    <w:abstractNumId w:val="12"/>
  </w:num>
  <w:num w:numId="35">
    <w:abstractNumId w:val="2"/>
  </w:num>
  <w:num w:numId="36">
    <w:abstractNumId w:val="51"/>
  </w:num>
  <w:num w:numId="37">
    <w:abstractNumId w:val="81"/>
  </w:num>
  <w:num w:numId="38">
    <w:abstractNumId w:val="65"/>
  </w:num>
  <w:num w:numId="39">
    <w:abstractNumId w:val="3"/>
  </w:num>
  <w:num w:numId="40">
    <w:abstractNumId w:val="36"/>
  </w:num>
  <w:num w:numId="41">
    <w:abstractNumId w:val="70"/>
  </w:num>
  <w:num w:numId="42">
    <w:abstractNumId w:val="20"/>
  </w:num>
  <w:num w:numId="43">
    <w:abstractNumId w:val="22"/>
  </w:num>
  <w:num w:numId="44">
    <w:abstractNumId w:val="54"/>
  </w:num>
  <w:num w:numId="45">
    <w:abstractNumId w:val="63"/>
  </w:num>
  <w:num w:numId="46">
    <w:abstractNumId w:val="69"/>
  </w:num>
  <w:num w:numId="47">
    <w:abstractNumId w:val="21"/>
  </w:num>
  <w:num w:numId="48">
    <w:abstractNumId w:val="31"/>
  </w:num>
  <w:num w:numId="49">
    <w:abstractNumId w:val="82"/>
  </w:num>
  <w:num w:numId="50">
    <w:abstractNumId w:val="25"/>
  </w:num>
  <w:num w:numId="51">
    <w:abstractNumId w:val="34"/>
  </w:num>
  <w:num w:numId="52">
    <w:abstractNumId w:val="52"/>
  </w:num>
  <w:num w:numId="53">
    <w:abstractNumId w:val="13"/>
  </w:num>
  <w:num w:numId="54">
    <w:abstractNumId w:val="40"/>
  </w:num>
  <w:num w:numId="55">
    <w:abstractNumId w:val="50"/>
  </w:num>
  <w:num w:numId="56">
    <w:abstractNumId w:val="43"/>
  </w:num>
  <w:num w:numId="57">
    <w:abstractNumId w:val="8"/>
  </w:num>
  <w:num w:numId="58">
    <w:abstractNumId w:val="26"/>
  </w:num>
  <w:num w:numId="59">
    <w:abstractNumId w:val="33"/>
  </w:num>
  <w:num w:numId="60">
    <w:abstractNumId w:val="59"/>
  </w:num>
  <w:num w:numId="61">
    <w:abstractNumId w:val="5"/>
  </w:num>
  <w:num w:numId="62">
    <w:abstractNumId w:val="78"/>
  </w:num>
  <w:num w:numId="63">
    <w:abstractNumId w:val="19"/>
  </w:num>
  <w:num w:numId="64">
    <w:abstractNumId w:val="14"/>
  </w:num>
  <w:num w:numId="65">
    <w:abstractNumId w:val="76"/>
  </w:num>
  <w:num w:numId="66">
    <w:abstractNumId w:val="38"/>
  </w:num>
  <w:num w:numId="67">
    <w:abstractNumId w:val="73"/>
  </w:num>
  <w:num w:numId="68">
    <w:abstractNumId w:val="79"/>
  </w:num>
  <w:num w:numId="69">
    <w:abstractNumId w:val="46"/>
  </w:num>
  <w:num w:numId="70">
    <w:abstractNumId w:val="47"/>
  </w:num>
  <w:num w:numId="71">
    <w:abstractNumId w:val="27"/>
  </w:num>
  <w:num w:numId="72">
    <w:abstractNumId w:val="16"/>
  </w:num>
  <w:num w:numId="73">
    <w:abstractNumId w:val="6"/>
  </w:num>
  <w:num w:numId="74">
    <w:abstractNumId w:val="80"/>
  </w:num>
  <w:num w:numId="75">
    <w:abstractNumId w:val="39"/>
  </w:num>
  <w:num w:numId="76">
    <w:abstractNumId w:val="45"/>
  </w:num>
  <w:num w:numId="77">
    <w:abstractNumId w:val="62"/>
  </w:num>
  <w:num w:numId="78">
    <w:abstractNumId w:val="67"/>
  </w:num>
  <w:num w:numId="79">
    <w:abstractNumId w:val="57"/>
  </w:num>
  <w:num w:numId="80">
    <w:abstractNumId w:val="1"/>
  </w:num>
  <w:num w:numId="81">
    <w:abstractNumId w:val="35"/>
  </w:num>
  <w:num w:numId="82">
    <w:abstractNumId w:val="28"/>
  </w:num>
  <w:num w:numId="83">
    <w:abstractNumId w:val="64"/>
  </w:num>
  <w:num w:numId="84">
    <w:abstractNumId w:val="56"/>
  </w:num>
  <w:num w:numId="85">
    <w:abstractNumId w:val="41"/>
  </w:num>
  <w:num w:numId="86">
    <w:abstractNumId w:val="5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NrM0NTQxMDIyNzFS0lEKTi0uzszPAykwrAUAQDndbywAAAA="/>
  </w:docVars>
  <w:rsids>
    <w:rsidRoot w:val="00362353"/>
    <w:rsid w:val="00000F4F"/>
    <w:rsid w:val="00001FDC"/>
    <w:rsid w:val="00002100"/>
    <w:rsid w:val="00003F1B"/>
    <w:rsid w:val="0000462F"/>
    <w:rsid w:val="00004C85"/>
    <w:rsid w:val="00006522"/>
    <w:rsid w:val="00007C54"/>
    <w:rsid w:val="00007CB5"/>
    <w:rsid w:val="00010239"/>
    <w:rsid w:val="00011200"/>
    <w:rsid w:val="00011513"/>
    <w:rsid w:val="00012116"/>
    <w:rsid w:val="00012E59"/>
    <w:rsid w:val="00012E5C"/>
    <w:rsid w:val="0001467A"/>
    <w:rsid w:val="000152A3"/>
    <w:rsid w:val="000156EC"/>
    <w:rsid w:val="0001637B"/>
    <w:rsid w:val="00016A62"/>
    <w:rsid w:val="00016B94"/>
    <w:rsid w:val="000172A8"/>
    <w:rsid w:val="00017CEA"/>
    <w:rsid w:val="0002096C"/>
    <w:rsid w:val="000211B0"/>
    <w:rsid w:val="00021CA4"/>
    <w:rsid w:val="0002217C"/>
    <w:rsid w:val="00022566"/>
    <w:rsid w:val="00023152"/>
    <w:rsid w:val="00023674"/>
    <w:rsid w:val="00023EBC"/>
    <w:rsid w:val="00024271"/>
    <w:rsid w:val="0002475A"/>
    <w:rsid w:val="00024FF9"/>
    <w:rsid w:val="0002592B"/>
    <w:rsid w:val="00026398"/>
    <w:rsid w:val="000270DD"/>
    <w:rsid w:val="00027D9D"/>
    <w:rsid w:val="000301D6"/>
    <w:rsid w:val="00030816"/>
    <w:rsid w:val="00031912"/>
    <w:rsid w:val="00032134"/>
    <w:rsid w:val="000333FA"/>
    <w:rsid w:val="00033E7E"/>
    <w:rsid w:val="000341D5"/>
    <w:rsid w:val="0003423B"/>
    <w:rsid w:val="000342DA"/>
    <w:rsid w:val="000345DD"/>
    <w:rsid w:val="00034C08"/>
    <w:rsid w:val="00034E99"/>
    <w:rsid w:val="00034F76"/>
    <w:rsid w:val="00035768"/>
    <w:rsid w:val="00035970"/>
    <w:rsid w:val="00035B03"/>
    <w:rsid w:val="00036188"/>
    <w:rsid w:val="000368BE"/>
    <w:rsid w:val="00037443"/>
    <w:rsid w:val="00040599"/>
    <w:rsid w:val="00040AB2"/>
    <w:rsid w:val="00040BEA"/>
    <w:rsid w:val="00041659"/>
    <w:rsid w:val="00043216"/>
    <w:rsid w:val="00043B33"/>
    <w:rsid w:val="0004511B"/>
    <w:rsid w:val="000459F9"/>
    <w:rsid w:val="00045BD8"/>
    <w:rsid w:val="00045DCF"/>
    <w:rsid w:val="0004612C"/>
    <w:rsid w:val="000461C0"/>
    <w:rsid w:val="00047285"/>
    <w:rsid w:val="000474A3"/>
    <w:rsid w:val="00047674"/>
    <w:rsid w:val="00050486"/>
    <w:rsid w:val="0005101A"/>
    <w:rsid w:val="00051F28"/>
    <w:rsid w:val="00053504"/>
    <w:rsid w:val="00053679"/>
    <w:rsid w:val="00053708"/>
    <w:rsid w:val="0005378B"/>
    <w:rsid w:val="00053A13"/>
    <w:rsid w:val="00053C53"/>
    <w:rsid w:val="00054806"/>
    <w:rsid w:val="00054BDC"/>
    <w:rsid w:val="000550CE"/>
    <w:rsid w:val="000554D8"/>
    <w:rsid w:val="000557B2"/>
    <w:rsid w:val="00055D58"/>
    <w:rsid w:val="00055FCA"/>
    <w:rsid w:val="00056145"/>
    <w:rsid w:val="00057B25"/>
    <w:rsid w:val="00057E4B"/>
    <w:rsid w:val="00060C50"/>
    <w:rsid w:val="000617CD"/>
    <w:rsid w:val="00061C92"/>
    <w:rsid w:val="00061CAB"/>
    <w:rsid w:val="00062166"/>
    <w:rsid w:val="000621CE"/>
    <w:rsid w:val="00062887"/>
    <w:rsid w:val="00063693"/>
    <w:rsid w:val="00063D25"/>
    <w:rsid w:val="00063D57"/>
    <w:rsid w:val="0006499F"/>
    <w:rsid w:val="00064D26"/>
    <w:rsid w:val="0006530D"/>
    <w:rsid w:val="00065993"/>
    <w:rsid w:val="00065ED9"/>
    <w:rsid w:val="000664D1"/>
    <w:rsid w:val="000666EF"/>
    <w:rsid w:val="00066A39"/>
    <w:rsid w:val="00066F70"/>
    <w:rsid w:val="00067369"/>
    <w:rsid w:val="00067428"/>
    <w:rsid w:val="00070190"/>
    <w:rsid w:val="000703D9"/>
    <w:rsid w:val="00070D63"/>
    <w:rsid w:val="000711B1"/>
    <w:rsid w:val="000711E8"/>
    <w:rsid w:val="000714D0"/>
    <w:rsid w:val="0007158D"/>
    <w:rsid w:val="00071A26"/>
    <w:rsid w:val="0007211E"/>
    <w:rsid w:val="00072832"/>
    <w:rsid w:val="00072941"/>
    <w:rsid w:val="00072C0D"/>
    <w:rsid w:val="00072D7F"/>
    <w:rsid w:val="00072DFB"/>
    <w:rsid w:val="0007304F"/>
    <w:rsid w:val="00073772"/>
    <w:rsid w:val="0007459E"/>
    <w:rsid w:val="000747F7"/>
    <w:rsid w:val="00075BEE"/>
    <w:rsid w:val="00076C0D"/>
    <w:rsid w:val="00076D7F"/>
    <w:rsid w:val="00076E8D"/>
    <w:rsid w:val="00077B2F"/>
    <w:rsid w:val="00081F1F"/>
    <w:rsid w:val="00082BF1"/>
    <w:rsid w:val="000830DD"/>
    <w:rsid w:val="00084A7D"/>
    <w:rsid w:val="00084D78"/>
    <w:rsid w:val="00084E09"/>
    <w:rsid w:val="00085477"/>
    <w:rsid w:val="00086E19"/>
    <w:rsid w:val="000873FC"/>
    <w:rsid w:val="00087A64"/>
    <w:rsid w:val="00087F7B"/>
    <w:rsid w:val="00090C0C"/>
    <w:rsid w:val="00092889"/>
    <w:rsid w:val="00093617"/>
    <w:rsid w:val="00093712"/>
    <w:rsid w:val="00093F52"/>
    <w:rsid w:val="00094EED"/>
    <w:rsid w:val="00095EA0"/>
    <w:rsid w:val="0009605A"/>
    <w:rsid w:val="000964EE"/>
    <w:rsid w:val="000A04FA"/>
    <w:rsid w:val="000A0BC6"/>
    <w:rsid w:val="000A3A9A"/>
    <w:rsid w:val="000A3B93"/>
    <w:rsid w:val="000A44CD"/>
    <w:rsid w:val="000A457C"/>
    <w:rsid w:val="000A4955"/>
    <w:rsid w:val="000A4A79"/>
    <w:rsid w:val="000A4D0E"/>
    <w:rsid w:val="000A56CE"/>
    <w:rsid w:val="000A5CA8"/>
    <w:rsid w:val="000A6707"/>
    <w:rsid w:val="000A73E5"/>
    <w:rsid w:val="000A7F42"/>
    <w:rsid w:val="000B009B"/>
    <w:rsid w:val="000B0294"/>
    <w:rsid w:val="000B1C4A"/>
    <w:rsid w:val="000B1D75"/>
    <w:rsid w:val="000B2D71"/>
    <w:rsid w:val="000B2DCD"/>
    <w:rsid w:val="000B3CE8"/>
    <w:rsid w:val="000B3D59"/>
    <w:rsid w:val="000B50A7"/>
    <w:rsid w:val="000B5672"/>
    <w:rsid w:val="000B668E"/>
    <w:rsid w:val="000B694F"/>
    <w:rsid w:val="000B7F70"/>
    <w:rsid w:val="000C0D3D"/>
    <w:rsid w:val="000C147C"/>
    <w:rsid w:val="000C1492"/>
    <w:rsid w:val="000C14E6"/>
    <w:rsid w:val="000C1BA7"/>
    <w:rsid w:val="000C219F"/>
    <w:rsid w:val="000C29E4"/>
    <w:rsid w:val="000C395D"/>
    <w:rsid w:val="000C5E1F"/>
    <w:rsid w:val="000C5E43"/>
    <w:rsid w:val="000C7320"/>
    <w:rsid w:val="000C7402"/>
    <w:rsid w:val="000D009F"/>
    <w:rsid w:val="000D0316"/>
    <w:rsid w:val="000D0F5C"/>
    <w:rsid w:val="000D1822"/>
    <w:rsid w:val="000D226E"/>
    <w:rsid w:val="000D2FB8"/>
    <w:rsid w:val="000D54CA"/>
    <w:rsid w:val="000D566D"/>
    <w:rsid w:val="000D5E00"/>
    <w:rsid w:val="000D66B9"/>
    <w:rsid w:val="000D7090"/>
    <w:rsid w:val="000D757A"/>
    <w:rsid w:val="000E0151"/>
    <w:rsid w:val="000E0459"/>
    <w:rsid w:val="000E0808"/>
    <w:rsid w:val="000E1A44"/>
    <w:rsid w:val="000E1F37"/>
    <w:rsid w:val="000E221E"/>
    <w:rsid w:val="000E2274"/>
    <w:rsid w:val="000E2F77"/>
    <w:rsid w:val="000E303C"/>
    <w:rsid w:val="000E329A"/>
    <w:rsid w:val="000E38F7"/>
    <w:rsid w:val="000E3F99"/>
    <w:rsid w:val="000E42EF"/>
    <w:rsid w:val="000E487A"/>
    <w:rsid w:val="000E48FD"/>
    <w:rsid w:val="000E4E13"/>
    <w:rsid w:val="000E64C5"/>
    <w:rsid w:val="000F0CDC"/>
    <w:rsid w:val="000F10CB"/>
    <w:rsid w:val="000F1E45"/>
    <w:rsid w:val="000F41F6"/>
    <w:rsid w:val="000F430F"/>
    <w:rsid w:val="000F4E46"/>
    <w:rsid w:val="000F57AB"/>
    <w:rsid w:val="000F5D4B"/>
    <w:rsid w:val="000F772E"/>
    <w:rsid w:val="000F79C7"/>
    <w:rsid w:val="00102126"/>
    <w:rsid w:val="001023BB"/>
    <w:rsid w:val="001024A4"/>
    <w:rsid w:val="00102A41"/>
    <w:rsid w:val="001032B6"/>
    <w:rsid w:val="00103BEB"/>
    <w:rsid w:val="0010476A"/>
    <w:rsid w:val="00105247"/>
    <w:rsid w:val="0010532F"/>
    <w:rsid w:val="0010565D"/>
    <w:rsid w:val="001056A9"/>
    <w:rsid w:val="00106364"/>
    <w:rsid w:val="0010647E"/>
    <w:rsid w:val="0010751D"/>
    <w:rsid w:val="001105B2"/>
    <w:rsid w:val="00110B26"/>
    <w:rsid w:val="00110B34"/>
    <w:rsid w:val="00110B87"/>
    <w:rsid w:val="0011166D"/>
    <w:rsid w:val="00111A04"/>
    <w:rsid w:val="00111ECB"/>
    <w:rsid w:val="0011216B"/>
    <w:rsid w:val="0011220A"/>
    <w:rsid w:val="001128FD"/>
    <w:rsid w:val="001133A3"/>
    <w:rsid w:val="00113EA4"/>
    <w:rsid w:val="00115081"/>
    <w:rsid w:val="0011602A"/>
    <w:rsid w:val="001161A3"/>
    <w:rsid w:val="00116343"/>
    <w:rsid w:val="001168C9"/>
    <w:rsid w:val="001170F0"/>
    <w:rsid w:val="00117251"/>
    <w:rsid w:val="001173A6"/>
    <w:rsid w:val="00117E85"/>
    <w:rsid w:val="0012098E"/>
    <w:rsid w:val="00120A5E"/>
    <w:rsid w:val="00120BF7"/>
    <w:rsid w:val="00121202"/>
    <w:rsid w:val="00121BE6"/>
    <w:rsid w:val="00122A97"/>
    <w:rsid w:val="00122D8A"/>
    <w:rsid w:val="0012307D"/>
    <w:rsid w:val="00123644"/>
    <w:rsid w:val="00123F1A"/>
    <w:rsid w:val="0012418C"/>
    <w:rsid w:val="001242C5"/>
    <w:rsid w:val="0012480B"/>
    <w:rsid w:val="001261F5"/>
    <w:rsid w:val="00126536"/>
    <w:rsid w:val="00126A5C"/>
    <w:rsid w:val="00126F1C"/>
    <w:rsid w:val="00126FF0"/>
    <w:rsid w:val="0012706E"/>
    <w:rsid w:val="00130F05"/>
    <w:rsid w:val="00130FFD"/>
    <w:rsid w:val="001318B9"/>
    <w:rsid w:val="00131DCE"/>
    <w:rsid w:val="00132ADB"/>
    <w:rsid w:val="00132B94"/>
    <w:rsid w:val="0013388F"/>
    <w:rsid w:val="0013491F"/>
    <w:rsid w:val="00134936"/>
    <w:rsid w:val="0013553F"/>
    <w:rsid w:val="00135BCC"/>
    <w:rsid w:val="00135CE7"/>
    <w:rsid w:val="00137395"/>
    <w:rsid w:val="00137675"/>
    <w:rsid w:val="0013773D"/>
    <w:rsid w:val="00137CCD"/>
    <w:rsid w:val="00140582"/>
    <w:rsid w:val="001405CF"/>
    <w:rsid w:val="00140650"/>
    <w:rsid w:val="001407E3"/>
    <w:rsid w:val="00141C35"/>
    <w:rsid w:val="00142B13"/>
    <w:rsid w:val="00143CCA"/>
    <w:rsid w:val="00144449"/>
    <w:rsid w:val="00144EDD"/>
    <w:rsid w:val="00146495"/>
    <w:rsid w:val="00146EC7"/>
    <w:rsid w:val="00147BE5"/>
    <w:rsid w:val="00147FCE"/>
    <w:rsid w:val="00150188"/>
    <w:rsid w:val="00150A35"/>
    <w:rsid w:val="00152E48"/>
    <w:rsid w:val="0015397E"/>
    <w:rsid w:val="0015421B"/>
    <w:rsid w:val="00154CCB"/>
    <w:rsid w:val="001559D8"/>
    <w:rsid w:val="0015611D"/>
    <w:rsid w:val="00157074"/>
    <w:rsid w:val="0015790D"/>
    <w:rsid w:val="00157C14"/>
    <w:rsid w:val="00157C58"/>
    <w:rsid w:val="00160E13"/>
    <w:rsid w:val="00161702"/>
    <w:rsid w:val="00162667"/>
    <w:rsid w:val="0016310F"/>
    <w:rsid w:val="0016317D"/>
    <w:rsid w:val="001633D7"/>
    <w:rsid w:val="00163687"/>
    <w:rsid w:val="00163E23"/>
    <w:rsid w:val="00163EF7"/>
    <w:rsid w:val="001643A9"/>
    <w:rsid w:val="00165537"/>
    <w:rsid w:val="00166A68"/>
    <w:rsid w:val="00167113"/>
    <w:rsid w:val="00167F63"/>
    <w:rsid w:val="0017077F"/>
    <w:rsid w:val="0017084C"/>
    <w:rsid w:val="00170A84"/>
    <w:rsid w:val="00170E9A"/>
    <w:rsid w:val="00172319"/>
    <w:rsid w:val="001726C5"/>
    <w:rsid w:val="001726CC"/>
    <w:rsid w:val="00172812"/>
    <w:rsid w:val="00172C70"/>
    <w:rsid w:val="00173BD2"/>
    <w:rsid w:val="00173F35"/>
    <w:rsid w:val="0017438C"/>
    <w:rsid w:val="00174425"/>
    <w:rsid w:val="00174817"/>
    <w:rsid w:val="0017509E"/>
    <w:rsid w:val="001757FD"/>
    <w:rsid w:val="00175C2A"/>
    <w:rsid w:val="001764F5"/>
    <w:rsid w:val="001775E3"/>
    <w:rsid w:val="00180A19"/>
    <w:rsid w:val="001812A1"/>
    <w:rsid w:val="001812BC"/>
    <w:rsid w:val="00181549"/>
    <w:rsid w:val="001819D7"/>
    <w:rsid w:val="00182379"/>
    <w:rsid w:val="00182A8A"/>
    <w:rsid w:val="001833DB"/>
    <w:rsid w:val="00184AD7"/>
    <w:rsid w:val="00184DBB"/>
    <w:rsid w:val="001856B3"/>
    <w:rsid w:val="001860AA"/>
    <w:rsid w:val="00187C77"/>
    <w:rsid w:val="00190516"/>
    <w:rsid w:val="0019137B"/>
    <w:rsid w:val="00192972"/>
    <w:rsid w:val="00192FE9"/>
    <w:rsid w:val="001931EF"/>
    <w:rsid w:val="001939E9"/>
    <w:rsid w:val="0019452A"/>
    <w:rsid w:val="00194ABD"/>
    <w:rsid w:val="0019547E"/>
    <w:rsid w:val="00196F09"/>
    <w:rsid w:val="00196FB2"/>
    <w:rsid w:val="0019798A"/>
    <w:rsid w:val="00197FEC"/>
    <w:rsid w:val="001A0AFA"/>
    <w:rsid w:val="001A1C59"/>
    <w:rsid w:val="001A34BC"/>
    <w:rsid w:val="001A350F"/>
    <w:rsid w:val="001A4C8B"/>
    <w:rsid w:val="001A5313"/>
    <w:rsid w:val="001A5E3E"/>
    <w:rsid w:val="001A5F7B"/>
    <w:rsid w:val="001A63BB"/>
    <w:rsid w:val="001A6AAC"/>
    <w:rsid w:val="001A6E9C"/>
    <w:rsid w:val="001B06F2"/>
    <w:rsid w:val="001B07DD"/>
    <w:rsid w:val="001B0898"/>
    <w:rsid w:val="001B1A9B"/>
    <w:rsid w:val="001B1A9D"/>
    <w:rsid w:val="001B287E"/>
    <w:rsid w:val="001B2D38"/>
    <w:rsid w:val="001B3242"/>
    <w:rsid w:val="001B3DC2"/>
    <w:rsid w:val="001B4E25"/>
    <w:rsid w:val="001B523D"/>
    <w:rsid w:val="001B59DE"/>
    <w:rsid w:val="001B64CF"/>
    <w:rsid w:val="001B670E"/>
    <w:rsid w:val="001B676A"/>
    <w:rsid w:val="001B7EC8"/>
    <w:rsid w:val="001C029D"/>
    <w:rsid w:val="001C08FC"/>
    <w:rsid w:val="001C0B7E"/>
    <w:rsid w:val="001C1F3C"/>
    <w:rsid w:val="001C2BD5"/>
    <w:rsid w:val="001C2C28"/>
    <w:rsid w:val="001C2D1E"/>
    <w:rsid w:val="001C2F66"/>
    <w:rsid w:val="001C7264"/>
    <w:rsid w:val="001D1258"/>
    <w:rsid w:val="001D1B26"/>
    <w:rsid w:val="001D1E37"/>
    <w:rsid w:val="001D2A5A"/>
    <w:rsid w:val="001D2E26"/>
    <w:rsid w:val="001D3C4A"/>
    <w:rsid w:val="001D5A04"/>
    <w:rsid w:val="001D7325"/>
    <w:rsid w:val="001D7CAD"/>
    <w:rsid w:val="001E0FBD"/>
    <w:rsid w:val="001E11AA"/>
    <w:rsid w:val="001E37B0"/>
    <w:rsid w:val="001E37BE"/>
    <w:rsid w:val="001E3920"/>
    <w:rsid w:val="001E3D56"/>
    <w:rsid w:val="001E3E57"/>
    <w:rsid w:val="001E4D57"/>
    <w:rsid w:val="001E4DE1"/>
    <w:rsid w:val="001E5215"/>
    <w:rsid w:val="001E5290"/>
    <w:rsid w:val="001E56F6"/>
    <w:rsid w:val="001E5753"/>
    <w:rsid w:val="001E6C8E"/>
    <w:rsid w:val="001E6FFC"/>
    <w:rsid w:val="001E7581"/>
    <w:rsid w:val="001F0BA8"/>
    <w:rsid w:val="001F0C24"/>
    <w:rsid w:val="001F10CD"/>
    <w:rsid w:val="001F114A"/>
    <w:rsid w:val="001F223C"/>
    <w:rsid w:val="001F259B"/>
    <w:rsid w:val="001F530D"/>
    <w:rsid w:val="001F5449"/>
    <w:rsid w:val="001F5877"/>
    <w:rsid w:val="001F5C2D"/>
    <w:rsid w:val="001F607B"/>
    <w:rsid w:val="001F619B"/>
    <w:rsid w:val="001F69F1"/>
    <w:rsid w:val="001F6DF0"/>
    <w:rsid w:val="001F74DC"/>
    <w:rsid w:val="001F77B4"/>
    <w:rsid w:val="001F783C"/>
    <w:rsid w:val="002010FF"/>
    <w:rsid w:val="002013F1"/>
    <w:rsid w:val="00201548"/>
    <w:rsid w:val="0020227D"/>
    <w:rsid w:val="00202E50"/>
    <w:rsid w:val="00203576"/>
    <w:rsid w:val="002042B9"/>
    <w:rsid w:val="00204613"/>
    <w:rsid w:val="00205092"/>
    <w:rsid w:val="00206446"/>
    <w:rsid w:val="00207FBE"/>
    <w:rsid w:val="0021107E"/>
    <w:rsid w:val="00211BFA"/>
    <w:rsid w:val="00212B84"/>
    <w:rsid w:val="00212E30"/>
    <w:rsid w:val="00214BDC"/>
    <w:rsid w:val="00214C29"/>
    <w:rsid w:val="00215B2A"/>
    <w:rsid w:val="00215D44"/>
    <w:rsid w:val="0021680B"/>
    <w:rsid w:val="002210D5"/>
    <w:rsid w:val="00221604"/>
    <w:rsid w:val="00222C25"/>
    <w:rsid w:val="00223F9F"/>
    <w:rsid w:val="002245B7"/>
    <w:rsid w:val="00224889"/>
    <w:rsid w:val="002250EE"/>
    <w:rsid w:val="0022586E"/>
    <w:rsid w:val="00225AD4"/>
    <w:rsid w:val="00226179"/>
    <w:rsid w:val="00226F01"/>
    <w:rsid w:val="00227DEF"/>
    <w:rsid w:val="0023062D"/>
    <w:rsid w:val="00230E43"/>
    <w:rsid w:val="00231DCB"/>
    <w:rsid w:val="00231E1B"/>
    <w:rsid w:val="00232650"/>
    <w:rsid w:val="00232F32"/>
    <w:rsid w:val="002331C7"/>
    <w:rsid w:val="00233506"/>
    <w:rsid w:val="00233562"/>
    <w:rsid w:val="00233CBD"/>
    <w:rsid w:val="0023503B"/>
    <w:rsid w:val="002351AD"/>
    <w:rsid w:val="00236456"/>
    <w:rsid w:val="00236FBB"/>
    <w:rsid w:val="0023769D"/>
    <w:rsid w:val="00237EC5"/>
    <w:rsid w:val="00240343"/>
    <w:rsid w:val="0024104E"/>
    <w:rsid w:val="00241325"/>
    <w:rsid w:val="002414DB"/>
    <w:rsid w:val="0024182F"/>
    <w:rsid w:val="002419D7"/>
    <w:rsid w:val="00243BC9"/>
    <w:rsid w:val="002448AD"/>
    <w:rsid w:val="00244B30"/>
    <w:rsid w:val="002453AD"/>
    <w:rsid w:val="0024571C"/>
    <w:rsid w:val="00245BBB"/>
    <w:rsid w:val="00245F2C"/>
    <w:rsid w:val="0024631B"/>
    <w:rsid w:val="002464D2"/>
    <w:rsid w:val="00247222"/>
    <w:rsid w:val="00247DA3"/>
    <w:rsid w:val="00247E5A"/>
    <w:rsid w:val="002501AC"/>
    <w:rsid w:val="00251185"/>
    <w:rsid w:val="002513D1"/>
    <w:rsid w:val="00251D71"/>
    <w:rsid w:val="00255169"/>
    <w:rsid w:val="0025579B"/>
    <w:rsid w:val="00256198"/>
    <w:rsid w:val="002571C9"/>
    <w:rsid w:val="002573B1"/>
    <w:rsid w:val="00257BFF"/>
    <w:rsid w:val="00257D53"/>
    <w:rsid w:val="0026093C"/>
    <w:rsid w:val="00261119"/>
    <w:rsid w:val="0026130C"/>
    <w:rsid w:val="002621AD"/>
    <w:rsid w:val="00262B4B"/>
    <w:rsid w:val="00262ECD"/>
    <w:rsid w:val="00263F77"/>
    <w:rsid w:val="002653E8"/>
    <w:rsid w:val="00265B49"/>
    <w:rsid w:val="00267048"/>
    <w:rsid w:val="00267806"/>
    <w:rsid w:val="00270272"/>
    <w:rsid w:val="00270414"/>
    <w:rsid w:val="00270C0C"/>
    <w:rsid w:val="0027156C"/>
    <w:rsid w:val="00271D42"/>
    <w:rsid w:val="0027345F"/>
    <w:rsid w:val="002735CF"/>
    <w:rsid w:val="00274F5B"/>
    <w:rsid w:val="0027529D"/>
    <w:rsid w:val="00275D47"/>
    <w:rsid w:val="002760BC"/>
    <w:rsid w:val="00276BAF"/>
    <w:rsid w:val="0027735F"/>
    <w:rsid w:val="0027748B"/>
    <w:rsid w:val="00277604"/>
    <w:rsid w:val="00277D8F"/>
    <w:rsid w:val="002804F9"/>
    <w:rsid w:val="00280A5C"/>
    <w:rsid w:val="00280F34"/>
    <w:rsid w:val="0028157C"/>
    <w:rsid w:val="00281F58"/>
    <w:rsid w:val="00283383"/>
    <w:rsid w:val="0028373C"/>
    <w:rsid w:val="002848A8"/>
    <w:rsid w:val="002855D6"/>
    <w:rsid w:val="00285E59"/>
    <w:rsid w:val="00286105"/>
    <w:rsid w:val="00286B52"/>
    <w:rsid w:val="00291BB2"/>
    <w:rsid w:val="00292947"/>
    <w:rsid w:val="00292A32"/>
    <w:rsid w:val="00293366"/>
    <w:rsid w:val="00293610"/>
    <w:rsid w:val="00293708"/>
    <w:rsid w:val="002947E4"/>
    <w:rsid w:val="00295A41"/>
    <w:rsid w:val="00295C35"/>
    <w:rsid w:val="0029649B"/>
    <w:rsid w:val="00296549"/>
    <w:rsid w:val="002966F5"/>
    <w:rsid w:val="0029670F"/>
    <w:rsid w:val="002A0EF5"/>
    <w:rsid w:val="002A0FD5"/>
    <w:rsid w:val="002A1077"/>
    <w:rsid w:val="002A206D"/>
    <w:rsid w:val="002A2C26"/>
    <w:rsid w:val="002A2D43"/>
    <w:rsid w:val="002A323A"/>
    <w:rsid w:val="002A4C14"/>
    <w:rsid w:val="002A61B9"/>
    <w:rsid w:val="002A7560"/>
    <w:rsid w:val="002A7638"/>
    <w:rsid w:val="002A76F2"/>
    <w:rsid w:val="002A7D1F"/>
    <w:rsid w:val="002A7F08"/>
    <w:rsid w:val="002B0B56"/>
    <w:rsid w:val="002B0BAC"/>
    <w:rsid w:val="002B0D29"/>
    <w:rsid w:val="002B32E2"/>
    <w:rsid w:val="002B39E4"/>
    <w:rsid w:val="002B45CC"/>
    <w:rsid w:val="002B55E5"/>
    <w:rsid w:val="002B57C7"/>
    <w:rsid w:val="002B5AA9"/>
    <w:rsid w:val="002B619C"/>
    <w:rsid w:val="002B7630"/>
    <w:rsid w:val="002B7889"/>
    <w:rsid w:val="002B7E5F"/>
    <w:rsid w:val="002C0809"/>
    <w:rsid w:val="002C0A4A"/>
    <w:rsid w:val="002C0CD9"/>
    <w:rsid w:val="002C130C"/>
    <w:rsid w:val="002C135D"/>
    <w:rsid w:val="002C175E"/>
    <w:rsid w:val="002C25E9"/>
    <w:rsid w:val="002C32F8"/>
    <w:rsid w:val="002C39CB"/>
    <w:rsid w:val="002C4A80"/>
    <w:rsid w:val="002C4BA4"/>
    <w:rsid w:val="002C6305"/>
    <w:rsid w:val="002C6646"/>
    <w:rsid w:val="002C775B"/>
    <w:rsid w:val="002C77EA"/>
    <w:rsid w:val="002C7D4D"/>
    <w:rsid w:val="002D02FC"/>
    <w:rsid w:val="002D178E"/>
    <w:rsid w:val="002D1E31"/>
    <w:rsid w:val="002D25D4"/>
    <w:rsid w:val="002D2663"/>
    <w:rsid w:val="002D2ABE"/>
    <w:rsid w:val="002D3843"/>
    <w:rsid w:val="002D3C41"/>
    <w:rsid w:val="002D4378"/>
    <w:rsid w:val="002D4C4F"/>
    <w:rsid w:val="002D5624"/>
    <w:rsid w:val="002D5E19"/>
    <w:rsid w:val="002D60F0"/>
    <w:rsid w:val="002D75D8"/>
    <w:rsid w:val="002E00D4"/>
    <w:rsid w:val="002E0272"/>
    <w:rsid w:val="002E0755"/>
    <w:rsid w:val="002E131D"/>
    <w:rsid w:val="002E1CA2"/>
    <w:rsid w:val="002E22AB"/>
    <w:rsid w:val="002E2BE0"/>
    <w:rsid w:val="002E5D53"/>
    <w:rsid w:val="002E6219"/>
    <w:rsid w:val="002E75B8"/>
    <w:rsid w:val="002E77E7"/>
    <w:rsid w:val="002F09F8"/>
    <w:rsid w:val="002F0B25"/>
    <w:rsid w:val="002F0ED7"/>
    <w:rsid w:val="002F1056"/>
    <w:rsid w:val="002F22B5"/>
    <w:rsid w:val="002F35C3"/>
    <w:rsid w:val="002F3816"/>
    <w:rsid w:val="002F3A40"/>
    <w:rsid w:val="002F5B2B"/>
    <w:rsid w:val="002F659A"/>
    <w:rsid w:val="00300042"/>
    <w:rsid w:val="003017E1"/>
    <w:rsid w:val="00301B3E"/>
    <w:rsid w:val="00302627"/>
    <w:rsid w:val="00302D7A"/>
    <w:rsid w:val="00302F7B"/>
    <w:rsid w:val="00303127"/>
    <w:rsid w:val="00303917"/>
    <w:rsid w:val="00303EE9"/>
    <w:rsid w:val="00304349"/>
    <w:rsid w:val="0030499E"/>
    <w:rsid w:val="00304EBD"/>
    <w:rsid w:val="0030598A"/>
    <w:rsid w:val="00305D72"/>
    <w:rsid w:val="00306D0E"/>
    <w:rsid w:val="003073C1"/>
    <w:rsid w:val="00307AFE"/>
    <w:rsid w:val="0031018B"/>
    <w:rsid w:val="003101DB"/>
    <w:rsid w:val="00310DEF"/>
    <w:rsid w:val="0031174D"/>
    <w:rsid w:val="00312B90"/>
    <w:rsid w:val="0031302A"/>
    <w:rsid w:val="00313948"/>
    <w:rsid w:val="00313BF8"/>
    <w:rsid w:val="00313D26"/>
    <w:rsid w:val="00313FF4"/>
    <w:rsid w:val="003142B6"/>
    <w:rsid w:val="003142D4"/>
    <w:rsid w:val="0031436A"/>
    <w:rsid w:val="00314A74"/>
    <w:rsid w:val="00314D76"/>
    <w:rsid w:val="00314FE8"/>
    <w:rsid w:val="0031502D"/>
    <w:rsid w:val="003156B5"/>
    <w:rsid w:val="00315986"/>
    <w:rsid w:val="003161EF"/>
    <w:rsid w:val="00316B4D"/>
    <w:rsid w:val="00316FB3"/>
    <w:rsid w:val="00320339"/>
    <w:rsid w:val="003204A6"/>
    <w:rsid w:val="00320CE6"/>
    <w:rsid w:val="00322608"/>
    <w:rsid w:val="00322C49"/>
    <w:rsid w:val="00324AC5"/>
    <w:rsid w:val="00324FFB"/>
    <w:rsid w:val="00325938"/>
    <w:rsid w:val="00325D24"/>
    <w:rsid w:val="003260B3"/>
    <w:rsid w:val="0032699B"/>
    <w:rsid w:val="00327015"/>
    <w:rsid w:val="00327555"/>
    <w:rsid w:val="003277E0"/>
    <w:rsid w:val="003278CA"/>
    <w:rsid w:val="00327A5C"/>
    <w:rsid w:val="00327B8C"/>
    <w:rsid w:val="00327BD9"/>
    <w:rsid w:val="0033074D"/>
    <w:rsid w:val="0033092B"/>
    <w:rsid w:val="0033092D"/>
    <w:rsid w:val="00330BAD"/>
    <w:rsid w:val="00332048"/>
    <w:rsid w:val="003329DA"/>
    <w:rsid w:val="00334B43"/>
    <w:rsid w:val="00334DCC"/>
    <w:rsid w:val="0033519E"/>
    <w:rsid w:val="0033550E"/>
    <w:rsid w:val="00336D51"/>
    <w:rsid w:val="003371E8"/>
    <w:rsid w:val="0033725E"/>
    <w:rsid w:val="003373A7"/>
    <w:rsid w:val="00337491"/>
    <w:rsid w:val="00337802"/>
    <w:rsid w:val="00337928"/>
    <w:rsid w:val="00337B18"/>
    <w:rsid w:val="003400F3"/>
    <w:rsid w:val="0034038E"/>
    <w:rsid w:val="0034047F"/>
    <w:rsid w:val="0034128F"/>
    <w:rsid w:val="00342875"/>
    <w:rsid w:val="00342DD4"/>
    <w:rsid w:val="00342E85"/>
    <w:rsid w:val="003432FD"/>
    <w:rsid w:val="00343A58"/>
    <w:rsid w:val="0034449C"/>
    <w:rsid w:val="003448CD"/>
    <w:rsid w:val="00345ABF"/>
    <w:rsid w:val="0034657E"/>
    <w:rsid w:val="00346BF6"/>
    <w:rsid w:val="00346DAD"/>
    <w:rsid w:val="003477A4"/>
    <w:rsid w:val="003479D3"/>
    <w:rsid w:val="00347D6A"/>
    <w:rsid w:val="00350369"/>
    <w:rsid w:val="0035047C"/>
    <w:rsid w:val="00350F90"/>
    <w:rsid w:val="00351C9D"/>
    <w:rsid w:val="003520A2"/>
    <w:rsid w:val="0035227A"/>
    <w:rsid w:val="00352AA0"/>
    <w:rsid w:val="00353A4C"/>
    <w:rsid w:val="00354159"/>
    <w:rsid w:val="00354277"/>
    <w:rsid w:val="00355911"/>
    <w:rsid w:val="00355D85"/>
    <w:rsid w:val="003570D3"/>
    <w:rsid w:val="003577E4"/>
    <w:rsid w:val="0035786B"/>
    <w:rsid w:val="00357F99"/>
    <w:rsid w:val="003602A3"/>
    <w:rsid w:val="00360A1E"/>
    <w:rsid w:val="003612F4"/>
    <w:rsid w:val="00362353"/>
    <w:rsid w:val="0036287F"/>
    <w:rsid w:val="00363254"/>
    <w:rsid w:val="0036340B"/>
    <w:rsid w:val="00364EDA"/>
    <w:rsid w:val="0036514F"/>
    <w:rsid w:val="00366160"/>
    <w:rsid w:val="003662F2"/>
    <w:rsid w:val="00367011"/>
    <w:rsid w:val="003674DA"/>
    <w:rsid w:val="0036770B"/>
    <w:rsid w:val="00367A64"/>
    <w:rsid w:val="00370198"/>
    <w:rsid w:val="00370210"/>
    <w:rsid w:val="003709F1"/>
    <w:rsid w:val="00370D27"/>
    <w:rsid w:val="003710BA"/>
    <w:rsid w:val="00371EF8"/>
    <w:rsid w:val="00372953"/>
    <w:rsid w:val="00372F0C"/>
    <w:rsid w:val="003736E6"/>
    <w:rsid w:val="00373827"/>
    <w:rsid w:val="00373F08"/>
    <w:rsid w:val="00374215"/>
    <w:rsid w:val="0037569A"/>
    <w:rsid w:val="00376FD6"/>
    <w:rsid w:val="0037717C"/>
    <w:rsid w:val="003800AB"/>
    <w:rsid w:val="003800FC"/>
    <w:rsid w:val="00380599"/>
    <w:rsid w:val="003805F6"/>
    <w:rsid w:val="00380AE4"/>
    <w:rsid w:val="00380E92"/>
    <w:rsid w:val="003811F8"/>
    <w:rsid w:val="00381FE9"/>
    <w:rsid w:val="003836BE"/>
    <w:rsid w:val="00383857"/>
    <w:rsid w:val="003839CF"/>
    <w:rsid w:val="00383E61"/>
    <w:rsid w:val="003847E4"/>
    <w:rsid w:val="00386A72"/>
    <w:rsid w:val="00386B14"/>
    <w:rsid w:val="00387697"/>
    <w:rsid w:val="00387896"/>
    <w:rsid w:val="00390390"/>
    <w:rsid w:val="00390610"/>
    <w:rsid w:val="0039080F"/>
    <w:rsid w:val="003911C6"/>
    <w:rsid w:val="0039203B"/>
    <w:rsid w:val="003925CB"/>
    <w:rsid w:val="00392A0B"/>
    <w:rsid w:val="00392A76"/>
    <w:rsid w:val="00392B33"/>
    <w:rsid w:val="00392BE4"/>
    <w:rsid w:val="00393694"/>
    <w:rsid w:val="00393F51"/>
    <w:rsid w:val="003950E9"/>
    <w:rsid w:val="00395105"/>
    <w:rsid w:val="00395496"/>
    <w:rsid w:val="003959C9"/>
    <w:rsid w:val="00395CE5"/>
    <w:rsid w:val="00396B46"/>
    <w:rsid w:val="00396E14"/>
    <w:rsid w:val="0039705C"/>
    <w:rsid w:val="00397A15"/>
    <w:rsid w:val="003A0891"/>
    <w:rsid w:val="003A24D2"/>
    <w:rsid w:val="003A2AF5"/>
    <w:rsid w:val="003A3903"/>
    <w:rsid w:val="003A3992"/>
    <w:rsid w:val="003A3CFC"/>
    <w:rsid w:val="003A4A08"/>
    <w:rsid w:val="003A5812"/>
    <w:rsid w:val="003A66CD"/>
    <w:rsid w:val="003A6987"/>
    <w:rsid w:val="003A6FBC"/>
    <w:rsid w:val="003B0305"/>
    <w:rsid w:val="003B083E"/>
    <w:rsid w:val="003B09AE"/>
    <w:rsid w:val="003B0C2E"/>
    <w:rsid w:val="003B0CD0"/>
    <w:rsid w:val="003B1B40"/>
    <w:rsid w:val="003B33AE"/>
    <w:rsid w:val="003B3926"/>
    <w:rsid w:val="003B3F5D"/>
    <w:rsid w:val="003B46AC"/>
    <w:rsid w:val="003B57BB"/>
    <w:rsid w:val="003B67EF"/>
    <w:rsid w:val="003B7272"/>
    <w:rsid w:val="003B7A0D"/>
    <w:rsid w:val="003B7A1A"/>
    <w:rsid w:val="003C0207"/>
    <w:rsid w:val="003C119A"/>
    <w:rsid w:val="003C11FF"/>
    <w:rsid w:val="003C16DD"/>
    <w:rsid w:val="003C2061"/>
    <w:rsid w:val="003C2386"/>
    <w:rsid w:val="003C248B"/>
    <w:rsid w:val="003C3122"/>
    <w:rsid w:val="003C49C5"/>
    <w:rsid w:val="003C4A2E"/>
    <w:rsid w:val="003C4F63"/>
    <w:rsid w:val="003C5540"/>
    <w:rsid w:val="003C5FE1"/>
    <w:rsid w:val="003C620B"/>
    <w:rsid w:val="003C6BF0"/>
    <w:rsid w:val="003C6D90"/>
    <w:rsid w:val="003C7C14"/>
    <w:rsid w:val="003C7D18"/>
    <w:rsid w:val="003D08A8"/>
    <w:rsid w:val="003D0A07"/>
    <w:rsid w:val="003D0CE0"/>
    <w:rsid w:val="003D0D5A"/>
    <w:rsid w:val="003D1080"/>
    <w:rsid w:val="003D1277"/>
    <w:rsid w:val="003D137D"/>
    <w:rsid w:val="003D161A"/>
    <w:rsid w:val="003D27E3"/>
    <w:rsid w:val="003D3AC1"/>
    <w:rsid w:val="003D3C05"/>
    <w:rsid w:val="003D3C32"/>
    <w:rsid w:val="003D501B"/>
    <w:rsid w:val="003D7F1F"/>
    <w:rsid w:val="003E0E09"/>
    <w:rsid w:val="003E137E"/>
    <w:rsid w:val="003E174A"/>
    <w:rsid w:val="003E407F"/>
    <w:rsid w:val="003E449F"/>
    <w:rsid w:val="003E6442"/>
    <w:rsid w:val="003E646C"/>
    <w:rsid w:val="003E64AB"/>
    <w:rsid w:val="003F0CF3"/>
    <w:rsid w:val="003F1353"/>
    <w:rsid w:val="003F275D"/>
    <w:rsid w:val="003F295C"/>
    <w:rsid w:val="003F3BB5"/>
    <w:rsid w:val="003F4C76"/>
    <w:rsid w:val="003F53D4"/>
    <w:rsid w:val="003F5772"/>
    <w:rsid w:val="003F5B7B"/>
    <w:rsid w:val="003F64F3"/>
    <w:rsid w:val="003F7918"/>
    <w:rsid w:val="004012B0"/>
    <w:rsid w:val="004026D4"/>
    <w:rsid w:val="0040289D"/>
    <w:rsid w:val="004036B7"/>
    <w:rsid w:val="00403DED"/>
    <w:rsid w:val="004049BA"/>
    <w:rsid w:val="00404CC7"/>
    <w:rsid w:val="0040515E"/>
    <w:rsid w:val="00405812"/>
    <w:rsid w:val="00405B27"/>
    <w:rsid w:val="004064A0"/>
    <w:rsid w:val="00406875"/>
    <w:rsid w:val="004069EC"/>
    <w:rsid w:val="00407114"/>
    <w:rsid w:val="004075C1"/>
    <w:rsid w:val="00407C75"/>
    <w:rsid w:val="00407F73"/>
    <w:rsid w:val="004100D0"/>
    <w:rsid w:val="004101BE"/>
    <w:rsid w:val="0041056D"/>
    <w:rsid w:val="00410906"/>
    <w:rsid w:val="00410E23"/>
    <w:rsid w:val="00412316"/>
    <w:rsid w:val="00414C68"/>
    <w:rsid w:val="00415C6E"/>
    <w:rsid w:val="00415EE4"/>
    <w:rsid w:val="004162F3"/>
    <w:rsid w:val="00416306"/>
    <w:rsid w:val="00416629"/>
    <w:rsid w:val="004202BC"/>
    <w:rsid w:val="004204B2"/>
    <w:rsid w:val="00423151"/>
    <w:rsid w:val="00423399"/>
    <w:rsid w:val="00423600"/>
    <w:rsid w:val="00423C23"/>
    <w:rsid w:val="004247A2"/>
    <w:rsid w:val="00424CA1"/>
    <w:rsid w:val="0042548F"/>
    <w:rsid w:val="004254EE"/>
    <w:rsid w:val="004256B2"/>
    <w:rsid w:val="00426D36"/>
    <w:rsid w:val="004300E3"/>
    <w:rsid w:val="00430792"/>
    <w:rsid w:val="0043098F"/>
    <w:rsid w:val="0043147E"/>
    <w:rsid w:val="004331D0"/>
    <w:rsid w:val="00434F51"/>
    <w:rsid w:val="0043560D"/>
    <w:rsid w:val="004373BA"/>
    <w:rsid w:val="00437AD2"/>
    <w:rsid w:val="00440134"/>
    <w:rsid w:val="00440F09"/>
    <w:rsid w:val="00440F87"/>
    <w:rsid w:val="00441060"/>
    <w:rsid w:val="004412B8"/>
    <w:rsid w:val="004414CB"/>
    <w:rsid w:val="00441F45"/>
    <w:rsid w:val="004428C5"/>
    <w:rsid w:val="004429D2"/>
    <w:rsid w:val="00443314"/>
    <w:rsid w:val="00443613"/>
    <w:rsid w:val="00444416"/>
    <w:rsid w:val="004444CA"/>
    <w:rsid w:val="00444A7A"/>
    <w:rsid w:val="004453B1"/>
    <w:rsid w:val="004462A9"/>
    <w:rsid w:val="004468B8"/>
    <w:rsid w:val="004470B7"/>
    <w:rsid w:val="004475A7"/>
    <w:rsid w:val="00447D74"/>
    <w:rsid w:val="00447FAD"/>
    <w:rsid w:val="00450748"/>
    <w:rsid w:val="004508A4"/>
    <w:rsid w:val="00450D78"/>
    <w:rsid w:val="00450DC9"/>
    <w:rsid w:val="00450FB8"/>
    <w:rsid w:val="004510E1"/>
    <w:rsid w:val="004515D2"/>
    <w:rsid w:val="0045190C"/>
    <w:rsid w:val="00451CEE"/>
    <w:rsid w:val="00452421"/>
    <w:rsid w:val="00452875"/>
    <w:rsid w:val="004532D6"/>
    <w:rsid w:val="004559A4"/>
    <w:rsid w:val="004560FE"/>
    <w:rsid w:val="00456C5E"/>
    <w:rsid w:val="00457752"/>
    <w:rsid w:val="004608F8"/>
    <w:rsid w:val="00461812"/>
    <w:rsid w:val="00461BE7"/>
    <w:rsid w:val="004628EF"/>
    <w:rsid w:val="00464180"/>
    <w:rsid w:val="004652D6"/>
    <w:rsid w:val="00466121"/>
    <w:rsid w:val="00466E91"/>
    <w:rsid w:val="0047055F"/>
    <w:rsid w:val="00470F43"/>
    <w:rsid w:val="004724F8"/>
    <w:rsid w:val="00472D9A"/>
    <w:rsid w:val="00472E72"/>
    <w:rsid w:val="00473288"/>
    <w:rsid w:val="00473384"/>
    <w:rsid w:val="004737B7"/>
    <w:rsid w:val="004739B9"/>
    <w:rsid w:val="00473E62"/>
    <w:rsid w:val="004740C0"/>
    <w:rsid w:val="00474786"/>
    <w:rsid w:val="0047583A"/>
    <w:rsid w:val="00476066"/>
    <w:rsid w:val="004767D9"/>
    <w:rsid w:val="00477FDF"/>
    <w:rsid w:val="004804BB"/>
    <w:rsid w:val="0048076E"/>
    <w:rsid w:val="00480CF7"/>
    <w:rsid w:val="00481B4D"/>
    <w:rsid w:val="00481D59"/>
    <w:rsid w:val="0048205B"/>
    <w:rsid w:val="004826E3"/>
    <w:rsid w:val="004828F7"/>
    <w:rsid w:val="00482D1D"/>
    <w:rsid w:val="004834CB"/>
    <w:rsid w:val="004837FA"/>
    <w:rsid w:val="00483CBF"/>
    <w:rsid w:val="00483DCB"/>
    <w:rsid w:val="0048440F"/>
    <w:rsid w:val="00486245"/>
    <w:rsid w:val="00486D6C"/>
    <w:rsid w:val="00490211"/>
    <w:rsid w:val="004918A2"/>
    <w:rsid w:val="0049368D"/>
    <w:rsid w:val="00493F7A"/>
    <w:rsid w:val="00494727"/>
    <w:rsid w:val="00494E89"/>
    <w:rsid w:val="0049524A"/>
    <w:rsid w:val="00495517"/>
    <w:rsid w:val="0049555E"/>
    <w:rsid w:val="004957E5"/>
    <w:rsid w:val="004960CD"/>
    <w:rsid w:val="004A0013"/>
    <w:rsid w:val="004A0304"/>
    <w:rsid w:val="004A03CF"/>
    <w:rsid w:val="004A1E9C"/>
    <w:rsid w:val="004A24E1"/>
    <w:rsid w:val="004A257A"/>
    <w:rsid w:val="004A2AD0"/>
    <w:rsid w:val="004A397B"/>
    <w:rsid w:val="004A57CA"/>
    <w:rsid w:val="004A58A6"/>
    <w:rsid w:val="004A79CA"/>
    <w:rsid w:val="004B0380"/>
    <w:rsid w:val="004B079F"/>
    <w:rsid w:val="004B0FC0"/>
    <w:rsid w:val="004B1C43"/>
    <w:rsid w:val="004B2112"/>
    <w:rsid w:val="004B2196"/>
    <w:rsid w:val="004B54A0"/>
    <w:rsid w:val="004B54B5"/>
    <w:rsid w:val="004B58B6"/>
    <w:rsid w:val="004B591C"/>
    <w:rsid w:val="004B5D95"/>
    <w:rsid w:val="004B5F23"/>
    <w:rsid w:val="004C082B"/>
    <w:rsid w:val="004C0D3A"/>
    <w:rsid w:val="004C1E6C"/>
    <w:rsid w:val="004C2E8F"/>
    <w:rsid w:val="004C4A5E"/>
    <w:rsid w:val="004C4BAC"/>
    <w:rsid w:val="004C4D0E"/>
    <w:rsid w:val="004C552E"/>
    <w:rsid w:val="004C60E7"/>
    <w:rsid w:val="004C6206"/>
    <w:rsid w:val="004C6FEB"/>
    <w:rsid w:val="004C7C03"/>
    <w:rsid w:val="004D0300"/>
    <w:rsid w:val="004D0EC9"/>
    <w:rsid w:val="004D1229"/>
    <w:rsid w:val="004D1320"/>
    <w:rsid w:val="004D1C4D"/>
    <w:rsid w:val="004D2140"/>
    <w:rsid w:val="004D2FCA"/>
    <w:rsid w:val="004D3EFF"/>
    <w:rsid w:val="004D4303"/>
    <w:rsid w:val="004D6352"/>
    <w:rsid w:val="004D65BE"/>
    <w:rsid w:val="004E0C8E"/>
    <w:rsid w:val="004E0E23"/>
    <w:rsid w:val="004E151C"/>
    <w:rsid w:val="004E15EA"/>
    <w:rsid w:val="004E239D"/>
    <w:rsid w:val="004E249C"/>
    <w:rsid w:val="004E2CA4"/>
    <w:rsid w:val="004E333D"/>
    <w:rsid w:val="004E4DE7"/>
    <w:rsid w:val="004E5EF5"/>
    <w:rsid w:val="004E5FFF"/>
    <w:rsid w:val="004E6463"/>
    <w:rsid w:val="004E7CD4"/>
    <w:rsid w:val="004E7FF7"/>
    <w:rsid w:val="004F06DF"/>
    <w:rsid w:val="004F0C7D"/>
    <w:rsid w:val="004F0E49"/>
    <w:rsid w:val="004F1D23"/>
    <w:rsid w:val="004F2C93"/>
    <w:rsid w:val="004F2FD1"/>
    <w:rsid w:val="004F32B3"/>
    <w:rsid w:val="004F3A31"/>
    <w:rsid w:val="004F3CF7"/>
    <w:rsid w:val="004F460B"/>
    <w:rsid w:val="004F4A1E"/>
    <w:rsid w:val="004F56F4"/>
    <w:rsid w:val="004F5964"/>
    <w:rsid w:val="004F6B81"/>
    <w:rsid w:val="004F7523"/>
    <w:rsid w:val="004F75C3"/>
    <w:rsid w:val="004F75FD"/>
    <w:rsid w:val="0050069E"/>
    <w:rsid w:val="005026B0"/>
    <w:rsid w:val="00502F3F"/>
    <w:rsid w:val="00503757"/>
    <w:rsid w:val="005037ED"/>
    <w:rsid w:val="00503BC3"/>
    <w:rsid w:val="00503DCA"/>
    <w:rsid w:val="00504389"/>
    <w:rsid w:val="00504484"/>
    <w:rsid w:val="00505A42"/>
    <w:rsid w:val="0050683F"/>
    <w:rsid w:val="00507B36"/>
    <w:rsid w:val="00510239"/>
    <w:rsid w:val="0051050D"/>
    <w:rsid w:val="00510803"/>
    <w:rsid w:val="005113B5"/>
    <w:rsid w:val="005113FC"/>
    <w:rsid w:val="0051149E"/>
    <w:rsid w:val="00512A61"/>
    <w:rsid w:val="00512BC2"/>
    <w:rsid w:val="005130A0"/>
    <w:rsid w:val="00513834"/>
    <w:rsid w:val="00513A09"/>
    <w:rsid w:val="0051497D"/>
    <w:rsid w:val="00514A71"/>
    <w:rsid w:val="00514E1E"/>
    <w:rsid w:val="00514EBC"/>
    <w:rsid w:val="005153BC"/>
    <w:rsid w:val="005162B3"/>
    <w:rsid w:val="005171FB"/>
    <w:rsid w:val="00517378"/>
    <w:rsid w:val="0052087D"/>
    <w:rsid w:val="0052109E"/>
    <w:rsid w:val="0052157F"/>
    <w:rsid w:val="00521C33"/>
    <w:rsid w:val="00521E2E"/>
    <w:rsid w:val="005221D8"/>
    <w:rsid w:val="005224B7"/>
    <w:rsid w:val="0052511E"/>
    <w:rsid w:val="00526429"/>
    <w:rsid w:val="00530195"/>
    <w:rsid w:val="005303F9"/>
    <w:rsid w:val="005309A3"/>
    <w:rsid w:val="00530F9F"/>
    <w:rsid w:val="005312FF"/>
    <w:rsid w:val="00533284"/>
    <w:rsid w:val="005342E6"/>
    <w:rsid w:val="005355DC"/>
    <w:rsid w:val="00535EF6"/>
    <w:rsid w:val="00537455"/>
    <w:rsid w:val="00540A08"/>
    <w:rsid w:val="00540ACE"/>
    <w:rsid w:val="00540C8C"/>
    <w:rsid w:val="00541169"/>
    <w:rsid w:val="00541C0C"/>
    <w:rsid w:val="00541D98"/>
    <w:rsid w:val="00542746"/>
    <w:rsid w:val="005442FB"/>
    <w:rsid w:val="00544571"/>
    <w:rsid w:val="0054475F"/>
    <w:rsid w:val="0054527D"/>
    <w:rsid w:val="00546472"/>
    <w:rsid w:val="00546C40"/>
    <w:rsid w:val="0055120C"/>
    <w:rsid w:val="00552BCF"/>
    <w:rsid w:val="0055424B"/>
    <w:rsid w:val="00555041"/>
    <w:rsid w:val="005557E3"/>
    <w:rsid w:val="00555896"/>
    <w:rsid w:val="00556306"/>
    <w:rsid w:val="00557102"/>
    <w:rsid w:val="00557271"/>
    <w:rsid w:val="00557802"/>
    <w:rsid w:val="00557A1B"/>
    <w:rsid w:val="00560071"/>
    <w:rsid w:val="00560964"/>
    <w:rsid w:val="00560F29"/>
    <w:rsid w:val="00561F22"/>
    <w:rsid w:val="00562147"/>
    <w:rsid w:val="00562CBC"/>
    <w:rsid w:val="00563303"/>
    <w:rsid w:val="005639D7"/>
    <w:rsid w:val="00564D73"/>
    <w:rsid w:val="0056590E"/>
    <w:rsid w:val="0056713D"/>
    <w:rsid w:val="005672A5"/>
    <w:rsid w:val="005703AA"/>
    <w:rsid w:val="005703DC"/>
    <w:rsid w:val="005712E2"/>
    <w:rsid w:val="00571455"/>
    <w:rsid w:val="00571A67"/>
    <w:rsid w:val="0057265C"/>
    <w:rsid w:val="00572F62"/>
    <w:rsid w:val="005732B3"/>
    <w:rsid w:val="00573461"/>
    <w:rsid w:val="005740BB"/>
    <w:rsid w:val="00574351"/>
    <w:rsid w:val="00574EFA"/>
    <w:rsid w:val="00575B08"/>
    <w:rsid w:val="00575BE2"/>
    <w:rsid w:val="00576574"/>
    <w:rsid w:val="0057785F"/>
    <w:rsid w:val="005801A3"/>
    <w:rsid w:val="00580D00"/>
    <w:rsid w:val="00581883"/>
    <w:rsid w:val="005824B6"/>
    <w:rsid w:val="00583EF8"/>
    <w:rsid w:val="005844E2"/>
    <w:rsid w:val="00584D12"/>
    <w:rsid w:val="00585043"/>
    <w:rsid w:val="00585226"/>
    <w:rsid w:val="00586109"/>
    <w:rsid w:val="00586840"/>
    <w:rsid w:val="00586B1D"/>
    <w:rsid w:val="00586C17"/>
    <w:rsid w:val="00586F80"/>
    <w:rsid w:val="00586F91"/>
    <w:rsid w:val="0058703F"/>
    <w:rsid w:val="005872A8"/>
    <w:rsid w:val="005900A7"/>
    <w:rsid w:val="005911C9"/>
    <w:rsid w:val="00593314"/>
    <w:rsid w:val="00593640"/>
    <w:rsid w:val="005936EF"/>
    <w:rsid w:val="00594286"/>
    <w:rsid w:val="005943C8"/>
    <w:rsid w:val="00594D03"/>
    <w:rsid w:val="00595594"/>
    <w:rsid w:val="005958B9"/>
    <w:rsid w:val="00595A0D"/>
    <w:rsid w:val="00595C6A"/>
    <w:rsid w:val="00595E36"/>
    <w:rsid w:val="005966C7"/>
    <w:rsid w:val="00596C2D"/>
    <w:rsid w:val="005A0B75"/>
    <w:rsid w:val="005A0BF8"/>
    <w:rsid w:val="005A193E"/>
    <w:rsid w:val="005A1EB5"/>
    <w:rsid w:val="005A2602"/>
    <w:rsid w:val="005A2731"/>
    <w:rsid w:val="005A27A6"/>
    <w:rsid w:val="005A3458"/>
    <w:rsid w:val="005A42B3"/>
    <w:rsid w:val="005A4560"/>
    <w:rsid w:val="005A4B10"/>
    <w:rsid w:val="005A4EB6"/>
    <w:rsid w:val="005A53EB"/>
    <w:rsid w:val="005A5D23"/>
    <w:rsid w:val="005A6402"/>
    <w:rsid w:val="005A6DCA"/>
    <w:rsid w:val="005B0149"/>
    <w:rsid w:val="005B0930"/>
    <w:rsid w:val="005B1C1F"/>
    <w:rsid w:val="005B1E3F"/>
    <w:rsid w:val="005B2422"/>
    <w:rsid w:val="005B2680"/>
    <w:rsid w:val="005B2909"/>
    <w:rsid w:val="005B2CA8"/>
    <w:rsid w:val="005B350F"/>
    <w:rsid w:val="005B35C9"/>
    <w:rsid w:val="005B3AA5"/>
    <w:rsid w:val="005B4097"/>
    <w:rsid w:val="005B5559"/>
    <w:rsid w:val="005B598B"/>
    <w:rsid w:val="005B5AA6"/>
    <w:rsid w:val="005B7577"/>
    <w:rsid w:val="005C06FB"/>
    <w:rsid w:val="005C0F65"/>
    <w:rsid w:val="005C125A"/>
    <w:rsid w:val="005C1A9E"/>
    <w:rsid w:val="005C1D6B"/>
    <w:rsid w:val="005C2851"/>
    <w:rsid w:val="005C47BD"/>
    <w:rsid w:val="005C4B6F"/>
    <w:rsid w:val="005C6606"/>
    <w:rsid w:val="005C6A01"/>
    <w:rsid w:val="005C71B8"/>
    <w:rsid w:val="005C72FD"/>
    <w:rsid w:val="005C79B3"/>
    <w:rsid w:val="005D126E"/>
    <w:rsid w:val="005D1285"/>
    <w:rsid w:val="005D2254"/>
    <w:rsid w:val="005D2683"/>
    <w:rsid w:val="005D26D9"/>
    <w:rsid w:val="005D2C7A"/>
    <w:rsid w:val="005D360A"/>
    <w:rsid w:val="005D362D"/>
    <w:rsid w:val="005D39E4"/>
    <w:rsid w:val="005D4A3F"/>
    <w:rsid w:val="005D4B07"/>
    <w:rsid w:val="005D63F1"/>
    <w:rsid w:val="005D70AD"/>
    <w:rsid w:val="005D7E38"/>
    <w:rsid w:val="005E0F0A"/>
    <w:rsid w:val="005E0F1B"/>
    <w:rsid w:val="005E35D8"/>
    <w:rsid w:val="005E413C"/>
    <w:rsid w:val="005E42CE"/>
    <w:rsid w:val="005E5431"/>
    <w:rsid w:val="005E5880"/>
    <w:rsid w:val="005E59B1"/>
    <w:rsid w:val="005E6A4A"/>
    <w:rsid w:val="005E6FE4"/>
    <w:rsid w:val="005E7C63"/>
    <w:rsid w:val="005E7F0E"/>
    <w:rsid w:val="005F08C1"/>
    <w:rsid w:val="005F0D2B"/>
    <w:rsid w:val="005F0FAE"/>
    <w:rsid w:val="005F2A60"/>
    <w:rsid w:val="005F2C57"/>
    <w:rsid w:val="005F2D6E"/>
    <w:rsid w:val="005F2DD6"/>
    <w:rsid w:val="005F3925"/>
    <w:rsid w:val="005F3D7C"/>
    <w:rsid w:val="005F3DDC"/>
    <w:rsid w:val="005F4A47"/>
    <w:rsid w:val="005F4BD1"/>
    <w:rsid w:val="005F51CD"/>
    <w:rsid w:val="005F5994"/>
    <w:rsid w:val="005F60A3"/>
    <w:rsid w:val="005F6836"/>
    <w:rsid w:val="005F70F8"/>
    <w:rsid w:val="005F74A6"/>
    <w:rsid w:val="005F759E"/>
    <w:rsid w:val="00600282"/>
    <w:rsid w:val="0060057A"/>
    <w:rsid w:val="0060087A"/>
    <w:rsid w:val="00600B22"/>
    <w:rsid w:val="00600E84"/>
    <w:rsid w:val="00601155"/>
    <w:rsid w:val="006013AA"/>
    <w:rsid w:val="00602898"/>
    <w:rsid w:val="006030A9"/>
    <w:rsid w:val="006034A8"/>
    <w:rsid w:val="0060367F"/>
    <w:rsid w:val="00603757"/>
    <w:rsid w:val="006048AE"/>
    <w:rsid w:val="00604F18"/>
    <w:rsid w:val="00605E1D"/>
    <w:rsid w:val="006121A0"/>
    <w:rsid w:val="006122B6"/>
    <w:rsid w:val="006123E8"/>
    <w:rsid w:val="00612D0B"/>
    <w:rsid w:val="006137F6"/>
    <w:rsid w:val="00614F3D"/>
    <w:rsid w:val="006151F2"/>
    <w:rsid w:val="006154CE"/>
    <w:rsid w:val="006166AC"/>
    <w:rsid w:val="00616971"/>
    <w:rsid w:val="00616FED"/>
    <w:rsid w:val="006177EC"/>
    <w:rsid w:val="00617E9F"/>
    <w:rsid w:val="00617F64"/>
    <w:rsid w:val="0062039F"/>
    <w:rsid w:val="00621C6D"/>
    <w:rsid w:val="00621FEF"/>
    <w:rsid w:val="00622459"/>
    <w:rsid w:val="00622654"/>
    <w:rsid w:val="0062401B"/>
    <w:rsid w:val="00624D0B"/>
    <w:rsid w:val="00625E09"/>
    <w:rsid w:val="00626704"/>
    <w:rsid w:val="00627337"/>
    <w:rsid w:val="00627CF5"/>
    <w:rsid w:val="00631322"/>
    <w:rsid w:val="006316B8"/>
    <w:rsid w:val="00631CF2"/>
    <w:rsid w:val="00631EC1"/>
    <w:rsid w:val="006323E5"/>
    <w:rsid w:val="00632B52"/>
    <w:rsid w:val="00633186"/>
    <w:rsid w:val="0063352E"/>
    <w:rsid w:val="0063397F"/>
    <w:rsid w:val="00633CA3"/>
    <w:rsid w:val="0063455D"/>
    <w:rsid w:val="0063465E"/>
    <w:rsid w:val="00634BA3"/>
    <w:rsid w:val="0063553C"/>
    <w:rsid w:val="00635B67"/>
    <w:rsid w:val="00635B84"/>
    <w:rsid w:val="0063612C"/>
    <w:rsid w:val="00636F59"/>
    <w:rsid w:val="006372B2"/>
    <w:rsid w:val="006375CF"/>
    <w:rsid w:val="00637ACB"/>
    <w:rsid w:val="0064034A"/>
    <w:rsid w:val="0064122D"/>
    <w:rsid w:val="00643131"/>
    <w:rsid w:val="006432D8"/>
    <w:rsid w:val="006435D8"/>
    <w:rsid w:val="00643F0F"/>
    <w:rsid w:val="00644FF7"/>
    <w:rsid w:val="00645057"/>
    <w:rsid w:val="006460B9"/>
    <w:rsid w:val="00646A94"/>
    <w:rsid w:val="00647629"/>
    <w:rsid w:val="00647E5D"/>
    <w:rsid w:val="006503DA"/>
    <w:rsid w:val="0065040A"/>
    <w:rsid w:val="0065052E"/>
    <w:rsid w:val="00650608"/>
    <w:rsid w:val="00651249"/>
    <w:rsid w:val="00651337"/>
    <w:rsid w:val="00651B40"/>
    <w:rsid w:val="00652054"/>
    <w:rsid w:val="0065221E"/>
    <w:rsid w:val="006522AB"/>
    <w:rsid w:val="00652A84"/>
    <w:rsid w:val="0065324C"/>
    <w:rsid w:val="00653929"/>
    <w:rsid w:val="00653A0C"/>
    <w:rsid w:val="00655E84"/>
    <w:rsid w:val="006569A1"/>
    <w:rsid w:val="0065743D"/>
    <w:rsid w:val="00661F21"/>
    <w:rsid w:val="0066265F"/>
    <w:rsid w:val="00662D56"/>
    <w:rsid w:val="00662F8F"/>
    <w:rsid w:val="00663035"/>
    <w:rsid w:val="0066323A"/>
    <w:rsid w:val="006633D2"/>
    <w:rsid w:val="00664ED5"/>
    <w:rsid w:val="00664F1B"/>
    <w:rsid w:val="006650CD"/>
    <w:rsid w:val="00666D27"/>
    <w:rsid w:val="006674F4"/>
    <w:rsid w:val="00670114"/>
    <w:rsid w:val="00670B0F"/>
    <w:rsid w:val="00671809"/>
    <w:rsid w:val="0067255B"/>
    <w:rsid w:val="00672957"/>
    <w:rsid w:val="00672ECF"/>
    <w:rsid w:val="006746FA"/>
    <w:rsid w:val="006755E6"/>
    <w:rsid w:val="006800E3"/>
    <w:rsid w:val="0068068D"/>
    <w:rsid w:val="00681BCF"/>
    <w:rsid w:val="0068278B"/>
    <w:rsid w:val="006833A1"/>
    <w:rsid w:val="00684914"/>
    <w:rsid w:val="00684B97"/>
    <w:rsid w:val="00690D1B"/>
    <w:rsid w:val="0069129A"/>
    <w:rsid w:val="00691B9D"/>
    <w:rsid w:val="00691ECD"/>
    <w:rsid w:val="00693D73"/>
    <w:rsid w:val="0069412C"/>
    <w:rsid w:val="00695854"/>
    <w:rsid w:val="00696180"/>
    <w:rsid w:val="006961E2"/>
    <w:rsid w:val="006971B2"/>
    <w:rsid w:val="006973BB"/>
    <w:rsid w:val="006A0B7B"/>
    <w:rsid w:val="006A1603"/>
    <w:rsid w:val="006A17EA"/>
    <w:rsid w:val="006A1B44"/>
    <w:rsid w:val="006A392A"/>
    <w:rsid w:val="006A40FA"/>
    <w:rsid w:val="006A53CA"/>
    <w:rsid w:val="006A65C1"/>
    <w:rsid w:val="006A6BAA"/>
    <w:rsid w:val="006A702F"/>
    <w:rsid w:val="006A755C"/>
    <w:rsid w:val="006B1F86"/>
    <w:rsid w:val="006B211A"/>
    <w:rsid w:val="006B2214"/>
    <w:rsid w:val="006B241E"/>
    <w:rsid w:val="006B2F45"/>
    <w:rsid w:val="006B3838"/>
    <w:rsid w:val="006B3929"/>
    <w:rsid w:val="006B4144"/>
    <w:rsid w:val="006B43BE"/>
    <w:rsid w:val="006B454C"/>
    <w:rsid w:val="006B4D8E"/>
    <w:rsid w:val="006B5101"/>
    <w:rsid w:val="006B51FB"/>
    <w:rsid w:val="006B56BE"/>
    <w:rsid w:val="006B57B8"/>
    <w:rsid w:val="006B6026"/>
    <w:rsid w:val="006B6220"/>
    <w:rsid w:val="006B787B"/>
    <w:rsid w:val="006C0358"/>
    <w:rsid w:val="006C126A"/>
    <w:rsid w:val="006C13FF"/>
    <w:rsid w:val="006C2805"/>
    <w:rsid w:val="006C2890"/>
    <w:rsid w:val="006C45F0"/>
    <w:rsid w:val="006C4B19"/>
    <w:rsid w:val="006C5FAF"/>
    <w:rsid w:val="006C6217"/>
    <w:rsid w:val="006C6321"/>
    <w:rsid w:val="006C67BB"/>
    <w:rsid w:val="006C6868"/>
    <w:rsid w:val="006C6872"/>
    <w:rsid w:val="006C6D96"/>
    <w:rsid w:val="006C71C9"/>
    <w:rsid w:val="006D05F8"/>
    <w:rsid w:val="006D082D"/>
    <w:rsid w:val="006D092B"/>
    <w:rsid w:val="006D1158"/>
    <w:rsid w:val="006D19C9"/>
    <w:rsid w:val="006D1BDF"/>
    <w:rsid w:val="006D261E"/>
    <w:rsid w:val="006D30F0"/>
    <w:rsid w:val="006D3658"/>
    <w:rsid w:val="006D43B7"/>
    <w:rsid w:val="006D4EB1"/>
    <w:rsid w:val="006D5E97"/>
    <w:rsid w:val="006D6313"/>
    <w:rsid w:val="006D7C2A"/>
    <w:rsid w:val="006D7CB6"/>
    <w:rsid w:val="006E0231"/>
    <w:rsid w:val="006E06B9"/>
    <w:rsid w:val="006E0849"/>
    <w:rsid w:val="006E1231"/>
    <w:rsid w:val="006E1260"/>
    <w:rsid w:val="006E18C4"/>
    <w:rsid w:val="006E1EDD"/>
    <w:rsid w:val="006E2375"/>
    <w:rsid w:val="006E26B5"/>
    <w:rsid w:val="006E2784"/>
    <w:rsid w:val="006E27F3"/>
    <w:rsid w:val="006E297E"/>
    <w:rsid w:val="006E36A5"/>
    <w:rsid w:val="006E4998"/>
    <w:rsid w:val="006E4F67"/>
    <w:rsid w:val="006E53AF"/>
    <w:rsid w:val="006E542A"/>
    <w:rsid w:val="006E5A90"/>
    <w:rsid w:val="006E609D"/>
    <w:rsid w:val="006E6A0E"/>
    <w:rsid w:val="006E6C9A"/>
    <w:rsid w:val="006F01EE"/>
    <w:rsid w:val="006F035E"/>
    <w:rsid w:val="006F0451"/>
    <w:rsid w:val="006F0CF5"/>
    <w:rsid w:val="006F1744"/>
    <w:rsid w:val="006F1A96"/>
    <w:rsid w:val="006F2BF9"/>
    <w:rsid w:val="006F3D98"/>
    <w:rsid w:val="006F42A4"/>
    <w:rsid w:val="006F4A71"/>
    <w:rsid w:val="006F5E72"/>
    <w:rsid w:val="006F6574"/>
    <w:rsid w:val="006F66B7"/>
    <w:rsid w:val="006F66EA"/>
    <w:rsid w:val="006F7B6A"/>
    <w:rsid w:val="006F7CEE"/>
    <w:rsid w:val="00700E0F"/>
    <w:rsid w:val="00701756"/>
    <w:rsid w:val="0070196E"/>
    <w:rsid w:val="0070222D"/>
    <w:rsid w:val="007029B4"/>
    <w:rsid w:val="00702EB9"/>
    <w:rsid w:val="00703D7C"/>
    <w:rsid w:val="00704B4C"/>
    <w:rsid w:val="007051A0"/>
    <w:rsid w:val="00705476"/>
    <w:rsid w:val="007059C0"/>
    <w:rsid w:val="00705D56"/>
    <w:rsid w:val="00706056"/>
    <w:rsid w:val="0071145A"/>
    <w:rsid w:val="0071160C"/>
    <w:rsid w:val="007121C9"/>
    <w:rsid w:val="0071363E"/>
    <w:rsid w:val="00713C09"/>
    <w:rsid w:val="00713D9C"/>
    <w:rsid w:val="00713DDD"/>
    <w:rsid w:val="00714723"/>
    <w:rsid w:val="00714736"/>
    <w:rsid w:val="00714D8B"/>
    <w:rsid w:val="00714DF0"/>
    <w:rsid w:val="007152AC"/>
    <w:rsid w:val="00715E3C"/>
    <w:rsid w:val="007162CA"/>
    <w:rsid w:val="007172A3"/>
    <w:rsid w:val="00720391"/>
    <w:rsid w:val="00720E31"/>
    <w:rsid w:val="00721B28"/>
    <w:rsid w:val="00722E2D"/>
    <w:rsid w:val="00723179"/>
    <w:rsid w:val="00724793"/>
    <w:rsid w:val="007247B7"/>
    <w:rsid w:val="00724B88"/>
    <w:rsid w:val="00725058"/>
    <w:rsid w:val="007251BD"/>
    <w:rsid w:val="00725428"/>
    <w:rsid w:val="0072623D"/>
    <w:rsid w:val="00726A0E"/>
    <w:rsid w:val="007277BE"/>
    <w:rsid w:val="00727A77"/>
    <w:rsid w:val="007309F8"/>
    <w:rsid w:val="0073106B"/>
    <w:rsid w:val="007319C5"/>
    <w:rsid w:val="00733141"/>
    <w:rsid w:val="007344B9"/>
    <w:rsid w:val="0073551F"/>
    <w:rsid w:val="0073570D"/>
    <w:rsid w:val="00736081"/>
    <w:rsid w:val="0073627C"/>
    <w:rsid w:val="007362C9"/>
    <w:rsid w:val="00736B36"/>
    <w:rsid w:val="00736F55"/>
    <w:rsid w:val="00736FBF"/>
    <w:rsid w:val="00737015"/>
    <w:rsid w:val="0074029F"/>
    <w:rsid w:val="00740894"/>
    <w:rsid w:val="00740D1D"/>
    <w:rsid w:val="00740EB9"/>
    <w:rsid w:val="007413D8"/>
    <w:rsid w:val="007419DE"/>
    <w:rsid w:val="00741F77"/>
    <w:rsid w:val="007426FF"/>
    <w:rsid w:val="00745259"/>
    <w:rsid w:val="00745665"/>
    <w:rsid w:val="00746456"/>
    <w:rsid w:val="007469EB"/>
    <w:rsid w:val="00746AF5"/>
    <w:rsid w:val="007470B6"/>
    <w:rsid w:val="00747149"/>
    <w:rsid w:val="007471D2"/>
    <w:rsid w:val="007475B1"/>
    <w:rsid w:val="00747785"/>
    <w:rsid w:val="00750C93"/>
    <w:rsid w:val="00750D28"/>
    <w:rsid w:val="007516A7"/>
    <w:rsid w:val="00751E43"/>
    <w:rsid w:val="0075265A"/>
    <w:rsid w:val="0075290C"/>
    <w:rsid w:val="00753A18"/>
    <w:rsid w:val="00753ABC"/>
    <w:rsid w:val="00754E48"/>
    <w:rsid w:val="00756E64"/>
    <w:rsid w:val="007571B1"/>
    <w:rsid w:val="00757ADC"/>
    <w:rsid w:val="00757F6E"/>
    <w:rsid w:val="007617B5"/>
    <w:rsid w:val="00761FF4"/>
    <w:rsid w:val="00763403"/>
    <w:rsid w:val="007636A0"/>
    <w:rsid w:val="00763B4F"/>
    <w:rsid w:val="0076487D"/>
    <w:rsid w:val="00764ABE"/>
    <w:rsid w:val="00764D3F"/>
    <w:rsid w:val="00764FA6"/>
    <w:rsid w:val="007658C1"/>
    <w:rsid w:val="007659ED"/>
    <w:rsid w:val="00766E12"/>
    <w:rsid w:val="007674AD"/>
    <w:rsid w:val="00767F79"/>
    <w:rsid w:val="007702D5"/>
    <w:rsid w:val="007710B5"/>
    <w:rsid w:val="0077129B"/>
    <w:rsid w:val="00773245"/>
    <w:rsid w:val="0077378C"/>
    <w:rsid w:val="007737E7"/>
    <w:rsid w:val="00773AC2"/>
    <w:rsid w:val="00774543"/>
    <w:rsid w:val="00774697"/>
    <w:rsid w:val="00774957"/>
    <w:rsid w:val="007760F7"/>
    <w:rsid w:val="0077612B"/>
    <w:rsid w:val="00776C65"/>
    <w:rsid w:val="0077717B"/>
    <w:rsid w:val="00780498"/>
    <w:rsid w:val="007810F9"/>
    <w:rsid w:val="00781687"/>
    <w:rsid w:val="00781C1C"/>
    <w:rsid w:val="007826C1"/>
    <w:rsid w:val="007833B5"/>
    <w:rsid w:val="007837B3"/>
    <w:rsid w:val="0078391E"/>
    <w:rsid w:val="007843B4"/>
    <w:rsid w:val="00785D41"/>
    <w:rsid w:val="00787B7B"/>
    <w:rsid w:val="007908DB"/>
    <w:rsid w:val="00791772"/>
    <w:rsid w:val="00792785"/>
    <w:rsid w:val="00792D3C"/>
    <w:rsid w:val="00792EFA"/>
    <w:rsid w:val="00793309"/>
    <w:rsid w:val="007933AB"/>
    <w:rsid w:val="007940DD"/>
    <w:rsid w:val="00794474"/>
    <w:rsid w:val="0079473A"/>
    <w:rsid w:val="00794B42"/>
    <w:rsid w:val="00794C13"/>
    <w:rsid w:val="00796288"/>
    <w:rsid w:val="0079664F"/>
    <w:rsid w:val="00796D25"/>
    <w:rsid w:val="00796DC3"/>
    <w:rsid w:val="0079742E"/>
    <w:rsid w:val="00797A2E"/>
    <w:rsid w:val="00797A5E"/>
    <w:rsid w:val="00797C76"/>
    <w:rsid w:val="007A05C5"/>
    <w:rsid w:val="007A06AD"/>
    <w:rsid w:val="007A0A6A"/>
    <w:rsid w:val="007A0ADD"/>
    <w:rsid w:val="007A163B"/>
    <w:rsid w:val="007A18BB"/>
    <w:rsid w:val="007A1B80"/>
    <w:rsid w:val="007A2A4A"/>
    <w:rsid w:val="007A2AC4"/>
    <w:rsid w:val="007A2CD3"/>
    <w:rsid w:val="007A2D0B"/>
    <w:rsid w:val="007A2EC9"/>
    <w:rsid w:val="007A2FD7"/>
    <w:rsid w:val="007A3779"/>
    <w:rsid w:val="007A6A18"/>
    <w:rsid w:val="007A6C42"/>
    <w:rsid w:val="007A722B"/>
    <w:rsid w:val="007A7BEE"/>
    <w:rsid w:val="007B1208"/>
    <w:rsid w:val="007B15DA"/>
    <w:rsid w:val="007B1F3C"/>
    <w:rsid w:val="007B3903"/>
    <w:rsid w:val="007B4058"/>
    <w:rsid w:val="007B4C5C"/>
    <w:rsid w:val="007B5416"/>
    <w:rsid w:val="007B5442"/>
    <w:rsid w:val="007B5BED"/>
    <w:rsid w:val="007B5E6A"/>
    <w:rsid w:val="007B664E"/>
    <w:rsid w:val="007B7B74"/>
    <w:rsid w:val="007C0A3E"/>
    <w:rsid w:val="007C1AD9"/>
    <w:rsid w:val="007C1F15"/>
    <w:rsid w:val="007C284E"/>
    <w:rsid w:val="007C31FA"/>
    <w:rsid w:val="007C43D9"/>
    <w:rsid w:val="007C4868"/>
    <w:rsid w:val="007C4AAE"/>
    <w:rsid w:val="007C4D1D"/>
    <w:rsid w:val="007C5589"/>
    <w:rsid w:val="007C5A72"/>
    <w:rsid w:val="007C5FA5"/>
    <w:rsid w:val="007C61D2"/>
    <w:rsid w:val="007C62A8"/>
    <w:rsid w:val="007C6422"/>
    <w:rsid w:val="007C644D"/>
    <w:rsid w:val="007C6520"/>
    <w:rsid w:val="007C6B87"/>
    <w:rsid w:val="007C7177"/>
    <w:rsid w:val="007D0802"/>
    <w:rsid w:val="007D18CE"/>
    <w:rsid w:val="007D471C"/>
    <w:rsid w:val="007D4BB1"/>
    <w:rsid w:val="007D5295"/>
    <w:rsid w:val="007D639C"/>
    <w:rsid w:val="007D65CC"/>
    <w:rsid w:val="007D6F1F"/>
    <w:rsid w:val="007D7618"/>
    <w:rsid w:val="007D7742"/>
    <w:rsid w:val="007E02F5"/>
    <w:rsid w:val="007E052B"/>
    <w:rsid w:val="007E10BF"/>
    <w:rsid w:val="007E1ED2"/>
    <w:rsid w:val="007E2F63"/>
    <w:rsid w:val="007E4165"/>
    <w:rsid w:val="007E4C88"/>
    <w:rsid w:val="007E4D3A"/>
    <w:rsid w:val="007E4FBD"/>
    <w:rsid w:val="007E5659"/>
    <w:rsid w:val="007E658C"/>
    <w:rsid w:val="007E6754"/>
    <w:rsid w:val="007E699A"/>
    <w:rsid w:val="007E7E51"/>
    <w:rsid w:val="007F02B8"/>
    <w:rsid w:val="007F0687"/>
    <w:rsid w:val="007F132A"/>
    <w:rsid w:val="007F16A1"/>
    <w:rsid w:val="007F223E"/>
    <w:rsid w:val="007F2AA5"/>
    <w:rsid w:val="007F2D9D"/>
    <w:rsid w:val="007F3F34"/>
    <w:rsid w:val="007F4550"/>
    <w:rsid w:val="007F4FB1"/>
    <w:rsid w:val="007F6B9A"/>
    <w:rsid w:val="007F714F"/>
    <w:rsid w:val="007F76DE"/>
    <w:rsid w:val="007F78AA"/>
    <w:rsid w:val="00800698"/>
    <w:rsid w:val="008010D9"/>
    <w:rsid w:val="0080179C"/>
    <w:rsid w:val="00802542"/>
    <w:rsid w:val="00803385"/>
    <w:rsid w:val="008044CF"/>
    <w:rsid w:val="00805DCF"/>
    <w:rsid w:val="008072F1"/>
    <w:rsid w:val="00810FEF"/>
    <w:rsid w:val="008111DE"/>
    <w:rsid w:val="00811442"/>
    <w:rsid w:val="008116C0"/>
    <w:rsid w:val="0081284A"/>
    <w:rsid w:val="0081300E"/>
    <w:rsid w:val="00814414"/>
    <w:rsid w:val="008157CA"/>
    <w:rsid w:val="00815B81"/>
    <w:rsid w:val="00816022"/>
    <w:rsid w:val="0081678E"/>
    <w:rsid w:val="008172BB"/>
    <w:rsid w:val="0081730D"/>
    <w:rsid w:val="008175CA"/>
    <w:rsid w:val="00817856"/>
    <w:rsid w:val="00817D34"/>
    <w:rsid w:val="008207F6"/>
    <w:rsid w:val="00820E76"/>
    <w:rsid w:val="0082199A"/>
    <w:rsid w:val="008222DD"/>
    <w:rsid w:val="00822608"/>
    <w:rsid w:val="00822A16"/>
    <w:rsid w:val="00823012"/>
    <w:rsid w:val="008233D2"/>
    <w:rsid w:val="00824B5E"/>
    <w:rsid w:val="00825131"/>
    <w:rsid w:val="00825FF1"/>
    <w:rsid w:val="008263FD"/>
    <w:rsid w:val="00826F01"/>
    <w:rsid w:val="00827326"/>
    <w:rsid w:val="0082732A"/>
    <w:rsid w:val="00827818"/>
    <w:rsid w:val="00827AB9"/>
    <w:rsid w:val="00827E13"/>
    <w:rsid w:val="0083212A"/>
    <w:rsid w:val="008333FB"/>
    <w:rsid w:val="0083443F"/>
    <w:rsid w:val="008346C8"/>
    <w:rsid w:val="00834E90"/>
    <w:rsid w:val="008354E4"/>
    <w:rsid w:val="008357E6"/>
    <w:rsid w:val="008362F1"/>
    <w:rsid w:val="00837D20"/>
    <w:rsid w:val="00840359"/>
    <w:rsid w:val="0084053F"/>
    <w:rsid w:val="00840EDF"/>
    <w:rsid w:val="008422F8"/>
    <w:rsid w:val="00842E8C"/>
    <w:rsid w:val="008432F0"/>
    <w:rsid w:val="008436D9"/>
    <w:rsid w:val="00843A5A"/>
    <w:rsid w:val="00846323"/>
    <w:rsid w:val="00846569"/>
    <w:rsid w:val="00846EC2"/>
    <w:rsid w:val="00846F86"/>
    <w:rsid w:val="00847537"/>
    <w:rsid w:val="008476C7"/>
    <w:rsid w:val="008507A3"/>
    <w:rsid w:val="0085170C"/>
    <w:rsid w:val="00851913"/>
    <w:rsid w:val="00851BA5"/>
    <w:rsid w:val="00852D9B"/>
    <w:rsid w:val="0085342F"/>
    <w:rsid w:val="00853D7F"/>
    <w:rsid w:val="00854B7B"/>
    <w:rsid w:val="0085509E"/>
    <w:rsid w:val="0085610F"/>
    <w:rsid w:val="0085636E"/>
    <w:rsid w:val="00856ABE"/>
    <w:rsid w:val="008615DD"/>
    <w:rsid w:val="00861896"/>
    <w:rsid w:val="00862EA4"/>
    <w:rsid w:val="0086326E"/>
    <w:rsid w:val="00863444"/>
    <w:rsid w:val="008660F9"/>
    <w:rsid w:val="00866128"/>
    <w:rsid w:val="00866CF1"/>
    <w:rsid w:val="00866EC6"/>
    <w:rsid w:val="00870440"/>
    <w:rsid w:val="00870873"/>
    <w:rsid w:val="008710CD"/>
    <w:rsid w:val="0087123A"/>
    <w:rsid w:val="00871F66"/>
    <w:rsid w:val="008720E5"/>
    <w:rsid w:val="00872AA9"/>
    <w:rsid w:val="008748D7"/>
    <w:rsid w:val="00874BED"/>
    <w:rsid w:val="008750F9"/>
    <w:rsid w:val="00876A30"/>
    <w:rsid w:val="0087714E"/>
    <w:rsid w:val="00880038"/>
    <w:rsid w:val="00880560"/>
    <w:rsid w:val="00880597"/>
    <w:rsid w:val="00881831"/>
    <w:rsid w:val="008818CC"/>
    <w:rsid w:val="008823E6"/>
    <w:rsid w:val="008834BE"/>
    <w:rsid w:val="008879DF"/>
    <w:rsid w:val="00887CD7"/>
    <w:rsid w:val="008905E1"/>
    <w:rsid w:val="00890E9A"/>
    <w:rsid w:val="00891993"/>
    <w:rsid w:val="00892551"/>
    <w:rsid w:val="00892759"/>
    <w:rsid w:val="00892D53"/>
    <w:rsid w:val="00893266"/>
    <w:rsid w:val="008941F7"/>
    <w:rsid w:val="00894880"/>
    <w:rsid w:val="00894BBE"/>
    <w:rsid w:val="00895043"/>
    <w:rsid w:val="008961A0"/>
    <w:rsid w:val="008974C6"/>
    <w:rsid w:val="00897B6E"/>
    <w:rsid w:val="00897FA0"/>
    <w:rsid w:val="008A0326"/>
    <w:rsid w:val="008A0E71"/>
    <w:rsid w:val="008A0F39"/>
    <w:rsid w:val="008A2149"/>
    <w:rsid w:val="008A3567"/>
    <w:rsid w:val="008A39BA"/>
    <w:rsid w:val="008A3A77"/>
    <w:rsid w:val="008A3A78"/>
    <w:rsid w:val="008A3F91"/>
    <w:rsid w:val="008A4180"/>
    <w:rsid w:val="008A4345"/>
    <w:rsid w:val="008A45C2"/>
    <w:rsid w:val="008A485C"/>
    <w:rsid w:val="008A63CE"/>
    <w:rsid w:val="008A6A7C"/>
    <w:rsid w:val="008A6EBF"/>
    <w:rsid w:val="008A768B"/>
    <w:rsid w:val="008B14D1"/>
    <w:rsid w:val="008B3E39"/>
    <w:rsid w:val="008B5019"/>
    <w:rsid w:val="008B51A4"/>
    <w:rsid w:val="008B5560"/>
    <w:rsid w:val="008B6A2F"/>
    <w:rsid w:val="008B6A47"/>
    <w:rsid w:val="008B7480"/>
    <w:rsid w:val="008B7828"/>
    <w:rsid w:val="008B7CCB"/>
    <w:rsid w:val="008B7D3D"/>
    <w:rsid w:val="008C0094"/>
    <w:rsid w:val="008C0342"/>
    <w:rsid w:val="008C212C"/>
    <w:rsid w:val="008C2C21"/>
    <w:rsid w:val="008C35E6"/>
    <w:rsid w:val="008C42F7"/>
    <w:rsid w:val="008C494D"/>
    <w:rsid w:val="008C52A6"/>
    <w:rsid w:val="008C5472"/>
    <w:rsid w:val="008C5FEB"/>
    <w:rsid w:val="008C6E28"/>
    <w:rsid w:val="008C7098"/>
    <w:rsid w:val="008C7220"/>
    <w:rsid w:val="008D09F3"/>
    <w:rsid w:val="008D1039"/>
    <w:rsid w:val="008D15BE"/>
    <w:rsid w:val="008D1EB6"/>
    <w:rsid w:val="008D2715"/>
    <w:rsid w:val="008D298E"/>
    <w:rsid w:val="008D3046"/>
    <w:rsid w:val="008D39A0"/>
    <w:rsid w:val="008D3BC7"/>
    <w:rsid w:val="008D46A5"/>
    <w:rsid w:val="008D4B48"/>
    <w:rsid w:val="008D4BBB"/>
    <w:rsid w:val="008D72CC"/>
    <w:rsid w:val="008D7998"/>
    <w:rsid w:val="008D7F6A"/>
    <w:rsid w:val="008E15A4"/>
    <w:rsid w:val="008E199D"/>
    <w:rsid w:val="008E2980"/>
    <w:rsid w:val="008E2CBB"/>
    <w:rsid w:val="008E3C4B"/>
    <w:rsid w:val="008E4531"/>
    <w:rsid w:val="008E4792"/>
    <w:rsid w:val="008E4DAA"/>
    <w:rsid w:val="008E5EBA"/>
    <w:rsid w:val="008E71FC"/>
    <w:rsid w:val="008E7508"/>
    <w:rsid w:val="008E7AEF"/>
    <w:rsid w:val="008E7CF8"/>
    <w:rsid w:val="008F155A"/>
    <w:rsid w:val="008F3236"/>
    <w:rsid w:val="008F37F1"/>
    <w:rsid w:val="008F4F86"/>
    <w:rsid w:val="008F4FB0"/>
    <w:rsid w:val="008F5094"/>
    <w:rsid w:val="008F5334"/>
    <w:rsid w:val="008F69D8"/>
    <w:rsid w:val="008F69E5"/>
    <w:rsid w:val="008F6BF1"/>
    <w:rsid w:val="008F76F5"/>
    <w:rsid w:val="009000F2"/>
    <w:rsid w:val="00901808"/>
    <w:rsid w:val="00901CE6"/>
    <w:rsid w:val="00902C80"/>
    <w:rsid w:val="00902F39"/>
    <w:rsid w:val="00902FC2"/>
    <w:rsid w:val="0090347C"/>
    <w:rsid w:val="00903CD5"/>
    <w:rsid w:val="00905499"/>
    <w:rsid w:val="0090631A"/>
    <w:rsid w:val="00906393"/>
    <w:rsid w:val="009063F4"/>
    <w:rsid w:val="0090673F"/>
    <w:rsid w:val="00906E18"/>
    <w:rsid w:val="009073A3"/>
    <w:rsid w:val="00907735"/>
    <w:rsid w:val="00907826"/>
    <w:rsid w:val="00907A4F"/>
    <w:rsid w:val="00907DEA"/>
    <w:rsid w:val="0091027C"/>
    <w:rsid w:val="009103A3"/>
    <w:rsid w:val="00913088"/>
    <w:rsid w:val="009140D7"/>
    <w:rsid w:val="009141CA"/>
    <w:rsid w:val="00914F76"/>
    <w:rsid w:val="00915BF4"/>
    <w:rsid w:val="00915ED4"/>
    <w:rsid w:val="0091705C"/>
    <w:rsid w:val="0091789B"/>
    <w:rsid w:val="00921556"/>
    <w:rsid w:val="0092160B"/>
    <w:rsid w:val="00921D66"/>
    <w:rsid w:val="0092318E"/>
    <w:rsid w:val="00923A5F"/>
    <w:rsid w:val="00923EDC"/>
    <w:rsid w:val="00924461"/>
    <w:rsid w:val="009246B6"/>
    <w:rsid w:val="00924D65"/>
    <w:rsid w:val="00924EDF"/>
    <w:rsid w:val="009257C5"/>
    <w:rsid w:val="00925849"/>
    <w:rsid w:val="00925ACA"/>
    <w:rsid w:val="00926B45"/>
    <w:rsid w:val="009273A0"/>
    <w:rsid w:val="0092772E"/>
    <w:rsid w:val="00930288"/>
    <w:rsid w:val="009303FA"/>
    <w:rsid w:val="00931392"/>
    <w:rsid w:val="00931A14"/>
    <w:rsid w:val="00932C01"/>
    <w:rsid w:val="00933BF5"/>
    <w:rsid w:val="00933CE8"/>
    <w:rsid w:val="00933E47"/>
    <w:rsid w:val="00933E9D"/>
    <w:rsid w:val="00934150"/>
    <w:rsid w:val="0093542C"/>
    <w:rsid w:val="00935AB1"/>
    <w:rsid w:val="00936293"/>
    <w:rsid w:val="00937273"/>
    <w:rsid w:val="00937358"/>
    <w:rsid w:val="00937371"/>
    <w:rsid w:val="00937CF7"/>
    <w:rsid w:val="00937FCC"/>
    <w:rsid w:val="00940188"/>
    <w:rsid w:val="009405A0"/>
    <w:rsid w:val="009408F6"/>
    <w:rsid w:val="0094112F"/>
    <w:rsid w:val="009421EF"/>
    <w:rsid w:val="00942522"/>
    <w:rsid w:val="009429E8"/>
    <w:rsid w:val="009435FA"/>
    <w:rsid w:val="00944717"/>
    <w:rsid w:val="00945B49"/>
    <w:rsid w:val="009460BD"/>
    <w:rsid w:val="0094696F"/>
    <w:rsid w:val="009479BA"/>
    <w:rsid w:val="00952085"/>
    <w:rsid w:val="00953830"/>
    <w:rsid w:val="009543C3"/>
    <w:rsid w:val="00954544"/>
    <w:rsid w:val="00954587"/>
    <w:rsid w:val="00954889"/>
    <w:rsid w:val="00954965"/>
    <w:rsid w:val="00954979"/>
    <w:rsid w:val="00954ED9"/>
    <w:rsid w:val="00955B5D"/>
    <w:rsid w:val="00956305"/>
    <w:rsid w:val="00956736"/>
    <w:rsid w:val="009606B5"/>
    <w:rsid w:val="0096089D"/>
    <w:rsid w:val="00961187"/>
    <w:rsid w:val="00963609"/>
    <w:rsid w:val="009638FE"/>
    <w:rsid w:val="00963922"/>
    <w:rsid w:val="009652BB"/>
    <w:rsid w:val="009652C6"/>
    <w:rsid w:val="00965345"/>
    <w:rsid w:val="00967069"/>
    <w:rsid w:val="00970571"/>
    <w:rsid w:val="00973173"/>
    <w:rsid w:val="00973AB4"/>
    <w:rsid w:val="00973D53"/>
    <w:rsid w:val="009759AD"/>
    <w:rsid w:val="00975D77"/>
    <w:rsid w:val="00976AAD"/>
    <w:rsid w:val="00977F4D"/>
    <w:rsid w:val="009811AD"/>
    <w:rsid w:val="00981CBF"/>
    <w:rsid w:val="00981D58"/>
    <w:rsid w:val="009820E0"/>
    <w:rsid w:val="0098329C"/>
    <w:rsid w:val="00985495"/>
    <w:rsid w:val="00985815"/>
    <w:rsid w:val="00987187"/>
    <w:rsid w:val="0099008C"/>
    <w:rsid w:val="009900D0"/>
    <w:rsid w:val="00990A94"/>
    <w:rsid w:val="009915FD"/>
    <w:rsid w:val="009916CF"/>
    <w:rsid w:val="0099257C"/>
    <w:rsid w:val="00992589"/>
    <w:rsid w:val="009930E5"/>
    <w:rsid w:val="009936BD"/>
    <w:rsid w:val="0099376A"/>
    <w:rsid w:val="00993FAC"/>
    <w:rsid w:val="00994989"/>
    <w:rsid w:val="00994D8F"/>
    <w:rsid w:val="009953A3"/>
    <w:rsid w:val="0099590B"/>
    <w:rsid w:val="009970FE"/>
    <w:rsid w:val="0099775F"/>
    <w:rsid w:val="009978E0"/>
    <w:rsid w:val="00997C4D"/>
    <w:rsid w:val="009A2908"/>
    <w:rsid w:val="009A32C0"/>
    <w:rsid w:val="009A50B9"/>
    <w:rsid w:val="009A5E5F"/>
    <w:rsid w:val="009A68EF"/>
    <w:rsid w:val="009A6D7C"/>
    <w:rsid w:val="009A710A"/>
    <w:rsid w:val="009A7AB0"/>
    <w:rsid w:val="009A7EA9"/>
    <w:rsid w:val="009B00AF"/>
    <w:rsid w:val="009B13E8"/>
    <w:rsid w:val="009B14C1"/>
    <w:rsid w:val="009B2279"/>
    <w:rsid w:val="009B27C8"/>
    <w:rsid w:val="009B36DA"/>
    <w:rsid w:val="009B3F2A"/>
    <w:rsid w:val="009B4304"/>
    <w:rsid w:val="009B4800"/>
    <w:rsid w:val="009B530F"/>
    <w:rsid w:val="009B5D9C"/>
    <w:rsid w:val="009B6248"/>
    <w:rsid w:val="009B6476"/>
    <w:rsid w:val="009B6953"/>
    <w:rsid w:val="009B6DE3"/>
    <w:rsid w:val="009C01A5"/>
    <w:rsid w:val="009C0336"/>
    <w:rsid w:val="009C0615"/>
    <w:rsid w:val="009C068E"/>
    <w:rsid w:val="009C11A8"/>
    <w:rsid w:val="009C16EA"/>
    <w:rsid w:val="009C1FC2"/>
    <w:rsid w:val="009C21AA"/>
    <w:rsid w:val="009C21EB"/>
    <w:rsid w:val="009C26AC"/>
    <w:rsid w:val="009C47EC"/>
    <w:rsid w:val="009C498F"/>
    <w:rsid w:val="009C5673"/>
    <w:rsid w:val="009C5D22"/>
    <w:rsid w:val="009C60B7"/>
    <w:rsid w:val="009D0444"/>
    <w:rsid w:val="009D2685"/>
    <w:rsid w:val="009D3758"/>
    <w:rsid w:val="009D4C2A"/>
    <w:rsid w:val="009D4E56"/>
    <w:rsid w:val="009D5B1E"/>
    <w:rsid w:val="009D61F4"/>
    <w:rsid w:val="009D62C6"/>
    <w:rsid w:val="009D6ADD"/>
    <w:rsid w:val="009D7882"/>
    <w:rsid w:val="009E00F5"/>
    <w:rsid w:val="009E0194"/>
    <w:rsid w:val="009E065E"/>
    <w:rsid w:val="009E1398"/>
    <w:rsid w:val="009E18D6"/>
    <w:rsid w:val="009E22CB"/>
    <w:rsid w:val="009E3F85"/>
    <w:rsid w:val="009E4542"/>
    <w:rsid w:val="009E4BBC"/>
    <w:rsid w:val="009E54BD"/>
    <w:rsid w:val="009E56D5"/>
    <w:rsid w:val="009E5C5E"/>
    <w:rsid w:val="009E6980"/>
    <w:rsid w:val="009E6B31"/>
    <w:rsid w:val="009E6C2E"/>
    <w:rsid w:val="009E735C"/>
    <w:rsid w:val="009E7D8A"/>
    <w:rsid w:val="009F0288"/>
    <w:rsid w:val="009F0CE6"/>
    <w:rsid w:val="009F1985"/>
    <w:rsid w:val="009F2C3E"/>
    <w:rsid w:val="009F316B"/>
    <w:rsid w:val="009F3526"/>
    <w:rsid w:val="009F3AB1"/>
    <w:rsid w:val="009F404B"/>
    <w:rsid w:val="009F50FF"/>
    <w:rsid w:val="009F5860"/>
    <w:rsid w:val="009F6B21"/>
    <w:rsid w:val="009F6D00"/>
    <w:rsid w:val="00A00B04"/>
    <w:rsid w:val="00A012EC"/>
    <w:rsid w:val="00A0153E"/>
    <w:rsid w:val="00A01881"/>
    <w:rsid w:val="00A01B32"/>
    <w:rsid w:val="00A01C65"/>
    <w:rsid w:val="00A0240F"/>
    <w:rsid w:val="00A0490F"/>
    <w:rsid w:val="00A05E5E"/>
    <w:rsid w:val="00A06990"/>
    <w:rsid w:val="00A071F0"/>
    <w:rsid w:val="00A07992"/>
    <w:rsid w:val="00A101E3"/>
    <w:rsid w:val="00A1045F"/>
    <w:rsid w:val="00A110D4"/>
    <w:rsid w:val="00A12C3F"/>
    <w:rsid w:val="00A14012"/>
    <w:rsid w:val="00A1493F"/>
    <w:rsid w:val="00A14F71"/>
    <w:rsid w:val="00A15156"/>
    <w:rsid w:val="00A15A60"/>
    <w:rsid w:val="00A16235"/>
    <w:rsid w:val="00A200AB"/>
    <w:rsid w:val="00A21306"/>
    <w:rsid w:val="00A219B1"/>
    <w:rsid w:val="00A21D4B"/>
    <w:rsid w:val="00A21E7B"/>
    <w:rsid w:val="00A21FDB"/>
    <w:rsid w:val="00A2227F"/>
    <w:rsid w:val="00A22802"/>
    <w:rsid w:val="00A2318F"/>
    <w:rsid w:val="00A23A49"/>
    <w:rsid w:val="00A23C85"/>
    <w:rsid w:val="00A242DE"/>
    <w:rsid w:val="00A24C6E"/>
    <w:rsid w:val="00A25B66"/>
    <w:rsid w:val="00A26340"/>
    <w:rsid w:val="00A27876"/>
    <w:rsid w:val="00A27963"/>
    <w:rsid w:val="00A31723"/>
    <w:rsid w:val="00A3234E"/>
    <w:rsid w:val="00A325D2"/>
    <w:rsid w:val="00A32B9D"/>
    <w:rsid w:val="00A3357C"/>
    <w:rsid w:val="00A34AA5"/>
    <w:rsid w:val="00A34BE4"/>
    <w:rsid w:val="00A34C96"/>
    <w:rsid w:val="00A35E16"/>
    <w:rsid w:val="00A36BC0"/>
    <w:rsid w:val="00A40FA6"/>
    <w:rsid w:val="00A4101A"/>
    <w:rsid w:val="00A422A5"/>
    <w:rsid w:val="00A437AE"/>
    <w:rsid w:val="00A43979"/>
    <w:rsid w:val="00A43B89"/>
    <w:rsid w:val="00A44803"/>
    <w:rsid w:val="00A453C0"/>
    <w:rsid w:val="00A45FF0"/>
    <w:rsid w:val="00A468F8"/>
    <w:rsid w:val="00A46B52"/>
    <w:rsid w:val="00A473BD"/>
    <w:rsid w:val="00A476B5"/>
    <w:rsid w:val="00A505EB"/>
    <w:rsid w:val="00A52BDE"/>
    <w:rsid w:val="00A52E54"/>
    <w:rsid w:val="00A53DCD"/>
    <w:rsid w:val="00A54206"/>
    <w:rsid w:val="00A54F7E"/>
    <w:rsid w:val="00A55E6E"/>
    <w:rsid w:val="00A56097"/>
    <w:rsid w:val="00A566A1"/>
    <w:rsid w:val="00A56B38"/>
    <w:rsid w:val="00A5728B"/>
    <w:rsid w:val="00A60E7E"/>
    <w:rsid w:val="00A61701"/>
    <w:rsid w:val="00A62977"/>
    <w:rsid w:val="00A63A91"/>
    <w:rsid w:val="00A63CD4"/>
    <w:rsid w:val="00A64035"/>
    <w:rsid w:val="00A6403E"/>
    <w:rsid w:val="00A643BA"/>
    <w:rsid w:val="00A64914"/>
    <w:rsid w:val="00A65065"/>
    <w:rsid w:val="00A65F1C"/>
    <w:rsid w:val="00A65F3B"/>
    <w:rsid w:val="00A66BFB"/>
    <w:rsid w:val="00A66FC1"/>
    <w:rsid w:val="00A67D24"/>
    <w:rsid w:val="00A70321"/>
    <w:rsid w:val="00A707D3"/>
    <w:rsid w:val="00A708BB"/>
    <w:rsid w:val="00A70C93"/>
    <w:rsid w:val="00A70D01"/>
    <w:rsid w:val="00A71A42"/>
    <w:rsid w:val="00A7296D"/>
    <w:rsid w:val="00A72D6A"/>
    <w:rsid w:val="00A72E99"/>
    <w:rsid w:val="00A73064"/>
    <w:rsid w:val="00A73541"/>
    <w:rsid w:val="00A739CA"/>
    <w:rsid w:val="00A740BE"/>
    <w:rsid w:val="00A75190"/>
    <w:rsid w:val="00A75932"/>
    <w:rsid w:val="00A764BD"/>
    <w:rsid w:val="00A80848"/>
    <w:rsid w:val="00A81352"/>
    <w:rsid w:val="00A81389"/>
    <w:rsid w:val="00A816A2"/>
    <w:rsid w:val="00A8198D"/>
    <w:rsid w:val="00A82151"/>
    <w:rsid w:val="00A824E0"/>
    <w:rsid w:val="00A8327B"/>
    <w:rsid w:val="00A835E7"/>
    <w:rsid w:val="00A83883"/>
    <w:rsid w:val="00A8473C"/>
    <w:rsid w:val="00A84BCD"/>
    <w:rsid w:val="00A854FC"/>
    <w:rsid w:val="00A855FA"/>
    <w:rsid w:val="00A86329"/>
    <w:rsid w:val="00A86931"/>
    <w:rsid w:val="00A86CF5"/>
    <w:rsid w:val="00A87314"/>
    <w:rsid w:val="00A902B1"/>
    <w:rsid w:val="00A903CB"/>
    <w:rsid w:val="00A91760"/>
    <w:rsid w:val="00A9288D"/>
    <w:rsid w:val="00A937D6"/>
    <w:rsid w:val="00A93E92"/>
    <w:rsid w:val="00A93EF5"/>
    <w:rsid w:val="00A950D5"/>
    <w:rsid w:val="00AA03E8"/>
    <w:rsid w:val="00AA111F"/>
    <w:rsid w:val="00AA11D9"/>
    <w:rsid w:val="00AA1707"/>
    <w:rsid w:val="00AA1D75"/>
    <w:rsid w:val="00AA2019"/>
    <w:rsid w:val="00AA24AA"/>
    <w:rsid w:val="00AA2795"/>
    <w:rsid w:val="00AA2DD2"/>
    <w:rsid w:val="00AA302A"/>
    <w:rsid w:val="00AA585E"/>
    <w:rsid w:val="00AA6B36"/>
    <w:rsid w:val="00AB00EB"/>
    <w:rsid w:val="00AB0836"/>
    <w:rsid w:val="00AB08E3"/>
    <w:rsid w:val="00AB10F3"/>
    <w:rsid w:val="00AB195D"/>
    <w:rsid w:val="00AB1A5A"/>
    <w:rsid w:val="00AB1AB5"/>
    <w:rsid w:val="00AB1E4F"/>
    <w:rsid w:val="00AB25F4"/>
    <w:rsid w:val="00AB2E55"/>
    <w:rsid w:val="00AB335A"/>
    <w:rsid w:val="00AB33F1"/>
    <w:rsid w:val="00AB3506"/>
    <w:rsid w:val="00AB3AE5"/>
    <w:rsid w:val="00AB59E1"/>
    <w:rsid w:val="00AB5AD9"/>
    <w:rsid w:val="00AB605C"/>
    <w:rsid w:val="00AB688C"/>
    <w:rsid w:val="00AB78BB"/>
    <w:rsid w:val="00AB7F2A"/>
    <w:rsid w:val="00AC0595"/>
    <w:rsid w:val="00AC06AE"/>
    <w:rsid w:val="00AC0A71"/>
    <w:rsid w:val="00AC17B6"/>
    <w:rsid w:val="00AC3A88"/>
    <w:rsid w:val="00AC3B0D"/>
    <w:rsid w:val="00AC52EE"/>
    <w:rsid w:val="00AC7949"/>
    <w:rsid w:val="00AC79A5"/>
    <w:rsid w:val="00AD0066"/>
    <w:rsid w:val="00AD0949"/>
    <w:rsid w:val="00AD0A97"/>
    <w:rsid w:val="00AD1E6F"/>
    <w:rsid w:val="00AD2853"/>
    <w:rsid w:val="00AD2C4B"/>
    <w:rsid w:val="00AD2C6A"/>
    <w:rsid w:val="00AD2D82"/>
    <w:rsid w:val="00AD3C2F"/>
    <w:rsid w:val="00AD425D"/>
    <w:rsid w:val="00AD47C9"/>
    <w:rsid w:val="00AD522C"/>
    <w:rsid w:val="00AD53CD"/>
    <w:rsid w:val="00AD5670"/>
    <w:rsid w:val="00AD7123"/>
    <w:rsid w:val="00AD762A"/>
    <w:rsid w:val="00AD79AA"/>
    <w:rsid w:val="00AD7D96"/>
    <w:rsid w:val="00AE0CD1"/>
    <w:rsid w:val="00AE1814"/>
    <w:rsid w:val="00AE1ADF"/>
    <w:rsid w:val="00AE1D50"/>
    <w:rsid w:val="00AE1F16"/>
    <w:rsid w:val="00AE20E6"/>
    <w:rsid w:val="00AE3627"/>
    <w:rsid w:val="00AE3D41"/>
    <w:rsid w:val="00AE400F"/>
    <w:rsid w:val="00AE5261"/>
    <w:rsid w:val="00AE6854"/>
    <w:rsid w:val="00AF09EE"/>
    <w:rsid w:val="00AF1DC3"/>
    <w:rsid w:val="00AF2B99"/>
    <w:rsid w:val="00AF322F"/>
    <w:rsid w:val="00AF3992"/>
    <w:rsid w:val="00AF3CD6"/>
    <w:rsid w:val="00AF3CED"/>
    <w:rsid w:val="00AF3DD9"/>
    <w:rsid w:val="00AF4174"/>
    <w:rsid w:val="00AF59C8"/>
    <w:rsid w:val="00AF5B42"/>
    <w:rsid w:val="00AF5F3F"/>
    <w:rsid w:val="00AF73CD"/>
    <w:rsid w:val="00AF7C24"/>
    <w:rsid w:val="00AF7EA0"/>
    <w:rsid w:val="00B00985"/>
    <w:rsid w:val="00B00BE2"/>
    <w:rsid w:val="00B00C9B"/>
    <w:rsid w:val="00B00EEB"/>
    <w:rsid w:val="00B0123A"/>
    <w:rsid w:val="00B01A54"/>
    <w:rsid w:val="00B01F3B"/>
    <w:rsid w:val="00B04421"/>
    <w:rsid w:val="00B0465B"/>
    <w:rsid w:val="00B04DCD"/>
    <w:rsid w:val="00B05338"/>
    <w:rsid w:val="00B0550E"/>
    <w:rsid w:val="00B05C7C"/>
    <w:rsid w:val="00B0644A"/>
    <w:rsid w:val="00B066A0"/>
    <w:rsid w:val="00B06B3C"/>
    <w:rsid w:val="00B06CA8"/>
    <w:rsid w:val="00B071EF"/>
    <w:rsid w:val="00B07B3C"/>
    <w:rsid w:val="00B10256"/>
    <w:rsid w:val="00B10CFA"/>
    <w:rsid w:val="00B11587"/>
    <w:rsid w:val="00B14BC2"/>
    <w:rsid w:val="00B14F26"/>
    <w:rsid w:val="00B15323"/>
    <w:rsid w:val="00B16160"/>
    <w:rsid w:val="00B1660E"/>
    <w:rsid w:val="00B16D10"/>
    <w:rsid w:val="00B17FF9"/>
    <w:rsid w:val="00B20770"/>
    <w:rsid w:val="00B208B7"/>
    <w:rsid w:val="00B20995"/>
    <w:rsid w:val="00B20FCD"/>
    <w:rsid w:val="00B2102F"/>
    <w:rsid w:val="00B21C3E"/>
    <w:rsid w:val="00B23784"/>
    <w:rsid w:val="00B24415"/>
    <w:rsid w:val="00B24586"/>
    <w:rsid w:val="00B258BB"/>
    <w:rsid w:val="00B26C1A"/>
    <w:rsid w:val="00B27083"/>
    <w:rsid w:val="00B276E1"/>
    <w:rsid w:val="00B27E10"/>
    <w:rsid w:val="00B30129"/>
    <w:rsid w:val="00B303A6"/>
    <w:rsid w:val="00B308FE"/>
    <w:rsid w:val="00B3152D"/>
    <w:rsid w:val="00B31D19"/>
    <w:rsid w:val="00B31D75"/>
    <w:rsid w:val="00B329F2"/>
    <w:rsid w:val="00B33806"/>
    <w:rsid w:val="00B34890"/>
    <w:rsid w:val="00B349FC"/>
    <w:rsid w:val="00B34C80"/>
    <w:rsid w:val="00B35E07"/>
    <w:rsid w:val="00B36BE0"/>
    <w:rsid w:val="00B416E0"/>
    <w:rsid w:val="00B41758"/>
    <w:rsid w:val="00B47AB0"/>
    <w:rsid w:val="00B47B37"/>
    <w:rsid w:val="00B5037F"/>
    <w:rsid w:val="00B51DE8"/>
    <w:rsid w:val="00B51ED2"/>
    <w:rsid w:val="00B53148"/>
    <w:rsid w:val="00B53351"/>
    <w:rsid w:val="00B53388"/>
    <w:rsid w:val="00B53396"/>
    <w:rsid w:val="00B549EF"/>
    <w:rsid w:val="00B5505C"/>
    <w:rsid w:val="00B562FA"/>
    <w:rsid w:val="00B56F21"/>
    <w:rsid w:val="00B571CE"/>
    <w:rsid w:val="00B57239"/>
    <w:rsid w:val="00B57910"/>
    <w:rsid w:val="00B57AF1"/>
    <w:rsid w:val="00B57D3B"/>
    <w:rsid w:val="00B638ED"/>
    <w:rsid w:val="00B639FD"/>
    <w:rsid w:val="00B63E06"/>
    <w:rsid w:val="00B64CCD"/>
    <w:rsid w:val="00B64DF7"/>
    <w:rsid w:val="00B651A5"/>
    <w:rsid w:val="00B651E1"/>
    <w:rsid w:val="00B66729"/>
    <w:rsid w:val="00B66E7B"/>
    <w:rsid w:val="00B67D86"/>
    <w:rsid w:val="00B719CB"/>
    <w:rsid w:val="00B71D88"/>
    <w:rsid w:val="00B72238"/>
    <w:rsid w:val="00B725D5"/>
    <w:rsid w:val="00B738D9"/>
    <w:rsid w:val="00B74EC3"/>
    <w:rsid w:val="00B759D5"/>
    <w:rsid w:val="00B759E6"/>
    <w:rsid w:val="00B7663D"/>
    <w:rsid w:val="00B77646"/>
    <w:rsid w:val="00B77901"/>
    <w:rsid w:val="00B81077"/>
    <w:rsid w:val="00B8223D"/>
    <w:rsid w:val="00B8347B"/>
    <w:rsid w:val="00B83950"/>
    <w:rsid w:val="00B83D8E"/>
    <w:rsid w:val="00B85472"/>
    <w:rsid w:val="00B855F9"/>
    <w:rsid w:val="00B86123"/>
    <w:rsid w:val="00B86E49"/>
    <w:rsid w:val="00B876CE"/>
    <w:rsid w:val="00B87B02"/>
    <w:rsid w:val="00B87ED9"/>
    <w:rsid w:val="00B90086"/>
    <w:rsid w:val="00B90180"/>
    <w:rsid w:val="00B90787"/>
    <w:rsid w:val="00B93302"/>
    <w:rsid w:val="00B93B1B"/>
    <w:rsid w:val="00B93F5B"/>
    <w:rsid w:val="00B95D41"/>
    <w:rsid w:val="00B97305"/>
    <w:rsid w:val="00B9799E"/>
    <w:rsid w:val="00B97FCA"/>
    <w:rsid w:val="00BA0B7F"/>
    <w:rsid w:val="00BA12A1"/>
    <w:rsid w:val="00BA1334"/>
    <w:rsid w:val="00BA1AE1"/>
    <w:rsid w:val="00BA1CCF"/>
    <w:rsid w:val="00BA1D28"/>
    <w:rsid w:val="00BA2016"/>
    <w:rsid w:val="00BA25F7"/>
    <w:rsid w:val="00BA269A"/>
    <w:rsid w:val="00BA2918"/>
    <w:rsid w:val="00BA29D6"/>
    <w:rsid w:val="00BA2A93"/>
    <w:rsid w:val="00BA2B05"/>
    <w:rsid w:val="00BA2ED0"/>
    <w:rsid w:val="00BA36B5"/>
    <w:rsid w:val="00BA3E2B"/>
    <w:rsid w:val="00BA445B"/>
    <w:rsid w:val="00BA45B2"/>
    <w:rsid w:val="00BA4D34"/>
    <w:rsid w:val="00BA4EC8"/>
    <w:rsid w:val="00BA505E"/>
    <w:rsid w:val="00BA5140"/>
    <w:rsid w:val="00BA52DE"/>
    <w:rsid w:val="00BA5B88"/>
    <w:rsid w:val="00BA61A4"/>
    <w:rsid w:val="00BA6DC1"/>
    <w:rsid w:val="00BA70E2"/>
    <w:rsid w:val="00BA7638"/>
    <w:rsid w:val="00BA7661"/>
    <w:rsid w:val="00BA7681"/>
    <w:rsid w:val="00BA78AC"/>
    <w:rsid w:val="00BA79A8"/>
    <w:rsid w:val="00BB129B"/>
    <w:rsid w:val="00BB13F9"/>
    <w:rsid w:val="00BB22C1"/>
    <w:rsid w:val="00BB3210"/>
    <w:rsid w:val="00BB3472"/>
    <w:rsid w:val="00BB3AE7"/>
    <w:rsid w:val="00BB4B6A"/>
    <w:rsid w:val="00BB6E26"/>
    <w:rsid w:val="00BB7651"/>
    <w:rsid w:val="00BC07A4"/>
    <w:rsid w:val="00BC30AD"/>
    <w:rsid w:val="00BC3440"/>
    <w:rsid w:val="00BC34A6"/>
    <w:rsid w:val="00BC3770"/>
    <w:rsid w:val="00BC3829"/>
    <w:rsid w:val="00BC3A16"/>
    <w:rsid w:val="00BC4567"/>
    <w:rsid w:val="00BC489D"/>
    <w:rsid w:val="00BC49E6"/>
    <w:rsid w:val="00BC52D6"/>
    <w:rsid w:val="00BC58AC"/>
    <w:rsid w:val="00BC5A50"/>
    <w:rsid w:val="00BC5BFA"/>
    <w:rsid w:val="00BC6C86"/>
    <w:rsid w:val="00BC75C0"/>
    <w:rsid w:val="00BD1279"/>
    <w:rsid w:val="00BD2546"/>
    <w:rsid w:val="00BD3636"/>
    <w:rsid w:val="00BD3658"/>
    <w:rsid w:val="00BD3673"/>
    <w:rsid w:val="00BD4F82"/>
    <w:rsid w:val="00BD6698"/>
    <w:rsid w:val="00BD6816"/>
    <w:rsid w:val="00BD6893"/>
    <w:rsid w:val="00BD6B2B"/>
    <w:rsid w:val="00BD7529"/>
    <w:rsid w:val="00BD7800"/>
    <w:rsid w:val="00BD79AE"/>
    <w:rsid w:val="00BD7BDD"/>
    <w:rsid w:val="00BE0193"/>
    <w:rsid w:val="00BE0319"/>
    <w:rsid w:val="00BE07BD"/>
    <w:rsid w:val="00BE189A"/>
    <w:rsid w:val="00BE28D1"/>
    <w:rsid w:val="00BE5645"/>
    <w:rsid w:val="00BE5E0F"/>
    <w:rsid w:val="00BE5FD1"/>
    <w:rsid w:val="00BE6408"/>
    <w:rsid w:val="00BE745F"/>
    <w:rsid w:val="00BE76E3"/>
    <w:rsid w:val="00BE77E6"/>
    <w:rsid w:val="00BE7ADE"/>
    <w:rsid w:val="00BF0E54"/>
    <w:rsid w:val="00BF16B7"/>
    <w:rsid w:val="00BF1FA0"/>
    <w:rsid w:val="00BF2685"/>
    <w:rsid w:val="00BF268D"/>
    <w:rsid w:val="00BF27FC"/>
    <w:rsid w:val="00BF2A56"/>
    <w:rsid w:val="00BF2B80"/>
    <w:rsid w:val="00BF3415"/>
    <w:rsid w:val="00BF504A"/>
    <w:rsid w:val="00BF581D"/>
    <w:rsid w:val="00BF5BD0"/>
    <w:rsid w:val="00BF6A1F"/>
    <w:rsid w:val="00BF6DDA"/>
    <w:rsid w:val="00BF7B8D"/>
    <w:rsid w:val="00C00530"/>
    <w:rsid w:val="00C015BD"/>
    <w:rsid w:val="00C016DD"/>
    <w:rsid w:val="00C03AC7"/>
    <w:rsid w:val="00C048AA"/>
    <w:rsid w:val="00C058A6"/>
    <w:rsid w:val="00C05C28"/>
    <w:rsid w:val="00C07A23"/>
    <w:rsid w:val="00C1011C"/>
    <w:rsid w:val="00C10580"/>
    <w:rsid w:val="00C10CC3"/>
    <w:rsid w:val="00C112D3"/>
    <w:rsid w:val="00C12544"/>
    <w:rsid w:val="00C127A5"/>
    <w:rsid w:val="00C1380F"/>
    <w:rsid w:val="00C13ACE"/>
    <w:rsid w:val="00C13CFE"/>
    <w:rsid w:val="00C1472B"/>
    <w:rsid w:val="00C14CE9"/>
    <w:rsid w:val="00C14F71"/>
    <w:rsid w:val="00C15B57"/>
    <w:rsid w:val="00C15F8B"/>
    <w:rsid w:val="00C16A77"/>
    <w:rsid w:val="00C16B05"/>
    <w:rsid w:val="00C16B0E"/>
    <w:rsid w:val="00C17D40"/>
    <w:rsid w:val="00C20765"/>
    <w:rsid w:val="00C211BF"/>
    <w:rsid w:val="00C211C6"/>
    <w:rsid w:val="00C21316"/>
    <w:rsid w:val="00C219EE"/>
    <w:rsid w:val="00C223D4"/>
    <w:rsid w:val="00C227F7"/>
    <w:rsid w:val="00C22CD5"/>
    <w:rsid w:val="00C23084"/>
    <w:rsid w:val="00C23D17"/>
    <w:rsid w:val="00C23F61"/>
    <w:rsid w:val="00C2431F"/>
    <w:rsid w:val="00C243AE"/>
    <w:rsid w:val="00C25B92"/>
    <w:rsid w:val="00C2615B"/>
    <w:rsid w:val="00C264F4"/>
    <w:rsid w:val="00C26EE4"/>
    <w:rsid w:val="00C26F40"/>
    <w:rsid w:val="00C26F88"/>
    <w:rsid w:val="00C27DBF"/>
    <w:rsid w:val="00C27F2D"/>
    <w:rsid w:val="00C3028E"/>
    <w:rsid w:val="00C30FF1"/>
    <w:rsid w:val="00C3153A"/>
    <w:rsid w:val="00C3156F"/>
    <w:rsid w:val="00C3177E"/>
    <w:rsid w:val="00C331CB"/>
    <w:rsid w:val="00C337F5"/>
    <w:rsid w:val="00C34182"/>
    <w:rsid w:val="00C3457C"/>
    <w:rsid w:val="00C35BA0"/>
    <w:rsid w:val="00C35E66"/>
    <w:rsid w:val="00C36EBC"/>
    <w:rsid w:val="00C37501"/>
    <w:rsid w:val="00C3764C"/>
    <w:rsid w:val="00C37F5C"/>
    <w:rsid w:val="00C41D93"/>
    <w:rsid w:val="00C41DF8"/>
    <w:rsid w:val="00C424D1"/>
    <w:rsid w:val="00C42589"/>
    <w:rsid w:val="00C437C3"/>
    <w:rsid w:val="00C438EA"/>
    <w:rsid w:val="00C448E4"/>
    <w:rsid w:val="00C44D33"/>
    <w:rsid w:val="00C45775"/>
    <w:rsid w:val="00C45982"/>
    <w:rsid w:val="00C46CBF"/>
    <w:rsid w:val="00C4760A"/>
    <w:rsid w:val="00C47813"/>
    <w:rsid w:val="00C47914"/>
    <w:rsid w:val="00C47933"/>
    <w:rsid w:val="00C4798A"/>
    <w:rsid w:val="00C47A7A"/>
    <w:rsid w:val="00C50482"/>
    <w:rsid w:val="00C50B81"/>
    <w:rsid w:val="00C50C00"/>
    <w:rsid w:val="00C51416"/>
    <w:rsid w:val="00C51E06"/>
    <w:rsid w:val="00C522A6"/>
    <w:rsid w:val="00C5296A"/>
    <w:rsid w:val="00C52EBD"/>
    <w:rsid w:val="00C531B0"/>
    <w:rsid w:val="00C53775"/>
    <w:rsid w:val="00C53C39"/>
    <w:rsid w:val="00C54F5A"/>
    <w:rsid w:val="00C553A0"/>
    <w:rsid w:val="00C5632D"/>
    <w:rsid w:val="00C5744B"/>
    <w:rsid w:val="00C57C8D"/>
    <w:rsid w:val="00C610F6"/>
    <w:rsid w:val="00C6184A"/>
    <w:rsid w:val="00C61884"/>
    <w:rsid w:val="00C61C44"/>
    <w:rsid w:val="00C62642"/>
    <w:rsid w:val="00C6447B"/>
    <w:rsid w:val="00C6454F"/>
    <w:rsid w:val="00C649E7"/>
    <w:rsid w:val="00C65BD3"/>
    <w:rsid w:val="00C66622"/>
    <w:rsid w:val="00C6662E"/>
    <w:rsid w:val="00C6747A"/>
    <w:rsid w:val="00C71605"/>
    <w:rsid w:val="00C72F9C"/>
    <w:rsid w:val="00C74747"/>
    <w:rsid w:val="00C75073"/>
    <w:rsid w:val="00C76916"/>
    <w:rsid w:val="00C80172"/>
    <w:rsid w:val="00C810E4"/>
    <w:rsid w:val="00C81D44"/>
    <w:rsid w:val="00C830E1"/>
    <w:rsid w:val="00C83E28"/>
    <w:rsid w:val="00C83E36"/>
    <w:rsid w:val="00C84504"/>
    <w:rsid w:val="00C85E38"/>
    <w:rsid w:val="00C861F1"/>
    <w:rsid w:val="00C8773F"/>
    <w:rsid w:val="00C9051E"/>
    <w:rsid w:val="00C9083A"/>
    <w:rsid w:val="00C91D68"/>
    <w:rsid w:val="00C928C9"/>
    <w:rsid w:val="00C94496"/>
    <w:rsid w:val="00C94B10"/>
    <w:rsid w:val="00C94D49"/>
    <w:rsid w:val="00C94EF8"/>
    <w:rsid w:val="00C951B3"/>
    <w:rsid w:val="00C95280"/>
    <w:rsid w:val="00C95524"/>
    <w:rsid w:val="00C9586A"/>
    <w:rsid w:val="00C96491"/>
    <w:rsid w:val="00C96A66"/>
    <w:rsid w:val="00C96B52"/>
    <w:rsid w:val="00CA1805"/>
    <w:rsid w:val="00CA33B4"/>
    <w:rsid w:val="00CA4688"/>
    <w:rsid w:val="00CA5A8F"/>
    <w:rsid w:val="00CA64EF"/>
    <w:rsid w:val="00CA78D8"/>
    <w:rsid w:val="00CA7BF6"/>
    <w:rsid w:val="00CA7D28"/>
    <w:rsid w:val="00CA7F81"/>
    <w:rsid w:val="00CB06DC"/>
    <w:rsid w:val="00CB0C5B"/>
    <w:rsid w:val="00CB1E5F"/>
    <w:rsid w:val="00CB44D1"/>
    <w:rsid w:val="00CB49D1"/>
    <w:rsid w:val="00CB4F8A"/>
    <w:rsid w:val="00CB55A8"/>
    <w:rsid w:val="00CB5F14"/>
    <w:rsid w:val="00CB69C8"/>
    <w:rsid w:val="00CB6A3D"/>
    <w:rsid w:val="00CB6B5D"/>
    <w:rsid w:val="00CB6D7F"/>
    <w:rsid w:val="00CB6F7F"/>
    <w:rsid w:val="00CB7057"/>
    <w:rsid w:val="00CB7D90"/>
    <w:rsid w:val="00CC0095"/>
    <w:rsid w:val="00CC1F28"/>
    <w:rsid w:val="00CC2007"/>
    <w:rsid w:val="00CC2333"/>
    <w:rsid w:val="00CC3064"/>
    <w:rsid w:val="00CC432C"/>
    <w:rsid w:val="00CC450C"/>
    <w:rsid w:val="00CC47F8"/>
    <w:rsid w:val="00CC5015"/>
    <w:rsid w:val="00CC786A"/>
    <w:rsid w:val="00CC7994"/>
    <w:rsid w:val="00CD0AE3"/>
    <w:rsid w:val="00CD0F67"/>
    <w:rsid w:val="00CD1A1E"/>
    <w:rsid w:val="00CD2057"/>
    <w:rsid w:val="00CD2E16"/>
    <w:rsid w:val="00CD3D54"/>
    <w:rsid w:val="00CD568A"/>
    <w:rsid w:val="00CD5D53"/>
    <w:rsid w:val="00CD645D"/>
    <w:rsid w:val="00CD777A"/>
    <w:rsid w:val="00CD7D11"/>
    <w:rsid w:val="00CD7DAB"/>
    <w:rsid w:val="00CE00C8"/>
    <w:rsid w:val="00CE0E30"/>
    <w:rsid w:val="00CE1235"/>
    <w:rsid w:val="00CE176D"/>
    <w:rsid w:val="00CE238B"/>
    <w:rsid w:val="00CE2985"/>
    <w:rsid w:val="00CE2CF9"/>
    <w:rsid w:val="00CE30C0"/>
    <w:rsid w:val="00CE324B"/>
    <w:rsid w:val="00CE36D9"/>
    <w:rsid w:val="00CE3AAD"/>
    <w:rsid w:val="00CE4257"/>
    <w:rsid w:val="00CE5135"/>
    <w:rsid w:val="00CE53EC"/>
    <w:rsid w:val="00CE6F1A"/>
    <w:rsid w:val="00CE783D"/>
    <w:rsid w:val="00CF01DF"/>
    <w:rsid w:val="00CF10A5"/>
    <w:rsid w:val="00CF1BE1"/>
    <w:rsid w:val="00CF1ED7"/>
    <w:rsid w:val="00CF243A"/>
    <w:rsid w:val="00CF27AE"/>
    <w:rsid w:val="00CF281D"/>
    <w:rsid w:val="00CF2D54"/>
    <w:rsid w:val="00CF3954"/>
    <w:rsid w:val="00CF3BC5"/>
    <w:rsid w:val="00CF4D20"/>
    <w:rsid w:val="00CF51D2"/>
    <w:rsid w:val="00CF5305"/>
    <w:rsid w:val="00CF5720"/>
    <w:rsid w:val="00CF5B82"/>
    <w:rsid w:val="00CF6730"/>
    <w:rsid w:val="00CF739A"/>
    <w:rsid w:val="00CF7DFF"/>
    <w:rsid w:val="00D0052F"/>
    <w:rsid w:val="00D0210F"/>
    <w:rsid w:val="00D04717"/>
    <w:rsid w:val="00D0533C"/>
    <w:rsid w:val="00D05426"/>
    <w:rsid w:val="00D06493"/>
    <w:rsid w:val="00D06A94"/>
    <w:rsid w:val="00D07646"/>
    <w:rsid w:val="00D10D08"/>
    <w:rsid w:val="00D113A4"/>
    <w:rsid w:val="00D11A1E"/>
    <w:rsid w:val="00D126EC"/>
    <w:rsid w:val="00D1469F"/>
    <w:rsid w:val="00D159EC"/>
    <w:rsid w:val="00D17122"/>
    <w:rsid w:val="00D17F53"/>
    <w:rsid w:val="00D2055B"/>
    <w:rsid w:val="00D2055C"/>
    <w:rsid w:val="00D2186D"/>
    <w:rsid w:val="00D218B6"/>
    <w:rsid w:val="00D227B2"/>
    <w:rsid w:val="00D236CF"/>
    <w:rsid w:val="00D2574B"/>
    <w:rsid w:val="00D270B5"/>
    <w:rsid w:val="00D27B12"/>
    <w:rsid w:val="00D27C12"/>
    <w:rsid w:val="00D27FB9"/>
    <w:rsid w:val="00D30202"/>
    <w:rsid w:val="00D30B3C"/>
    <w:rsid w:val="00D32760"/>
    <w:rsid w:val="00D332F1"/>
    <w:rsid w:val="00D334C7"/>
    <w:rsid w:val="00D34747"/>
    <w:rsid w:val="00D35717"/>
    <w:rsid w:val="00D35B81"/>
    <w:rsid w:val="00D3617F"/>
    <w:rsid w:val="00D36357"/>
    <w:rsid w:val="00D36AFA"/>
    <w:rsid w:val="00D404C6"/>
    <w:rsid w:val="00D421F5"/>
    <w:rsid w:val="00D42C99"/>
    <w:rsid w:val="00D42CA6"/>
    <w:rsid w:val="00D436D7"/>
    <w:rsid w:val="00D44ADD"/>
    <w:rsid w:val="00D44CCE"/>
    <w:rsid w:val="00D44E0D"/>
    <w:rsid w:val="00D46C2D"/>
    <w:rsid w:val="00D474B4"/>
    <w:rsid w:val="00D47929"/>
    <w:rsid w:val="00D47B62"/>
    <w:rsid w:val="00D47CB7"/>
    <w:rsid w:val="00D5080D"/>
    <w:rsid w:val="00D508B9"/>
    <w:rsid w:val="00D51323"/>
    <w:rsid w:val="00D5271B"/>
    <w:rsid w:val="00D5349F"/>
    <w:rsid w:val="00D53649"/>
    <w:rsid w:val="00D53663"/>
    <w:rsid w:val="00D548EF"/>
    <w:rsid w:val="00D54948"/>
    <w:rsid w:val="00D5557E"/>
    <w:rsid w:val="00D558E5"/>
    <w:rsid w:val="00D55988"/>
    <w:rsid w:val="00D559BD"/>
    <w:rsid w:val="00D57C0C"/>
    <w:rsid w:val="00D57F66"/>
    <w:rsid w:val="00D57F9E"/>
    <w:rsid w:val="00D60D4E"/>
    <w:rsid w:val="00D60F82"/>
    <w:rsid w:val="00D61201"/>
    <w:rsid w:val="00D61318"/>
    <w:rsid w:val="00D62C6D"/>
    <w:rsid w:val="00D63AD4"/>
    <w:rsid w:val="00D6446B"/>
    <w:rsid w:val="00D6566B"/>
    <w:rsid w:val="00D65B6C"/>
    <w:rsid w:val="00D6610C"/>
    <w:rsid w:val="00D6658B"/>
    <w:rsid w:val="00D66D36"/>
    <w:rsid w:val="00D67D47"/>
    <w:rsid w:val="00D70013"/>
    <w:rsid w:val="00D70703"/>
    <w:rsid w:val="00D70F8C"/>
    <w:rsid w:val="00D71109"/>
    <w:rsid w:val="00D72D4B"/>
    <w:rsid w:val="00D7354E"/>
    <w:rsid w:val="00D73EE3"/>
    <w:rsid w:val="00D743EB"/>
    <w:rsid w:val="00D7487F"/>
    <w:rsid w:val="00D74F65"/>
    <w:rsid w:val="00D7500F"/>
    <w:rsid w:val="00D75A30"/>
    <w:rsid w:val="00D767A1"/>
    <w:rsid w:val="00D7778B"/>
    <w:rsid w:val="00D77CA0"/>
    <w:rsid w:val="00D77E29"/>
    <w:rsid w:val="00D80765"/>
    <w:rsid w:val="00D8201A"/>
    <w:rsid w:val="00D84031"/>
    <w:rsid w:val="00D8430B"/>
    <w:rsid w:val="00D8445A"/>
    <w:rsid w:val="00D8482F"/>
    <w:rsid w:val="00D84A5A"/>
    <w:rsid w:val="00D85082"/>
    <w:rsid w:val="00D85BA1"/>
    <w:rsid w:val="00D85E4C"/>
    <w:rsid w:val="00D872BE"/>
    <w:rsid w:val="00D879DE"/>
    <w:rsid w:val="00D87D21"/>
    <w:rsid w:val="00D90275"/>
    <w:rsid w:val="00D90A50"/>
    <w:rsid w:val="00D90D2B"/>
    <w:rsid w:val="00D9223A"/>
    <w:rsid w:val="00D92E08"/>
    <w:rsid w:val="00D9335B"/>
    <w:rsid w:val="00D93BC6"/>
    <w:rsid w:val="00D9504A"/>
    <w:rsid w:val="00D95DAB"/>
    <w:rsid w:val="00D95ED8"/>
    <w:rsid w:val="00D96311"/>
    <w:rsid w:val="00D969C2"/>
    <w:rsid w:val="00D96CCF"/>
    <w:rsid w:val="00D970DB"/>
    <w:rsid w:val="00D97D86"/>
    <w:rsid w:val="00D97DE5"/>
    <w:rsid w:val="00DA044B"/>
    <w:rsid w:val="00DA0943"/>
    <w:rsid w:val="00DA0C04"/>
    <w:rsid w:val="00DA0F2F"/>
    <w:rsid w:val="00DA1108"/>
    <w:rsid w:val="00DA18DE"/>
    <w:rsid w:val="00DA2680"/>
    <w:rsid w:val="00DA2D7D"/>
    <w:rsid w:val="00DA304F"/>
    <w:rsid w:val="00DA3B23"/>
    <w:rsid w:val="00DA3D94"/>
    <w:rsid w:val="00DA4F30"/>
    <w:rsid w:val="00DA562E"/>
    <w:rsid w:val="00DA5CA5"/>
    <w:rsid w:val="00DA5E54"/>
    <w:rsid w:val="00DA6F82"/>
    <w:rsid w:val="00DA6F87"/>
    <w:rsid w:val="00DB00E5"/>
    <w:rsid w:val="00DB05CA"/>
    <w:rsid w:val="00DB12B4"/>
    <w:rsid w:val="00DB16E1"/>
    <w:rsid w:val="00DB1B09"/>
    <w:rsid w:val="00DB1D08"/>
    <w:rsid w:val="00DB2574"/>
    <w:rsid w:val="00DB2DB9"/>
    <w:rsid w:val="00DB37B4"/>
    <w:rsid w:val="00DB38FD"/>
    <w:rsid w:val="00DB4626"/>
    <w:rsid w:val="00DB51E2"/>
    <w:rsid w:val="00DB5E7D"/>
    <w:rsid w:val="00DB62AC"/>
    <w:rsid w:val="00DB7CF4"/>
    <w:rsid w:val="00DB7DF5"/>
    <w:rsid w:val="00DC0197"/>
    <w:rsid w:val="00DC060D"/>
    <w:rsid w:val="00DC082F"/>
    <w:rsid w:val="00DC1A0F"/>
    <w:rsid w:val="00DC2363"/>
    <w:rsid w:val="00DC25AC"/>
    <w:rsid w:val="00DC2AD7"/>
    <w:rsid w:val="00DC2DB9"/>
    <w:rsid w:val="00DC337C"/>
    <w:rsid w:val="00DC4093"/>
    <w:rsid w:val="00DC44C5"/>
    <w:rsid w:val="00DC4EF1"/>
    <w:rsid w:val="00DC75A7"/>
    <w:rsid w:val="00DD079E"/>
    <w:rsid w:val="00DD0E71"/>
    <w:rsid w:val="00DD0EBE"/>
    <w:rsid w:val="00DD1A1E"/>
    <w:rsid w:val="00DD1D7C"/>
    <w:rsid w:val="00DD2945"/>
    <w:rsid w:val="00DD39F0"/>
    <w:rsid w:val="00DD443D"/>
    <w:rsid w:val="00DD61C7"/>
    <w:rsid w:val="00DD63F6"/>
    <w:rsid w:val="00DD7591"/>
    <w:rsid w:val="00DD75C7"/>
    <w:rsid w:val="00DE0F11"/>
    <w:rsid w:val="00DE1CBE"/>
    <w:rsid w:val="00DE2332"/>
    <w:rsid w:val="00DE2F3B"/>
    <w:rsid w:val="00DE37B7"/>
    <w:rsid w:val="00DE4140"/>
    <w:rsid w:val="00DE5381"/>
    <w:rsid w:val="00DE7032"/>
    <w:rsid w:val="00DE749F"/>
    <w:rsid w:val="00DE7E55"/>
    <w:rsid w:val="00DF098A"/>
    <w:rsid w:val="00DF10A7"/>
    <w:rsid w:val="00DF3541"/>
    <w:rsid w:val="00DF3AF8"/>
    <w:rsid w:val="00DF41B0"/>
    <w:rsid w:val="00DF47D0"/>
    <w:rsid w:val="00DF4B37"/>
    <w:rsid w:val="00DF52FB"/>
    <w:rsid w:val="00DF57DA"/>
    <w:rsid w:val="00DF57FC"/>
    <w:rsid w:val="00DF58CF"/>
    <w:rsid w:val="00DF5EDD"/>
    <w:rsid w:val="00DF6EAD"/>
    <w:rsid w:val="00DF7034"/>
    <w:rsid w:val="00DF7DF3"/>
    <w:rsid w:val="00E001E2"/>
    <w:rsid w:val="00E00267"/>
    <w:rsid w:val="00E00514"/>
    <w:rsid w:val="00E010DF"/>
    <w:rsid w:val="00E0128B"/>
    <w:rsid w:val="00E01656"/>
    <w:rsid w:val="00E0222B"/>
    <w:rsid w:val="00E023EA"/>
    <w:rsid w:val="00E02470"/>
    <w:rsid w:val="00E037B1"/>
    <w:rsid w:val="00E03DFA"/>
    <w:rsid w:val="00E05A32"/>
    <w:rsid w:val="00E069CD"/>
    <w:rsid w:val="00E06D15"/>
    <w:rsid w:val="00E07438"/>
    <w:rsid w:val="00E076E2"/>
    <w:rsid w:val="00E10C22"/>
    <w:rsid w:val="00E10F70"/>
    <w:rsid w:val="00E112F1"/>
    <w:rsid w:val="00E117E2"/>
    <w:rsid w:val="00E1281E"/>
    <w:rsid w:val="00E13E04"/>
    <w:rsid w:val="00E1502E"/>
    <w:rsid w:val="00E15796"/>
    <w:rsid w:val="00E163CC"/>
    <w:rsid w:val="00E164AD"/>
    <w:rsid w:val="00E1655E"/>
    <w:rsid w:val="00E16A00"/>
    <w:rsid w:val="00E16E3A"/>
    <w:rsid w:val="00E173A9"/>
    <w:rsid w:val="00E20B66"/>
    <w:rsid w:val="00E20F34"/>
    <w:rsid w:val="00E21072"/>
    <w:rsid w:val="00E23542"/>
    <w:rsid w:val="00E236C4"/>
    <w:rsid w:val="00E2371B"/>
    <w:rsid w:val="00E24028"/>
    <w:rsid w:val="00E24685"/>
    <w:rsid w:val="00E25D8C"/>
    <w:rsid w:val="00E2608B"/>
    <w:rsid w:val="00E26893"/>
    <w:rsid w:val="00E26A7A"/>
    <w:rsid w:val="00E26E3D"/>
    <w:rsid w:val="00E27481"/>
    <w:rsid w:val="00E2761A"/>
    <w:rsid w:val="00E30FF1"/>
    <w:rsid w:val="00E31424"/>
    <w:rsid w:val="00E317F2"/>
    <w:rsid w:val="00E32853"/>
    <w:rsid w:val="00E328CB"/>
    <w:rsid w:val="00E32C2E"/>
    <w:rsid w:val="00E3394A"/>
    <w:rsid w:val="00E34306"/>
    <w:rsid w:val="00E34EDB"/>
    <w:rsid w:val="00E34FE8"/>
    <w:rsid w:val="00E3620E"/>
    <w:rsid w:val="00E36FEF"/>
    <w:rsid w:val="00E37810"/>
    <w:rsid w:val="00E37899"/>
    <w:rsid w:val="00E3796F"/>
    <w:rsid w:val="00E401B3"/>
    <w:rsid w:val="00E4040A"/>
    <w:rsid w:val="00E40BF1"/>
    <w:rsid w:val="00E40C01"/>
    <w:rsid w:val="00E412DB"/>
    <w:rsid w:val="00E41C43"/>
    <w:rsid w:val="00E41F06"/>
    <w:rsid w:val="00E424DF"/>
    <w:rsid w:val="00E42AB3"/>
    <w:rsid w:val="00E4347F"/>
    <w:rsid w:val="00E43F47"/>
    <w:rsid w:val="00E4434C"/>
    <w:rsid w:val="00E444A9"/>
    <w:rsid w:val="00E44ADA"/>
    <w:rsid w:val="00E4551D"/>
    <w:rsid w:val="00E455A4"/>
    <w:rsid w:val="00E456C7"/>
    <w:rsid w:val="00E45895"/>
    <w:rsid w:val="00E45E66"/>
    <w:rsid w:val="00E46816"/>
    <w:rsid w:val="00E46D22"/>
    <w:rsid w:val="00E470C9"/>
    <w:rsid w:val="00E4763C"/>
    <w:rsid w:val="00E47C20"/>
    <w:rsid w:val="00E47C38"/>
    <w:rsid w:val="00E5002D"/>
    <w:rsid w:val="00E501E5"/>
    <w:rsid w:val="00E52357"/>
    <w:rsid w:val="00E523DC"/>
    <w:rsid w:val="00E52927"/>
    <w:rsid w:val="00E5340C"/>
    <w:rsid w:val="00E53E09"/>
    <w:rsid w:val="00E5558B"/>
    <w:rsid w:val="00E556A2"/>
    <w:rsid w:val="00E55731"/>
    <w:rsid w:val="00E557FC"/>
    <w:rsid w:val="00E55BCA"/>
    <w:rsid w:val="00E55C79"/>
    <w:rsid w:val="00E569B5"/>
    <w:rsid w:val="00E570CB"/>
    <w:rsid w:val="00E573F1"/>
    <w:rsid w:val="00E57468"/>
    <w:rsid w:val="00E578E6"/>
    <w:rsid w:val="00E6073D"/>
    <w:rsid w:val="00E60A5B"/>
    <w:rsid w:val="00E619B8"/>
    <w:rsid w:val="00E63A64"/>
    <w:rsid w:val="00E6430F"/>
    <w:rsid w:val="00E64FC4"/>
    <w:rsid w:val="00E65292"/>
    <w:rsid w:val="00E656BD"/>
    <w:rsid w:val="00E660F6"/>
    <w:rsid w:val="00E66508"/>
    <w:rsid w:val="00E67903"/>
    <w:rsid w:val="00E704AC"/>
    <w:rsid w:val="00E70521"/>
    <w:rsid w:val="00E7073B"/>
    <w:rsid w:val="00E709FB"/>
    <w:rsid w:val="00E721C2"/>
    <w:rsid w:val="00E724CD"/>
    <w:rsid w:val="00E746EE"/>
    <w:rsid w:val="00E74ECA"/>
    <w:rsid w:val="00E7584D"/>
    <w:rsid w:val="00E75EBA"/>
    <w:rsid w:val="00E768B1"/>
    <w:rsid w:val="00E76CB5"/>
    <w:rsid w:val="00E778C3"/>
    <w:rsid w:val="00E80895"/>
    <w:rsid w:val="00E8122B"/>
    <w:rsid w:val="00E815EF"/>
    <w:rsid w:val="00E81611"/>
    <w:rsid w:val="00E81AE4"/>
    <w:rsid w:val="00E825DC"/>
    <w:rsid w:val="00E82C42"/>
    <w:rsid w:val="00E833AA"/>
    <w:rsid w:val="00E8474D"/>
    <w:rsid w:val="00E851F4"/>
    <w:rsid w:val="00E86E45"/>
    <w:rsid w:val="00E870D0"/>
    <w:rsid w:val="00E901A8"/>
    <w:rsid w:val="00E90749"/>
    <w:rsid w:val="00E90954"/>
    <w:rsid w:val="00E92963"/>
    <w:rsid w:val="00E92C68"/>
    <w:rsid w:val="00E9382D"/>
    <w:rsid w:val="00E938C2"/>
    <w:rsid w:val="00E93FA0"/>
    <w:rsid w:val="00E94BA5"/>
    <w:rsid w:val="00E953F7"/>
    <w:rsid w:val="00E956A1"/>
    <w:rsid w:val="00E959FB"/>
    <w:rsid w:val="00E95FFC"/>
    <w:rsid w:val="00E96983"/>
    <w:rsid w:val="00E96DFA"/>
    <w:rsid w:val="00E97625"/>
    <w:rsid w:val="00E97C3C"/>
    <w:rsid w:val="00EA08A0"/>
    <w:rsid w:val="00EA08F6"/>
    <w:rsid w:val="00EA16A8"/>
    <w:rsid w:val="00EA2A7E"/>
    <w:rsid w:val="00EA2F60"/>
    <w:rsid w:val="00EA4984"/>
    <w:rsid w:val="00EA4A01"/>
    <w:rsid w:val="00EA4C71"/>
    <w:rsid w:val="00EA526E"/>
    <w:rsid w:val="00EA6989"/>
    <w:rsid w:val="00EA7E09"/>
    <w:rsid w:val="00EB0603"/>
    <w:rsid w:val="00EB09D0"/>
    <w:rsid w:val="00EB0DCC"/>
    <w:rsid w:val="00EB1579"/>
    <w:rsid w:val="00EB15EB"/>
    <w:rsid w:val="00EB28FF"/>
    <w:rsid w:val="00EB2A19"/>
    <w:rsid w:val="00EB2C52"/>
    <w:rsid w:val="00EB4B92"/>
    <w:rsid w:val="00EB536F"/>
    <w:rsid w:val="00EB55AC"/>
    <w:rsid w:val="00EB581A"/>
    <w:rsid w:val="00EB64BC"/>
    <w:rsid w:val="00EB6DCB"/>
    <w:rsid w:val="00EB70A3"/>
    <w:rsid w:val="00EB71E3"/>
    <w:rsid w:val="00EC028C"/>
    <w:rsid w:val="00EC1326"/>
    <w:rsid w:val="00EC1A67"/>
    <w:rsid w:val="00EC1C6A"/>
    <w:rsid w:val="00EC1CF2"/>
    <w:rsid w:val="00EC28CA"/>
    <w:rsid w:val="00EC4489"/>
    <w:rsid w:val="00EC4AE7"/>
    <w:rsid w:val="00EC536F"/>
    <w:rsid w:val="00EC5B5B"/>
    <w:rsid w:val="00EC5BBB"/>
    <w:rsid w:val="00EC6417"/>
    <w:rsid w:val="00EC688A"/>
    <w:rsid w:val="00EC7376"/>
    <w:rsid w:val="00ED0698"/>
    <w:rsid w:val="00ED0F4F"/>
    <w:rsid w:val="00ED2BBF"/>
    <w:rsid w:val="00ED30F3"/>
    <w:rsid w:val="00ED3182"/>
    <w:rsid w:val="00ED3B5F"/>
    <w:rsid w:val="00ED4986"/>
    <w:rsid w:val="00ED5EB4"/>
    <w:rsid w:val="00ED69F9"/>
    <w:rsid w:val="00ED728D"/>
    <w:rsid w:val="00ED72ED"/>
    <w:rsid w:val="00EE0382"/>
    <w:rsid w:val="00EE243D"/>
    <w:rsid w:val="00EE2F2A"/>
    <w:rsid w:val="00EE36D5"/>
    <w:rsid w:val="00EE4DE9"/>
    <w:rsid w:val="00EE5F87"/>
    <w:rsid w:val="00EE6508"/>
    <w:rsid w:val="00EE7D01"/>
    <w:rsid w:val="00EF1475"/>
    <w:rsid w:val="00EF1964"/>
    <w:rsid w:val="00EF1A2B"/>
    <w:rsid w:val="00EF20A7"/>
    <w:rsid w:val="00EF5509"/>
    <w:rsid w:val="00EF5A1A"/>
    <w:rsid w:val="00EF6345"/>
    <w:rsid w:val="00EF78BE"/>
    <w:rsid w:val="00F00CAE"/>
    <w:rsid w:val="00F0173F"/>
    <w:rsid w:val="00F02B64"/>
    <w:rsid w:val="00F03741"/>
    <w:rsid w:val="00F03846"/>
    <w:rsid w:val="00F03958"/>
    <w:rsid w:val="00F0456E"/>
    <w:rsid w:val="00F057A6"/>
    <w:rsid w:val="00F05E06"/>
    <w:rsid w:val="00F06D86"/>
    <w:rsid w:val="00F0727F"/>
    <w:rsid w:val="00F1086A"/>
    <w:rsid w:val="00F112C0"/>
    <w:rsid w:val="00F116C5"/>
    <w:rsid w:val="00F11E90"/>
    <w:rsid w:val="00F12607"/>
    <w:rsid w:val="00F12C9C"/>
    <w:rsid w:val="00F12D8C"/>
    <w:rsid w:val="00F1317C"/>
    <w:rsid w:val="00F1420E"/>
    <w:rsid w:val="00F14C1F"/>
    <w:rsid w:val="00F14C22"/>
    <w:rsid w:val="00F156DB"/>
    <w:rsid w:val="00F15A2E"/>
    <w:rsid w:val="00F16704"/>
    <w:rsid w:val="00F17166"/>
    <w:rsid w:val="00F17441"/>
    <w:rsid w:val="00F2010E"/>
    <w:rsid w:val="00F20AFC"/>
    <w:rsid w:val="00F22347"/>
    <w:rsid w:val="00F22E1E"/>
    <w:rsid w:val="00F2407B"/>
    <w:rsid w:val="00F24307"/>
    <w:rsid w:val="00F246C2"/>
    <w:rsid w:val="00F25124"/>
    <w:rsid w:val="00F25819"/>
    <w:rsid w:val="00F27E3B"/>
    <w:rsid w:val="00F30FC0"/>
    <w:rsid w:val="00F33881"/>
    <w:rsid w:val="00F33989"/>
    <w:rsid w:val="00F33DE5"/>
    <w:rsid w:val="00F35241"/>
    <w:rsid w:val="00F36B5D"/>
    <w:rsid w:val="00F36CF7"/>
    <w:rsid w:val="00F36F24"/>
    <w:rsid w:val="00F379A0"/>
    <w:rsid w:val="00F37AC3"/>
    <w:rsid w:val="00F37B61"/>
    <w:rsid w:val="00F40E70"/>
    <w:rsid w:val="00F41604"/>
    <w:rsid w:val="00F41804"/>
    <w:rsid w:val="00F41E9E"/>
    <w:rsid w:val="00F4200B"/>
    <w:rsid w:val="00F424FE"/>
    <w:rsid w:val="00F426D0"/>
    <w:rsid w:val="00F42BB0"/>
    <w:rsid w:val="00F4343D"/>
    <w:rsid w:val="00F43837"/>
    <w:rsid w:val="00F44A65"/>
    <w:rsid w:val="00F44D20"/>
    <w:rsid w:val="00F450D6"/>
    <w:rsid w:val="00F45782"/>
    <w:rsid w:val="00F45C98"/>
    <w:rsid w:val="00F45D72"/>
    <w:rsid w:val="00F46977"/>
    <w:rsid w:val="00F46A11"/>
    <w:rsid w:val="00F474B7"/>
    <w:rsid w:val="00F47693"/>
    <w:rsid w:val="00F47866"/>
    <w:rsid w:val="00F47A5B"/>
    <w:rsid w:val="00F50F7B"/>
    <w:rsid w:val="00F5116A"/>
    <w:rsid w:val="00F5274D"/>
    <w:rsid w:val="00F52B7A"/>
    <w:rsid w:val="00F533A0"/>
    <w:rsid w:val="00F534BA"/>
    <w:rsid w:val="00F53652"/>
    <w:rsid w:val="00F53DCD"/>
    <w:rsid w:val="00F53F0B"/>
    <w:rsid w:val="00F556DD"/>
    <w:rsid w:val="00F55C55"/>
    <w:rsid w:val="00F55FBE"/>
    <w:rsid w:val="00F5669A"/>
    <w:rsid w:val="00F60BD8"/>
    <w:rsid w:val="00F61619"/>
    <w:rsid w:val="00F61798"/>
    <w:rsid w:val="00F61882"/>
    <w:rsid w:val="00F6303C"/>
    <w:rsid w:val="00F65FE3"/>
    <w:rsid w:val="00F66162"/>
    <w:rsid w:val="00F66653"/>
    <w:rsid w:val="00F668CB"/>
    <w:rsid w:val="00F679EF"/>
    <w:rsid w:val="00F67B3E"/>
    <w:rsid w:val="00F67F80"/>
    <w:rsid w:val="00F70E75"/>
    <w:rsid w:val="00F734E0"/>
    <w:rsid w:val="00F73D8B"/>
    <w:rsid w:val="00F74516"/>
    <w:rsid w:val="00F752AE"/>
    <w:rsid w:val="00F762C4"/>
    <w:rsid w:val="00F763A6"/>
    <w:rsid w:val="00F76B9E"/>
    <w:rsid w:val="00F812A3"/>
    <w:rsid w:val="00F812EB"/>
    <w:rsid w:val="00F81AE6"/>
    <w:rsid w:val="00F82426"/>
    <w:rsid w:val="00F82CFE"/>
    <w:rsid w:val="00F82F2F"/>
    <w:rsid w:val="00F8339D"/>
    <w:rsid w:val="00F83B5B"/>
    <w:rsid w:val="00F848E3"/>
    <w:rsid w:val="00F84912"/>
    <w:rsid w:val="00F873CB"/>
    <w:rsid w:val="00F87752"/>
    <w:rsid w:val="00F9049C"/>
    <w:rsid w:val="00F90543"/>
    <w:rsid w:val="00F90892"/>
    <w:rsid w:val="00F9138F"/>
    <w:rsid w:val="00F91CC9"/>
    <w:rsid w:val="00F92441"/>
    <w:rsid w:val="00F92701"/>
    <w:rsid w:val="00F92869"/>
    <w:rsid w:val="00F92CC8"/>
    <w:rsid w:val="00F931DC"/>
    <w:rsid w:val="00F935CA"/>
    <w:rsid w:val="00F93648"/>
    <w:rsid w:val="00F94030"/>
    <w:rsid w:val="00F9460C"/>
    <w:rsid w:val="00F94645"/>
    <w:rsid w:val="00F9497B"/>
    <w:rsid w:val="00F94DB7"/>
    <w:rsid w:val="00F95992"/>
    <w:rsid w:val="00F95D31"/>
    <w:rsid w:val="00F97937"/>
    <w:rsid w:val="00FA185B"/>
    <w:rsid w:val="00FA19E8"/>
    <w:rsid w:val="00FA2352"/>
    <w:rsid w:val="00FA2C93"/>
    <w:rsid w:val="00FA2CCC"/>
    <w:rsid w:val="00FA3022"/>
    <w:rsid w:val="00FA396C"/>
    <w:rsid w:val="00FA48B5"/>
    <w:rsid w:val="00FA4D8A"/>
    <w:rsid w:val="00FA57EE"/>
    <w:rsid w:val="00FA5876"/>
    <w:rsid w:val="00FA79BE"/>
    <w:rsid w:val="00FA7F8E"/>
    <w:rsid w:val="00FB042D"/>
    <w:rsid w:val="00FB0684"/>
    <w:rsid w:val="00FB1B1B"/>
    <w:rsid w:val="00FB2768"/>
    <w:rsid w:val="00FB2874"/>
    <w:rsid w:val="00FB2F44"/>
    <w:rsid w:val="00FB4289"/>
    <w:rsid w:val="00FB47BD"/>
    <w:rsid w:val="00FB4A82"/>
    <w:rsid w:val="00FB4F16"/>
    <w:rsid w:val="00FB5375"/>
    <w:rsid w:val="00FB5B0D"/>
    <w:rsid w:val="00FB602D"/>
    <w:rsid w:val="00FB66B5"/>
    <w:rsid w:val="00FB6AF6"/>
    <w:rsid w:val="00FC1A96"/>
    <w:rsid w:val="00FC28EB"/>
    <w:rsid w:val="00FC3555"/>
    <w:rsid w:val="00FC3565"/>
    <w:rsid w:val="00FC3991"/>
    <w:rsid w:val="00FC3A69"/>
    <w:rsid w:val="00FC4091"/>
    <w:rsid w:val="00FC578C"/>
    <w:rsid w:val="00FC57A0"/>
    <w:rsid w:val="00FC5C7C"/>
    <w:rsid w:val="00FC5D0E"/>
    <w:rsid w:val="00FC627E"/>
    <w:rsid w:val="00FC637C"/>
    <w:rsid w:val="00FC7151"/>
    <w:rsid w:val="00FC7245"/>
    <w:rsid w:val="00FC73D9"/>
    <w:rsid w:val="00FC769B"/>
    <w:rsid w:val="00FC7842"/>
    <w:rsid w:val="00FD0CDE"/>
    <w:rsid w:val="00FD2752"/>
    <w:rsid w:val="00FD321F"/>
    <w:rsid w:val="00FD32B3"/>
    <w:rsid w:val="00FD33DC"/>
    <w:rsid w:val="00FD442C"/>
    <w:rsid w:val="00FD4DA7"/>
    <w:rsid w:val="00FD55FD"/>
    <w:rsid w:val="00FD5885"/>
    <w:rsid w:val="00FD5887"/>
    <w:rsid w:val="00FD5C0E"/>
    <w:rsid w:val="00FD6056"/>
    <w:rsid w:val="00FD7079"/>
    <w:rsid w:val="00FD76B0"/>
    <w:rsid w:val="00FD7B6D"/>
    <w:rsid w:val="00FD7E4A"/>
    <w:rsid w:val="00FE1635"/>
    <w:rsid w:val="00FE194C"/>
    <w:rsid w:val="00FE2661"/>
    <w:rsid w:val="00FE2CD8"/>
    <w:rsid w:val="00FE31C4"/>
    <w:rsid w:val="00FE45D8"/>
    <w:rsid w:val="00FE4E06"/>
    <w:rsid w:val="00FE5781"/>
    <w:rsid w:val="00FE5814"/>
    <w:rsid w:val="00FE6058"/>
    <w:rsid w:val="00FE660E"/>
    <w:rsid w:val="00FE6B6D"/>
    <w:rsid w:val="00FF0A88"/>
    <w:rsid w:val="00FF1115"/>
    <w:rsid w:val="00FF188C"/>
    <w:rsid w:val="00FF2BCC"/>
    <w:rsid w:val="00FF38F0"/>
    <w:rsid w:val="00FF3FC6"/>
    <w:rsid w:val="00FF44AB"/>
    <w:rsid w:val="00FF4CCF"/>
    <w:rsid w:val="00FF5881"/>
    <w:rsid w:val="00FF686A"/>
    <w:rsid w:val="00FF6B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BA798"/>
  <w15:chartTrackingRefBased/>
  <w15:docId w15:val="{ACB1C244-49BF-4B4F-B1B3-7EE12B5B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353"/>
    <w:pPr>
      <w:spacing w:before="120" w:after="120"/>
    </w:pPr>
    <w:rPr>
      <w:rFonts w:ascii="Trebuchet MS" w:hAnsi="Trebuchet MS" w:cs="Tahoma"/>
      <w:sz w:val="24"/>
      <w:szCs w:val="24"/>
      <w:lang w:val="en-US" w:eastAsia="en-US"/>
    </w:rPr>
  </w:style>
  <w:style w:type="paragraph" w:styleId="Heading1">
    <w:name w:val="heading 1"/>
    <w:basedOn w:val="Normal"/>
    <w:next w:val="Normal"/>
    <w:link w:val="Heading1Char"/>
    <w:qFormat/>
    <w:rsid w:val="00362353"/>
    <w:pPr>
      <w:keepNext/>
      <w:keepLines/>
      <w:spacing w:before="240" w:after="0"/>
      <w:outlineLvl w:val="0"/>
    </w:pPr>
    <w:rPr>
      <w:color w:val="2F5496"/>
      <w:sz w:val="32"/>
      <w:szCs w:val="32"/>
    </w:rPr>
  </w:style>
  <w:style w:type="paragraph" w:styleId="Heading2">
    <w:name w:val="heading 2"/>
    <w:basedOn w:val="Normal"/>
    <w:next w:val="Normal"/>
    <w:link w:val="Heading2Char"/>
    <w:qFormat/>
    <w:rsid w:val="00362353"/>
    <w:pPr>
      <w:keepNext/>
      <w:keepLines/>
      <w:spacing w:before="40" w:after="0"/>
      <w:outlineLvl w:val="1"/>
    </w:pPr>
    <w:rPr>
      <w:color w:val="2F5496"/>
      <w:sz w:val="26"/>
      <w:szCs w:val="26"/>
    </w:rPr>
  </w:style>
  <w:style w:type="paragraph" w:styleId="Heading3">
    <w:name w:val="heading 3"/>
    <w:basedOn w:val="Normal"/>
    <w:next w:val="Normal"/>
    <w:link w:val="Heading3Char"/>
    <w:qFormat/>
    <w:rsid w:val="00362353"/>
    <w:pPr>
      <w:keepNext/>
      <w:keepLines/>
      <w:spacing w:before="40" w:after="0"/>
      <w:jc w:val="center"/>
      <w:outlineLvl w:val="2"/>
    </w:pPr>
    <w:rPr>
      <w:rFonts w:cs="Times New Roman"/>
      <w:lang w:val="ro-RO" w:eastAsia="ro-RO"/>
    </w:rPr>
  </w:style>
  <w:style w:type="paragraph" w:styleId="Heading4">
    <w:name w:val="heading 4"/>
    <w:basedOn w:val="Normal"/>
    <w:next w:val="Normal"/>
    <w:link w:val="Heading4Char"/>
    <w:qFormat/>
    <w:rsid w:val="00362353"/>
    <w:pPr>
      <w:keepNext/>
      <w:keepLines/>
      <w:spacing w:before="40" w:after="0"/>
      <w:outlineLvl w:val="3"/>
    </w:pPr>
    <w:rPr>
      <w:i/>
      <w:iCs/>
      <w:color w:val="2F5496"/>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62353"/>
    <w:rPr>
      <w:rFonts w:ascii="Trebuchet MS" w:hAnsi="Trebuchet MS" w:cs="Tahoma"/>
      <w:color w:val="2F5496"/>
      <w:sz w:val="32"/>
      <w:szCs w:val="32"/>
      <w:lang w:val="en-US" w:eastAsia="en-US" w:bidi="ar-SA"/>
    </w:rPr>
  </w:style>
  <w:style w:type="character" w:customStyle="1" w:styleId="Heading2Char">
    <w:name w:val="Heading 2 Char"/>
    <w:link w:val="Heading2"/>
    <w:locked/>
    <w:rsid w:val="00362353"/>
    <w:rPr>
      <w:rFonts w:ascii="Trebuchet MS" w:hAnsi="Trebuchet MS" w:cs="Tahoma"/>
      <w:color w:val="2F5496"/>
      <w:sz w:val="26"/>
      <w:szCs w:val="26"/>
      <w:lang w:val="en-US" w:eastAsia="en-US" w:bidi="ar-SA"/>
    </w:rPr>
  </w:style>
  <w:style w:type="paragraph" w:styleId="Header">
    <w:name w:val="header"/>
    <w:basedOn w:val="Normal"/>
    <w:link w:val="HeaderChar"/>
    <w:rsid w:val="00362353"/>
    <w:pPr>
      <w:tabs>
        <w:tab w:val="center" w:pos="4513"/>
        <w:tab w:val="right" w:pos="9026"/>
      </w:tabs>
      <w:spacing w:before="0" w:after="0"/>
    </w:pPr>
  </w:style>
  <w:style w:type="character" w:customStyle="1" w:styleId="HeaderChar">
    <w:name w:val="Header Char"/>
    <w:link w:val="Header"/>
    <w:locked/>
    <w:rsid w:val="00362353"/>
    <w:rPr>
      <w:rFonts w:ascii="Trebuchet MS" w:hAnsi="Trebuchet MS" w:cs="Tahoma"/>
      <w:sz w:val="24"/>
      <w:szCs w:val="24"/>
      <w:lang w:val="en-US" w:eastAsia="en-US" w:bidi="ar-SA"/>
    </w:rPr>
  </w:style>
  <w:style w:type="paragraph" w:styleId="Footer">
    <w:name w:val="footer"/>
    <w:basedOn w:val="Normal"/>
    <w:link w:val="FooterChar"/>
    <w:rsid w:val="00362353"/>
    <w:pPr>
      <w:tabs>
        <w:tab w:val="center" w:pos="4513"/>
        <w:tab w:val="right" w:pos="9026"/>
      </w:tabs>
      <w:spacing w:before="0" w:after="0"/>
    </w:pPr>
  </w:style>
  <w:style w:type="character" w:customStyle="1" w:styleId="FooterChar">
    <w:name w:val="Footer Char"/>
    <w:link w:val="Footer"/>
    <w:locked/>
    <w:rsid w:val="00362353"/>
    <w:rPr>
      <w:rFonts w:ascii="Trebuchet MS" w:hAnsi="Trebuchet MS" w:cs="Tahoma"/>
      <w:sz w:val="24"/>
      <w:szCs w:val="24"/>
      <w:lang w:val="en-US" w:eastAsia="en-US" w:bidi="ar-SA"/>
    </w:rPr>
  </w:style>
  <w:style w:type="paragraph" w:styleId="Title">
    <w:name w:val="Title"/>
    <w:basedOn w:val="Normal"/>
    <w:next w:val="Normal"/>
    <w:link w:val="TitleChar"/>
    <w:qFormat/>
    <w:rsid w:val="00362353"/>
    <w:pPr>
      <w:spacing w:before="0" w:after="0"/>
      <w:contextualSpacing/>
    </w:pPr>
    <w:rPr>
      <w:spacing w:val="-10"/>
      <w:kern w:val="28"/>
      <w:sz w:val="56"/>
      <w:szCs w:val="56"/>
    </w:rPr>
  </w:style>
  <w:style w:type="character" w:customStyle="1" w:styleId="TitleChar">
    <w:name w:val="Title Char"/>
    <w:link w:val="Title"/>
    <w:locked/>
    <w:rsid w:val="00362353"/>
    <w:rPr>
      <w:rFonts w:ascii="Trebuchet MS" w:hAnsi="Trebuchet MS" w:cs="Tahoma"/>
      <w:spacing w:val="-10"/>
      <w:kern w:val="28"/>
      <w:sz w:val="56"/>
      <w:szCs w:val="56"/>
      <w:lang w:val="en-US" w:eastAsia="en-US" w:bidi="ar-SA"/>
    </w:rPr>
  </w:style>
  <w:style w:type="paragraph" w:customStyle="1" w:styleId="ListParagraph1">
    <w:name w:val="List Paragraph1"/>
    <w:aliases w:val="References,Normal bullet 2,Bullet 1,Table of contents numbered,A_wyliczenie,K-P_odwolanie,Akapit z listą5,maz_wyliczenie,opis dzialania,Akapit z listą BS,Outlines a.b.c.,List_Paragraph,Multilevel para_II,Akapit z lista BS"/>
    <w:basedOn w:val="Normal"/>
    <w:link w:val="ListParagraphChar"/>
    <w:uiPriority w:val="34"/>
    <w:qFormat/>
    <w:rsid w:val="00362353"/>
    <w:pPr>
      <w:ind w:left="720"/>
      <w:contextualSpacing/>
    </w:pPr>
  </w:style>
  <w:style w:type="character" w:customStyle="1" w:styleId="ListParagraphChar">
    <w:name w:val="List Paragraph Char"/>
    <w:aliases w:val="References Char,Normal bullet 2 Char,List Paragraph1 Char,Bullet 1 Char,Table of contents numbered Char,A_wyliczenie Char,K-P_odwolanie Char,Akapit z listą5 Char,maz_wyliczenie Char,opis dzialania Char,Akapit z listą BS Char"/>
    <w:link w:val="ListParagraph1"/>
    <w:uiPriority w:val="34"/>
    <w:locked/>
    <w:rsid w:val="00362353"/>
    <w:rPr>
      <w:rFonts w:ascii="Trebuchet MS" w:hAnsi="Trebuchet MS" w:cs="Tahoma"/>
      <w:sz w:val="24"/>
      <w:szCs w:val="24"/>
      <w:lang w:val="en-US" w:eastAsia="en-US" w:bidi="ar-SA"/>
    </w:rPr>
  </w:style>
  <w:style w:type="paragraph" w:styleId="FootnoteText">
    <w:name w:val="footnote text"/>
    <w:aliases w:val="Text notă de ssubsol Char,Char Char,Char Char1,Footnote Text Char Char Char Char Char Char Char,Footnote Text Char Char Char Char Char,Char Char Char Char,Char Char Char1,Footnote Text Char Char,Char,Footnote ak,fn,n"/>
    <w:basedOn w:val="Normal"/>
    <w:link w:val="FootnoteTextChar"/>
    <w:rsid w:val="00362353"/>
    <w:pPr>
      <w:spacing w:before="0" w:after="0"/>
    </w:pPr>
    <w:rPr>
      <w:sz w:val="20"/>
      <w:szCs w:val="20"/>
      <w:lang w:val="ro-RO"/>
    </w:rPr>
  </w:style>
  <w:style w:type="character" w:customStyle="1" w:styleId="FootnoteTextChar">
    <w:name w:val="Footnote Text Char"/>
    <w:aliases w:val="Text notă de ssubsol Char Char,Char Char Char,Char Char1 Char,Footnote Text Char Char Char Char Char Char Char Char,Footnote Text Char Char Char Char Char Char,Char Char Char Char Char,Char Char Char1 Char,Footnote Text Char Char Char"/>
    <w:link w:val="FootnoteText"/>
    <w:locked/>
    <w:rsid w:val="00362353"/>
    <w:rPr>
      <w:rFonts w:ascii="Trebuchet MS" w:hAnsi="Trebuchet MS" w:cs="Tahoma"/>
      <w:lang w:val="ro-RO" w:eastAsia="en-US" w:bidi="ar-SA"/>
    </w:rPr>
  </w:style>
  <w:style w:type="character" w:styleId="FootnoteReference">
    <w:name w:val="footnote reference"/>
    <w:aliases w:val="-E Fußnotenzeichen,Heading 6 Char1,number,SUPERS,Footnote Reference Superscript,stylish,Footnote symbol,Footnote number,(Diplomarbeit FZ),(Diplomarbeit FZ)1,(Diplomarbeit FZ)2,(Diplomarbeit FZ)3,(Diplomarbeit FZ)4"/>
    <w:rsid w:val="00362353"/>
    <w:rPr>
      <w:vertAlign w:val="superscript"/>
    </w:rPr>
  </w:style>
  <w:style w:type="character" w:styleId="CommentReference">
    <w:name w:val="annotation reference"/>
    <w:uiPriority w:val="99"/>
    <w:rsid w:val="00362353"/>
    <w:rPr>
      <w:rFonts w:cs="Times New Roman"/>
      <w:sz w:val="16"/>
      <w:szCs w:val="16"/>
    </w:rPr>
  </w:style>
  <w:style w:type="paragraph" w:styleId="CommentText">
    <w:name w:val="annotation text"/>
    <w:basedOn w:val="Normal"/>
    <w:link w:val="CommentTextChar"/>
    <w:uiPriority w:val="99"/>
    <w:rsid w:val="00362353"/>
    <w:pPr>
      <w:spacing w:before="0" w:after="160"/>
    </w:pPr>
    <w:rPr>
      <w:sz w:val="20"/>
      <w:szCs w:val="20"/>
      <w:lang w:val="ro-RO"/>
    </w:rPr>
  </w:style>
  <w:style w:type="character" w:customStyle="1" w:styleId="CommentTextChar">
    <w:name w:val="Comment Text Char"/>
    <w:link w:val="CommentText"/>
    <w:uiPriority w:val="99"/>
    <w:locked/>
    <w:rsid w:val="00362353"/>
    <w:rPr>
      <w:rFonts w:ascii="Trebuchet MS" w:hAnsi="Trebuchet MS" w:cs="Tahoma"/>
      <w:lang w:val="ro-RO" w:eastAsia="en-US" w:bidi="ar-SA"/>
    </w:rPr>
  </w:style>
  <w:style w:type="table" w:styleId="TableGrid">
    <w:name w:val="Table Grid"/>
    <w:basedOn w:val="TableNormal"/>
    <w:rsid w:val="00362353"/>
    <w:rPr>
      <w:rFonts w:ascii="Trebuchet MS" w:hAnsi="Trebuchet MS"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1">
    <w:name w:val="Note Level 11"/>
    <w:basedOn w:val="Normal"/>
    <w:rsid w:val="00362353"/>
    <w:pPr>
      <w:keepNext/>
      <w:numPr>
        <w:numId w:val="1"/>
      </w:numPr>
      <w:spacing w:before="0" w:after="0"/>
      <w:contextualSpacing/>
      <w:outlineLvl w:val="0"/>
    </w:pPr>
    <w:rPr>
      <w:rFonts w:ascii="Verdana" w:eastAsia="HGMaruGothicMPRO" w:hAnsi="Verdana"/>
      <w:lang w:val="ro-RO"/>
    </w:rPr>
  </w:style>
  <w:style w:type="paragraph" w:customStyle="1" w:styleId="NoteLevel21">
    <w:name w:val="Note Level 21"/>
    <w:basedOn w:val="Normal"/>
    <w:rsid w:val="00362353"/>
    <w:pPr>
      <w:keepNext/>
      <w:numPr>
        <w:ilvl w:val="1"/>
        <w:numId w:val="1"/>
      </w:numPr>
      <w:spacing w:before="0" w:after="0"/>
      <w:contextualSpacing/>
      <w:outlineLvl w:val="1"/>
    </w:pPr>
    <w:rPr>
      <w:rFonts w:ascii="Verdana" w:eastAsia="HGMaruGothicMPRO" w:hAnsi="Verdana"/>
      <w:lang w:val="ro-RO"/>
    </w:rPr>
  </w:style>
  <w:style w:type="paragraph" w:customStyle="1" w:styleId="NoteLevel31">
    <w:name w:val="Note Level 31"/>
    <w:basedOn w:val="Normal"/>
    <w:rsid w:val="00362353"/>
    <w:pPr>
      <w:keepNext/>
      <w:numPr>
        <w:ilvl w:val="2"/>
        <w:numId w:val="1"/>
      </w:numPr>
      <w:spacing w:before="0" w:after="0"/>
      <w:contextualSpacing/>
      <w:outlineLvl w:val="2"/>
    </w:pPr>
    <w:rPr>
      <w:rFonts w:ascii="Verdana" w:eastAsia="HGMaruGothicMPRO" w:hAnsi="Verdana"/>
      <w:lang w:val="ro-RO"/>
    </w:rPr>
  </w:style>
  <w:style w:type="paragraph" w:customStyle="1" w:styleId="NoteLevel41">
    <w:name w:val="Note Level 41"/>
    <w:basedOn w:val="Normal"/>
    <w:rsid w:val="00362353"/>
    <w:pPr>
      <w:keepNext/>
      <w:numPr>
        <w:ilvl w:val="3"/>
        <w:numId w:val="1"/>
      </w:numPr>
      <w:spacing w:before="0" w:after="0"/>
      <w:contextualSpacing/>
      <w:outlineLvl w:val="3"/>
    </w:pPr>
    <w:rPr>
      <w:rFonts w:ascii="Verdana" w:eastAsia="HGMaruGothicMPRO" w:hAnsi="Verdana"/>
      <w:lang w:val="ro-RO"/>
    </w:rPr>
  </w:style>
  <w:style w:type="paragraph" w:customStyle="1" w:styleId="NoteLevel51">
    <w:name w:val="Note Level 51"/>
    <w:basedOn w:val="Normal"/>
    <w:rsid w:val="00362353"/>
    <w:pPr>
      <w:keepNext/>
      <w:numPr>
        <w:ilvl w:val="4"/>
        <w:numId w:val="1"/>
      </w:numPr>
      <w:spacing w:before="0" w:after="0"/>
      <w:contextualSpacing/>
      <w:outlineLvl w:val="4"/>
    </w:pPr>
    <w:rPr>
      <w:rFonts w:ascii="Verdana" w:eastAsia="HGMaruGothicMPRO" w:hAnsi="Verdana"/>
      <w:lang w:val="ro-RO"/>
    </w:rPr>
  </w:style>
  <w:style w:type="paragraph" w:customStyle="1" w:styleId="NoteLevel61">
    <w:name w:val="Note Level 61"/>
    <w:basedOn w:val="Normal"/>
    <w:semiHidden/>
    <w:rsid w:val="00362353"/>
    <w:pPr>
      <w:keepNext/>
      <w:numPr>
        <w:ilvl w:val="5"/>
        <w:numId w:val="1"/>
      </w:numPr>
      <w:spacing w:before="0" w:after="0"/>
      <w:contextualSpacing/>
      <w:outlineLvl w:val="5"/>
    </w:pPr>
    <w:rPr>
      <w:rFonts w:ascii="Verdana" w:eastAsia="HGMaruGothicMPRO" w:hAnsi="Verdana"/>
      <w:lang w:val="ro-RO"/>
    </w:rPr>
  </w:style>
  <w:style w:type="paragraph" w:customStyle="1" w:styleId="NoteLevel71">
    <w:name w:val="Note Level 71"/>
    <w:basedOn w:val="Normal"/>
    <w:semiHidden/>
    <w:rsid w:val="00362353"/>
    <w:pPr>
      <w:keepNext/>
      <w:numPr>
        <w:ilvl w:val="6"/>
        <w:numId w:val="1"/>
      </w:numPr>
      <w:spacing w:before="0" w:after="0"/>
      <w:contextualSpacing/>
      <w:outlineLvl w:val="6"/>
    </w:pPr>
    <w:rPr>
      <w:rFonts w:ascii="Verdana" w:eastAsia="HGMaruGothicMPRO" w:hAnsi="Verdana"/>
      <w:lang w:val="ro-RO"/>
    </w:rPr>
  </w:style>
  <w:style w:type="paragraph" w:customStyle="1" w:styleId="NoteLevel81">
    <w:name w:val="Note Level 81"/>
    <w:basedOn w:val="Normal"/>
    <w:semiHidden/>
    <w:rsid w:val="00362353"/>
    <w:pPr>
      <w:keepNext/>
      <w:numPr>
        <w:ilvl w:val="7"/>
        <w:numId w:val="1"/>
      </w:numPr>
      <w:spacing w:before="0" w:after="0"/>
      <w:contextualSpacing/>
      <w:outlineLvl w:val="7"/>
    </w:pPr>
    <w:rPr>
      <w:rFonts w:ascii="Verdana" w:eastAsia="HGMaruGothicMPRO" w:hAnsi="Verdana"/>
      <w:lang w:val="ro-RO"/>
    </w:rPr>
  </w:style>
  <w:style w:type="paragraph" w:customStyle="1" w:styleId="NoteLevel91">
    <w:name w:val="Note Level 91"/>
    <w:basedOn w:val="Normal"/>
    <w:semiHidden/>
    <w:rsid w:val="00362353"/>
    <w:pPr>
      <w:keepNext/>
      <w:numPr>
        <w:ilvl w:val="8"/>
        <w:numId w:val="1"/>
      </w:numPr>
      <w:spacing w:before="0" w:after="0"/>
      <w:contextualSpacing/>
      <w:outlineLvl w:val="8"/>
    </w:pPr>
    <w:rPr>
      <w:rFonts w:ascii="Verdana" w:eastAsia="HGMaruGothicMPRO" w:hAnsi="Verdana"/>
      <w:lang w:val="ro-RO"/>
    </w:rPr>
  </w:style>
  <w:style w:type="paragraph" w:customStyle="1" w:styleId="GridTable31">
    <w:name w:val="Grid Table 31"/>
    <w:basedOn w:val="Heading1"/>
    <w:next w:val="Normal"/>
    <w:qFormat/>
    <w:rsid w:val="00362353"/>
    <w:pPr>
      <w:spacing w:before="480" w:line="276" w:lineRule="auto"/>
      <w:outlineLvl w:val="9"/>
    </w:pPr>
    <w:rPr>
      <w:b/>
      <w:bCs/>
      <w:sz w:val="28"/>
      <w:szCs w:val="28"/>
    </w:rPr>
  </w:style>
  <w:style w:type="paragraph" w:styleId="TOC1">
    <w:name w:val="toc 1"/>
    <w:basedOn w:val="Normal"/>
    <w:next w:val="Normal"/>
    <w:autoRedefine/>
    <w:uiPriority w:val="39"/>
    <w:rsid w:val="00407C75"/>
    <w:pPr>
      <w:tabs>
        <w:tab w:val="right" w:leader="dot" w:pos="9622"/>
      </w:tabs>
      <w:spacing w:after="0"/>
    </w:pPr>
    <w:rPr>
      <w:b/>
      <w:bCs/>
      <w:i/>
      <w:iCs/>
    </w:rPr>
  </w:style>
  <w:style w:type="paragraph" w:styleId="TOC2">
    <w:name w:val="toc 2"/>
    <w:basedOn w:val="Normal"/>
    <w:next w:val="Normal"/>
    <w:autoRedefine/>
    <w:uiPriority w:val="39"/>
    <w:rsid w:val="00F5274D"/>
    <w:pPr>
      <w:tabs>
        <w:tab w:val="right" w:leader="dot" w:pos="9622"/>
      </w:tabs>
      <w:spacing w:after="0"/>
      <w:ind w:left="240"/>
    </w:pPr>
    <w:rPr>
      <w:b/>
      <w:bCs/>
      <w:sz w:val="22"/>
      <w:szCs w:val="22"/>
    </w:rPr>
  </w:style>
  <w:style w:type="paragraph" w:styleId="TOC3">
    <w:name w:val="toc 3"/>
    <w:basedOn w:val="Normal"/>
    <w:next w:val="Normal"/>
    <w:autoRedefine/>
    <w:uiPriority w:val="39"/>
    <w:rsid w:val="00362353"/>
    <w:pPr>
      <w:spacing w:before="0" w:after="0"/>
      <w:ind w:left="480"/>
    </w:pPr>
    <w:rPr>
      <w:sz w:val="20"/>
      <w:szCs w:val="20"/>
    </w:rPr>
  </w:style>
  <w:style w:type="paragraph" w:styleId="TOC4">
    <w:name w:val="toc 4"/>
    <w:basedOn w:val="Normal"/>
    <w:next w:val="Normal"/>
    <w:autoRedefine/>
    <w:uiPriority w:val="39"/>
    <w:rsid w:val="006961E2"/>
    <w:pPr>
      <w:tabs>
        <w:tab w:val="right" w:leader="dot" w:pos="9622"/>
      </w:tabs>
      <w:spacing w:before="0" w:after="0"/>
      <w:ind w:left="720"/>
    </w:pPr>
    <w:rPr>
      <w:sz w:val="20"/>
      <w:szCs w:val="20"/>
    </w:rPr>
  </w:style>
  <w:style w:type="paragraph" w:styleId="TOC5">
    <w:name w:val="toc 5"/>
    <w:basedOn w:val="Normal"/>
    <w:next w:val="Normal"/>
    <w:autoRedefine/>
    <w:uiPriority w:val="39"/>
    <w:rsid w:val="00362353"/>
    <w:pPr>
      <w:spacing w:before="0" w:after="0"/>
      <w:ind w:left="960"/>
    </w:pPr>
    <w:rPr>
      <w:sz w:val="20"/>
      <w:szCs w:val="20"/>
    </w:rPr>
  </w:style>
  <w:style w:type="paragraph" w:styleId="TOC6">
    <w:name w:val="toc 6"/>
    <w:basedOn w:val="Normal"/>
    <w:next w:val="Normal"/>
    <w:autoRedefine/>
    <w:uiPriority w:val="39"/>
    <w:rsid w:val="00362353"/>
    <w:pPr>
      <w:spacing w:before="0" w:after="0"/>
      <w:ind w:left="1200"/>
    </w:pPr>
    <w:rPr>
      <w:sz w:val="20"/>
      <w:szCs w:val="20"/>
    </w:rPr>
  </w:style>
  <w:style w:type="paragraph" w:styleId="TOC7">
    <w:name w:val="toc 7"/>
    <w:basedOn w:val="Normal"/>
    <w:next w:val="Normal"/>
    <w:autoRedefine/>
    <w:uiPriority w:val="39"/>
    <w:rsid w:val="00362353"/>
    <w:pPr>
      <w:spacing w:before="0" w:after="0"/>
      <w:ind w:left="1440"/>
    </w:pPr>
    <w:rPr>
      <w:sz w:val="20"/>
      <w:szCs w:val="20"/>
    </w:rPr>
  </w:style>
  <w:style w:type="paragraph" w:styleId="TOC8">
    <w:name w:val="toc 8"/>
    <w:basedOn w:val="Normal"/>
    <w:next w:val="Normal"/>
    <w:autoRedefine/>
    <w:uiPriority w:val="39"/>
    <w:rsid w:val="00362353"/>
    <w:pPr>
      <w:spacing w:before="0" w:after="0"/>
      <w:ind w:left="1680"/>
    </w:pPr>
    <w:rPr>
      <w:sz w:val="20"/>
      <w:szCs w:val="20"/>
    </w:rPr>
  </w:style>
  <w:style w:type="paragraph" w:styleId="TOC9">
    <w:name w:val="toc 9"/>
    <w:basedOn w:val="Normal"/>
    <w:next w:val="Normal"/>
    <w:autoRedefine/>
    <w:uiPriority w:val="39"/>
    <w:rsid w:val="00362353"/>
    <w:pPr>
      <w:spacing w:before="0" w:after="0"/>
      <w:ind w:left="1920"/>
    </w:pPr>
    <w:rPr>
      <w:sz w:val="20"/>
      <w:szCs w:val="20"/>
    </w:rPr>
  </w:style>
  <w:style w:type="character" w:styleId="Hyperlink">
    <w:name w:val="Hyperlink"/>
    <w:uiPriority w:val="99"/>
    <w:rsid w:val="00362353"/>
    <w:rPr>
      <w:rFonts w:cs="Times New Roman"/>
      <w:color w:val="0563C1"/>
      <w:u w:val="single"/>
    </w:rPr>
  </w:style>
  <w:style w:type="character" w:customStyle="1" w:styleId="UnresolvedMention1">
    <w:name w:val="Unresolved Mention1"/>
    <w:semiHidden/>
    <w:rsid w:val="00362353"/>
    <w:rPr>
      <w:rFonts w:cs="Times New Roman"/>
      <w:color w:val="605E5C"/>
      <w:shd w:val="clear" w:color="auto" w:fill="E1DFDD"/>
    </w:rPr>
  </w:style>
  <w:style w:type="paragraph" w:customStyle="1" w:styleId="MediumList2-Accent21">
    <w:name w:val="Medium List 2 - Accent 21"/>
    <w:hidden/>
    <w:semiHidden/>
    <w:rsid w:val="00362353"/>
    <w:rPr>
      <w:rFonts w:ascii="Trebuchet MS" w:hAnsi="Trebuchet MS" w:cs="Tahoma"/>
      <w:sz w:val="24"/>
      <w:szCs w:val="24"/>
      <w:lang w:val="en-US" w:eastAsia="en-US"/>
    </w:rPr>
  </w:style>
  <w:style w:type="paragraph" w:styleId="CommentSubject">
    <w:name w:val="annotation subject"/>
    <w:basedOn w:val="CommentText"/>
    <w:next w:val="CommentText"/>
    <w:link w:val="CommentSubjectChar"/>
    <w:semiHidden/>
    <w:rsid w:val="00362353"/>
    <w:pPr>
      <w:spacing w:before="120" w:after="120"/>
    </w:pPr>
    <w:rPr>
      <w:b/>
      <w:bCs/>
      <w:lang w:val="en-US"/>
    </w:rPr>
  </w:style>
  <w:style w:type="character" w:customStyle="1" w:styleId="CommentSubjectChar">
    <w:name w:val="Comment Subject Char"/>
    <w:link w:val="CommentSubject"/>
    <w:semiHidden/>
    <w:locked/>
    <w:rsid w:val="00362353"/>
    <w:rPr>
      <w:rFonts w:ascii="Trebuchet MS" w:hAnsi="Trebuchet MS" w:cs="Tahoma"/>
      <w:b/>
      <w:bCs/>
      <w:lang w:val="en-US" w:eastAsia="en-US" w:bidi="ar-SA"/>
    </w:rPr>
  </w:style>
  <w:style w:type="paragraph" w:styleId="BalloonText">
    <w:name w:val="Balloon Text"/>
    <w:basedOn w:val="Normal"/>
    <w:link w:val="BalloonTextChar"/>
    <w:semiHidden/>
    <w:rsid w:val="00362353"/>
    <w:pPr>
      <w:spacing w:before="0" w:after="0"/>
    </w:pPr>
    <w:rPr>
      <w:rFonts w:ascii="Segoe UI" w:hAnsi="Segoe UI" w:cs="Segoe UI"/>
      <w:sz w:val="18"/>
      <w:szCs w:val="18"/>
    </w:rPr>
  </w:style>
  <w:style w:type="character" w:customStyle="1" w:styleId="BalloonTextChar">
    <w:name w:val="Balloon Text Char"/>
    <w:link w:val="BalloonText"/>
    <w:semiHidden/>
    <w:locked/>
    <w:rsid w:val="00362353"/>
    <w:rPr>
      <w:rFonts w:ascii="Segoe UI" w:hAnsi="Segoe UI" w:cs="Segoe UI"/>
      <w:sz w:val="18"/>
      <w:szCs w:val="18"/>
      <w:lang w:val="en-US" w:eastAsia="en-US" w:bidi="ar-SA"/>
    </w:rPr>
  </w:style>
  <w:style w:type="paragraph" w:customStyle="1" w:styleId="NoteLevel12">
    <w:name w:val="Note Level 12"/>
    <w:basedOn w:val="Normal"/>
    <w:rsid w:val="00362353"/>
    <w:pPr>
      <w:keepNext/>
      <w:tabs>
        <w:tab w:val="num" w:pos="0"/>
      </w:tabs>
      <w:spacing w:before="0" w:after="0"/>
      <w:contextualSpacing/>
      <w:outlineLvl w:val="0"/>
    </w:pPr>
    <w:rPr>
      <w:rFonts w:ascii="Verdana" w:eastAsia="HGMaruGothicMPRO" w:hAnsi="Verdana"/>
      <w:lang w:val="ro-RO"/>
    </w:rPr>
  </w:style>
  <w:style w:type="paragraph" w:customStyle="1" w:styleId="NoteLevel22">
    <w:name w:val="Note Level 22"/>
    <w:basedOn w:val="Normal"/>
    <w:rsid w:val="00362353"/>
    <w:pPr>
      <w:keepNext/>
      <w:tabs>
        <w:tab w:val="num" w:pos="720"/>
      </w:tabs>
      <w:spacing w:before="0" w:after="0"/>
      <w:ind w:left="1080" w:hanging="360"/>
      <w:contextualSpacing/>
      <w:outlineLvl w:val="1"/>
    </w:pPr>
    <w:rPr>
      <w:rFonts w:ascii="Verdana" w:eastAsia="HGMaruGothicMPRO" w:hAnsi="Verdana"/>
      <w:lang w:val="ro-RO"/>
    </w:rPr>
  </w:style>
  <w:style w:type="paragraph" w:customStyle="1" w:styleId="NoteLevel32">
    <w:name w:val="Note Level 32"/>
    <w:basedOn w:val="Normal"/>
    <w:rsid w:val="00362353"/>
    <w:pPr>
      <w:keepNext/>
      <w:tabs>
        <w:tab w:val="num" w:pos="1440"/>
      </w:tabs>
      <w:spacing w:before="0" w:after="0"/>
      <w:ind w:left="1800" w:hanging="360"/>
      <w:contextualSpacing/>
      <w:outlineLvl w:val="2"/>
    </w:pPr>
    <w:rPr>
      <w:rFonts w:ascii="Verdana" w:eastAsia="HGMaruGothicMPRO" w:hAnsi="Verdana"/>
      <w:lang w:val="ro-RO"/>
    </w:rPr>
  </w:style>
  <w:style w:type="paragraph" w:customStyle="1" w:styleId="NoteLevel42">
    <w:name w:val="Note Level 42"/>
    <w:basedOn w:val="Normal"/>
    <w:rsid w:val="00362353"/>
    <w:pPr>
      <w:keepNext/>
      <w:tabs>
        <w:tab w:val="num" w:pos="2160"/>
      </w:tabs>
      <w:spacing w:before="0" w:after="0"/>
      <w:ind w:left="2520" w:hanging="360"/>
      <w:contextualSpacing/>
      <w:outlineLvl w:val="3"/>
    </w:pPr>
    <w:rPr>
      <w:rFonts w:ascii="Verdana" w:eastAsia="HGMaruGothicMPRO" w:hAnsi="Verdana"/>
      <w:lang w:val="ro-RO"/>
    </w:rPr>
  </w:style>
  <w:style w:type="paragraph" w:customStyle="1" w:styleId="NoteLevel52">
    <w:name w:val="Note Level 52"/>
    <w:basedOn w:val="Normal"/>
    <w:rsid w:val="00362353"/>
    <w:pPr>
      <w:keepNext/>
      <w:tabs>
        <w:tab w:val="num" w:pos="2880"/>
      </w:tabs>
      <w:spacing w:before="0" w:after="0"/>
      <w:ind w:left="3240" w:hanging="360"/>
      <w:contextualSpacing/>
      <w:outlineLvl w:val="4"/>
    </w:pPr>
    <w:rPr>
      <w:rFonts w:ascii="Verdana" w:eastAsia="HGMaruGothicMPRO" w:hAnsi="Verdana"/>
      <w:lang w:val="ro-RO"/>
    </w:rPr>
  </w:style>
  <w:style w:type="paragraph" w:customStyle="1" w:styleId="NoteLevel62">
    <w:name w:val="Note Level 62"/>
    <w:basedOn w:val="Normal"/>
    <w:semiHidden/>
    <w:rsid w:val="00362353"/>
    <w:pPr>
      <w:keepNext/>
      <w:tabs>
        <w:tab w:val="num" w:pos="3600"/>
      </w:tabs>
      <w:spacing w:before="0" w:after="0"/>
      <w:ind w:left="3960" w:hanging="360"/>
      <w:contextualSpacing/>
      <w:outlineLvl w:val="5"/>
    </w:pPr>
    <w:rPr>
      <w:rFonts w:ascii="Verdana" w:eastAsia="HGMaruGothicMPRO" w:hAnsi="Verdana"/>
      <w:lang w:val="ro-RO"/>
    </w:rPr>
  </w:style>
  <w:style w:type="paragraph" w:customStyle="1" w:styleId="NoteLevel72">
    <w:name w:val="Note Level 72"/>
    <w:basedOn w:val="Normal"/>
    <w:semiHidden/>
    <w:rsid w:val="00362353"/>
    <w:pPr>
      <w:keepNext/>
      <w:tabs>
        <w:tab w:val="num" w:pos="4320"/>
      </w:tabs>
      <w:spacing w:before="0" w:after="0"/>
      <w:ind w:left="4680" w:hanging="360"/>
      <w:contextualSpacing/>
      <w:outlineLvl w:val="6"/>
    </w:pPr>
    <w:rPr>
      <w:rFonts w:ascii="Verdana" w:eastAsia="HGMaruGothicMPRO" w:hAnsi="Verdana"/>
      <w:lang w:val="ro-RO"/>
    </w:rPr>
  </w:style>
  <w:style w:type="paragraph" w:customStyle="1" w:styleId="NoteLevel82">
    <w:name w:val="Note Level 82"/>
    <w:basedOn w:val="Normal"/>
    <w:semiHidden/>
    <w:rsid w:val="00362353"/>
    <w:pPr>
      <w:keepNext/>
      <w:tabs>
        <w:tab w:val="num" w:pos="5040"/>
      </w:tabs>
      <w:spacing w:before="0" w:after="0"/>
      <w:ind w:left="5400" w:hanging="360"/>
      <w:contextualSpacing/>
      <w:outlineLvl w:val="7"/>
    </w:pPr>
    <w:rPr>
      <w:rFonts w:ascii="Verdana" w:eastAsia="HGMaruGothicMPRO" w:hAnsi="Verdana"/>
      <w:lang w:val="ro-RO"/>
    </w:rPr>
  </w:style>
  <w:style w:type="paragraph" w:customStyle="1" w:styleId="NoteLevel92">
    <w:name w:val="Note Level 92"/>
    <w:basedOn w:val="Normal"/>
    <w:semiHidden/>
    <w:rsid w:val="00362353"/>
    <w:pPr>
      <w:keepNext/>
      <w:tabs>
        <w:tab w:val="num" w:pos="5760"/>
      </w:tabs>
      <w:spacing w:before="0" w:after="0"/>
      <w:ind w:left="6120" w:hanging="360"/>
      <w:contextualSpacing/>
      <w:outlineLvl w:val="8"/>
    </w:pPr>
    <w:rPr>
      <w:rFonts w:ascii="Verdana" w:eastAsia="HGMaruGothicMPRO" w:hAnsi="Verdana"/>
      <w:lang w:val="ro-RO"/>
    </w:rPr>
  </w:style>
  <w:style w:type="character" w:customStyle="1" w:styleId="UnresolvedMention2">
    <w:name w:val="Unresolved Mention2"/>
    <w:semiHidden/>
    <w:rsid w:val="00362353"/>
    <w:rPr>
      <w:rFonts w:cs="Times New Roman"/>
      <w:color w:val="605E5C"/>
      <w:shd w:val="clear" w:color="auto" w:fill="E1DFDD"/>
    </w:rPr>
  </w:style>
  <w:style w:type="character" w:styleId="FollowedHyperlink">
    <w:name w:val="FollowedHyperlink"/>
    <w:semiHidden/>
    <w:rsid w:val="00362353"/>
    <w:rPr>
      <w:rFonts w:cs="Times New Roman"/>
      <w:color w:val="954F72"/>
      <w:u w:val="single"/>
    </w:rPr>
  </w:style>
  <w:style w:type="character" w:customStyle="1" w:styleId="Heading3Char">
    <w:name w:val="Heading 3 Char"/>
    <w:link w:val="Heading3"/>
    <w:locked/>
    <w:rsid w:val="00362353"/>
    <w:rPr>
      <w:rFonts w:ascii="Trebuchet MS" w:hAnsi="Trebuchet MS"/>
      <w:sz w:val="24"/>
      <w:szCs w:val="24"/>
      <w:lang w:val="ro-RO" w:eastAsia="ro-RO" w:bidi="ar-SA"/>
    </w:rPr>
  </w:style>
  <w:style w:type="character" w:customStyle="1" w:styleId="Heading4Char">
    <w:name w:val="Heading 4 Char"/>
    <w:link w:val="Heading4"/>
    <w:locked/>
    <w:rsid w:val="00362353"/>
    <w:rPr>
      <w:rFonts w:ascii="Trebuchet MS" w:hAnsi="Trebuchet MS" w:cs="Tahoma"/>
      <w:i/>
      <w:iCs/>
      <w:color w:val="2F5496"/>
      <w:sz w:val="24"/>
      <w:szCs w:val="24"/>
      <w:lang w:val="ro-RO" w:eastAsia="en-GB" w:bidi="ar-SA"/>
    </w:rPr>
  </w:style>
  <w:style w:type="paragraph" w:styleId="NormalWeb">
    <w:name w:val="Normal (Web)"/>
    <w:basedOn w:val="Normal"/>
    <w:uiPriority w:val="99"/>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BodyTextChar">
    <w:name w:val="Body Text Char"/>
    <w:link w:val="BodyText"/>
    <w:locked/>
    <w:rsid w:val="00362353"/>
    <w:rPr>
      <w:rFonts w:ascii="Calibri" w:hAnsi="Calibri"/>
      <w:lang w:val="x-none" w:eastAsia="x-none" w:bidi="ar-SA"/>
    </w:rPr>
  </w:style>
  <w:style w:type="paragraph" w:styleId="BodyText">
    <w:name w:val="Body Text"/>
    <w:basedOn w:val="Normal"/>
    <w:link w:val="BodyTextChar"/>
    <w:rsid w:val="00362353"/>
    <w:pPr>
      <w:spacing w:before="0" w:after="0"/>
    </w:pPr>
    <w:rPr>
      <w:rFonts w:ascii="Calibri" w:hAnsi="Calibri" w:cs="Times New Roman"/>
      <w:sz w:val="20"/>
      <w:szCs w:val="20"/>
      <w:lang w:val="x-none" w:eastAsia="x-none"/>
    </w:rPr>
  </w:style>
  <w:style w:type="character" w:customStyle="1" w:styleId="BodyTextChar1">
    <w:name w:val="Body Text Char1"/>
    <w:semiHidden/>
    <w:rsid w:val="00362353"/>
    <w:rPr>
      <w:rFonts w:cs="Times New Roman"/>
    </w:rPr>
  </w:style>
  <w:style w:type="character" w:customStyle="1" w:styleId="Heading3Char1">
    <w:name w:val="Heading 3 Char1"/>
    <w:semiHidden/>
    <w:rsid w:val="00362353"/>
    <w:rPr>
      <w:rFonts w:ascii="Trebuchet MS" w:eastAsia="Times New Roman" w:hAnsi="Trebuchet MS" w:cs="Tahoma"/>
      <w:color w:val="1F3763"/>
    </w:rPr>
  </w:style>
  <w:style w:type="character" w:styleId="PageNumber">
    <w:name w:val="page number"/>
    <w:semiHidden/>
    <w:rsid w:val="00362353"/>
    <w:rPr>
      <w:rFonts w:cs="Times New Roman"/>
    </w:rPr>
  </w:style>
  <w:style w:type="character" w:customStyle="1" w:styleId="apple-converted-space">
    <w:name w:val="apple-converted-space"/>
    <w:rsid w:val="00362353"/>
    <w:rPr>
      <w:rFonts w:cs="Times New Roman"/>
    </w:rPr>
  </w:style>
  <w:style w:type="character" w:customStyle="1" w:styleId="slgi">
    <w:name w:val="s_lgi"/>
    <w:rsid w:val="00362353"/>
    <w:rPr>
      <w:rFonts w:cs="Times New Roman"/>
    </w:rPr>
  </w:style>
  <w:style w:type="paragraph" w:customStyle="1" w:styleId="MediumShading1-Accent11">
    <w:name w:val="Medium Shading 1 - Accent 11"/>
    <w:basedOn w:val="Normal"/>
    <w:qFormat/>
    <w:rsid w:val="00362353"/>
    <w:pPr>
      <w:keepNext/>
      <w:tabs>
        <w:tab w:val="num" w:pos="720"/>
      </w:tabs>
      <w:spacing w:before="0" w:after="0"/>
      <w:ind w:left="1080" w:hanging="360"/>
      <w:contextualSpacing/>
      <w:outlineLvl w:val="1"/>
    </w:pPr>
    <w:rPr>
      <w:rFonts w:ascii="Verdana" w:eastAsia="MS Minngs" w:hAnsi="Verdana" w:cs="Times New Roman"/>
      <w:lang w:val="ro-RO"/>
    </w:rPr>
  </w:style>
  <w:style w:type="character" w:customStyle="1" w:styleId="FootnoteTextChar1">
    <w:name w:val="Footnote Text Char1"/>
    <w:semiHidden/>
    <w:rsid w:val="00362353"/>
    <w:rPr>
      <w:rFonts w:ascii="Times New Roman" w:hAnsi="Times New Roman" w:cs="Times New Roman"/>
      <w:sz w:val="20"/>
      <w:szCs w:val="20"/>
      <w:lang w:val="x-none" w:eastAsia="en-GB"/>
    </w:rPr>
  </w:style>
  <w:style w:type="paragraph" w:customStyle="1" w:styleId="Contact">
    <w:name w:val="Contact"/>
    <w:basedOn w:val="Normal"/>
    <w:rsid w:val="00362353"/>
    <w:pPr>
      <w:spacing w:before="60" w:after="0"/>
      <w:jc w:val="right"/>
    </w:pPr>
    <w:rPr>
      <w:rFonts w:ascii="Cambria" w:eastAsia="Trebuchet MS" w:hAnsi="Cambria" w:cs="Times New Roman"/>
      <w:color w:val="000000"/>
      <w:sz w:val="16"/>
    </w:rPr>
  </w:style>
  <w:style w:type="paragraph" w:customStyle="1" w:styleId="Organization">
    <w:name w:val="Organization"/>
    <w:basedOn w:val="Normal"/>
    <w:rsid w:val="00362353"/>
    <w:pPr>
      <w:spacing w:before="60" w:after="0"/>
      <w:jc w:val="right"/>
    </w:pPr>
    <w:rPr>
      <w:rFonts w:ascii="Cambria" w:eastAsia="Trebuchet MS" w:hAnsi="Cambria" w:cs="Times New Roman"/>
      <w:b/>
      <w:i/>
      <w:color w:val="1F497D"/>
      <w:sz w:val="48"/>
    </w:rPr>
  </w:style>
  <w:style w:type="character" w:customStyle="1" w:styleId="Bodytext0">
    <w:name w:val="Body text_"/>
    <w:link w:val="BodyText1"/>
    <w:locked/>
    <w:rsid w:val="00362353"/>
    <w:rPr>
      <w:rFonts w:ascii="Trebuchet MS" w:hAnsi="Trebuchet MS" w:cs="Tahoma"/>
      <w:sz w:val="24"/>
      <w:szCs w:val="24"/>
      <w:lang w:val="en-US" w:eastAsia="en-US" w:bidi="ar-SA"/>
    </w:rPr>
  </w:style>
  <w:style w:type="character" w:customStyle="1" w:styleId="Heading40">
    <w:name w:val="Heading #4_"/>
    <w:link w:val="Heading41"/>
    <w:locked/>
    <w:rsid w:val="00362353"/>
    <w:rPr>
      <w:b/>
      <w:lang w:bidi="ar-SA"/>
    </w:rPr>
  </w:style>
  <w:style w:type="paragraph" w:customStyle="1" w:styleId="BodyText1">
    <w:name w:val="Body Text1"/>
    <w:basedOn w:val="Normal"/>
    <w:link w:val="Bodytext0"/>
    <w:rsid w:val="00362353"/>
    <w:pPr>
      <w:widowControl w:val="0"/>
      <w:spacing w:before="0" w:after="80"/>
    </w:pPr>
  </w:style>
  <w:style w:type="paragraph" w:customStyle="1" w:styleId="Heading41">
    <w:name w:val="Heading #4"/>
    <w:basedOn w:val="Normal"/>
    <w:link w:val="Heading40"/>
    <w:rsid w:val="00362353"/>
    <w:pPr>
      <w:widowControl w:val="0"/>
      <w:spacing w:before="0" w:after="80"/>
      <w:outlineLvl w:val="3"/>
    </w:pPr>
    <w:rPr>
      <w:rFonts w:ascii="Times New Roman" w:hAnsi="Times New Roman" w:cs="Times New Roman"/>
      <w:b/>
      <w:sz w:val="20"/>
      <w:szCs w:val="20"/>
      <w:lang w:val="ro-RO" w:eastAsia="ro-RO"/>
    </w:rPr>
  </w:style>
  <w:style w:type="paragraph" w:customStyle="1" w:styleId="al">
    <w:name w:val="a_l"/>
    <w:basedOn w:val="Normal"/>
    <w:rsid w:val="00362353"/>
    <w:pPr>
      <w:spacing w:before="100" w:beforeAutospacing="1" w:after="100" w:afterAutospacing="1"/>
    </w:pPr>
    <w:rPr>
      <w:rFonts w:ascii="Times New Roman" w:eastAsia="Trebuchet MS" w:hAnsi="Times New Roman" w:cs="Times New Roman"/>
    </w:rPr>
  </w:style>
  <w:style w:type="paragraph" w:customStyle="1" w:styleId="NoteLevel121">
    <w:name w:val="Note Level 121"/>
    <w:basedOn w:val="Normal"/>
    <w:rsid w:val="00362353"/>
    <w:pPr>
      <w:keepNext/>
      <w:numPr>
        <w:numId w:val="5"/>
      </w:numPr>
      <w:autoSpaceDN w:val="0"/>
      <w:spacing w:before="0" w:after="0"/>
      <w:outlineLvl w:val="0"/>
    </w:pPr>
    <w:rPr>
      <w:rFonts w:ascii="Verdana" w:eastAsia="Trebuchet MS" w:hAnsi="Verdana" w:cs="Times New Roman"/>
      <w:lang w:val="ro-RO"/>
    </w:rPr>
  </w:style>
  <w:style w:type="paragraph" w:customStyle="1" w:styleId="NoteLevel221">
    <w:name w:val="Note Level 221"/>
    <w:basedOn w:val="Normal"/>
    <w:rsid w:val="00362353"/>
    <w:pPr>
      <w:keepNext/>
      <w:numPr>
        <w:ilvl w:val="1"/>
        <w:numId w:val="5"/>
      </w:numPr>
      <w:autoSpaceDN w:val="0"/>
      <w:spacing w:before="0" w:after="0"/>
      <w:outlineLvl w:val="1"/>
    </w:pPr>
    <w:rPr>
      <w:rFonts w:ascii="Verdana" w:eastAsia="Trebuchet MS" w:hAnsi="Verdana" w:cs="Times New Roman"/>
      <w:lang w:val="ro-RO"/>
    </w:rPr>
  </w:style>
  <w:style w:type="paragraph" w:customStyle="1" w:styleId="NoteLevel321">
    <w:name w:val="Note Level 321"/>
    <w:basedOn w:val="Normal"/>
    <w:rsid w:val="00362353"/>
    <w:pPr>
      <w:keepNext/>
      <w:numPr>
        <w:ilvl w:val="2"/>
        <w:numId w:val="5"/>
      </w:numPr>
      <w:autoSpaceDN w:val="0"/>
      <w:spacing w:before="0" w:after="0"/>
      <w:outlineLvl w:val="2"/>
    </w:pPr>
    <w:rPr>
      <w:rFonts w:ascii="Verdana" w:eastAsia="Trebuchet MS" w:hAnsi="Verdana" w:cs="Times New Roman"/>
      <w:lang w:val="ro-RO"/>
    </w:rPr>
  </w:style>
  <w:style w:type="paragraph" w:customStyle="1" w:styleId="NoteLevel421">
    <w:name w:val="Note Level 421"/>
    <w:basedOn w:val="Normal"/>
    <w:rsid w:val="00362353"/>
    <w:pPr>
      <w:keepNext/>
      <w:numPr>
        <w:ilvl w:val="3"/>
        <w:numId w:val="5"/>
      </w:numPr>
      <w:autoSpaceDN w:val="0"/>
      <w:spacing w:before="0" w:after="0"/>
      <w:outlineLvl w:val="3"/>
    </w:pPr>
    <w:rPr>
      <w:rFonts w:ascii="Verdana" w:eastAsia="Trebuchet MS" w:hAnsi="Verdana" w:cs="Times New Roman"/>
      <w:lang w:val="ro-RO"/>
    </w:rPr>
  </w:style>
  <w:style w:type="paragraph" w:customStyle="1" w:styleId="NoteLevel521">
    <w:name w:val="Note Level 521"/>
    <w:basedOn w:val="Normal"/>
    <w:rsid w:val="00362353"/>
    <w:pPr>
      <w:keepNext/>
      <w:numPr>
        <w:ilvl w:val="4"/>
        <w:numId w:val="5"/>
      </w:numPr>
      <w:autoSpaceDN w:val="0"/>
      <w:spacing w:before="0" w:after="0"/>
      <w:outlineLvl w:val="4"/>
    </w:pPr>
    <w:rPr>
      <w:rFonts w:ascii="Verdana" w:eastAsia="Trebuchet MS" w:hAnsi="Verdana" w:cs="Times New Roman"/>
      <w:lang w:val="ro-RO"/>
    </w:rPr>
  </w:style>
  <w:style w:type="paragraph" w:customStyle="1" w:styleId="NoteLevel621">
    <w:name w:val="Note Level 621"/>
    <w:basedOn w:val="Normal"/>
    <w:rsid w:val="00362353"/>
    <w:pPr>
      <w:keepNext/>
      <w:numPr>
        <w:ilvl w:val="5"/>
        <w:numId w:val="5"/>
      </w:numPr>
      <w:autoSpaceDN w:val="0"/>
      <w:spacing w:before="0" w:after="0"/>
      <w:outlineLvl w:val="5"/>
    </w:pPr>
    <w:rPr>
      <w:rFonts w:ascii="Verdana" w:eastAsia="Trebuchet MS" w:hAnsi="Verdana" w:cs="Times New Roman"/>
      <w:lang w:val="ro-RO"/>
    </w:rPr>
  </w:style>
  <w:style w:type="paragraph" w:customStyle="1" w:styleId="NoteLevel721">
    <w:name w:val="Note Level 721"/>
    <w:basedOn w:val="Normal"/>
    <w:rsid w:val="00362353"/>
    <w:pPr>
      <w:keepNext/>
      <w:numPr>
        <w:ilvl w:val="6"/>
        <w:numId w:val="5"/>
      </w:numPr>
      <w:autoSpaceDN w:val="0"/>
      <w:spacing w:before="0" w:after="0"/>
      <w:outlineLvl w:val="6"/>
    </w:pPr>
    <w:rPr>
      <w:rFonts w:ascii="Verdana" w:eastAsia="Trebuchet MS" w:hAnsi="Verdana" w:cs="Times New Roman"/>
      <w:lang w:val="ro-RO"/>
    </w:rPr>
  </w:style>
  <w:style w:type="paragraph" w:customStyle="1" w:styleId="NoteLevel821">
    <w:name w:val="Note Level 821"/>
    <w:basedOn w:val="Normal"/>
    <w:rsid w:val="00362353"/>
    <w:pPr>
      <w:keepNext/>
      <w:numPr>
        <w:ilvl w:val="7"/>
        <w:numId w:val="5"/>
      </w:numPr>
      <w:autoSpaceDN w:val="0"/>
      <w:spacing w:before="0" w:after="0"/>
      <w:outlineLvl w:val="7"/>
    </w:pPr>
    <w:rPr>
      <w:rFonts w:ascii="Verdana" w:eastAsia="Trebuchet MS" w:hAnsi="Verdana" w:cs="Times New Roman"/>
      <w:lang w:val="ro-RO"/>
    </w:rPr>
  </w:style>
  <w:style w:type="paragraph" w:customStyle="1" w:styleId="NoteLevel921">
    <w:name w:val="Note Level 921"/>
    <w:basedOn w:val="Normal"/>
    <w:rsid w:val="00362353"/>
    <w:pPr>
      <w:keepNext/>
      <w:numPr>
        <w:ilvl w:val="8"/>
        <w:numId w:val="5"/>
      </w:numPr>
      <w:autoSpaceDN w:val="0"/>
      <w:spacing w:before="0" w:after="0"/>
      <w:outlineLvl w:val="8"/>
    </w:pPr>
    <w:rPr>
      <w:rFonts w:ascii="Verdana" w:eastAsia="Trebuchet MS" w:hAnsi="Verdana" w:cs="Times New Roman"/>
      <w:lang w:val="ro-RO"/>
    </w:rPr>
  </w:style>
  <w:style w:type="character" w:customStyle="1" w:styleId="spct">
    <w:name w:val="s_pct"/>
    <w:rsid w:val="00362353"/>
    <w:rPr>
      <w:rFonts w:cs="Times New Roman"/>
    </w:rPr>
  </w:style>
  <w:style w:type="character" w:customStyle="1" w:styleId="spctbdy">
    <w:name w:val="s_pct_bdy"/>
    <w:rsid w:val="00362353"/>
    <w:rPr>
      <w:rFonts w:cs="Times New Roman"/>
    </w:rPr>
  </w:style>
  <w:style w:type="character" w:customStyle="1" w:styleId="spctttl">
    <w:name w:val="s_pct_ttl"/>
    <w:rsid w:val="00362353"/>
    <w:rPr>
      <w:rFonts w:cs="Times New Roman"/>
    </w:rPr>
  </w:style>
  <w:style w:type="paragraph" w:customStyle="1" w:styleId="NoteLevel13">
    <w:name w:val="Note Level 13"/>
    <w:basedOn w:val="Normal"/>
    <w:rsid w:val="00362353"/>
    <w:pPr>
      <w:keepNext/>
      <w:tabs>
        <w:tab w:val="num" w:pos="0"/>
      </w:tabs>
      <w:spacing w:before="0" w:after="0"/>
      <w:contextualSpacing/>
      <w:outlineLvl w:val="0"/>
    </w:pPr>
    <w:rPr>
      <w:rFonts w:ascii="Verdana" w:eastAsia="HGMaruGothicMPRO" w:hAnsi="Verdana"/>
      <w:lang w:val="ro-RO"/>
    </w:rPr>
  </w:style>
  <w:style w:type="paragraph" w:customStyle="1" w:styleId="NoteLevel23">
    <w:name w:val="Note Level 23"/>
    <w:basedOn w:val="Normal"/>
    <w:rsid w:val="00362353"/>
    <w:pPr>
      <w:keepNext/>
      <w:tabs>
        <w:tab w:val="num" w:pos="720"/>
      </w:tabs>
      <w:spacing w:before="0" w:after="0"/>
      <w:ind w:left="1080" w:hanging="360"/>
      <w:contextualSpacing/>
      <w:outlineLvl w:val="1"/>
    </w:pPr>
    <w:rPr>
      <w:rFonts w:ascii="Verdana" w:eastAsia="HGMaruGothicMPRO" w:hAnsi="Verdana"/>
      <w:lang w:val="ro-RO"/>
    </w:rPr>
  </w:style>
  <w:style w:type="paragraph" w:customStyle="1" w:styleId="NoteLevel33">
    <w:name w:val="Note Level 33"/>
    <w:basedOn w:val="Normal"/>
    <w:rsid w:val="00362353"/>
    <w:pPr>
      <w:keepNext/>
      <w:tabs>
        <w:tab w:val="num" w:pos="992"/>
      </w:tabs>
      <w:spacing w:before="0" w:after="0"/>
      <w:ind w:left="1352" w:hanging="360"/>
      <w:contextualSpacing/>
      <w:outlineLvl w:val="2"/>
    </w:pPr>
    <w:rPr>
      <w:rFonts w:ascii="Verdana" w:eastAsia="HGMaruGothicMPRO" w:hAnsi="Verdana"/>
      <w:lang w:val="ro-RO"/>
    </w:rPr>
  </w:style>
  <w:style w:type="character" w:customStyle="1" w:styleId="rvts9">
    <w:name w:val="rvts9"/>
    <w:rsid w:val="00362353"/>
    <w:rPr>
      <w:rFonts w:cs="Times New Roman"/>
    </w:rPr>
  </w:style>
  <w:style w:type="character" w:customStyle="1" w:styleId="rvts10">
    <w:name w:val="rvts10"/>
    <w:rsid w:val="00362353"/>
    <w:rPr>
      <w:rFonts w:cs="Times New Roman"/>
    </w:rPr>
  </w:style>
  <w:style w:type="character" w:customStyle="1" w:styleId="rvts12">
    <w:name w:val="rvts12"/>
    <w:rsid w:val="00362353"/>
    <w:rPr>
      <w:rFonts w:cs="Times New Roman"/>
    </w:rPr>
  </w:style>
  <w:style w:type="character" w:customStyle="1" w:styleId="rvts7">
    <w:name w:val="rvts7"/>
    <w:rsid w:val="00362353"/>
    <w:rPr>
      <w:rFonts w:cs="Times New Roman"/>
    </w:rPr>
  </w:style>
  <w:style w:type="character" w:customStyle="1" w:styleId="rvts2">
    <w:name w:val="rvts2"/>
    <w:rsid w:val="00362353"/>
    <w:rPr>
      <w:rFonts w:cs="Times New Roman"/>
    </w:rPr>
  </w:style>
  <w:style w:type="character" w:customStyle="1" w:styleId="rvts4">
    <w:name w:val="rvts4"/>
    <w:rsid w:val="00362353"/>
    <w:rPr>
      <w:rFonts w:cs="Times New Roman"/>
    </w:rPr>
  </w:style>
  <w:style w:type="character" w:customStyle="1" w:styleId="rvts8">
    <w:name w:val="rvts8"/>
    <w:rsid w:val="00362353"/>
    <w:rPr>
      <w:rFonts w:cs="Times New Roman"/>
    </w:rPr>
  </w:style>
  <w:style w:type="character" w:customStyle="1" w:styleId="rvts13">
    <w:name w:val="rvts13"/>
    <w:rsid w:val="00362353"/>
    <w:rPr>
      <w:rFonts w:cs="Times New Roman"/>
    </w:rPr>
  </w:style>
  <w:style w:type="character" w:customStyle="1" w:styleId="rvts5">
    <w:name w:val="rvts5"/>
    <w:rsid w:val="00362353"/>
    <w:rPr>
      <w:rFonts w:cs="Times New Roman"/>
    </w:rPr>
  </w:style>
  <w:style w:type="paragraph" w:customStyle="1" w:styleId="rvps1">
    <w:name w:val="rvps1"/>
    <w:basedOn w:val="Normal"/>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rvts1">
    <w:name w:val="rvts1"/>
    <w:rsid w:val="00362353"/>
    <w:rPr>
      <w:rFonts w:cs="Times New Roman"/>
    </w:rPr>
  </w:style>
  <w:style w:type="character" w:customStyle="1" w:styleId="rvts6">
    <w:name w:val="rvts6"/>
    <w:rsid w:val="00362353"/>
    <w:rPr>
      <w:rFonts w:cs="Times New Roman"/>
    </w:rPr>
  </w:style>
  <w:style w:type="character" w:customStyle="1" w:styleId="rvts11">
    <w:name w:val="rvts11"/>
    <w:rsid w:val="00362353"/>
    <w:rPr>
      <w:rFonts w:cs="Times New Roman"/>
    </w:rPr>
  </w:style>
  <w:style w:type="paragraph" w:customStyle="1" w:styleId="doc-ti">
    <w:name w:val="doc-ti"/>
    <w:basedOn w:val="Normal"/>
    <w:rsid w:val="00362353"/>
    <w:pPr>
      <w:spacing w:before="100" w:beforeAutospacing="1" w:after="100" w:afterAutospacing="1"/>
    </w:pPr>
    <w:rPr>
      <w:rFonts w:ascii="Times New Roman" w:eastAsia="Trebuchet MS" w:hAnsi="Times New Roman" w:cs="Times New Roman"/>
      <w:lang w:val="ro-RO" w:eastAsia="en-GB"/>
    </w:rPr>
  </w:style>
  <w:style w:type="paragraph" w:customStyle="1" w:styleId="ti-section-1">
    <w:name w:val="ti-section-1"/>
    <w:basedOn w:val="Normal"/>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italic">
    <w:name w:val="italic"/>
    <w:rsid w:val="00362353"/>
    <w:rPr>
      <w:rFonts w:cs="Times New Roman"/>
    </w:rPr>
  </w:style>
  <w:style w:type="paragraph" w:customStyle="1" w:styleId="ti-section-2">
    <w:name w:val="ti-section-2"/>
    <w:basedOn w:val="Normal"/>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bold">
    <w:name w:val="bold"/>
    <w:rsid w:val="00362353"/>
    <w:rPr>
      <w:rFonts w:cs="Times New Roman"/>
    </w:rPr>
  </w:style>
  <w:style w:type="paragraph" w:customStyle="1" w:styleId="ti-art">
    <w:name w:val="ti-art"/>
    <w:basedOn w:val="Normal"/>
    <w:rsid w:val="00362353"/>
    <w:pPr>
      <w:spacing w:before="100" w:beforeAutospacing="1" w:after="100" w:afterAutospacing="1"/>
    </w:pPr>
    <w:rPr>
      <w:rFonts w:ascii="Times New Roman" w:eastAsia="Trebuchet MS" w:hAnsi="Times New Roman" w:cs="Times New Roman"/>
      <w:lang w:val="ro-RO" w:eastAsia="en-GB"/>
    </w:rPr>
  </w:style>
  <w:style w:type="paragraph" w:customStyle="1" w:styleId="sti-art">
    <w:name w:val="sti-art"/>
    <w:basedOn w:val="Normal"/>
    <w:rsid w:val="00362353"/>
    <w:pPr>
      <w:spacing w:before="100" w:beforeAutospacing="1" w:after="100" w:afterAutospacing="1"/>
    </w:pPr>
    <w:rPr>
      <w:rFonts w:ascii="Times New Roman" w:eastAsia="Trebuchet MS" w:hAnsi="Times New Roman" w:cs="Times New Roman"/>
      <w:lang w:val="ro-RO" w:eastAsia="en-GB"/>
    </w:rPr>
  </w:style>
  <w:style w:type="paragraph" w:customStyle="1" w:styleId="Normal1">
    <w:name w:val="Normal1"/>
    <w:basedOn w:val="Normal"/>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super">
    <w:name w:val="super"/>
    <w:rsid w:val="00362353"/>
    <w:rPr>
      <w:rFonts w:cs="Times New Roman"/>
    </w:rPr>
  </w:style>
  <w:style w:type="character" w:customStyle="1" w:styleId="expanded">
    <w:name w:val="expanded"/>
    <w:rsid w:val="00362353"/>
    <w:rPr>
      <w:rFonts w:cs="Times New Roman"/>
    </w:rPr>
  </w:style>
  <w:style w:type="character" w:customStyle="1" w:styleId="rvts3">
    <w:name w:val="rvts3"/>
    <w:rsid w:val="00362353"/>
    <w:rPr>
      <w:rFonts w:cs="Times New Roman"/>
    </w:rPr>
  </w:style>
  <w:style w:type="paragraph" w:customStyle="1" w:styleId="rvps4">
    <w:name w:val="rvps4"/>
    <w:basedOn w:val="Normal"/>
    <w:rsid w:val="00362353"/>
    <w:pPr>
      <w:spacing w:before="100" w:beforeAutospacing="1" w:after="100" w:afterAutospacing="1"/>
    </w:pPr>
    <w:rPr>
      <w:rFonts w:ascii="Times New Roman" w:eastAsia="Trebuchet MS" w:hAnsi="Times New Roman" w:cs="Times New Roman"/>
      <w:lang w:val="ro-RO" w:eastAsia="en-GB"/>
    </w:rPr>
  </w:style>
  <w:style w:type="character" w:customStyle="1" w:styleId="rvts14">
    <w:name w:val="rvts14"/>
    <w:rsid w:val="00362353"/>
    <w:rPr>
      <w:rFonts w:cs="Times New Roman"/>
    </w:rPr>
  </w:style>
  <w:style w:type="character" w:customStyle="1" w:styleId="rvts15">
    <w:name w:val="rvts15"/>
    <w:rsid w:val="00362353"/>
    <w:rPr>
      <w:rFonts w:cs="Times New Roman"/>
    </w:rPr>
  </w:style>
  <w:style w:type="character" w:customStyle="1" w:styleId="rvts16">
    <w:name w:val="rvts16"/>
    <w:rsid w:val="00362353"/>
    <w:rPr>
      <w:rFonts w:cs="Times New Roman"/>
    </w:rPr>
  </w:style>
  <w:style w:type="character" w:customStyle="1" w:styleId="rvts18">
    <w:name w:val="rvts18"/>
    <w:rsid w:val="00362353"/>
    <w:rPr>
      <w:rFonts w:cs="Times New Roman"/>
    </w:rPr>
  </w:style>
  <w:style w:type="paragraph" w:customStyle="1" w:styleId="Style0">
    <w:name w:val="Style0"/>
    <w:basedOn w:val="Normal"/>
    <w:rsid w:val="00362353"/>
    <w:pPr>
      <w:spacing w:before="0" w:after="0"/>
    </w:pPr>
    <w:rPr>
      <w:rFonts w:ascii="Times New Roman" w:eastAsia="Trebuchet MS" w:hAnsi="Times New Roman" w:cs="Times New Roman"/>
      <w:sz w:val="20"/>
      <w:szCs w:val="20"/>
      <w:lang w:val="ro-RO" w:eastAsia="en-GB"/>
    </w:rPr>
  </w:style>
  <w:style w:type="character" w:customStyle="1" w:styleId="gmail-rvts2">
    <w:name w:val="gmail-rvts2"/>
    <w:rsid w:val="00362353"/>
    <w:rPr>
      <w:rFonts w:cs="Times New Roman"/>
    </w:rPr>
  </w:style>
  <w:style w:type="character" w:customStyle="1" w:styleId="gmail-rvts7">
    <w:name w:val="gmail-rvts7"/>
    <w:rsid w:val="00362353"/>
    <w:rPr>
      <w:rFonts w:cs="Times New Roman"/>
    </w:rPr>
  </w:style>
  <w:style w:type="character" w:styleId="Strong">
    <w:name w:val="Strong"/>
    <w:qFormat/>
    <w:rsid w:val="00362353"/>
    <w:rPr>
      <w:rFonts w:cs="Times New Roman"/>
      <w:b/>
      <w:bCs/>
    </w:rPr>
  </w:style>
  <w:style w:type="paragraph" w:customStyle="1" w:styleId="msonormal0">
    <w:name w:val="msonormal"/>
    <w:basedOn w:val="Normal"/>
    <w:rsid w:val="00362353"/>
    <w:pPr>
      <w:spacing w:before="100" w:beforeAutospacing="1" w:after="100" w:afterAutospacing="1"/>
    </w:pPr>
    <w:rPr>
      <w:rFonts w:ascii="Times New Roman" w:eastAsia="Trebuchet MS" w:hAnsi="Times New Roman" w:cs="Times New Roman"/>
      <w:lang w:val="uz-Cyrl-UZ" w:eastAsia="en-GB"/>
    </w:rPr>
  </w:style>
  <w:style w:type="character" w:customStyle="1" w:styleId="scapttl">
    <w:name w:val="s_cap_ttl"/>
    <w:rsid w:val="00362353"/>
    <w:rPr>
      <w:rFonts w:cs="Times New Roman"/>
    </w:rPr>
  </w:style>
  <w:style w:type="character" w:customStyle="1" w:styleId="scapden">
    <w:name w:val="s_cap_den"/>
    <w:rsid w:val="00362353"/>
    <w:rPr>
      <w:rFonts w:cs="Times New Roman"/>
    </w:rPr>
  </w:style>
  <w:style w:type="character" w:customStyle="1" w:styleId="scapbdy">
    <w:name w:val="s_cap_bdy"/>
    <w:rsid w:val="00362353"/>
    <w:rPr>
      <w:rFonts w:cs="Times New Roman"/>
    </w:rPr>
  </w:style>
  <w:style w:type="character" w:customStyle="1" w:styleId="sart">
    <w:name w:val="s_art"/>
    <w:rsid w:val="00362353"/>
    <w:rPr>
      <w:rFonts w:cs="Times New Roman"/>
    </w:rPr>
  </w:style>
  <w:style w:type="character" w:customStyle="1" w:styleId="sartttl">
    <w:name w:val="s_art_ttl"/>
    <w:rsid w:val="00362353"/>
    <w:rPr>
      <w:rFonts w:cs="Times New Roman"/>
    </w:rPr>
  </w:style>
  <w:style w:type="character" w:customStyle="1" w:styleId="sartden">
    <w:name w:val="s_art_den"/>
    <w:rsid w:val="00362353"/>
    <w:rPr>
      <w:rFonts w:cs="Times New Roman"/>
    </w:rPr>
  </w:style>
  <w:style w:type="character" w:customStyle="1" w:styleId="sartbdy">
    <w:name w:val="s_art_bdy"/>
    <w:rsid w:val="00362353"/>
    <w:rPr>
      <w:rFonts w:cs="Times New Roman"/>
    </w:rPr>
  </w:style>
  <w:style w:type="character" w:customStyle="1" w:styleId="spar">
    <w:name w:val="s_par"/>
    <w:rsid w:val="00362353"/>
    <w:rPr>
      <w:rFonts w:cs="Times New Roman"/>
    </w:rPr>
  </w:style>
  <w:style w:type="character" w:customStyle="1" w:styleId="slit">
    <w:name w:val="s_lit"/>
    <w:rsid w:val="00362353"/>
    <w:rPr>
      <w:rFonts w:cs="Times New Roman"/>
    </w:rPr>
  </w:style>
  <w:style w:type="character" w:customStyle="1" w:styleId="slitttl">
    <w:name w:val="s_lit_ttl"/>
    <w:rsid w:val="00362353"/>
    <w:rPr>
      <w:rFonts w:cs="Times New Roman"/>
    </w:rPr>
  </w:style>
  <w:style w:type="character" w:customStyle="1" w:styleId="slitbdy">
    <w:name w:val="s_lit_bdy"/>
    <w:rsid w:val="00362353"/>
    <w:rPr>
      <w:rFonts w:cs="Times New Roman"/>
    </w:rPr>
  </w:style>
  <w:style w:type="character" w:customStyle="1" w:styleId="saln">
    <w:name w:val="s_aln"/>
    <w:rsid w:val="00362353"/>
    <w:rPr>
      <w:rFonts w:cs="Times New Roman"/>
    </w:rPr>
  </w:style>
  <w:style w:type="character" w:customStyle="1" w:styleId="salnttl">
    <w:name w:val="s_aln_ttl"/>
    <w:rsid w:val="00362353"/>
    <w:rPr>
      <w:rFonts w:cs="Times New Roman"/>
    </w:rPr>
  </w:style>
  <w:style w:type="character" w:customStyle="1" w:styleId="salnbdy">
    <w:name w:val="s_aln_bdy"/>
    <w:rsid w:val="00362353"/>
    <w:rPr>
      <w:rFonts w:cs="Times New Roman"/>
    </w:rPr>
  </w:style>
  <w:style w:type="character" w:customStyle="1" w:styleId="scap">
    <w:name w:val="s_cap"/>
    <w:rsid w:val="00362353"/>
    <w:rPr>
      <w:rFonts w:cs="Times New Roman"/>
    </w:rPr>
  </w:style>
  <w:style w:type="character" w:customStyle="1" w:styleId="slin">
    <w:name w:val="s_lin"/>
    <w:rsid w:val="00362353"/>
    <w:rPr>
      <w:rFonts w:cs="Times New Roman"/>
    </w:rPr>
  </w:style>
  <w:style w:type="character" w:customStyle="1" w:styleId="slinttl">
    <w:name w:val="s_lin_ttl"/>
    <w:rsid w:val="00362353"/>
    <w:rPr>
      <w:rFonts w:cs="Times New Roman"/>
    </w:rPr>
  </w:style>
  <w:style w:type="character" w:customStyle="1" w:styleId="slinbdy">
    <w:name w:val="s_lin_bdy"/>
    <w:rsid w:val="00362353"/>
    <w:rPr>
      <w:rFonts w:cs="Times New Roman"/>
    </w:rPr>
  </w:style>
  <w:style w:type="character" w:customStyle="1" w:styleId="panchor">
    <w:name w:val="panchor"/>
    <w:rsid w:val="00362353"/>
    <w:rPr>
      <w:rFonts w:cs="Times New Roman"/>
    </w:rPr>
  </w:style>
  <w:style w:type="character" w:styleId="UnresolvedMention">
    <w:name w:val="Unresolved Mention"/>
    <w:uiPriority w:val="99"/>
    <w:semiHidden/>
    <w:rsid w:val="00362353"/>
    <w:rPr>
      <w:rFonts w:cs="Times New Roman"/>
      <w:color w:val="605E5C"/>
      <w:shd w:val="clear" w:color="auto" w:fill="E1DFDD"/>
    </w:rPr>
  </w:style>
  <w:style w:type="numbering" w:customStyle="1" w:styleId="WWOutlineListStyle1">
    <w:name w:val="WW_OutlineListStyle_1"/>
    <w:rsid w:val="00362353"/>
    <w:pPr>
      <w:numPr>
        <w:numId w:val="5"/>
      </w:numPr>
    </w:pPr>
  </w:style>
  <w:style w:type="paragraph" w:styleId="Revision">
    <w:name w:val="Revision"/>
    <w:hidden/>
    <w:uiPriority w:val="99"/>
    <w:semiHidden/>
    <w:rsid w:val="00240343"/>
    <w:rPr>
      <w:rFonts w:ascii="Trebuchet MS" w:hAnsi="Trebuchet MS" w:cs="Tahoma"/>
      <w:sz w:val="24"/>
      <w:szCs w:val="24"/>
      <w:lang w:val="en-US" w:eastAsia="en-US"/>
    </w:rPr>
  </w:style>
  <w:style w:type="character" w:styleId="Emphasis">
    <w:name w:val="Emphasis"/>
    <w:uiPriority w:val="20"/>
    <w:qFormat/>
    <w:rsid w:val="007C0A3E"/>
    <w:rPr>
      <w:i/>
      <w:iCs/>
    </w:rPr>
  </w:style>
  <w:style w:type="paragraph" w:styleId="TOCHeading">
    <w:name w:val="TOC Heading"/>
    <w:basedOn w:val="Heading1"/>
    <w:next w:val="Normal"/>
    <w:uiPriority w:val="39"/>
    <w:unhideWhenUsed/>
    <w:qFormat/>
    <w:rsid w:val="00670114"/>
    <w:pPr>
      <w:spacing w:line="259" w:lineRule="auto"/>
      <w:outlineLvl w:val="9"/>
    </w:pPr>
    <w:rPr>
      <w:rFonts w:ascii="Calibri Light" w:hAnsi="Calibri Light" w:cs="Times New Roman"/>
      <w:color w:val="2E74B5"/>
    </w:rPr>
  </w:style>
  <w:style w:type="paragraph" w:customStyle="1" w:styleId="Default">
    <w:name w:val="Default"/>
    <w:rsid w:val="00985815"/>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5def1">
    <w:name w:val="l5def1"/>
    <w:rsid w:val="003161EF"/>
    <w:rPr>
      <w:rFonts w:ascii="Arial" w:hAnsi="Arial" w:cs="Arial" w:hint="default"/>
      <w:color w:val="000000"/>
      <w:sz w:val="26"/>
      <w:szCs w:val="26"/>
    </w:rPr>
  </w:style>
  <w:style w:type="paragraph" w:styleId="HTMLPreformatted">
    <w:name w:val="HTML Preformatted"/>
    <w:basedOn w:val="Normal"/>
    <w:link w:val="HTMLPreformattedChar"/>
    <w:uiPriority w:val="99"/>
    <w:unhideWhenUsed/>
    <w:rsid w:val="00007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007CB5"/>
    <w:rPr>
      <w:rFonts w:ascii="Courier New" w:hAnsi="Courier New" w:cs="Courier New"/>
    </w:rPr>
  </w:style>
  <w:style w:type="paragraph" w:styleId="ListParagraph">
    <w:name w:val="List Paragraph"/>
    <w:aliases w:val="body 2,Forth level,Colorful List - Accent 11,Medium Grid 1 - Accent 21"/>
    <w:basedOn w:val="Normal"/>
    <w:uiPriority w:val="34"/>
    <w:qFormat/>
    <w:rsid w:val="005E0F1B"/>
    <w:pPr>
      <w:ind w:left="720"/>
      <w:contextualSpacing/>
    </w:pPr>
  </w:style>
  <w:style w:type="paragraph" w:customStyle="1" w:styleId="yiv1596696159ydp466e90byiv9481549574ydpefa0abd2yiv0700745927ydp575354e6msonormal">
    <w:name w:val="yiv1596696159ydp466e90byiv9481549574ydpefa0abd2yiv0700745927ydp575354e6msonormal"/>
    <w:basedOn w:val="Normal"/>
    <w:rsid w:val="0054475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57849">
      <w:bodyDiv w:val="1"/>
      <w:marLeft w:val="0"/>
      <w:marRight w:val="0"/>
      <w:marTop w:val="0"/>
      <w:marBottom w:val="0"/>
      <w:divBdr>
        <w:top w:val="none" w:sz="0" w:space="0" w:color="auto"/>
        <w:left w:val="none" w:sz="0" w:space="0" w:color="auto"/>
        <w:bottom w:val="none" w:sz="0" w:space="0" w:color="auto"/>
        <w:right w:val="none" w:sz="0" w:space="0" w:color="auto"/>
      </w:divBdr>
    </w:div>
    <w:div w:id="454757635">
      <w:bodyDiv w:val="1"/>
      <w:marLeft w:val="0"/>
      <w:marRight w:val="0"/>
      <w:marTop w:val="0"/>
      <w:marBottom w:val="0"/>
      <w:divBdr>
        <w:top w:val="none" w:sz="0" w:space="0" w:color="auto"/>
        <w:left w:val="none" w:sz="0" w:space="0" w:color="auto"/>
        <w:bottom w:val="none" w:sz="0" w:space="0" w:color="auto"/>
        <w:right w:val="none" w:sz="0" w:space="0" w:color="auto"/>
      </w:divBdr>
    </w:div>
    <w:div w:id="460538966">
      <w:bodyDiv w:val="1"/>
      <w:marLeft w:val="0"/>
      <w:marRight w:val="0"/>
      <w:marTop w:val="0"/>
      <w:marBottom w:val="0"/>
      <w:divBdr>
        <w:top w:val="none" w:sz="0" w:space="0" w:color="auto"/>
        <w:left w:val="none" w:sz="0" w:space="0" w:color="auto"/>
        <w:bottom w:val="none" w:sz="0" w:space="0" w:color="auto"/>
        <w:right w:val="none" w:sz="0" w:space="0" w:color="auto"/>
      </w:divBdr>
    </w:div>
    <w:div w:id="7974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99270-4306-4DA1-8094-A65AF4CE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80191</Words>
  <Characters>457091</Characters>
  <Application>Microsoft Office Word</Application>
  <DocSecurity>0</DocSecurity>
  <Lines>3809</Lines>
  <Paragraphs>1072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536210</CharactersWithSpaces>
  <SharedDoc>false</SharedDoc>
  <HLinks>
    <vt:vector size="3576" baseType="variant">
      <vt:variant>
        <vt:i4>1245198</vt:i4>
      </vt:variant>
      <vt:variant>
        <vt:i4>3543</vt:i4>
      </vt:variant>
      <vt:variant>
        <vt:i4>0</vt:i4>
      </vt:variant>
      <vt:variant>
        <vt:i4>5</vt:i4>
      </vt:variant>
      <vt:variant>
        <vt:lpwstr>https://legislatie.just.ro/Public/DetaliiDocumentAfis/248673</vt:lpwstr>
      </vt:variant>
      <vt:variant>
        <vt:lpwstr/>
      </vt:variant>
      <vt:variant>
        <vt:i4>2228276</vt:i4>
      </vt:variant>
      <vt:variant>
        <vt:i4>3540</vt:i4>
      </vt:variant>
      <vt:variant>
        <vt:i4>0</vt:i4>
      </vt:variant>
      <vt:variant>
        <vt:i4>5</vt:i4>
      </vt:variant>
      <vt:variant>
        <vt:lpwstr>https://legislatie.just.ro/Public/DetaliiDocumentAfis/31413</vt:lpwstr>
      </vt:variant>
      <vt:variant>
        <vt:lpwstr/>
      </vt:variant>
      <vt:variant>
        <vt:i4>1703938</vt:i4>
      </vt:variant>
      <vt:variant>
        <vt:i4>3537</vt:i4>
      </vt:variant>
      <vt:variant>
        <vt:i4>0</vt:i4>
      </vt:variant>
      <vt:variant>
        <vt:i4>5</vt:i4>
      </vt:variant>
      <vt:variant>
        <vt:lpwstr>https://legislatie.just.ro/Public/DetaliiDocumentAfis/179996</vt:lpwstr>
      </vt:variant>
      <vt:variant>
        <vt:lpwstr/>
      </vt:variant>
      <vt:variant>
        <vt:i4>2359345</vt:i4>
      </vt:variant>
      <vt:variant>
        <vt:i4>3534</vt:i4>
      </vt:variant>
      <vt:variant>
        <vt:i4>0</vt:i4>
      </vt:variant>
      <vt:variant>
        <vt:i4>5</vt:i4>
      </vt:variant>
      <vt:variant>
        <vt:lpwstr>https://legislatie.just.ro/Public/DetaliiDocumentAfis/54722</vt:lpwstr>
      </vt:variant>
      <vt:variant>
        <vt:lpwstr/>
      </vt:variant>
      <vt:variant>
        <vt:i4>2228274</vt:i4>
      </vt:variant>
      <vt:variant>
        <vt:i4>3531</vt:i4>
      </vt:variant>
      <vt:variant>
        <vt:i4>0</vt:i4>
      </vt:variant>
      <vt:variant>
        <vt:i4>5</vt:i4>
      </vt:variant>
      <vt:variant>
        <vt:lpwstr>https://legislatie.just.ro/Public/DetaliiDocumentAfis/16061</vt:lpwstr>
      </vt:variant>
      <vt:variant>
        <vt:lpwstr/>
      </vt:variant>
      <vt:variant>
        <vt:i4>2359345</vt:i4>
      </vt:variant>
      <vt:variant>
        <vt:i4>3528</vt:i4>
      </vt:variant>
      <vt:variant>
        <vt:i4>0</vt:i4>
      </vt:variant>
      <vt:variant>
        <vt:i4>5</vt:i4>
      </vt:variant>
      <vt:variant>
        <vt:lpwstr>https://legislatie.just.ro/Public/DetaliiDocumentAfis/54722</vt:lpwstr>
      </vt:variant>
      <vt:variant>
        <vt:lpwstr/>
      </vt:variant>
      <vt:variant>
        <vt:i4>2097204</vt:i4>
      </vt:variant>
      <vt:variant>
        <vt:i4>3525</vt:i4>
      </vt:variant>
      <vt:variant>
        <vt:i4>0</vt:i4>
      </vt:variant>
      <vt:variant>
        <vt:i4>5</vt:i4>
      </vt:variant>
      <vt:variant>
        <vt:lpwstr>https://legislatie.just.ro/Public/DetaliiDocumentAfis/47355</vt:lpwstr>
      </vt:variant>
      <vt:variant>
        <vt:lpwstr/>
      </vt:variant>
      <vt:variant>
        <vt:i4>2097204</vt:i4>
      </vt:variant>
      <vt:variant>
        <vt:i4>3522</vt:i4>
      </vt:variant>
      <vt:variant>
        <vt:i4>0</vt:i4>
      </vt:variant>
      <vt:variant>
        <vt:i4>5</vt:i4>
      </vt:variant>
      <vt:variant>
        <vt:lpwstr>https://legislatie.just.ro/Public/DetaliiDocumentAfis/47355</vt:lpwstr>
      </vt:variant>
      <vt:variant>
        <vt:lpwstr/>
      </vt:variant>
      <vt:variant>
        <vt:i4>2555955</vt:i4>
      </vt:variant>
      <vt:variant>
        <vt:i4>3519</vt:i4>
      </vt:variant>
      <vt:variant>
        <vt:i4>0</vt:i4>
      </vt:variant>
      <vt:variant>
        <vt:i4>5</vt:i4>
      </vt:variant>
      <vt:variant>
        <vt:lpwstr>https://legislatie.just.ro/Public/DetaliiDocumentAfis/63663</vt:lpwstr>
      </vt:variant>
      <vt:variant>
        <vt:lpwstr/>
      </vt:variant>
      <vt:variant>
        <vt:i4>3866675</vt:i4>
      </vt:variant>
      <vt:variant>
        <vt:i4>3516</vt:i4>
      </vt:variant>
      <vt:variant>
        <vt:i4>0</vt:i4>
      </vt:variant>
      <vt:variant>
        <vt:i4>5</vt:i4>
      </vt:variant>
      <vt:variant>
        <vt:lpwstr>http://www.data.gov.ro/</vt:lpwstr>
      </vt:variant>
      <vt:variant>
        <vt:lpwstr/>
      </vt:variant>
      <vt:variant>
        <vt:i4>3866675</vt:i4>
      </vt:variant>
      <vt:variant>
        <vt:i4>3513</vt:i4>
      </vt:variant>
      <vt:variant>
        <vt:i4>0</vt:i4>
      </vt:variant>
      <vt:variant>
        <vt:i4>5</vt:i4>
      </vt:variant>
      <vt:variant>
        <vt:lpwstr>http://www.data.gov.ro/</vt:lpwstr>
      </vt:variant>
      <vt:variant>
        <vt:lpwstr/>
      </vt:variant>
      <vt:variant>
        <vt:i4>2031671</vt:i4>
      </vt:variant>
      <vt:variant>
        <vt:i4>3506</vt:i4>
      </vt:variant>
      <vt:variant>
        <vt:i4>0</vt:i4>
      </vt:variant>
      <vt:variant>
        <vt:i4>5</vt:i4>
      </vt:variant>
      <vt:variant>
        <vt:lpwstr/>
      </vt:variant>
      <vt:variant>
        <vt:lpwstr>_Toc147846521</vt:lpwstr>
      </vt:variant>
      <vt:variant>
        <vt:i4>2031671</vt:i4>
      </vt:variant>
      <vt:variant>
        <vt:i4>3500</vt:i4>
      </vt:variant>
      <vt:variant>
        <vt:i4>0</vt:i4>
      </vt:variant>
      <vt:variant>
        <vt:i4>5</vt:i4>
      </vt:variant>
      <vt:variant>
        <vt:lpwstr/>
      </vt:variant>
      <vt:variant>
        <vt:lpwstr>_Toc147846520</vt:lpwstr>
      </vt:variant>
      <vt:variant>
        <vt:i4>1835063</vt:i4>
      </vt:variant>
      <vt:variant>
        <vt:i4>3494</vt:i4>
      </vt:variant>
      <vt:variant>
        <vt:i4>0</vt:i4>
      </vt:variant>
      <vt:variant>
        <vt:i4>5</vt:i4>
      </vt:variant>
      <vt:variant>
        <vt:lpwstr/>
      </vt:variant>
      <vt:variant>
        <vt:lpwstr>_Toc147846519</vt:lpwstr>
      </vt:variant>
      <vt:variant>
        <vt:i4>1835063</vt:i4>
      </vt:variant>
      <vt:variant>
        <vt:i4>3488</vt:i4>
      </vt:variant>
      <vt:variant>
        <vt:i4>0</vt:i4>
      </vt:variant>
      <vt:variant>
        <vt:i4>5</vt:i4>
      </vt:variant>
      <vt:variant>
        <vt:lpwstr/>
      </vt:variant>
      <vt:variant>
        <vt:lpwstr>_Toc147846518</vt:lpwstr>
      </vt:variant>
      <vt:variant>
        <vt:i4>1835063</vt:i4>
      </vt:variant>
      <vt:variant>
        <vt:i4>3482</vt:i4>
      </vt:variant>
      <vt:variant>
        <vt:i4>0</vt:i4>
      </vt:variant>
      <vt:variant>
        <vt:i4>5</vt:i4>
      </vt:variant>
      <vt:variant>
        <vt:lpwstr/>
      </vt:variant>
      <vt:variant>
        <vt:lpwstr>_Toc147846517</vt:lpwstr>
      </vt:variant>
      <vt:variant>
        <vt:i4>1835063</vt:i4>
      </vt:variant>
      <vt:variant>
        <vt:i4>3476</vt:i4>
      </vt:variant>
      <vt:variant>
        <vt:i4>0</vt:i4>
      </vt:variant>
      <vt:variant>
        <vt:i4>5</vt:i4>
      </vt:variant>
      <vt:variant>
        <vt:lpwstr/>
      </vt:variant>
      <vt:variant>
        <vt:lpwstr>_Toc147846516</vt:lpwstr>
      </vt:variant>
      <vt:variant>
        <vt:i4>1835063</vt:i4>
      </vt:variant>
      <vt:variant>
        <vt:i4>3470</vt:i4>
      </vt:variant>
      <vt:variant>
        <vt:i4>0</vt:i4>
      </vt:variant>
      <vt:variant>
        <vt:i4>5</vt:i4>
      </vt:variant>
      <vt:variant>
        <vt:lpwstr/>
      </vt:variant>
      <vt:variant>
        <vt:lpwstr>_Toc147846515</vt:lpwstr>
      </vt:variant>
      <vt:variant>
        <vt:i4>1835063</vt:i4>
      </vt:variant>
      <vt:variant>
        <vt:i4>3464</vt:i4>
      </vt:variant>
      <vt:variant>
        <vt:i4>0</vt:i4>
      </vt:variant>
      <vt:variant>
        <vt:i4>5</vt:i4>
      </vt:variant>
      <vt:variant>
        <vt:lpwstr/>
      </vt:variant>
      <vt:variant>
        <vt:lpwstr>_Toc147846514</vt:lpwstr>
      </vt:variant>
      <vt:variant>
        <vt:i4>1835063</vt:i4>
      </vt:variant>
      <vt:variant>
        <vt:i4>3458</vt:i4>
      </vt:variant>
      <vt:variant>
        <vt:i4>0</vt:i4>
      </vt:variant>
      <vt:variant>
        <vt:i4>5</vt:i4>
      </vt:variant>
      <vt:variant>
        <vt:lpwstr/>
      </vt:variant>
      <vt:variant>
        <vt:lpwstr>_Toc147846513</vt:lpwstr>
      </vt:variant>
      <vt:variant>
        <vt:i4>1835063</vt:i4>
      </vt:variant>
      <vt:variant>
        <vt:i4>3452</vt:i4>
      </vt:variant>
      <vt:variant>
        <vt:i4>0</vt:i4>
      </vt:variant>
      <vt:variant>
        <vt:i4>5</vt:i4>
      </vt:variant>
      <vt:variant>
        <vt:lpwstr/>
      </vt:variant>
      <vt:variant>
        <vt:lpwstr>_Toc147846512</vt:lpwstr>
      </vt:variant>
      <vt:variant>
        <vt:i4>1835063</vt:i4>
      </vt:variant>
      <vt:variant>
        <vt:i4>3446</vt:i4>
      </vt:variant>
      <vt:variant>
        <vt:i4>0</vt:i4>
      </vt:variant>
      <vt:variant>
        <vt:i4>5</vt:i4>
      </vt:variant>
      <vt:variant>
        <vt:lpwstr/>
      </vt:variant>
      <vt:variant>
        <vt:lpwstr>_Toc147846511</vt:lpwstr>
      </vt:variant>
      <vt:variant>
        <vt:i4>1835063</vt:i4>
      </vt:variant>
      <vt:variant>
        <vt:i4>3440</vt:i4>
      </vt:variant>
      <vt:variant>
        <vt:i4>0</vt:i4>
      </vt:variant>
      <vt:variant>
        <vt:i4>5</vt:i4>
      </vt:variant>
      <vt:variant>
        <vt:lpwstr/>
      </vt:variant>
      <vt:variant>
        <vt:lpwstr>_Toc147846510</vt:lpwstr>
      </vt:variant>
      <vt:variant>
        <vt:i4>1900599</vt:i4>
      </vt:variant>
      <vt:variant>
        <vt:i4>3434</vt:i4>
      </vt:variant>
      <vt:variant>
        <vt:i4>0</vt:i4>
      </vt:variant>
      <vt:variant>
        <vt:i4>5</vt:i4>
      </vt:variant>
      <vt:variant>
        <vt:lpwstr/>
      </vt:variant>
      <vt:variant>
        <vt:lpwstr>_Toc147846509</vt:lpwstr>
      </vt:variant>
      <vt:variant>
        <vt:i4>1900599</vt:i4>
      </vt:variant>
      <vt:variant>
        <vt:i4>3428</vt:i4>
      </vt:variant>
      <vt:variant>
        <vt:i4>0</vt:i4>
      </vt:variant>
      <vt:variant>
        <vt:i4>5</vt:i4>
      </vt:variant>
      <vt:variant>
        <vt:lpwstr/>
      </vt:variant>
      <vt:variant>
        <vt:lpwstr>_Toc147846508</vt:lpwstr>
      </vt:variant>
      <vt:variant>
        <vt:i4>1900599</vt:i4>
      </vt:variant>
      <vt:variant>
        <vt:i4>3422</vt:i4>
      </vt:variant>
      <vt:variant>
        <vt:i4>0</vt:i4>
      </vt:variant>
      <vt:variant>
        <vt:i4>5</vt:i4>
      </vt:variant>
      <vt:variant>
        <vt:lpwstr/>
      </vt:variant>
      <vt:variant>
        <vt:lpwstr>_Toc147846507</vt:lpwstr>
      </vt:variant>
      <vt:variant>
        <vt:i4>1900599</vt:i4>
      </vt:variant>
      <vt:variant>
        <vt:i4>3416</vt:i4>
      </vt:variant>
      <vt:variant>
        <vt:i4>0</vt:i4>
      </vt:variant>
      <vt:variant>
        <vt:i4>5</vt:i4>
      </vt:variant>
      <vt:variant>
        <vt:lpwstr/>
      </vt:variant>
      <vt:variant>
        <vt:lpwstr>_Toc147846506</vt:lpwstr>
      </vt:variant>
      <vt:variant>
        <vt:i4>1900599</vt:i4>
      </vt:variant>
      <vt:variant>
        <vt:i4>3410</vt:i4>
      </vt:variant>
      <vt:variant>
        <vt:i4>0</vt:i4>
      </vt:variant>
      <vt:variant>
        <vt:i4>5</vt:i4>
      </vt:variant>
      <vt:variant>
        <vt:lpwstr/>
      </vt:variant>
      <vt:variant>
        <vt:lpwstr>_Toc147846505</vt:lpwstr>
      </vt:variant>
      <vt:variant>
        <vt:i4>1900599</vt:i4>
      </vt:variant>
      <vt:variant>
        <vt:i4>3404</vt:i4>
      </vt:variant>
      <vt:variant>
        <vt:i4>0</vt:i4>
      </vt:variant>
      <vt:variant>
        <vt:i4>5</vt:i4>
      </vt:variant>
      <vt:variant>
        <vt:lpwstr/>
      </vt:variant>
      <vt:variant>
        <vt:lpwstr>_Toc147846504</vt:lpwstr>
      </vt:variant>
      <vt:variant>
        <vt:i4>1900599</vt:i4>
      </vt:variant>
      <vt:variant>
        <vt:i4>3398</vt:i4>
      </vt:variant>
      <vt:variant>
        <vt:i4>0</vt:i4>
      </vt:variant>
      <vt:variant>
        <vt:i4>5</vt:i4>
      </vt:variant>
      <vt:variant>
        <vt:lpwstr/>
      </vt:variant>
      <vt:variant>
        <vt:lpwstr>_Toc147846503</vt:lpwstr>
      </vt:variant>
      <vt:variant>
        <vt:i4>1900599</vt:i4>
      </vt:variant>
      <vt:variant>
        <vt:i4>3392</vt:i4>
      </vt:variant>
      <vt:variant>
        <vt:i4>0</vt:i4>
      </vt:variant>
      <vt:variant>
        <vt:i4>5</vt:i4>
      </vt:variant>
      <vt:variant>
        <vt:lpwstr/>
      </vt:variant>
      <vt:variant>
        <vt:lpwstr>_Toc147846502</vt:lpwstr>
      </vt:variant>
      <vt:variant>
        <vt:i4>1900599</vt:i4>
      </vt:variant>
      <vt:variant>
        <vt:i4>3386</vt:i4>
      </vt:variant>
      <vt:variant>
        <vt:i4>0</vt:i4>
      </vt:variant>
      <vt:variant>
        <vt:i4>5</vt:i4>
      </vt:variant>
      <vt:variant>
        <vt:lpwstr/>
      </vt:variant>
      <vt:variant>
        <vt:lpwstr>_Toc147846501</vt:lpwstr>
      </vt:variant>
      <vt:variant>
        <vt:i4>1900599</vt:i4>
      </vt:variant>
      <vt:variant>
        <vt:i4>3380</vt:i4>
      </vt:variant>
      <vt:variant>
        <vt:i4>0</vt:i4>
      </vt:variant>
      <vt:variant>
        <vt:i4>5</vt:i4>
      </vt:variant>
      <vt:variant>
        <vt:lpwstr/>
      </vt:variant>
      <vt:variant>
        <vt:lpwstr>_Toc147846500</vt:lpwstr>
      </vt:variant>
      <vt:variant>
        <vt:i4>1310774</vt:i4>
      </vt:variant>
      <vt:variant>
        <vt:i4>3374</vt:i4>
      </vt:variant>
      <vt:variant>
        <vt:i4>0</vt:i4>
      </vt:variant>
      <vt:variant>
        <vt:i4>5</vt:i4>
      </vt:variant>
      <vt:variant>
        <vt:lpwstr/>
      </vt:variant>
      <vt:variant>
        <vt:lpwstr>_Toc147846499</vt:lpwstr>
      </vt:variant>
      <vt:variant>
        <vt:i4>1310774</vt:i4>
      </vt:variant>
      <vt:variant>
        <vt:i4>3368</vt:i4>
      </vt:variant>
      <vt:variant>
        <vt:i4>0</vt:i4>
      </vt:variant>
      <vt:variant>
        <vt:i4>5</vt:i4>
      </vt:variant>
      <vt:variant>
        <vt:lpwstr/>
      </vt:variant>
      <vt:variant>
        <vt:lpwstr>_Toc147846498</vt:lpwstr>
      </vt:variant>
      <vt:variant>
        <vt:i4>1310774</vt:i4>
      </vt:variant>
      <vt:variant>
        <vt:i4>3362</vt:i4>
      </vt:variant>
      <vt:variant>
        <vt:i4>0</vt:i4>
      </vt:variant>
      <vt:variant>
        <vt:i4>5</vt:i4>
      </vt:variant>
      <vt:variant>
        <vt:lpwstr/>
      </vt:variant>
      <vt:variant>
        <vt:lpwstr>_Toc147846497</vt:lpwstr>
      </vt:variant>
      <vt:variant>
        <vt:i4>1310774</vt:i4>
      </vt:variant>
      <vt:variant>
        <vt:i4>3356</vt:i4>
      </vt:variant>
      <vt:variant>
        <vt:i4>0</vt:i4>
      </vt:variant>
      <vt:variant>
        <vt:i4>5</vt:i4>
      </vt:variant>
      <vt:variant>
        <vt:lpwstr/>
      </vt:variant>
      <vt:variant>
        <vt:lpwstr>_Toc147846496</vt:lpwstr>
      </vt:variant>
      <vt:variant>
        <vt:i4>1310774</vt:i4>
      </vt:variant>
      <vt:variant>
        <vt:i4>3350</vt:i4>
      </vt:variant>
      <vt:variant>
        <vt:i4>0</vt:i4>
      </vt:variant>
      <vt:variant>
        <vt:i4>5</vt:i4>
      </vt:variant>
      <vt:variant>
        <vt:lpwstr/>
      </vt:variant>
      <vt:variant>
        <vt:lpwstr>_Toc147846495</vt:lpwstr>
      </vt:variant>
      <vt:variant>
        <vt:i4>1310774</vt:i4>
      </vt:variant>
      <vt:variant>
        <vt:i4>3344</vt:i4>
      </vt:variant>
      <vt:variant>
        <vt:i4>0</vt:i4>
      </vt:variant>
      <vt:variant>
        <vt:i4>5</vt:i4>
      </vt:variant>
      <vt:variant>
        <vt:lpwstr/>
      </vt:variant>
      <vt:variant>
        <vt:lpwstr>_Toc147846494</vt:lpwstr>
      </vt:variant>
      <vt:variant>
        <vt:i4>1310774</vt:i4>
      </vt:variant>
      <vt:variant>
        <vt:i4>3338</vt:i4>
      </vt:variant>
      <vt:variant>
        <vt:i4>0</vt:i4>
      </vt:variant>
      <vt:variant>
        <vt:i4>5</vt:i4>
      </vt:variant>
      <vt:variant>
        <vt:lpwstr/>
      </vt:variant>
      <vt:variant>
        <vt:lpwstr>_Toc147846493</vt:lpwstr>
      </vt:variant>
      <vt:variant>
        <vt:i4>1310774</vt:i4>
      </vt:variant>
      <vt:variant>
        <vt:i4>3332</vt:i4>
      </vt:variant>
      <vt:variant>
        <vt:i4>0</vt:i4>
      </vt:variant>
      <vt:variant>
        <vt:i4>5</vt:i4>
      </vt:variant>
      <vt:variant>
        <vt:lpwstr/>
      </vt:variant>
      <vt:variant>
        <vt:lpwstr>_Toc147846492</vt:lpwstr>
      </vt:variant>
      <vt:variant>
        <vt:i4>1310774</vt:i4>
      </vt:variant>
      <vt:variant>
        <vt:i4>3326</vt:i4>
      </vt:variant>
      <vt:variant>
        <vt:i4>0</vt:i4>
      </vt:variant>
      <vt:variant>
        <vt:i4>5</vt:i4>
      </vt:variant>
      <vt:variant>
        <vt:lpwstr/>
      </vt:variant>
      <vt:variant>
        <vt:lpwstr>_Toc147846491</vt:lpwstr>
      </vt:variant>
      <vt:variant>
        <vt:i4>1310774</vt:i4>
      </vt:variant>
      <vt:variant>
        <vt:i4>3320</vt:i4>
      </vt:variant>
      <vt:variant>
        <vt:i4>0</vt:i4>
      </vt:variant>
      <vt:variant>
        <vt:i4>5</vt:i4>
      </vt:variant>
      <vt:variant>
        <vt:lpwstr/>
      </vt:variant>
      <vt:variant>
        <vt:lpwstr>_Toc147846490</vt:lpwstr>
      </vt:variant>
      <vt:variant>
        <vt:i4>1376310</vt:i4>
      </vt:variant>
      <vt:variant>
        <vt:i4>3314</vt:i4>
      </vt:variant>
      <vt:variant>
        <vt:i4>0</vt:i4>
      </vt:variant>
      <vt:variant>
        <vt:i4>5</vt:i4>
      </vt:variant>
      <vt:variant>
        <vt:lpwstr/>
      </vt:variant>
      <vt:variant>
        <vt:lpwstr>_Toc147846489</vt:lpwstr>
      </vt:variant>
      <vt:variant>
        <vt:i4>1376310</vt:i4>
      </vt:variant>
      <vt:variant>
        <vt:i4>3308</vt:i4>
      </vt:variant>
      <vt:variant>
        <vt:i4>0</vt:i4>
      </vt:variant>
      <vt:variant>
        <vt:i4>5</vt:i4>
      </vt:variant>
      <vt:variant>
        <vt:lpwstr/>
      </vt:variant>
      <vt:variant>
        <vt:lpwstr>_Toc147846488</vt:lpwstr>
      </vt:variant>
      <vt:variant>
        <vt:i4>1376310</vt:i4>
      </vt:variant>
      <vt:variant>
        <vt:i4>3302</vt:i4>
      </vt:variant>
      <vt:variant>
        <vt:i4>0</vt:i4>
      </vt:variant>
      <vt:variant>
        <vt:i4>5</vt:i4>
      </vt:variant>
      <vt:variant>
        <vt:lpwstr/>
      </vt:variant>
      <vt:variant>
        <vt:lpwstr>_Toc147846487</vt:lpwstr>
      </vt:variant>
      <vt:variant>
        <vt:i4>1376310</vt:i4>
      </vt:variant>
      <vt:variant>
        <vt:i4>3296</vt:i4>
      </vt:variant>
      <vt:variant>
        <vt:i4>0</vt:i4>
      </vt:variant>
      <vt:variant>
        <vt:i4>5</vt:i4>
      </vt:variant>
      <vt:variant>
        <vt:lpwstr/>
      </vt:variant>
      <vt:variant>
        <vt:lpwstr>_Toc147846486</vt:lpwstr>
      </vt:variant>
      <vt:variant>
        <vt:i4>1376310</vt:i4>
      </vt:variant>
      <vt:variant>
        <vt:i4>3290</vt:i4>
      </vt:variant>
      <vt:variant>
        <vt:i4>0</vt:i4>
      </vt:variant>
      <vt:variant>
        <vt:i4>5</vt:i4>
      </vt:variant>
      <vt:variant>
        <vt:lpwstr/>
      </vt:variant>
      <vt:variant>
        <vt:lpwstr>_Toc147846485</vt:lpwstr>
      </vt:variant>
      <vt:variant>
        <vt:i4>1376310</vt:i4>
      </vt:variant>
      <vt:variant>
        <vt:i4>3284</vt:i4>
      </vt:variant>
      <vt:variant>
        <vt:i4>0</vt:i4>
      </vt:variant>
      <vt:variant>
        <vt:i4>5</vt:i4>
      </vt:variant>
      <vt:variant>
        <vt:lpwstr/>
      </vt:variant>
      <vt:variant>
        <vt:lpwstr>_Toc147846484</vt:lpwstr>
      </vt:variant>
      <vt:variant>
        <vt:i4>1376310</vt:i4>
      </vt:variant>
      <vt:variant>
        <vt:i4>3278</vt:i4>
      </vt:variant>
      <vt:variant>
        <vt:i4>0</vt:i4>
      </vt:variant>
      <vt:variant>
        <vt:i4>5</vt:i4>
      </vt:variant>
      <vt:variant>
        <vt:lpwstr/>
      </vt:variant>
      <vt:variant>
        <vt:lpwstr>_Toc147846483</vt:lpwstr>
      </vt:variant>
      <vt:variant>
        <vt:i4>1376310</vt:i4>
      </vt:variant>
      <vt:variant>
        <vt:i4>3272</vt:i4>
      </vt:variant>
      <vt:variant>
        <vt:i4>0</vt:i4>
      </vt:variant>
      <vt:variant>
        <vt:i4>5</vt:i4>
      </vt:variant>
      <vt:variant>
        <vt:lpwstr/>
      </vt:variant>
      <vt:variant>
        <vt:lpwstr>_Toc147846482</vt:lpwstr>
      </vt:variant>
      <vt:variant>
        <vt:i4>1376310</vt:i4>
      </vt:variant>
      <vt:variant>
        <vt:i4>3266</vt:i4>
      </vt:variant>
      <vt:variant>
        <vt:i4>0</vt:i4>
      </vt:variant>
      <vt:variant>
        <vt:i4>5</vt:i4>
      </vt:variant>
      <vt:variant>
        <vt:lpwstr/>
      </vt:variant>
      <vt:variant>
        <vt:lpwstr>_Toc147846481</vt:lpwstr>
      </vt:variant>
      <vt:variant>
        <vt:i4>1376310</vt:i4>
      </vt:variant>
      <vt:variant>
        <vt:i4>3260</vt:i4>
      </vt:variant>
      <vt:variant>
        <vt:i4>0</vt:i4>
      </vt:variant>
      <vt:variant>
        <vt:i4>5</vt:i4>
      </vt:variant>
      <vt:variant>
        <vt:lpwstr/>
      </vt:variant>
      <vt:variant>
        <vt:lpwstr>_Toc147846480</vt:lpwstr>
      </vt:variant>
      <vt:variant>
        <vt:i4>1703990</vt:i4>
      </vt:variant>
      <vt:variant>
        <vt:i4>3254</vt:i4>
      </vt:variant>
      <vt:variant>
        <vt:i4>0</vt:i4>
      </vt:variant>
      <vt:variant>
        <vt:i4>5</vt:i4>
      </vt:variant>
      <vt:variant>
        <vt:lpwstr/>
      </vt:variant>
      <vt:variant>
        <vt:lpwstr>_Toc147846479</vt:lpwstr>
      </vt:variant>
      <vt:variant>
        <vt:i4>1703990</vt:i4>
      </vt:variant>
      <vt:variant>
        <vt:i4>3248</vt:i4>
      </vt:variant>
      <vt:variant>
        <vt:i4>0</vt:i4>
      </vt:variant>
      <vt:variant>
        <vt:i4>5</vt:i4>
      </vt:variant>
      <vt:variant>
        <vt:lpwstr/>
      </vt:variant>
      <vt:variant>
        <vt:lpwstr>_Toc147846478</vt:lpwstr>
      </vt:variant>
      <vt:variant>
        <vt:i4>1703990</vt:i4>
      </vt:variant>
      <vt:variant>
        <vt:i4>3242</vt:i4>
      </vt:variant>
      <vt:variant>
        <vt:i4>0</vt:i4>
      </vt:variant>
      <vt:variant>
        <vt:i4>5</vt:i4>
      </vt:variant>
      <vt:variant>
        <vt:lpwstr/>
      </vt:variant>
      <vt:variant>
        <vt:lpwstr>_Toc147846477</vt:lpwstr>
      </vt:variant>
      <vt:variant>
        <vt:i4>1703990</vt:i4>
      </vt:variant>
      <vt:variant>
        <vt:i4>3236</vt:i4>
      </vt:variant>
      <vt:variant>
        <vt:i4>0</vt:i4>
      </vt:variant>
      <vt:variant>
        <vt:i4>5</vt:i4>
      </vt:variant>
      <vt:variant>
        <vt:lpwstr/>
      </vt:variant>
      <vt:variant>
        <vt:lpwstr>_Toc147846476</vt:lpwstr>
      </vt:variant>
      <vt:variant>
        <vt:i4>1703990</vt:i4>
      </vt:variant>
      <vt:variant>
        <vt:i4>3230</vt:i4>
      </vt:variant>
      <vt:variant>
        <vt:i4>0</vt:i4>
      </vt:variant>
      <vt:variant>
        <vt:i4>5</vt:i4>
      </vt:variant>
      <vt:variant>
        <vt:lpwstr/>
      </vt:variant>
      <vt:variant>
        <vt:lpwstr>_Toc147846475</vt:lpwstr>
      </vt:variant>
      <vt:variant>
        <vt:i4>1703990</vt:i4>
      </vt:variant>
      <vt:variant>
        <vt:i4>3224</vt:i4>
      </vt:variant>
      <vt:variant>
        <vt:i4>0</vt:i4>
      </vt:variant>
      <vt:variant>
        <vt:i4>5</vt:i4>
      </vt:variant>
      <vt:variant>
        <vt:lpwstr/>
      </vt:variant>
      <vt:variant>
        <vt:lpwstr>_Toc147846474</vt:lpwstr>
      </vt:variant>
      <vt:variant>
        <vt:i4>1703990</vt:i4>
      </vt:variant>
      <vt:variant>
        <vt:i4>3218</vt:i4>
      </vt:variant>
      <vt:variant>
        <vt:i4>0</vt:i4>
      </vt:variant>
      <vt:variant>
        <vt:i4>5</vt:i4>
      </vt:variant>
      <vt:variant>
        <vt:lpwstr/>
      </vt:variant>
      <vt:variant>
        <vt:lpwstr>_Toc147846473</vt:lpwstr>
      </vt:variant>
      <vt:variant>
        <vt:i4>1703990</vt:i4>
      </vt:variant>
      <vt:variant>
        <vt:i4>3212</vt:i4>
      </vt:variant>
      <vt:variant>
        <vt:i4>0</vt:i4>
      </vt:variant>
      <vt:variant>
        <vt:i4>5</vt:i4>
      </vt:variant>
      <vt:variant>
        <vt:lpwstr/>
      </vt:variant>
      <vt:variant>
        <vt:lpwstr>_Toc147846472</vt:lpwstr>
      </vt:variant>
      <vt:variant>
        <vt:i4>1703990</vt:i4>
      </vt:variant>
      <vt:variant>
        <vt:i4>3206</vt:i4>
      </vt:variant>
      <vt:variant>
        <vt:i4>0</vt:i4>
      </vt:variant>
      <vt:variant>
        <vt:i4>5</vt:i4>
      </vt:variant>
      <vt:variant>
        <vt:lpwstr/>
      </vt:variant>
      <vt:variant>
        <vt:lpwstr>_Toc147846471</vt:lpwstr>
      </vt:variant>
      <vt:variant>
        <vt:i4>1703990</vt:i4>
      </vt:variant>
      <vt:variant>
        <vt:i4>3200</vt:i4>
      </vt:variant>
      <vt:variant>
        <vt:i4>0</vt:i4>
      </vt:variant>
      <vt:variant>
        <vt:i4>5</vt:i4>
      </vt:variant>
      <vt:variant>
        <vt:lpwstr/>
      </vt:variant>
      <vt:variant>
        <vt:lpwstr>_Toc147846470</vt:lpwstr>
      </vt:variant>
      <vt:variant>
        <vt:i4>1769526</vt:i4>
      </vt:variant>
      <vt:variant>
        <vt:i4>3194</vt:i4>
      </vt:variant>
      <vt:variant>
        <vt:i4>0</vt:i4>
      </vt:variant>
      <vt:variant>
        <vt:i4>5</vt:i4>
      </vt:variant>
      <vt:variant>
        <vt:lpwstr/>
      </vt:variant>
      <vt:variant>
        <vt:lpwstr>_Toc147846469</vt:lpwstr>
      </vt:variant>
      <vt:variant>
        <vt:i4>1769526</vt:i4>
      </vt:variant>
      <vt:variant>
        <vt:i4>3188</vt:i4>
      </vt:variant>
      <vt:variant>
        <vt:i4>0</vt:i4>
      </vt:variant>
      <vt:variant>
        <vt:i4>5</vt:i4>
      </vt:variant>
      <vt:variant>
        <vt:lpwstr/>
      </vt:variant>
      <vt:variant>
        <vt:lpwstr>_Toc147846468</vt:lpwstr>
      </vt:variant>
      <vt:variant>
        <vt:i4>1769526</vt:i4>
      </vt:variant>
      <vt:variant>
        <vt:i4>3182</vt:i4>
      </vt:variant>
      <vt:variant>
        <vt:i4>0</vt:i4>
      </vt:variant>
      <vt:variant>
        <vt:i4>5</vt:i4>
      </vt:variant>
      <vt:variant>
        <vt:lpwstr/>
      </vt:variant>
      <vt:variant>
        <vt:lpwstr>_Toc147846467</vt:lpwstr>
      </vt:variant>
      <vt:variant>
        <vt:i4>1769526</vt:i4>
      </vt:variant>
      <vt:variant>
        <vt:i4>3176</vt:i4>
      </vt:variant>
      <vt:variant>
        <vt:i4>0</vt:i4>
      </vt:variant>
      <vt:variant>
        <vt:i4>5</vt:i4>
      </vt:variant>
      <vt:variant>
        <vt:lpwstr/>
      </vt:variant>
      <vt:variant>
        <vt:lpwstr>_Toc147846466</vt:lpwstr>
      </vt:variant>
      <vt:variant>
        <vt:i4>1769526</vt:i4>
      </vt:variant>
      <vt:variant>
        <vt:i4>3170</vt:i4>
      </vt:variant>
      <vt:variant>
        <vt:i4>0</vt:i4>
      </vt:variant>
      <vt:variant>
        <vt:i4>5</vt:i4>
      </vt:variant>
      <vt:variant>
        <vt:lpwstr/>
      </vt:variant>
      <vt:variant>
        <vt:lpwstr>_Toc147846465</vt:lpwstr>
      </vt:variant>
      <vt:variant>
        <vt:i4>1769526</vt:i4>
      </vt:variant>
      <vt:variant>
        <vt:i4>3164</vt:i4>
      </vt:variant>
      <vt:variant>
        <vt:i4>0</vt:i4>
      </vt:variant>
      <vt:variant>
        <vt:i4>5</vt:i4>
      </vt:variant>
      <vt:variant>
        <vt:lpwstr/>
      </vt:variant>
      <vt:variant>
        <vt:lpwstr>_Toc147846464</vt:lpwstr>
      </vt:variant>
      <vt:variant>
        <vt:i4>1769526</vt:i4>
      </vt:variant>
      <vt:variant>
        <vt:i4>3158</vt:i4>
      </vt:variant>
      <vt:variant>
        <vt:i4>0</vt:i4>
      </vt:variant>
      <vt:variant>
        <vt:i4>5</vt:i4>
      </vt:variant>
      <vt:variant>
        <vt:lpwstr/>
      </vt:variant>
      <vt:variant>
        <vt:lpwstr>_Toc147846463</vt:lpwstr>
      </vt:variant>
      <vt:variant>
        <vt:i4>1769526</vt:i4>
      </vt:variant>
      <vt:variant>
        <vt:i4>3152</vt:i4>
      </vt:variant>
      <vt:variant>
        <vt:i4>0</vt:i4>
      </vt:variant>
      <vt:variant>
        <vt:i4>5</vt:i4>
      </vt:variant>
      <vt:variant>
        <vt:lpwstr/>
      </vt:variant>
      <vt:variant>
        <vt:lpwstr>_Toc147846462</vt:lpwstr>
      </vt:variant>
      <vt:variant>
        <vt:i4>1769526</vt:i4>
      </vt:variant>
      <vt:variant>
        <vt:i4>3146</vt:i4>
      </vt:variant>
      <vt:variant>
        <vt:i4>0</vt:i4>
      </vt:variant>
      <vt:variant>
        <vt:i4>5</vt:i4>
      </vt:variant>
      <vt:variant>
        <vt:lpwstr/>
      </vt:variant>
      <vt:variant>
        <vt:lpwstr>_Toc147846461</vt:lpwstr>
      </vt:variant>
      <vt:variant>
        <vt:i4>1769526</vt:i4>
      </vt:variant>
      <vt:variant>
        <vt:i4>3140</vt:i4>
      </vt:variant>
      <vt:variant>
        <vt:i4>0</vt:i4>
      </vt:variant>
      <vt:variant>
        <vt:i4>5</vt:i4>
      </vt:variant>
      <vt:variant>
        <vt:lpwstr/>
      </vt:variant>
      <vt:variant>
        <vt:lpwstr>_Toc147846460</vt:lpwstr>
      </vt:variant>
      <vt:variant>
        <vt:i4>1572918</vt:i4>
      </vt:variant>
      <vt:variant>
        <vt:i4>3134</vt:i4>
      </vt:variant>
      <vt:variant>
        <vt:i4>0</vt:i4>
      </vt:variant>
      <vt:variant>
        <vt:i4>5</vt:i4>
      </vt:variant>
      <vt:variant>
        <vt:lpwstr/>
      </vt:variant>
      <vt:variant>
        <vt:lpwstr>_Toc147846459</vt:lpwstr>
      </vt:variant>
      <vt:variant>
        <vt:i4>1572918</vt:i4>
      </vt:variant>
      <vt:variant>
        <vt:i4>3128</vt:i4>
      </vt:variant>
      <vt:variant>
        <vt:i4>0</vt:i4>
      </vt:variant>
      <vt:variant>
        <vt:i4>5</vt:i4>
      </vt:variant>
      <vt:variant>
        <vt:lpwstr/>
      </vt:variant>
      <vt:variant>
        <vt:lpwstr>_Toc147846458</vt:lpwstr>
      </vt:variant>
      <vt:variant>
        <vt:i4>1572918</vt:i4>
      </vt:variant>
      <vt:variant>
        <vt:i4>3122</vt:i4>
      </vt:variant>
      <vt:variant>
        <vt:i4>0</vt:i4>
      </vt:variant>
      <vt:variant>
        <vt:i4>5</vt:i4>
      </vt:variant>
      <vt:variant>
        <vt:lpwstr/>
      </vt:variant>
      <vt:variant>
        <vt:lpwstr>_Toc147846457</vt:lpwstr>
      </vt:variant>
      <vt:variant>
        <vt:i4>1572918</vt:i4>
      </vt:variant>
      <vt:variant>
        <vt:i4>3116</vt:i4>
      </vt:variant>
      <vt:variant>
        <vt:i4>0</vt:i4>
      </vt:variant>
      <vt:variant>
        <vt:i4>5</vt:i4>
      </vt:variant>
      <vt:variant>
        <vt:lpwstr/>
      </vt:variant>
      <vt:variant>
        <vt:lpwstr>_Toc147846456</vt:lpwstr>
      </vt:variant>
      <vt:variant>
        <vt:i4>1572918</vt:i4>
      </vt:variant>
      <vt:variant>
        <vt:i4>3110</vt:i4>
      </vt:variant>
      <vt:variant>
        <vt:i4>0</vt:i4>
      </vt:variant>
      <vt:variant>
        <vt:i4>5</vt:i4>
      </vt:variant>
      <vt:variant>
        <vt:lpwstr/>
      </vt:variant>
      <vt:variant>
        <vt:lpwstr>_Toc147846455</vt:lpwstr>
      </vt:variant>
      <vt:variant>
        <vt:i4>1572918</vt:i4>
      </vt:variant>
      <vt:variant>
        <vt:i4>3104</vt:i4>
      </vt:variant>
      <vt:variant>
        <vt:i4>0</vt:i4>
      </vt:variant>
      <vt:variant>
        <vt:i4>5</vt:i4>
      </vt:variant>
      <vt:variant>
        <vt:lpwstr/>
      </vt:variant>
      <vt:variant>
        <vt:lpwstr>_Toc147846454</vt:lpwstr>
      </vt:variant>
      <vt:variant>
        <vt:i4>1572918</vt:i4>
      </vt:variant>
      <vt:variant>
        <vt:i4>3098</vt:i4>
      </vt:variant>
      <vt:variant>
        <vt:i4>0</vt:i4>
      </vt:variant>
      <vt:variant>
        <vt:i4>5</vt:i4>
      </vt:variant>
      <vt:variant>
        <vt:lpwstr/>
      </vt:variant>
      <vt:variant>
        <vt:lpwstr>_Toc147846453</vt:lpwstr>
      </vt:variant>
      <vt:variant>
        <vt:i4>1572918</vt:i4>
      </vt:variant>
      <vt:variant>
        <vt:i4>3092</vt:i4>
      </vt:variant>
      <vt:variant>
        <vt:i4>0</vt:i4>
      </vt:variant>
      <vt:variant>
        <vt:i4>5</vt:i4>
      </vt:variant>
      <vt:variant>
        <vt:lpwstr/>
      </vt:variant>
      <vt:variant>
        <vt:lpwstr>_Toc147846452</vt:lpwstr>
      </vt:variant>
      <vt:variant>
        <vt:i4>1572918</vt:i4>
      </vt:variant>
      <vt:variant>
        <vt:i4>3086</vt:i4>
      </vt:variant>
      <vt:variant>
        <vt:i4>0</vt:i4>
      </vt:variant>
      <vt:variant>
        <vt:i4>5</vt:i4>
      </vt:variant>
      <vt:variant>
        <vt:lpwstr/>
      </vt:variant>
      <vt:variant>
        <vt:lpwstr>_Toc147846451</vt:lpwstr>
      </vt:variant>
      <vt:variant>
        <vt:i4>1572918</vt:i4>
      </vt:variant>
      <vt:variant>
        <vt:i4>3080</vt:i4>
      </vt:variant>
      <vt:variant>
        <vt:i4>0</vt:i4>
      </vt:variant>
      <vt:variant>
        <vt:i4>5</vt:i4>
      </vt:variant>
      <vt:variant>
        <vt:lpwstr/>
      </vt:variant>
      <vt:variant>
        <vt:lpwstr>_Toc147846450</vt:lpwstr>
      </vt:variant>
      <vt:variant>
        <vt:i4>1638454</vt:i4>
      </vt:variant>
      <vt:variant>
        <vt:i4>3074</vt:i4>
      </vt:variant>
      <vt:variant>
        <vt:i4>0</vt:i4>
      </vt:variant>
      <vt:variant>
        <vt:i4>5</vt:i4>
      </vt:variant>
      <vt:variant>
        <vt:lpwstr/>
      </vt:variant>
      <vt:variant>
        <vt:lpwstr>_Toc147846449</vt:lpwstr>
      </vt:variant>
      <vt:variant>
        <vt:i4>1638454</vt:i4>
      </vt:variant>
      <vt:variant>
        <vt:i4>3068</vt:i4>
      </vt:variant>
      <vt:variant>
        <vt:i4>0</vt:i4>
      </vt:variant>
      <vt:variant>
        <vt:i4>5</vt:i4>
      </vt:variant>
      <vt:variant>
        <vt:lpwstr/>
      </vt:variant>
      <vt:variant>
        <vt:lpwstr>_Toc147846448</vt:lpwstr>
      </vt:variant>
      <vt:variant>
        <vt:i4>1638454</vt:i4>
      </vt:variant>
      <vt:variant>
        <vt:i4>3062</vt:i4>
      </vt:variant>
      <vt:variant>
        <vt:i4>0</vt:i4>
      </vt:variant>
      <vt:variant>
        <vt:i4>5</vt:i4>
      </vt:variant>
      <vt:variant>
        <vt:lpwstr/>
      </vt:variant>
      <vt:variant>
        <vt:lpwstr>_Toc147846447</vt:lpwstr>
      </vt:variant>
      <vt:variant>
        <vt:i4>1638454</vt:i4>
      </vt:variant>
      <vt:variant>
        <vt:i4>3056</vt:i4>
      </vt:variant>
      <vt:variant>
        <vt:i4>0</vt:i4>
      </vt:variant>
      <vt:variant>
        <vt:i4>5</vt:i4>
      </vt:variant>
      <vt:variant>
        <vt:lpwstr/>
      </vt:variant>
      <vt:variant>
        <vt:lpwstr>_Toc147846446</vt:lpwstr>
      </vt:variant>
      <vt:variant>
        <vt:i4>1638454</vt:i4>
      </vt:variant>
      <vt:variant>
        <vt:i4>3050</vt:i4>
      </vt:variant>
      <vt:variant>
        <vt:i4>0</vt:i4>
      </vt:variant>
      <vt:variant>
        <vt:i4>5</vt:i4>
      </vt:variant>
      <vt:variant>
        <vt:lpwstr/>
      </vt:variant>
      <vt:variant>
        <vt:lpwstr>_Toc147846445</vt:lpwstr>
      </vt:variant>
      <vt:variant>
        <vt:i4>1638454</vt:i4>
      </vt:variant>
      <vt:variant>
        <vt:i4>3044</vt:i4>
      </vt:variant>
      <vt:variant>
        <vt:i4>0</vt:i4>
      </vt:variant>
      <vt:variant>
        <vt:i4>5</vt:i4>
      </vt:variant>
      <vt:variant>
        <vt:lpwstr/>
      </vt:variant>
      <vt:variant>
        <vt:lpwstr>_Toc147846444</vt:lpwstr>
      </vt:variant>
      <vt:variant>
        <vt:i4>1638454</vt:i4>
      </vt:variant>
      <vt:variant>
        <vt:i4>3038</vt:i4>
      </vt:variant>
      <vt:variant>
        <vt:i4>0</vt:i4>
      </vt:variant>
      <vt:variant>
        <vt:i4>5</vt:i4>
      </vt:variant>
      <vt:variant>
        <vt:lpwstr/>
      </vt:variant>
      <vt:variant>
        <vt:lpwstr>_Toc147846443</vt:lpwstr>
      </vt:variant>
      <vt:variant>
        <vt:i4>1638454</vt:i4>
      </vt:variant>
      <vt:variant>
        <vt:i4>3032</vt:i4>
      </vt:variant>
      <vt:variant>
        <vt:i4>0</vt:i4>
      </vt:variant>
      <vt:variant>
        <vt:i4>5</vt:i4>
      </vt:variant>
      <vt:variant>
        <vt:lpwstr/>
      </vt:variant>
      <vt:variant>
        <vt:lpwstr>_Toc147846442</vt:lpwstr>
      </vt:variant>
      <vt:variant>
        <vt:i4>1638454</vt:i4>
      </vt:variant>
      <vt:variant>
        <vt:i4>3026</vt:i4>
      </vt:variant>
      <vt:variant>
        <vt:i4>0</vt:i4>
      </vt:variant>
      <vt:variant>
        <vt:i4>5</vt:i4>
      </vt:variant>
      <vt:variant>
        <vt:lpwstr/>
      </vt:variant>
      <vt:variant>
        <vt:lpwstr>_Toc147846441</vt:lpwstr>
      </vt:variant>
      <vt:variant>
        <vt:i4>1638454</vt:i4>
      </vt:variant>
      <vt:variant>
        <vt:i4>3020</vt:i4>
      </vt:variant>
      <vt:variant>
        <vt:i4>0</vt:i4>
      </vt:variant>
      <vt:variant>
        <vt:i4>5</vt:i4>
      </vt:variant>
      <vt:variant>
        <vt:lpwstr/>
      </vt:variant>
      <vt:variant>
        <vt:lpwstr>_Toc147846440</vt:lpwstr>
      </vt:variant>
      <vt:variant>
        <vt:i4>1966134</vt:i4>
      </vt:variant>
      <vt:variant>
        <vt:i4>3014</vt:i4>
      </vt:variant>
      <vt:variant>
        <vt:i4>0</vt:i4>
      </vt:variant>
      <vt:variant>
        <vt:i4>5</vt:i4>
      </vt:variant>
      <vt:variant>
        <vt:lpwstr/>
      </vt:variant>
      <vt:variant>
        <vt:lpwstr>_Toc147846439</vt:lpwstr>
      </vt:variant>
      <vt:variant>
        <vt:i4>1966134</vt:i4>
      </vt:variant>
      <vt:variant>
        <vt:i4>3008</vt:i4>
      </vt:variant>
      <vt:variant>
        <vt:i4>0</vt:i4>
      </vt:variant>
      <vt:variant>
        <vt:i4>5</vt:i4>
      </vt:variant>
      <vt:variant>
        <vt:lpwstr/>
      </vt:variant>
      <vt:variant>
        <vt:lpwstr>_Toc147846438</vt:lpwstr>
      </vt:variant>
      <vt:variant>
        <vt:i4>1966134</vt:i4>
      </vt:variant>
      <vt:variant>
        <vt:i4>3002</vt:i4>
      </vt:variant>
      <vt:variant>
        <vt:i4>0</vt:i4>
      </vt:variant>
      <vt:variant>
        <vt:i4>5</vt:i4>
      </vt:variant>
      <vt:variant>
        <vt:lpwstr/>
      </vt:variant>
      <vt:variant>
        <vt:lpwstr>_Toc147846437</vt:lpwstr>
      </vt:variant>
      <vt:variant>
        <vt:i4>1966134</vt:i4>
      </vt:variant>
      <vt:variant>
        <vt:i4>2996</vt:i4>
      </vt:variant>
      <vt:variant>
        <vt:i4>0</vt:i4>
      </vt:variant>
      <vt:variant>
        <vt:i4>5</vt:i4>
      </vt:variant>
      <vt:variant>
        <vt:lpwstr/>
      </vt:variant>
      <vt:variant>
        <vt:lpwstr>_Toc147846436</vt:lpwstr>
      </vt:variant>
      <vt:variant>
        <vt:i4>1966134</vt:i4>
      </vt:variant>
      <vt:variant>
        <vt:i4>2990</vt:i4>
      </vt:variant>
      <vt:variant>
        <vt:i4>0</vt:i4>
      </vt:variant>
      <vt:variant>
        <vt:i4>5</vt:i4>
      </vt:variant>
      <vt:variant>
        <vt:lpwstr/>
      </vt:variant>
      <vt:variant>
        <vt:lpwstr>_Toc147846435</vt:lpwstr>
      </vt:variant>
      <vt:variant>
        <vt:i4>1966134</vt:i4>
      </vt:variant>
      <vt:variant>
        <vt:i4>2984</vt:i4>
      </vt:variant>
      <vt:variant>
        <vt:i4>0</vt:i4>
      </vt:variant>
      <vt:variant>
        <vt:i4>5</vt:i4>
      </vt:variant>
      <vt:variant>
        <vt:lpwstr/>
      </vt:variant>
      <vt:variant>
        <vt:lpwstr>_Toc147846434</vt:lpwstr>
      </vt:variant>
      <vt:variant>
        <vt:i4>1966134</vt:i4>
      </vt:variant>
      <vt:variant>
        <vt:i4>2978</vt:i4>
      </vt:variant>
      <vt:variant>
        <vt:i4>0</vt:i4>
      </vt:variant>
      <vt:variant>
        <vt:i4>5</vt:i4>
      </vt:variant>
      <vt:variant>
        <vt:lpwstr/>
      </vt:variant>
      <vt:variant>
        <vt:lpwstr>_Toc147846433</vt:lpwstr>
      </vt:variant>
      <vt:variant>
        <vt:i4>1966134</vt:i4>
      </vt:variant>
      <vt:variant>
        <vt:i4>2972</vt:i4>
      </vt:variant>
      <vt:variant>
        <vt:i4>0</vt:i4>
      </vt:variant>
      <vt:variant>
        <vt:i4>5</vt:i4>
      </vt:variant>
      <vt:variant>
        <vt:lpwstr/>
      </vt:variant>
      <vt:variant>
        <vt:lpwstr>_Toc147846432</vt:lpwstr>
      </vt:variant>
      <vt:variant>
        <vt:i4>1966134</vt:i4>
      </vt:variant>
      <vt:variant>
        <vt:i4>2966</vt:i4>
      </vt:variant>
      <vt:variant>
        <vt:i4>0</vt:i4>
      </vt:variant>
      <vt:variant>
        <vt:i4>5</vt:i4>
      </vt:variant>
      <vt:variant>
        <vt:lpwstr/>
      </vt:variant>
      <vt:variant>
        <vt:lpwstr>_Toc147846431</vt:lpwstr>
      </vt:variant>
      <vt:variant>
        <vt:i4>1966134</vt:i4>
      </vt:variant>
      <vt:variant>
        <vt:i4>2960</vt:i4>
      </vt:variant>
      <vt:variant>
        <vt:i4>0</vt:i4>
      </vt:variant>
      <vt:variant>
        <vt:i4>5</vt:i4>
      </vt:variant>
      <vt:variant>
        <vt:lpwstr/>
      </vt:variant>
      <vt:variant>
        <vt:lpwstr>_Toc147846430</vt:lpwstr>
      </vt:variant>
      <vt:variant>
        <vt:i4>2031670</vt:i4>
      </vt:variant>
      <vt:variant>
        <vt:i4>2954</vt:i4>
      </vt:variant>
      <vt:variant>
        <vt:i4>0</vt:i4>
      </vt:variant>
      <vt:variant>
        <vt:i4>5</vt:i4>
      </vt:variant>
      <vt:variant>
        <vt:lpwstr/>
      </vt:variant>
      <vt:variant>
        <vt:lpwstr>_Toc147846429</vt:lpwstr>
      </vt:variant>
      <vt:variant>
        <vt:i4>2031670</vt:i4>
      </vt:variant>
      <vt:variant>
        <vt:i4>2948</vt:i4>
      </vt:variant>
      <vt:variant>
        <vt:i4>0</vt:i4>
      </vt:variant>
      <vt:variant>
        <vt:i4>5</vt:i4>
      </vt:variant>
      <vt:variant>
        <vt:lpwstr/>
      </vt:variant>
      <vt:variant>
        <vt:lpwstr>_Toc147846428</vt:lpwstr>
      </vt:variant>
      <vt:variant>
        <vt:i4>2031670</vt:i4>
      </vt:variant>
      <vt:variant>
        <vt:i4>2942</vt:i4>
      </vt:variant>
      <vt:variant>
        <vt:i4>0</vt:i4>
      </vt:variant>
      <vt:variant>
        <vt:i4>5</vt:i4>
      </vt:variant>
      <vt:variant>
        <vt:lpwstr/>
      </vt:variant>
      <vt:variant>
        <vt:lpwstr>_Toc147846427</vt:lpwstr>
      </vt:variant>
      <vt:variant>
        <vt:i4>2031670</vt:i4>
      </vt:variant>
      <vt:variant>
        <vt:i4>2936</vt:i4>
      </vt:variant>
      <vt:variant>
        <vt:i4>0</vt:i4>
      </vt:variant>
      <vt:variant>
        <vt:i4>5</vt:i4>
      </vt:variant>
      <vt:variant>
        <vt:lpwstr/>
      </vt:variant>
      <vt:variant>
        <vt:lpwstr>_Toc147846426</vt:lpwstr>
      </vt:variant>
      <vt:variant>
        <vt:i4>2031670</vt:i4>
      </vt:variant>
      <vt:variant>
        <vt:i4>2930</vt:i4>
      </vt:variant>
      <vt:variant>
        <vt:i4>0</vt:i4>
      </vt:variant>
      <vt:variant>
        <vt:i4>5</vt:i4>
      </vt:variant>
      <vt:variant>
        <vt:lpwstr/>
      </vt:variant>
      <vt:variant>
        <vt:lpwstr>_Toc147846425</vt:lpwstr>
      </vt:variant>
      <vt:variant>
        <vt:i4>2031670</vt:i4>
      </vt:variant>
      <vt:variant>
        <vt:i4>2924</vt:i4>
      </vt:variant>
      <vt:variant>
        <vt:i4>0</vt:i4>
      </vt:variant>
      <vt:variant>
        <vt:i4>5</vt:i4>
      </vt:variant>
      <vt:variant>
        <vt:lpwstr/>
      </vt:variant>
      <vt:variant>
        <vt:lpwstr>_Toc147846424</vt:lpwstr>
      </vt:variant>
      <vt:variant>
        <vt:i4>2031670</vt:i4>
      </vt:variant>
      <vt:variant>
        <vt:i4>2918</vt:i4>
      </vt:variant>
      <vt:variant>
        <vt:i4>0</vt:i4>
      </vt:variant>
      <vt:variant>
        <vt:i4>5</vt:i4>
      </vt:variant>
      <vt:variant>
        <vt:lpwstr/>
      </vt:variant>
      <vt:variant>
        <vt:lpwstr>_Toc147846423</vt:lpwstr>
      </vt:variant>
      <vt:variant>
        <vt:i4>2031670</vt:i4>
      </vt:variant>
      <vt:variant>
        <vt:i4>2912</vt:i4>
      </vt:variant>
      <vt:variant>
        <vt:i4>0</vt:i4>
      </vt:variant>
      <vt:variant>
        <vt:i4>5</vt:i4>
      </vt:variant>
      <vt:variant>
        <vt:lpwstr/>
      </vt:variant>
      <vt:variant>
        <vt:lpwstr>_Toc147846422</vt:lpwstr>
      </vt:variant>
      <vt:variant>
        <vt:i4>2031670</vt:i4>
      </vt:variant>
      <vt:variant>
        <vt:i4>2906</vt:i4>
      </vt:variant>
      <vt:variant>
        <vt:i4>0</vt:i4>
      </vt:variant>
      <vt:variant>
        <vt:i4>5</vt:i4>
      </vt:variant>
      <vt:variant>
        <vt:lpwstr/>
      </vt:variant>
      <vt:variant>
        <vt:lpwstr>_Toc147846421</vt:lpwstr>
      </vt:variant>
      <vt:variant>
        <vt:i4>2031670</vt:i4>
      </vt:variant>
      <vt:variant>
        <vt:i4>2900</vt:i4>
      </vt:variant>
      <vt:variant>
        <vt:i4>0</vt:i4>
      </vt:variant>
      <vt:variant>
        <vt:i4>5</vt:i4>
      </vt:variant>
      <vt:variant>
        <vt:lpwstr/>
      </vt:variant>
      <vt:variant>
        <vt:lpwstr>_Toc147846420</vt:lpwstr>
      </vt:variant>
      <vt:variant>
        <vt:i4>1835062</vt:i4>
      </vt:variant>
      <vt:variant>
        <vt:i4>2894</vt:i4>
      </vt:variant>
      <vt:variant>
        <vt:i4>0</vt:i4>
      </vt:variant>
      <vt:variant>
        <vt:i4>5</vt:i4>
      </vt:variant>
      <vt:variant>
        <vt:lpwstr/>
      </vt:variant>
      <vt:variant>
        <vt:lpwstr>_Toc147846419</vt:lpwstr>
      </vt:variant>
      <vt:variant>
        <vt:i4>1835062</vt:i4>
      </vt:variant>
      <vt:variant>
        <vt:i4>2888</vt:i4>
      </vt:variant>
      <vt:variant>
        <vt:i4>0</vt:i4>
      </vt:variant>
      <vt:variant>
        <vt:i4>5</vt:i4>
      </vt:variant>
      <vt:variant>
        <vt:lpwstr/>
      </vt:variant>
      <vt:variant>
        <vt:lpwstr>_Toc147846418</vt:lpwstr>
      </vt:variant>
      <vt:variant>
        <vt:i4>1835062</vt:i4>
      </vt:variant>
      <vt:variant>
        <vt:i4>2882</vt:i4>
      </vt:variant>
      <vt:variant>
        <vt:i4>0</vt:i4>
      </vt:variant>
      <vt:variant>
        <vt:i4>5</vt:i4>
      </vt:variant>
      <vt:variant>
        <vt:lpwstr/>
      </vt:variant>
      <vt:variant>
        <vt:lpwstr>_Toc147846417</vt:lpwstr>
      </vt:variant>
      <vt:variant>
        <vt:i4>1835062</vt:i4>
      </vt:variant>
      <vt:variant>
        <vt:i4>2876</vt:i4>
      </vt:variant>
      <vt:variant>
        <vt:i4>0</vt:i4>
      </vt:variant>
      <vt:variant>
        <vt:i4>5</vt:i4>
      </vt:variant>
      <vt:variant>
        <vt:lpwstr/>
      </vt:variant>
      <vt:variant>
        <vt:lpwstr>_Toc147846416</vt:lpwstr>
      </vt:variant>
      <vt:variant>
        <vt:i4>1835062</vt:i4>
      </vt:variant>
      <vt:variant>
        <vt:i4>2870</vt:i4>
      </vt:variant>
      <vt:variant>
        <vt:i4>0</vt:i4>
      </vt:variant>
      <vt:variant>
        <vt:i4>5</vt:i4>
      </vt:variant>
      <vt:variant>
        <vt:lpwstr/>
      </vt:variant>
      <vt:variant>
        <vt:lpwstr>_Toc147846415</vt:lpwstr>
      </vt:variant>
      <vt:variant>
        <vt:i4>1835062</vt:i4>
      </vt:variant>
      <vt:variant>
        <vt:i4>2864</vt:i4>
      </vt:variant>
      <vt:variant>
        <vt:i4>0</vt:i4>
      </vt:variant>
      <vt:variant>
        <vt:i4>5</vt:i4>
      </vt:variant>
      <vt:variant>
        <vt:lpwstr/>
      </vt:variant>
      <vt:variant>
        <vt:lpwstr>_Toc147846414</vt:lpwstr>
      </vt:variant>
      <vt:variant>
        <vt:i4>1835062</vt:i4>
      </vt:variant>
      <vt:variant>
        <vt:i4>2858</vt:i4>
      </vt:variant>
      <vt:variant>
        <vt:i4>0</vt:i4>
      </vt:variant>
      <vt:variant>
        <vt:i4>5</vt:i4>
      </vt:variant>
      <vt:variant>
        <vt:lpwstr/>
      </vt:variant>
      <vt:variant>
        <vt:lpwstr>_Toc147846413</vt:lpwstr>
      </vt:variant>
      <vt:variant>
        <vt:i4>1835062</vt:i4>
      </vt:variant>
      <vt:variant>
        <vt:i4>2852</vt:i4>
      </vt:variant>
      <vt:variant>
        <vt:i4>0</vt:i4>
      </vt:variant>
      <vt:variant>
        <vt:i4>5</vt:i4>
      </vt:variant>
      <vt:variant>
        <vt:lpwstr/>
      </vt:variant>
      <vt:variant>
        <vt:lpwstr>_Toc147846412</vt:lpwstr>
      </vt:variant>
      <vt:variant>
        <vt:i4>1835062</vt:i4>
      </vt:variant>
      <vt:variant>
        <vt:i4>2846</vt:i4>
      </vt:variant>
      <vt:variant>
        <vt:i4>0</vt:i4>
      </vt:variant>
      <vt:variant>
        <vt:i4>5</vt:i4>
      </vt:variant>
      <vt:variant>
        <vt:lpwstr/>
      </vt:variant>
      <vt:variant>
        <vt:lpwstr>_Toc147846411</vt:lpwstr>
      </vt:variant>
      <vt:variant>
        <vt:i4>1835062</vt:i4>
      </vt:variant>
      <vt:variant>
        <vt:i4>2840</vt:i4>
      </vt:variant>
      <vt:variant>
        <vt:i4>0</vt:i4>
      </vt:variant>
      <vt:variant>
        <vt:i4>5</vt:i4>
      </vt:variant>
      <vt:variant>
        <vt:lpwstr/>
      </vt:variant>
      <vt:variant>
        <vt:lpwstr>_Toc147846410</vt:lpwstr>
      </vt:variant>
      <vt:variant>
        <vt:i4>1900598</vt:i4>
      </vt:variant>
      <vt:variant>
        <vt:i4>2834</vt:i4>
      </vt:variant>
      <vt:variant>
        <vt:i4>0</vt:i4>
      </vt:variant>
      <vt:variant>
        <vt:i4>5</vt:i4>
      </vt:variant>
      <vt:variant>
        <vt:lpwstr/>
      </vt:variant>
      <vt:variant>
        <vt:lpwstr>_Toc147846409</vt:lpwstr>
      </vt:variant>
      <vt:variant>
        <vt:i4>1900598</vt:i4>
      </vt:variant>
      <vt:variant>
        <vt:i4>2828</vt:i4>
      </vt:variant>
      <vt:variant>
        <vt:i4>0</vt:i4>
      </vt:variant>
      <vt:variant>
        <vt:i4>5</vt:i4>
      </vt:variant>
      <vt:variant>
        <vt:lpwstr/>
      </vt:variant>
      <vt:variant>
        <vt:lpwstr>_Toc147846408</vt:lpwstr>
      </vt:variant>
      <vt:variant>
        <vt:i4>1900598</vt:i4>
      </vt:variant>
      <vt:variant>
        <vt:i4>2822</vt:i4>
      </vt:variant>
      <vt:variant>
        <vt:i4>0</vt:i4>
      </vt:variant>
      <vt:variant>
        <vt:i4>5</vt:i4>
      </vt:variant>
      <vt:variant>
        <vt:lpwstr/>
      </vt:variant>
      <vt:variant>
        <vt:lpwstr>_Toc147846407</vt:lpwstr>
      </vt:variant>
      <vt:variant>
        <vt:i4>1900598</vt:i4>
      </vt:variant>
      <vt:variant>
        <vt:i4>2816</vt:i4>
      </vt:variant>
      <vt:variant>
        <vt:i4>0</vt:i4>
      </vt:variant>
      <vt:variant>
        <vt:i4>5</vt:i4>
      </vt:variant>
      <vt:variant>
        <vt:lpwstr/>
      </vt:variant>
      <vt:variant>
        <vt:lpwstr>_Toc147846406</vt:lpwstr>
      </vt:variant>
      <vt:variant>
        <vt:i4>1900598</vt:i4>
      </vt:variant>
      <vt:variant>
        <vt:i4>2810</vt:i4>
      </vt:variant>
      <vt:variant>
        <vt:i4>0</vt:i4>
      </vt:variant>
      <vt:variant>
        <vt:i4>5</vt:i4>
      </vt:variant>
      <vt:variant>
        <vt:lpwstr/>
      </vt:variant>
      <vt:variant>
        <vt:lpwstr>_Toc147846405</vt:lpwstr>
      </vt:variant>
      <vt:variant>
        <vt:i4>1900598</vt:i4>
      </vt:variant>
      <vt:variant>
        <vt:i4>2804</vt:i4>
      </vt:variant>
      <vt:variant>
        <vt:i4>0</vt:i4>
      </vt:variant>
      <vt:variant>
        <vt:i4>5</vt:i4>
      </vt:variant>
      <vt:variant>
        <vt:lpwstr/>
      </vt:variant>
      <vt:variant>
        <vt:lpwstr>_Toc147846404</vt:lpwstr>
      </vt:variant>
      <vt:variant>
        <vt:i4>1900598</vt:i4>
      </vt:variant>
      <vt:variant>
        <vt:i4>2798</vt:i4>
      </vt:variant>
      <vt:variant>
        <vt:i4>0</vt:i4>
      </vt:variant>
      <vt:variant>
        <vt:i4>5</vt:i4>
      </vt:variant>
      <vt:variant>
        <vt:lpwstr/>
      </vt:variant>
      <vt:variant>
        <vt:lpwstr>_Toc147846403</vt:lpwstr>
      </vt:variant>
      <vt:variant>
        <vt:i4>1900598</vt:i4>
      </vt:variant>
      <vt:variant>
        <vt:i4>2792</vt:i4>
      </vt:variant>
      <vt:variant>
        <vt:i4>0</vt:i4>
      </vt:variant>
      <vt:variant>
        <vt:i4>5</vt:i4>
      </vt:variant>
      <vt:variant>
        <vt:lpwstr/>
      </vt:variant>
      <vt:variant>
        <vt:lpwstr>_Toc147846402</vt:lpwstr>
      </vt:variant>
      <vt:variant>
        <vt:i4>1900598</vt:i4>
      </vt:variant>
      <vt:variant>
        <vt:i4>2786</vt:i4>
      </vt:variant>
      <vt:variant>
        <vt:i4>0</vt:i4>
      </vt:variant>
      <vt:variant>
        <vt:i4>5</vt:i4>
      </vt:variant>
      <vt:variant>
        <vt:lpwstr/>
      </vt:variant>
      <vt:variant>
        <vt:lpwstr>_Toc147846401</vt:lpwstr>
      </vt:variant>
      <vt:variant>
        <vt:i4>1900598</vt:i4>
      </vt:variant>
      <vt:variant>
        <vt:i4>2780</vt:i4>
      </vt:variant>
      <vt:variant>
        <vt:i4>0</vt:i4>
      </vt:variant>
      <vt:variant>
        <vt:i4>5</vt:i4>
      </vt:variant>
      <vt:variant>
        <vt:lpwstr/>
      </vt:variant>
      <vt:variant>
        <vt:lpwstr>_Toc147846400</vt:lpwstr>
      </vt:variant>
      <vt:variant>
        <vt:i4>1310769</vt:i4>
      </vt:variant>
      <vt:variant>
        <vt:i4>2774</vt:i4>
      </vt:variant>
      <vt:variant>
        <vt:i4>0</vt:i4>
      </vt:variant>
      <vt:variant>
        <vt:i4>5</vt:i4>
      </vt:variant>
      <vt:variant>
        <vt:lpwstr/>
      </vt:variant>
      <vt:variant>
        <vt:lpwstr>_Toc147846399</vt:lpwstr>
      </vt:variant>
      <vt:variant>
        <vt:i4>1310769</vt:i4>
      </vt:variant>
      <vt:variant>
        <vt:i4>2768</vt:i4>
      </vt:variant>
      <vt:variant>
        <vt:i4>0</vt:i4>
      </vt:variant>
      <vt:variant>
        <vt:i4>5</vt:i4>
      </vt:variant>
      <vt:variant>
        <vt:lpwstr/>
      </vt:variant>
      <vt:variant>
        <vt:lpwstr>_Toc147846398</vt:lpwstr>
      </vt:variant>
      <vt:variant>
        <vt:i4>1310769</vt:i4>
      </vt:variant>
      <vt:variant>
        <vt:i4>2762</vt:i4>
      </vt:variant>
      <vt:variant>
        <vt:i4>0</vt:i4>
      </vt:variant>
      <vt:variant>
        <vt:i4>5</vt:i4>
      </vt:variant>
      <vt:variant>
        <vt:lpwstr/>
      </vt:variant>
      <vt:variant>
        <vt:lpwstr>_Toc147846397</vt:lpwstr>
      </vt:variant>
      <vt:variant>
        <vt:i4>1310769</vt:i4>
      </vt:variant>
      <vt:variant>
        <vt:i4>2756</vt:i4>
      </vt:variant>
      <vt:variant>
        <vt:i4>0</vt:i4>
      </vt:variant>
      <vt:variant>
        <vt:i4>5</vt:i4>
      </vt:variant>
      <vt:variant>
        <vt:lpwstr/>
      </vt:variant>
      <vt:variant>
        <vt:lpwstr>_Toc147846396</vt:lpwstr>
      </vt:variant>
      <vt:variant>
        <vt:i4>1310769</vt:i4>
      </vt:variant>
      <vt:variant>
        <vt:i4>2750</vt:i4>
      </vt:variant>
      <vt:variant>
        <vt:i4>0</vt:i4>
      </vt:variant>
      <vt:variant>
        <vt:i4>5</vt:i4>
      </vt:variant>
      <vt:variant>
        <vt:lpwstr/>
      </vt:variant>
      <vt:variant>
        <vt:lpwstr>_Toc147846395</vt:lpwstr>
      </vt:variant>
      <vt:variant>
        <vt:i4>1310769</vt:i4>
      </vt:variant>
      <vt:variant>
        <vt:i4>2744</vt:i4>
      </vt:variant>
      <vt:variant>
        <vt:i4>0</vt:i4>
      </vt:variant>
      <vt:variant>
        <vt:i4>5</vt:i4>
      </vt:variant>
      <vt:variant>
        <vt:lpwstr/>
      </vt:variant>
      <vt:variant>
        <vt:lpwstr>_Toc147846394</vt:lpwstr>
      </vt:variant>
      <vt:variant>
        <vt:i4>1310769</vt:i4>
      </vt:variant>
      <vt:variant>
        <vt:i4>2738</vt:i4>
      </vt:variant>
      <vt:variant>
        <vt:i4>0</vt:i4>
      </vt:variant>
      <vt:variant>
        <vt:i4>5</vt:i4>
      </vt:variant>
      <vt:variant>
        <vt:lpwstr/>
      </vt:variant>
      <vt:variant>
        <vt:lpwstr>_Toc147846393</vt:lpwstr>
      </vt:variant>
      <vt:variant>
        <vt:i4>1310769</vt:i4>
      </vt:variant>
      <vt:variant>
        <vt:i4>2732</vt:i4>
      </vt:variant>
      <vt:variant>
        <vt:i4>0</vt:i4>
      </vt:variant>
      <vt:variant>
        <vt:i4>5</vt:i4>
      </vt:variant>
      <vt:variant>
        <vt:lpwstr/>
      </vt:variant>
      <vt:variant>
        <vt:lpwstr>_Toc147846392</vt:lpwstr>
      </vt:variant>
      <vt:variant>
        <vt:i4>1310769</vt:i4>
      </vt:variant>
      <vt:variant>
        <vt:i4>2726</vt:i4>
      </vt:variant>
      <vt:variant>
        <vt:i4>0</vt:i4>
      </vt:variant>
      <vt:variant>
        <vt:i4>5</vt:i4>
      </vt:variant>
      <vt:variant>
        <vt:lpwstr/>
      </vt:variant>
      <vt:variant>
        <vt:lpwstr>_Toc147846391</vt:lpwstr>
      </vt:variant>
      <vt:variant>
        <vt:i4>1310769</vt:i4>
      </vt:variant>
      <vt:variant>
        <vt:i4>2720</vt:i4>
      </vt:variant>
      <vt:variant>
        <vt:i4>0</vt:i4>
      </vt:variant>
      <vt:variant>
        <vt:i4>5</vt:i4>
      </vt:variant>
      <vt:variant>
        <vt:lpwstr/>
      </vt:variant>
      <vt:variant>
        <vt:lpwstr>_Toc147846390</vt:lpwstr>
      </vt:variant>
      <vt:variant>
        <vt:i4>1376305</vt:i4>
      </vt:variant>
      <vt:variant>
        <vt:i4>2714</vt:i4>
      </vt:variant>
      <vt:variant>
        <vt:i4>0</vt:i4>
      </vt:variant>
      <vt:variant>
        <vt:i4>5</vt:i4>
      </vt:variant>
      <vt:variant>
        <vt:lpwstr/>
      </vt:variant>
      <vt:variant>
        <vt:lpwstr>_Toc147846389</vt:lpwstr>
      </vt:variant>
      <vt:variant>
        <vt:i4>1376305</vt:i4>
      </vt:variant>
      <vt:variant>
        <vt:i4>2708</vt:i4>
      </vt:variant>
      <vt:variant>
        <vt:i4>0</vt:i4>
      </vt:variant>
      <vt:variant>
        <vt:i4>5</vt:i4>
      </vt:variant>
      <vt:variant>
        <vt:lpwstr/>
      </vt:variant>
      <vt:variant>
        <vt:lpwstr>_Toc147846388</vt:lpwstr>
      </vt:variant>
      <vt:variant>
        <vt:i4>1376305</vt:i4>
      </vt:variant>
      <vt:variant>
        <vt:i4>2702</vt:i4>
      </vt:variant>
      <vt:variant>
        <vt:i4>0</vt:i4>
      </vt:variant>
      <vt:variant>
        <vt:i4>5</vt:i4>
      </vt:variant>
      <vt:variant>
        <vt:lpwstr/>
      </vt:variant>
      <vt:variant>
        <vt:lpwstr>_Toc147846387</vt:lpwstr>
      </vt:variant>
      <vt:variant>
        <vt:i4>1376305</vt:i4>
      </vt:variant>
      <vt:variant>
        <vt:i4>2696</vt:i4>
      </vt:variant>
      <vt:variant>
        <vt:i4>0</vt:i4>
      </vt:variant>
      <vt:variant>
        <vt:i4>5</vt:i4>
      </vt:variant>
      <vt:variant>
        <vt:lpwstr/>
      </vt:variant>
      <vt:variant>
        <vt:lpwstr>_Toc147846386</vt:lpwstr>
      </vt:variant>
      <vt:variant>
        <vt:i4>1376305</vt:i4>
      </vt:variant>
      <vt:variant>
        <vt:i4>2690</vt:i4>
      </vt:variant>
      <vt:variant>
        <vt:i4>0</vt:i4>
      </vt:variant>
      <vt:variant>
        <vt:i4>5</vt:i4>
      </vt:variant>
      <vt:variant>
        <vt:lpwstr/>
      </vt:variant>
      <vt:variant>
        <vt:lpwstr>_Toc147846385</vt:lpwstr>
      </vt:variant>
      <vt:variant>
        <vt:i4>1376305</vt:i4>
      </vt:variant>
      <vt:variant>
        <vt:i4>2684</vt:i4>
      </vt:variant>
      <vt:variant>
        <vt:i4>0</vt:i4>
      </vt:variant>
      <vt:variant>
        <vt:i4>5</vt:i4>
      </vt:variant>
      <vt:variant>
        <vt:lpwstr/>
      </vt:variant>
      <vt:variant>
        <vt:lpwstr>_Toc147846384</vt:lpwstr>
      </vt:variant>
      <vt:variant>
        <vt:i4>1376305</vt:i4>
      </vt:variant>
      <vt:variant>
        <vt:i4>2678</vt:i4>
      </vt:variant>
      <vt:variant>
        <vt:i4>0</vt:i4>
      </vt:variant>
      <vt:variant>
        <vt:i4>5</vt:i4>
      </vt:variant>
      <vt:variant>
        <vt:lpwstr/>
      </vt:variant>
      <vt:variant>
        <vt:lpwstr>_Toc147846383</vt:lpwstr>
      </vt:variant>
      <vt:variant>
        <vt:i4>1376305</vt:i4>
      </vt:variant>
      <vt:variant>
        <vt:i4>2672</vt:i4>
      </vt:variant>
      <vt:variant>
        <vt:i4>0</vt:i4>
      </vt:variant>
      <vt:variant>
        <vt:i4>5</vt:i4>
      </vt:variant>
      <vt:variant>
        <vt:lpwstr/>
      </vt:variant>
      <vt:variant>
        <vt:lpwstr>_Toc147846382</vt:lpwstr>
      </vt:variant>
      <vt:variant>
        <vt:i4>1376305</vt:i4>
      </vt:variant>
      <vt:variant>
        <vt:i4>2666</vt:i4>
      </vt:variant>
      <vt:variant>
        <vt:i4>0</vt:i4>
      </vt:variant>
      <vt:variant>
        <vt:i4>5</vt:i4>
      </vt:variant>
      <vt:variant>
        <vt:lpwstr/>
      </vt:variant>
      <vt:variant>
        <vt:lpwstr>_Toc147846381</vt:lpwstr>
      </vt:variant>
      <vt:variant>
        <vt:i4>1376305</vt:i4>
      </vt:variant>
      <vt:variant>
        <vt:i4>2660</vt:i4>
      </vt:variant>
      <vt:variant>
        <vt:i4>0</vt:i4>
      </vt:variant>
      <vt:variant>
        <vt:i4>5</vt:i4>
      </vt:variant>
      <vt:variant>
        <vt:lpwstr/>
      </vt:variant>
      <vt:variant>
        <vt:lpwstr>_Toc147846380</vt:lpwstr>
      </vt:variant>
      <vt:variant>
        <vt:i4>1703985</vt:i4>
      </vt:variant>
      <vt:variant>
        <vt:i4>2654</vt:i4>
      </vt:variant>
      <vt:variant>
        <vt:i4>0</vt:i4>
      </vt:variant>
      <vt:variant>
        <vt:i4>5</vt:i4>
      </vt:variant>
      <vt:variant>
        <vt:lpwstr/>
      </vt:variant>
      <vt:variant>
        <vt:lpwstr>_Toc147846379</vt:lpwstr>
      </vt:variant>
      <vt:variant>
        <vt:i4>1703985</vt:i4>
      </vt:variant>
      <vt:variant>
        <vt:i4>2648</vt:i4>
      </vt:variant>
      <vt:variant>
        <vt:i4>0</vt:i4>
      </vt:variant>
      <vt:variant>
        <vt:i4>5</vt:i4>
      </vt:variant>
      <vt:variant>
        <vt:lpwstr/>
      </vt:variant>
      <vt:variant>
        <vt:lpwstr>_Toc147846378</vt:lpwstr>
      </vt:variant>
      <vt:variant>
        <vt:i4>1703985</vt:i4>
      </vt:variant>
      <vt:variant>
        <vt:i4>2642</vt:i4>
      </vt:variant>
      <vt:variant>
        <vt:i4>0</vt:i4>
      </vt:variant>
      <vt:variant>
        <vt:i4>5</vt:i4>
      </vt:variant>
      <vt:variant>
        <vt:lpwstr/>
      </vt:variant>
      <vt:variant>
        <vt:lpwstr>_Toc147846377</vt:lpwstr>
      </vt:variant>
      <vt:variant>
        <vt:i4>1703985</vt:i4>
      </vt:variant>
      <vt:variant>
        <vt:i4>2636</vt:i4>
      </vt:variant>
      <vt:variant>
        <vt:i4>0</vt:i4>
      </vt:variant>
      <vt:variant>
        <vt:i4>5</vt:i4>
      </vt:variant>
      <vt:variant>
        <vt:lpwstr/>
      </vt:variant>
      <vt:variant>
        <vt:lpwstr>_Toc147846376</vt:lpwstr>
      </vt:variant>
      <vt:variant>
        <vt:i4>1703985</vt:i4>
      </vt:variant>
      <vt:variant>
        <vt:i4>2630</vt:i4>
      </vt:variant>
      <vt:variant>
        <vt:i4>0</vt:i4>
      </vt:variant>
      <vt:variant>
        <vt:i4>5</vt:i4>
      </vt:variant>
      <vt:variant>
        <vt:lpwstr/>
      </vt:variant>
      <vt:variant>
        <vt:lpwstr>_Toc147846375</vt:lpwstr>
      </vt:variant>
      <vt:variant>
        <vt:i4>1703985</vt:i4>
      </vt:variant>
      <vt:variant>
        <vt:i4>2624</vt:i4>
      </vt:variant>
      <vt:variant>
        <vt:i4>0</vt:i4>
      </vt:variant>
      <vt:variant>
        <vt:i4>5</vt:i4>
      </vt:variant>
      <vt:variant>
        <vt:lpwstr/>
      </vt:variant>
      <vt:variant>
        <vt:lpwstr>_Toc147846374</vt:lpwstr>
      </vt:variant>
      <vt:variant>
        <vt:i4>1703985</vt:i4>
      </vt:variant>
      <vt:variant>
        <vt:i4>2618</vt:i4>
      </vt:variant>
      <vt:variant>
        <vt:i4>0</vt:i4>
      </vt:variant>
      <vt:variant>
        <vt:i4>5</vt:i4>
      </vt:variant>
      <vt:variant>
        <vt:lpwstr/>
      </vt:variant>
      <vt:variant>
        <vt:lpwstr>_Toc147846373</vt:lpwstr>
      </vt:variant>
      <vt:variant>
        <vt:i4>1703985</vt:i4>
      </vt:variant>
      <vt:variant>
        <vt:i4>2612</vt:i4>
      </vt:variant>
      <vt:variant>
        <vt:i4>0</vt:i4>
      </vt:variant>
      <vt:variant>
        <vt:i4>5</vt:i4>
      </vt:variant>
      <vt:variant>
        <vt:lpwstr/>
      </vt:variant>
      <vt:variant>
        <vt:lpwstr>_Toc147846372</vt:lpwstr>
      </vt:variant>
      <vt:variant>
        <vt:i4>1703985</vt:i4>
      </vt:variant>
      <vt:variant>
        <vt:i4>2606</vt:i4>
      </vt:variant>
      <vt:variant>
        <vt:i4>0</vt:i4>
      </vt:variant>
      <vt:variant>
        <vt:i4>5</vt:i4>
      </vt:variant>
      <vt:variant>
        <vt:lpwstr/>
      </vt:variant>
      <vt:variant>
        <vt:lpwstr>_Toc147846371</vt:lpwstr>
      </vt:variant>
      <vt:variant>
        <vt:i4>1703985</vt:i4>
      </vt:variant>
      <vt:variant>
        <vt:i4>2600</vt:i4>
      </vt:variant>
      <vt:variant>
        <vt:i4>0</vt:i4>
      </vt:variant>
      <vt:variant>
        <vt:i4>5</vt:i4>
      </vt:variant>
      <vt:variant>
        <vt:lpwstr/>
      </vt:variant>
      <vt:variant>
        <vt:lpwstr>_Toc147846370</vt:lpwstr>
      </vt:variant>
      <vt:variant>
        <vt:i4>1769521</vt:i4>
      </vt:variant>
      <vt:variant>
        <vt:i4>2594</vt:i4>
      </vt:variant>
      <vt:variant>
        <vt:i4>0</vt:i4>
      </vt:variant>
      <vt:variant>
        <vt:i4>5</vt:i4>
      </vt:variant>
      <vt:variant>
        <vt:lpwstr/>
      </vt:variant>
      <vt:variant>
        <vt:lpwstr>_Toc147846369</vt:lpwstr>
      </vt:variant>
      <vt:variant>
        <vt:i4>1769521</vt:i4>
      </vt:variant>
      <vt:variant>
        <vt:i4>2588</vt:i4>
      </vt:variant>
      <vt:variant>
        <vt:i4>0</vt:i4>
      </vt:variant>
      <vt:variant>
        <vt:i4>5</vt:i4>
      </vt:variant>
      <vt:variant>
        <vt:lpwstr/>
      </vt:variant>
      <vt:variant>
        <vt:lpwstr>_Toc147846368</vt:lpwstr>
      </vt:variant>
      <vt:variant>
        <vt:i4>1769521</vt:i4>
      </vt:variant>
      <vt:variant>
        <vt:i4>2582</vt:i4>
      </vt:variant>
      <vt:variant>
        <vt:i4>0</vt:i4>
      </vt:variant>
      <vt:variant>
        <vt:i4>5</vt:i4>
      </vt:variant>
      <vt:variant>
        <vt:lpwstr/>
      </vt:variant>
      <vt:variant>
        <vt:lpwstr>_Toc147846367</vt:lpwstr>
      </vt:variant>
      <vt:variant>
        <vt:i4>1769521</vt:i4>
      </vt:variant>
      <vt:variant>
        <vt:i4>2576</vt:i4>
      </vt:variant>
      <vt:variant>
        <vt:i4>0</vt:i4>
      </vt:variant>
      <vt:variant>
        <vt:i4>5</vt:i4>
      </vt:variant>
      <vt:variant>
        <vt:lpwstr/>
      </vt:variant>
      <vt:variant>
        <vt:lpwstr>_Toc147846366</vt:lpwstr>
      </vt:variant>
      <vt:variant>
        <vt:i4>1769521</vt:i4>
      </vt:variant>
      <vt:variant>
        <vt:i4>2570</vt:i4>
      </vt:variant>
      <vt:variant>
        <vt:i4>0</vt:i4>
      </vt:variant>
      <vt:variant>
        <vt:i4>5</vt:i4>
      </vt:variant>
      <vt:variant>
        <vt:lpwstr/>
      </vt:variant>
      <vt:variant>
        <vt:lpwstr>_Toc147846365</vt:lpwstr>
      </vt:variant>
      <vt:variant>
        <vt:i4>1769521</vt:i4>
      </vt:variant>
      <vt:variant>
        <vt:i4>2564</vt:i4>
      </vt:variant>
      <vt:variant>
        <vt:i4>0</vt:i4>
      </vt:variant>
      <vt:variant>
        <vt:i4>5</vt:i4>
      </vt:variant>
      <vt:variant>
        <vt:lpwstr/>
      </vt:variant>
      <vt:variant>
        <vt:lpwstr>_Toc147846364</vt:lpwstr>
      </vt:variant>
      <vt:variant>
        <vt:i4>1769521</vt:i4>
      </vt:variant>
      <vt:variant>
        <vt:i4>2558</vt:i4>
      </vt:variant>
      <vt:variant>
        <vt:i4>0</vt:i4>
      </vt:variant>
      <vt:variant>
        <vt:i4>5</vt:i4>
      </vt:variant>
      <vt:variant>
        <vt:lpwstr/>
      </vt:variant>
      <vt:variant>
        <vt:lpwstr>_Toc147846363</vt:lpwstr>
      </vt:variant>
      <vt:variant>
        <vt:i4>1769521</vt:i4>
      </vt:variant>
      <vt:variant>
        <vt:i4>2552</vt:i4>
      </vt:variant>
      <vt:variant>
        <vt:i4>0</vt:i4>
      </vt:variant>
      <vt:variant>
        <vt:i4>5</vt:i4>
      </vt:variant>
      <vt:variant>
        <vt:lpwstr/>
      </vt:variant>
      <vt:variant>
        <vt:lpwstr>_Toc147846362</vt:lpwstr>
      </vt:variant>
      <vt:variant>
        <vt:i4>1769521</vt:i4>
      </vt:variant>
      <vt:variant>
        <vt:i4>2546</vt:i4>
      </vt:variant>
      <vt:variant>
        <vt:i4>0</vt:i4>
      </vt:variant>
      <vt:variant>
        <vt:i4>5</vt:i4>
      </vt:variant>
      <vt:variant>
        <vt:lpwstr/>
      </vt:variant>
      <vt:variant>
        <vt:lpwstr>_Toc147846361</vt:lpwstr>
      </vt:variant>
      <vt:variant>
        <vt:i4>1769521</vt:i4>
      </vt:variant>
      <vt:variant>
        <vt:i4>2540</vt:i4>
      </vt:variant>
      <vt:variant>
        <vt:i4>0</vt:i4>
      </vt:variant>
      <vt:variant>
        <vt:i4>5</vt:i4>
      </vt:variant>
      <vt:variant>
        <vt:lpwstr/>
      </vt:variant>
      <vt:variant>
        <vt:lpwstr>_Toc147846360</vt:lpwstr>
      </vt:variant>
      <vt:variant>
        <vt:i4>1572913</vt:i4>
      </vt:variant>
      <vt:variant>
        <vt:i4>2534</vt:i4>
      </vt:variant>
      <vt:variant>
        <vt:i4>0</vt:i4>
      </vt:variant>
      <vt:variant>
        <vt:i4>5</vt:i4>
      </vt:variant>
      <vt:variant>
        <vt:lpwstr/>
      </vt:variant>
      <vt:variant>
        <vt:lpwstr>_Toc147846359</vt:lpwstr>
      </vt:variant>
      <vt:variant>
        <vt:i4>1572913</vt:i4>
      </vt:variant>
      <vt:variant>
        <vt:i4>2528</vt:i4>
      </vt:variant>
      <vt:variant>
        <vt:i4>0</vt:i4>
      </vt:variant>
      <vt:variant>
        <vt:i4>5</vt:i4>
      </vt:variant>
      <vt:variant>
        <vt:lpwstr/>
      </vt:variant>
      <vt:variant>
        <vt:lpwstr>_Toc147846358</vt:lpwstr>
      </vt:variant>
      <vt:variant>
        <vt:i4>1572913</vt:i4>
      </vt:variant>
      <vt:variant>
        <vt:i4>2522</vt:i4>
      </vt:variant>
      <vt:variant>
        <vt:i4>0</vt:i4>
      </vt:variant>
      <vt:variant>
        <vt:i4>5</vt:i4>
      </vt:variant>
      <vt:variant>
        <vt:lpwstr/>
      </vt:variant>
      <vt:variant>
        <vt:lpwstr>_Toc147846357</vt:lpwstr>
      </vt:variant>
      <vt:variant>
        <vt:i4>1572913</vt:i4>
      </vt:variant>
      <vt:variant>
        <vt:i4>2516</vt:i4>
      </vt:variant>
      <vt:variant>
        <vt:i4>0</vt:i4>
      </vt:variant>
      <vt:variant>
        <vt:i4>5</vt:i4>
      </vt:variant>
      <vt:variant>
        <vt:lpwstr/>
      </vt:variant>
      <vt:variant>
        <vt:lpwstr>_Toc147846356</vt:lpwstr>
      </vt:variant>
      <vt:variant>
        <vt:i4>1572913</vt:i4>
      </vt:variant>
      <vt:variant>
        <vt:i4>2510</vt:i4>
      </vt:variant>
      <vt:variant>
        <vt:i4>0</vt:i4>
      </vt:variant>
      <vt:variant>
        <vt:i4>5</vt:i4>
      </vt:variant>
      <vt:variant>
        <vt:lpwstr/>
      </vt:variant>
      <vt:variant>
        <vt:lpwstr>_Toc147846355</vt:lpwstr>
      </vt:variant>
      <vt:variant>
        <vt:i4>1572913</vt:i4>
      </vt:variant>
      <vt:variant>
        <vt:i4>2504</vt:i4>
      </vt:variant>
      <vt:variant>
        <vt:i4>0</vt:i4>
      </vt:variant>
      <vt:variant>
        <vt:i4>5</vt:i4>
      </vt:variant>
      <vt:variant>
        <vt:lpwstr/>
      </vt:variant>
      <vt:variant>
        <vt:lpwstr>_Toc147846354</vt:lpwstr>
      </vt:variant>
      <vt:variant>
        <vt:i4>1572913</vt:i4>
      </vt:variant>
      <vt:variant>
        <vt:i4>2498</vt:i4>
      </vt:variant>
      <vt:variant>
        <vt:i4>0</vt:i4>
      </vt:variant>
      <vt:variant>
        <vt:i4>5</vt:i4>
      </vt:variant>
      <vt:variant>
        <vt:lpwstr/>
      </vt:variant>
      <vt:variant>
        <vt:lpwstr>_Toc147846353</vt:lpwstr>
      </vt:variant>
      <vt:variant>
        <vt:i4>1572913</vt:i4>
      </vt:variant>
      <vt:variant>
        <vt:i4>2492</vt:i4>
      </vt:variant>
      <vt:variant>
        <vt:i4>0</vt:i4>
      </vt:variant>
      <vt:variant>
        <vt:i4>5</vt:i4>
      </vt:variant>
      <vt:variant>
        <vt:lpwstr/>
      </vt:variant>
      <vt:variant>
        <vt:lpwstr>_Toc147846352</vt:lpwstr>
      </vt:variant>
      <vt:variant>
        <vt:i4>1572913</vt:i4>
      </vt:variant>
      <vt:variant>
        <vt:i4>2486</vt:i4>
      </vt:variant>
      <vt:variant>
        <vt:i4>0</vt:i4>
      </vt:variant>
      <vt:variant>
        <vt:i4>5</vt:i4>
      </vt:variant>
      <vt:variant>
        <vt:lpwstr/>
      </vt:variant>
      <vt:variant>
        <vt:lpwstr>_Toc147846351</vt:lpwstr>
      </vt:variant>
      <vt:variant>
        <vt:i4>1572913</vt:i4>
      </vt:variant>
      <vt:variant>
        <vt:i4>2480</vt:i4>
      </vt:variant>
      <vt:variant>
        <vt:i4>0</vt:i4>
      </vt:variant>
      <vt:variant>
        <vt:i4>5</vt:i4>
      </vt:variant>
      <vt:variant>
        <vt:lpwstr/>
      </vt:variant>
      <vt:variant>
        <vt:lpwstr>_Toc147846350</vt:lpwstr>
      </vt:variant>
      <vt:variant>
        <vt:i4>1638449</vt:i4>
      </vt:variant>
      <vt:variant>
        <vt:i4>2474</vt:i4>
      </vt:variant>
      <vt:variant>
        <vt:i4>0</vt:i4>
      </vt:variant>
      <vt:variant>
        <vt:i4>5</vt:i4>
      </vt:variant>
      <vt:variant>
        <vt:lpwstr/>
      </vt:variant>
      <vt:variant>
        <vt:lpwstr>_Toc147846349</vt:lpwstr>
      </vt:variant>
      <vt:variant>
        <vt:i4>1638449</vt:i4>
      </vt:variant>
      <vt:variant>
        <vt:i4>2468</vt:i4>
      </vt:variant>
      <vt:variant>
        <vt:i4>0</vt:i4>
      </vt:variant>
      <vt:variant>
        <vt:i4>5</vt:i4>
      </vt:variant>
      <vt:variant>
        <vt:lpwstr/>
      </vt:variant>
      <vt:variant>
        <vt:lpwstr>_Toc147846348</vt:lpwstr>
      </vt:variant>
      <vt:variant>
        <vt:i4>1638449</vt:i4>
      </vt:variant>
      <vt:variant>
        <vt:i4>2462</vt:i4>
      </vt:variant>
      <vt:variant>
        <vt:i4>0</vt:i4>
      </vt:variant>
      <vt:variant>
        <vt:i4>5</vt:i4>
      </vt:variant>
      <vt:variant>
        <vt:lpwstr/>
      </vt:variant>
      <vt:variant>
        <vt:lpwstr>_Toc147846347</vt:lpwstr>
      </vt:variant>
      <vt:variant>
        <vt:i4>1638449</vt:i4>
      </vt:variant>
      <vt:variant>
        <vt:i4>2456</vt:i4>
      </vt:variant>
      <vt:variant>
        <vt:i4>0</vt:i4>
      </vt:variant>
      <vt:variant>
        <vt:i4>5</vt:i4>
      </vt:variant>
      <vt:variant>
        <vt:lpwstr/>
      </vt:variant>
      <vt:variant>
        <vt:lpwstr>_Toc147846346</vt:lpwstr>
      </vt:variant>
      <vt:variant>
        <vt:i4>1638449</vt:i4>
      </vt:variant>
      <vt:variant>
        <vt:i4>2450</vt:i4>
      </vt:variant>
      <vt:variant>
        <vt:i4>0</vt:i4>
      </vt:variant>
      <vt:variant>
        <vt:i4>5</vt:i4>
      </vt:variant>
      <vt:variant>
        <vt:lpwstr/>
      </vt:variant>
      <vt:variant>
        <vt:lpwstr>_Toc147846345</vt:lpwstr>
      </vt:variant>
      <vt:variant>
        <vt:i4>1638449</vt:i4>
      </vt:variant>
      <vt:variant>
        <vt:i4>2444</vt:i4>
      </vt:variant>
      <vt:variant>
        <vt:i4>0</vt:i4>
      </vt:variant>
      <vt:variant>
        <vt:i4>5</vt:i4>
      </vt:variant>
      <vt:variant>
        <vt:lpwstr/>
      </vt:variant>
      <vt:variant>
        <vt:lpwstr>_Toc147846344</vt:lpwstr>
      </vt:variant>
      <vt:variant>
        <vt:i4>1638449</vt:i4>
      </vt:variant>
      <vt:variant>
        <vt:i4>2438</vt:i4>
      </vt:variant>
      <vt:variant>
        <vt:i4>0</vt:i4>
      </vt:variant>
      <vt:variant>
        <vt:i4>5</vt:i4>
      </vt:variant>
      <vt:variant>
        <vt:lpwstr/>
      </vt:variant>
      <vt:variant>
        <vt:lpwstr>_Toc147846343</vt:lpwstr>
      </vt:variant>
      <vt:variant>
        <vt:i4>1638449</vt:i4>
      </vt:variant>
      <vt:variant>
        <vt:i4>2432</vt:i4>
      </vt:variant>
      <vt:variant>
        <vt:i4>0</vt:i4>
      </vt:variant>
      <vt:variant>
        <vt:i4>5</vt:i4>
      </vt:variant>
      <vt:variant>
        <vt:lpwstr/>
      </vt:variant>
      <vt:variant>
        <vt:lpwstr>_Toc147846342</vt:lpwstr>
      </vt:variant>
      <vt:variant>
        <vt:i4>1638449</vt:i4>
      </vt:variant>
      <vt:variant>
        <vt:i4>2426</vt:i4>
      </vt:variant>
      <vt:variant>
        <vt:i4>0</vt:i4>
      </vt:variant>
      <vt:variant>
        <vt:i4>5</vt:i4>
      </vt:variant>
      <vt:variant>
        <vt:lpwstr/>
      </vt:variant>
      <vt:variant>
        <vt:lpwstr>_Toc147846341</vt:lpwstr>
      </vt:variant>
      <vt:variant>
        <vt:i4>1638449</vt:i4>
      </vt:variant>
      <vt:variant>
        <vt:i4>2420</vt:i4>
      </vt:variant>
      <vt:variant>
        <vt:i4>0</vt:i4>
      </vt:variant>
      <vt:variant>
        <vt:i4>5</vt:i4>
      </vt:variant>
      <vt:variant>
        <vt:lpwstr/>
      </vt:variant>
      <vt:variant>
        <vt:lpwstr>_Toc147846340</vt:lpwstr>
      </vt:variant>
      <vt:variant>
        <vt:i4>1966129</vt:i4>
      </vt:variant>
      <vt:variant>
        <vt:i4>2414</vt:i4>
      </vt:variant>
      <vt:variant>
        <vt:i4>0</vt:i4>
      </vt:variant>
      <vt:variant>
        <vt:i4>5</vt:i4>
      </vt:variant>
      <vt:variant>
        <vt:lpwstr/>
      </vt:variant>
      <vt:variant>
        <vt:lpwstr>_Toc147846339</vt:lpwstr>
      </vt:variant>
      <vt:variant>
        <vt:i4>1966129</vt:i4>
      </vt:variant>
      <vt:variant>
        <vt:i4>2408</vt:i4>
      </vt:variant>
      <vt:variant>
        <vt:i4>0</vt:i4>
      </vt:variant>
      <vt:variant>
        <vt:i4>5</vt:i4>
      </vt:variant>
      <vt:variant>
        <vt:lpwstr/>
      </vt:variant>
      <vt:variant>
        <vt:lpwstr>_Toc147846338</vt:lpwstr>
      </vt:variant>
      <vt:variant>
        <vt:i4>1966129</vt:i4>
      </vt:variant>
      <vt:variant>
        <vt:i4>2402</vt:i4>
      </vt:variant>
      <vt:variant>
        <vt:i4>0</vt:i4>
      </vt:variant>
      <vt:variant>
        <vt:i4>5</vt:i4>
      </vt:variant>
      <vt:variant>
        <vt:lpwstr/>
      </vt:variant>
      <vt:variant>
        <vt:lpwstr>_Toc147846337</vt:lpwstr>
      </vt:variant>
      <vt:variant>
        <vt:i4>1966129</vt:i4>
      </vt:variant>
      <vt:variant>
        <vt:i4>2396</vt:i4>
      </vt:variant>
      <vt:variant>
        <vt:i4>0</vt:i4>
      </vt:variant>
      <vt:variant>
        <vt:i4>5</vt:i4>
      </vt:variant>
      <vt:variant>
        <vt:lpwstr/>
      </vt:variant>
      <vt:variant>
        <vt:lpwstr>_Toc147846336</vt:lpwstr>
      </vt:variant>
      <vt:variant>
        <vt:i4>1966129</vt:i4>
      </vt:variant>
      <vt:variant>
        <vt:i4>2390</vt:i4>
      </vt:variant>
      <vt:variant>
        <vt:i4>0</vt:i4>
      </vt:variant>
      <vt:variant>
        <vt:i4>5</vt:i4>
      </vt:variant>
      <vt:variant>
        <vt:lpwstr/>
      </vt:variant>
      <vt:variant>
        <vt:lpwstr>_Toc147846335</vt:lpwstr>
      </vt:variant>
      <vt:variant>
        <vt:i4>1966129</vt:i4>
      </vt:variant>
      <vt:variant>
        <vt:i4>2384</vt:i4>
      </vt:variant>
      <vt:variant>
        <vt:i4>0</vt:i4>
      </vt:variant>
      <vt:variant>
        <vt:i4>5</vt:i4>
      </vt:variant>
      <vt:variant>
        <vt:lpwstr/>
      </vt:variant>
      <vt:variant>
        <vt:lpwstr>_Toc147846334</vt:lpwstr>
      </vt:variant>
      <vt:variant>
        <vt:i4>1966129</vt:i4>
      </vt:variant>
      <vt:variant>
        <vt:i4>2378</vt:i4>
      </vt:variant>
      <vt:variant>
        <vt:i4>0</vt:i4>
      </vt:variant>
      <vt:variant>
        <vt:i4>5</vt:i4>
      </vt:variant>
      <vt:variant>
        <vt:lpwstr/>
      </vt:variant>
      <vt:variant>
        <vt:lpwstr>_Toc147846333</vt:lpwstr>
      </vt:variant>
      <vt:variant>
        <vt:i4>1966129</vt:i4>
      </vt:variant>
      <vt:variant>
        <vt:i4>2372</vt:i4>
      </vt:variant>
      <vt:variant>
        <vt:i4>0</vt:i4>
      </vt:variant>
      <vt:variant>
        <vt:i4>5</vt:i4>
      </vt:variant>
      <vt:variant>
        <vt:lpwstr/>
      </vt:variant>
      <vt:variant>
        <vt:lpwstr>_Toc147846332</vt:lpwstr>
      </vt:variant>
      <vt:variant>
        <vt:i4>1966129</vt:i4>
      </vt:variant>
      <vt:variant>
        <vt:i4>2366</vt:i4>
      </vt:variant>
      <vt:variant>
        <vt:i4>0</vt:i4>
      </vt:variant>
      <vt:variant>
        <vt:i4>5</vt:i4>
      </vt:variant>
      <vt:variant>
        <vt:lpwstr/>
      </vt:variant>
      <vt:variant>
        <vt:lpwstr>_Toc147846331</vt:lpwstr>
      </vt:variant>
      <vt:variant>
        <vt:i4>1966129</vt:i4>
      </vt:variant>
      <vt:variant>
        <vt:i4>2360</vt:i4>
      </vt:variant>
      <vt:variant>
        <vt:i4>0</vt:i4>
      </vt:variant>
      <vt:variant>
        <vt:i4>5</vt:i4>
      </vt:variant>
      <vt:variant>
        <vt:lpwstr/>
      </vt:variant>
      <vt:variant>
        <vt:lpwstr>_Toc147846330</vt:lpwstr>
      </vt:variant>
      <vt:variant>
        <vt:i4>2031665</vt:i4>
      </vt:variant>
      <vt:variant>
        <vt:i4>2354</vt:i4>
      </vt:variant>
      <vt:variant>
        <vt:i4>0</vt:i4>
      </vt:variant>
      <vt:variant>
        <vt:i4>5</vt:i4>
      </vt:variant>
      <vt:variant>
        <vt:lpwstr/>
      </vt:variant>
      <vt:variant>
        <vt:lpwstr>_Toc147846329</vt:lpwstr>
      </vt:variant>
      <vt:variant>
        <vt:i4>2031665</vt:i4>
      </vt:variant>
      <vt:variant>
        <vt:i4>2348</vt:i4>
      </vt:variant>
      <vt:variant>
        <vt:i4>0</vt:i4>
      </vt:variant>
      <vt:variant>
        <vt:i4>5</vt:i4>
      </vt:variant>
      <vt:variant>
        <vt:lpwstr/>
      </vt:variant>
      <vt:variant>
        <vt:lpwstr>_Toc147846328</vt:lpwstr>
      </vt:variant>
      <vt:variant>
        <vt:i4>2031665</vt:i4>
      </vt:variant>
      <vt:variant>
        <vt:i4>2342</vt:i4>
      </vt:variant>
      <vt:variant>
        <vt:i4>0</vt:i4>
      </vt:variant>
      <vt:variant>
        <vt:i4>5</vt:i4>
      </vt:variant>
      <vt:variant>
        <vt:lpwstr/>
      </vt:variant>
      <vt:variant>
        <vt:lpwstr>_Toc147846327</vt:lpwstr>
      </vt:variant>
      <vt:variant>
        <vt:i4>2031665</vt:i4>
      </vt:variant>
      <vt:variant>
        <vt:i4>2336</vt:i4>
      </vt:variant>
      <vt:variant>
        <vt:i4>0</vt:i4>
      </vt:variant>
      <vt:variant>
        <vt:i4>5</vt:i4>
      </vt:variant>
      <vt:variant>
        <vt:lpwstr/>
      </vt:variant>
      <vt:variant>
        <vt:lpwstr>_Toc147846326</vt:lpwstr>
      </vt:variant>
      <vt:variant>
        <vt:i4>2031665</vt:i4>
      </vt:variant>
      <vt:variant>
        <vt:i4>2330</vt:i4>
      </vt:variant>
      <vt:variant>
        <vt:i4>0</vt:i4>
      </vt:variant>
      <vt:variant>
        <vt:i4>5</vt:i4>
      </vt:variant>
      <vt:variant>
        <vt:lpwstr/>
      </vt:variant>
      <vt:variant>
        <vt:lpwstr>_Toc147846325</vt:lpwstr>
      </vt:variant>
      <vt:variant>
        <vt:i4>2031665</vt:i4>
      </vt:variant>
      <vt:variant>
        <vt:i4>2324</vt:i4>
      </vt:variant>
      <vt:variant>
        <vt:i4>0</vt:i4>
      </vt:variant>
      <vt:variant>
        <vt:i4>5</vt:i4>
      </vt:variant>
      <vt:variant>
        <vt:lpwstr/>
      </vt:variant>
      <vt:variant>
        <vt:lpwstr>_Toc147846324</vt:lpwstr>
      </vt:variant>
      <vt:variant>
        <vt:i4>2031665</vt:i4>
      </vt:variant>
      <vt:variant>
        <vt:i4>2318</vt:i4>
      </vt:variant>
      <vt:variant>
        <vt:i4>0</vt:i4>
      </vt:variant>
      <vt:variant>
        <vt:i4>5</vt:i4>
      </vt:variant>
      <vt:variant>
        <vt:lpwstr/>
      </vt:variant>
      <vt:variant>
        <vt:lpwstr>_Toc147846323</vt:lpwstr>
      </vt:variant>
      <vt:variant>
        <vt:i4>2031665</vt:i4>
      </vt:variant>
      <vt:variant>
        <vt:i4>2312</vt:i4>
      </vt:variant>
      <vt:variant>
        <vt:i4>0</vt:i4>
      </vt:variant>
      <vt:variant>
        <vt:i4>5</vt:i4>
      </vt:variant>
      <vt:variant>
        <vt:lpwstr/>
      </vt:variant>
      <vt:variant>
        <vt:lpwstr>_Toc147846322</vt:lpwstr>
      </vt:variant>
      <vt:variant>
        <vt:i4>2031665</vt:i4>
      </vt:variant>
      <vt:variant>
        <vt:i4>2306</vt:i4>
      </vt:variant>
      <vt:variant>
        <vt:i4>0</vt:i4>
      </vt:variant>
      <vt:variant>
        <vt:i4>5</vt:i4>
      </vt:variant>
      <vt:variant>
        <vt:lpwstr/>
      </vt:variant>
      <vt:variant>
        <vt:lpwstr>_Toc147846321</vt:lpwstr>
      </vt:variant>
      <vt:variant>
        <vt:i4>2031665</vt:i4>
      </vt:variant>
      <vt:variant>
        <vt:i4>2300</vt:i4>
      </vt:variant>
      <vt:variant>
        <vt:i4>0</vt:i4>
      </vt:variant>
      <vt:variant>
        <vt:i4>5</vt:i4>
      </vt:variant>
      <vt:variant>
        <vt:lpwstr/>
      </vt:variant>
      <vt:variant>
        <vt:lpwstr>_Toc147846320</vt:lpwstr>
      </vt:variant>
      <vt:variant>
        <vt:i4>1835057</vt:i4>
      </vt:variant>
      <vt:variant>
        <vt:i4>2294</vt:i4>
      </vt:variant>
      <vt:variant>
        <vt:i4>0</vt:i4>
      </vt:variant>
      <vt:variant>
        <vt:i4>5</vt:i4>
      </vt:variant>
      <vt:variant>
        <vt:lpwstr/>
      </vt:variant>
      <vt:variant>
        <vt:lpwstr>_Toc147846319</vt:lpwstr>
      </vt:variant>
      <vt:variant>
        <vt:i4>1835057</vt:i4>
      </vt:variant>
      <vt:variant>
        <vt:i4>2288</vt:i4>
      </vt:variant>
      <vt:variant>
        <vt:i4>0</vt:i4>
      </vt:variant>
      <vt:variant>
        <vt:i4>5</vt:i4>
      </vt:variant>
      <vt:variant>
        <vt:lpwstr/>
      </vt:variant>
      <vt:variant>
        <vt:lpwstr>_Toc147846318</vt:lpwstr>
      </vt:variant>
      <vt:variant>
        <vt:i4>1835057</vt:i4>
      </vt:variant>
      <vt:variant>
        <vt:i4>2282</vt:i4>
      </vt:variant>
      <vt:variant>
        <vt:i4>0</vt:i4>
      </vt:variant>
      <vt:variant>
        <vt:i4>5</vt:i4>
      </vt:variant>
      <vt:variant>
        <vt:lpwstr/>
      </vt:variant>
      <vt:variant>
        <vt:lpwstr>_Toc147846317</vt:lpwstr>
      </vt:variant>
      <vt:variant>
        <vt:i4>1835057</vt:i4>
      </vt:variant>
      <vt:variant>
        <vt:i4>2276</vt:i4>
      </vt:variant>
      <vt:variant>
        <vt:i4>0</vt:i4>
      </vt:variant>
      <vt:variant>
        <vt:i4>5</vt:i4>
      </vt:variant>
      <vt:variant>
        <vt:lpwstr/>
      </vt:variant>
      <vt:variant>
        <vt:lpwstr>_Toc147846316</vt:lpwstr>
      </vt:variant>
      <vt:variant>
        <vt:i4>1835057</vt:i4>
      </vt:variant>
      <vt:variant>
        <vt:i4>2270</vt:i4>
      </vt:variant>
      <vt:variant>
        <vt:i4>0</vt:i4>
      </vt:variant>
      <vt:variant>
        <vt:i4>5</vt:i4>
      </vt:variant>
      <vt:variant>
        <vt:lpwstr/>
      </vt:variant>
      <vt:variant>
        <vt:lpwstr>_Toc147846315</vt:lpwstr>
      </vt:variant>
      <vt:variant>
        <vt:i4>1835057</vt:i4>
      </vt:variant>
      <vt:variant>
        <vt:i4>2264</vt:i4>
      </vt:variant>
      <vt:variant>
        <vt:i4>0</vt:i4>
      </vt:variant>
      <vt:variant>
        <vt:i4>5</vt:i4>
      </vt:variant>
      <vt:variant>
        <vt:lpwstr/>
      </vt:variant>
      <vt:variant>
        <vt:lpwstr>_Toc147846314</vt:lpwstr>
      </vt:variant>
      <vt:variant>
        <vt:i4>1835057</vt:i4>
      </vt:variant>
      <vt:variant>
        <vt:i4>2258</vt:i4>
      </vt:variant>
      <vt:variant>
        <vt:i4>0</vt:i4>
      </vt:variant>
      <vt:variant>
        <vt:i4>5</vt:i4>
      </vt:variant>
      <vt:variant>
        <vt:lpwstr/>
      </vt:variant>
      <vt:variant>
        <vt:lpwstr>_Toc147846313</vt:lpwstr>
      </vt:variant>
      <vt:variant>
        <vt:i4>1835057</vt:i4>
      </vt:variant>
      <vt:variant>
        <vt:i4>2252</vt:i4>
      </vt:variant>
      <vt:variant>
        <vt:i4>0</vt:i4>
      </vt:variant>
      <vt:variant>
        <vt:i4>5</vt:i4>
      </vt:variant>
      <vt:variant>
        <vt:lpwstr/>
      </vt:variant>
      <vt:variant>
        <vt:lpwstr>_Toc147846312</vt:lpwstr>
      </vt:variant>
      <vt:variant>
        <vt:i4>1835057</vt:i4>
      </vt:variant>
      <vt:variant>
        <vt:i4>2246</vt:i4>
      </vt:variant>
      <vt:variant>
        <vt:i4>0</vt:i4>
      </vt:variant>
      <vt:variant>
        <vt:i4>5</vt:i4>
      </vt:variant>
      <vt:variant>
        <vt:lpwstr/>
      </vt:variant>
      <vt:variant>
        <vt:lpwstr>_Toc147846311</vt:lpwstr>
      </vt:variant>
      <vt:variant>
        <vt:i4>1835057</vt:i4>
      </vt:variant>
      <vt:variant>
        <vt:i4>2240</vt:i4>
      </vt:variant>
      <vt:variant>
        <vt:i4>0</vt:i4>
      </vt:variant>
      <vt:variant>
        <vt:i4>5</vt:i4>
      </vt:variant>
      <vt:variant>
        <vt:lpwstr/>
      </vt:variant>
      <vt:variant>
        <vt:lpwstr>_Toc147846310</vt:lpwstr>
      </vt:variant>
      <vt:variant>
        <vt:i4>1900593</vt:i4>
      </vt:variant>
      <vt:variant>
        <vt:i4>2234</vt:i4>
      </vt:variant>
      <vt:variant>
        <vt:i4>0</vt:i4>
      </vt:variant>
      <vt:variant>
        <vt:i4>5</vt:i4>
      </vt:variant>
      <vt:variant>
        <vt:lpwstr/>
      </vt:variant>
      <vt:variant>
        <vt:lpwstr>_Toc147846309</vt:lpwstr>
      </vt:variant>
      <vt:variant>
        <vt:i4>1900593</vt:i4>
      </vt:variant>
      <vt:variant>
        <vt:i4>2228</vt:i4>
      </vt:variant>
      <vt:variant>
        <vt:i4>0</vt:i4>
      </vt:variant>
      <vt:variant>
        <vt:i4>5</vt:i4>
      </vt:variant>
      <vt:variant>
        <vt:lpwstr/>
      </vt:variant>
      <vt:variant>
        <vt:lpwstr>_Toc147846308</vt:lpwstr>
      </vt:variant>
      <vt:variant>
        <vt:i4>1900593</vt:i4>
      </vt:variant>
      <vt:variant>
        <vt:i4>2222</vt:i4>
      </vt:variant>
      <vt:variant>
        <vt:i4>0</vt:i4>
      </vt:variant>
      <vt:variant>
        <vt:i4>5</vt:i4>
      </vt:variant>
      <vt:variant>
        <vt:lpwstr/>
      </vt:variant>
      <vt:variant>
        <vt:lpwstr>_Toc147846307</vt:lpwstr>
      </vt:variant>
      <vt:variant>
        <vt:i4>1900593</vt:i4>
      </vt:variant>
      <vt:variant>
        <vt:i4>2216</vt:i4>
      </vt:variant>
      <vt:variant>
        <vt:i4>0</vt:i4>
      </vt:variant>
      <vt:variant>
        <vt:i4>5</vt:i4>
      </vt:variant>
      <vt:variant>
        <vt:lpwstr/>
      </vt:variant>
      <vt:variant>
        <vt:lpwstr>_Toc147846306</vt:lpwstr>
      </vt:variant>
      <vt:variant>
        <vt:i4>1900593</vt:i4>
      </vt:variant>
      <vt:variant>
        <vt:i4>2210</vt:i4>
      </vt:variant>
      <vt:variant>
        <vt:i4>0</vt:i4>
      </vt:variant>
      <vt:variant>
        <vt:i4>5</vt:i4>
      </vt:variant>
      <vt:variant>
        <vt:lpwstr/>
      </vt:variant>
      <vt:variant>
        <vt:lpwstr>_Toc147846305</vt:lpwstr>
      </vt:variant>
      <vt:variant>
        <vt:i4>1900593</vt:i4>
      </vt:variant>
      <vt:variant>
        <vt:i4>2204</vt:i4>
      </vt:variant>
      <vt:variant>
        <vt:i4>0</vt:i4>
      </vt:variant>
      <vt:variant>
        <vt:i4>5</vt:i4>
      </vt:variant>
      <vt:variant>
        <vt:lpwstr/>
      </vt:variant>
      <vt:variant>
        <vt:lpwstr>_Toc147846304</vt:lpwstr>
      </vt:variant>
      <vt:variant>
        <vt:i4>1900593</vt:i4>
      </vt:variant>
      <vt:variant>
        <vt:i4>2198</vt:i4>
      </vt:variant>
      <vt:variant>
        <vt:i4>0</vt:i4>
      </vt:variant>
      <vt:variant>
        <vt:i4>5</vt:i4>
      </vt:variant>
      <vt:variant>
        <vt:lpwstr/>
      </vt:variant>
      <vt:variant>
        <vt:lpwstr>_Toc147846303</vt:lpwstr>
      </vt:variant>
      <vt:variant>
        <vt:i4>1900593</vt:i4>
      </vt:variant>
      <vt:variant>
        <vt:i4>2192</vt:i4>
      </vt:variant>
      <vt:variant>
        <vt:i4>0</vt:i4>
      </vt:variant>
      <vt:variant>
        <vt:i4>5</vt:i4>
      </vt:variant>
      <vt:variant>
        <vt:lpwstr/>
      </vt:variant>
      <vt:variant>
        <vt:lpwstr>_Toc147846302</vt:lpwstr>
      </vt:variant>
      <vt:variant>
        <vt:i4>1900593</vt:i4>
      </vt:variant>
      <vt:variant>
        <vt:i4>2186</vt:i4>
      </vt:variant>
      <vt:variant>
        <vt:i4>0</vt:i4>
      </vt:variant>
      <vt:variant>
        <vt:i4>5</vt:i4>
      </vt:variant>
      <vt:variant>
        <vt:lpwstr/>
      </vt:variant>
      <vt:variant>
        <vt:lpwstr>_Toc147846301</vt:lpwstr>
      </vt:variant>
      <vt:variant>
        <vt:i4>1900593</vt:i4>
      </vt:variant>
      <vt:variant>
        <vt:i4>2180</vt:i4>
      </vt:variant>
      <vt:variant>
        <vt:i4>0</vt:i4>
      </vt:variant>
      <vt:variant>
        <vt:i4>5</vt:i4>
      </vt:variant>
      <vt:variant>
        <vt:lpwstr/>
      </vt:variant>
      <vt:variant>
        <vt:lpwstr>_Toc147846300</vt:lpwstr>
      </vt:variant>
      <vt:variant>
        <vt:i4>1310768</vt:i4>
      </vt:variant>
      <vt:variant>
        <vt:i4>2174</vt:i4>
      </vt:variant>
      <vt:variant>
        <vt:i4>0</vt:i4>
      </vt:variant>
      <vt:variant>
        <vt:i4>5</vt:i4>
      </vt:variant>
      <vt:variant>
        <vt:lpwstr/>
      </vt:variant>
      <vt:variant>
        <vt:lpwstr>_Toc147846299</vt:lpwstr>
      </vt:variant>
      <vt:variant>
        <vt:i4>1310768</vt:i4>
      </vt:variant>
      <vt:variant>
        <vt:i4>2168</vt:i4>
      </vt:variant>
      <vt:variant>
        <vt:i4>0</vt:i4>
      </vt:variant>
      <vt:variant>
        <vt:i4>5</vt:i4>
      </vt:variant>
      <vt:variant>
        <vt:lpwstr/>
      </vt:variant>
      <vt:variant>
        <vt:lpwstr>_Toc147846298</vt:lpwstr>
      </vt:variant>
      <vt:variant>
        <vt:i4>1310768</vt:i4>
      </vt:variant>
      <vt:variant>
        <vt:i4>2162</vt:i4>
      </vt:variant>
      <vt:variant>
        <vt:i4>0</vt:i4>
      </vt:variant>
      <vt:variant>
        <vt:i4>5</vt:i4>
      </vt:variant>
      <vt:variant>
        <vt:lpwstr/>
      </vt:variant>
      <vt:variant>
        <vt:lpwstr>_Toc147846297</vt:lpwstr>
      </vt:variant>
      <vt:variant>
        <vt:i4>1310768</vt:i4>
      </vt:variant>
      <vt:variant>
        <vt:i4>2156</vt:i4>
      </vt:variant>
      <vt:variant>
        <vt:i4>0</vt:i4>
      </vt:variant>
      <vt:variant>
        <vt:i4>5</vt:i4>
      </vt:variant>
      <vt:variant>
        <vt:lpwstr/>
      </vt:variant>
      <vt:variant>
        <vt:lpwstr>_Toc147846296</vt:lpwstr>
      </vt:variant>
      <vt:variant>
        <vt:i4>1310768</vt:i4>
      </vt:variant>
      <vt:variant>
        <vt:i4>2150</vt:i4>
      </vt:variant>
      <vt:variant>
        <vt:i4>0</vt:i4>
      </vt:variant>
      <vt:variant>
        <vt:i4>5</vt:i4>
      </vt:variant>
      <vt:variant>
        <vt:lpwstr/>
      </vt:variant>
      <vt:variant>
        <vt:lpwstr>_Toc147846295</vt:lpwstr>
      </vt:variant>
      <vt:variant>
        <vt:i4>1310768</vt:i4>
      </vt:variant>
      <vt:variant>
        <vt:i4>2144</vt:i4>
      </vt:variant>
      <vt:variant>
        <vt:i4>0</vt:i4>
      </vt:variant>
      <vt:variant>
        <vt:i4>5</vt:i4>
      </vt:variant>
      <vt:variant>
        <vt:lpwstr/>
      </vt:variant>
      <vt:variant>
        <vt:lpwstr>_Toc147846294</vt:lpwstr>
      </vt:variant>
      <vt:variant>
        <vt:i4>1310768</vt:i4>
      </vt:variant>
      <vt:variant>
        <vt:i4>2138</vt:i4>
      </vt:variant>
      <vt:variant>
        <vt:i4>0</vt:i4>
      </vt:variant>
      <vt:variant>
        <vt:i4>5</vt:i4>
      </vt:variant>
      <vt:variant>
        <vt:lpwstr/>
      </vt:variant>
      <vt:variant>
        <vt:lpwstr>_Toc147846293</vt:lpwstr>
      </vt:variant>
      <vt:variant>
        <vt:i4>1310768</vt:i4>
      </vt:variant>
      <vt:variant>
        <vt:i4>2132</vt:i4>
      </vt:variant>
      <vt:variant>
        <vt:i4>0</vt:i4>
      </vt:variant>
      <vt:variant>
        <vt:i4>5</vt:i4>
      </vt:variant>
      <vt:variant>
        <vt:lpwstr/>
      </vt:variant>
      <vt:variant>
        <vt:lpwstr>_Toc147846292</vt:lpwstr>
      </vt:variant>
      <vt:variant>
        <vt:i4>1310768</vt:i4>
      </vt:variant>
      <vt:variant>
        <vt:i4>2126</vt:i4>
      </vt:variant>
      <vt:variant>
        <vt:i4>0</vt:i4>
      </vt:variant>
      <vt:variant>
        <vt:i4>5</vt:i4>
      </vt:variant>
      <vt:variant>
        <vt:lpwstr/>
      </vt:variant>
      <vt:variant>
        <vt:lpwstr>_Toc147846291</vt:lpwstr>
      </vt:variant>
      <vt:variant>
        <vt:i4>1310768</vt:i4>
      </vt:variant>
      <vt:variant>
        <vt:i4>2120</vt:i4>
      </vt:variant>
      <vt:variant>
        <vt:i4>0</vt:i4>
      </vt:variant>
      <vt:variant>
        <vt:i4>5</vt:i4>
      </vt:variant>
      <vt:variant>
        <vt:lpwstr/>
      </vt:variant>
      <vt:variant>
        <vt:lpwstr>_Toc147846290</vt:lpwstr>
      </vt:variant>
      <vt:variant>
        <vt:i4>1376304</vt:i4>
      </vt:variant>
      <vt:variant>
        <vt:i4>2114</vt:i4>
      </vt:variant>
      <vt:variant>
        <vt:i4>0</vt:i4>
      </vt:variant>
      <vt:variant>
        <vt:i4>5</vt:i4>
      </vt:variant>
      <vt:variant>
        <vt:lpwstr/>
      </vt:variant>
      <vt:variant>
        <vt:lpwstr>_Toc147846289</vt:lpwstr>
      </vt:variant>
      <vt:variant>
        <vt:i4>1376304</vt:i4>
      </vt:variant>
      <vt:variant>
        <vt:i4>2108</vt:i4>
      </vt:variant>
      <vt:variant>
        <vt:i4>0</vt:i4>
      </vt:variant>
      <vt:variant>
        <vt:i4>5</vt:i4>
      </vt:variant>
      <vt:variant>
        <vt:lpwstr/>
      </vt:variant>
      <vt:variant>
        <vt:lpwstr>_Toc147846288</vt:lpwstr>
      </vt:variant>
      <vt:variant>
        <vt:i4>1376304</vt:i4>
      </vt:variant>
      <vt:variant>
        <vt:i4>2102</vt:i4>
      </vt:variant>
      <vt:variant>
        <vt:i4>0</vt:i4>
      </vt:variant>
      <vt:variant>
        <vt:i4>5</vt:i4>
      </vt:variant>
      <vt:variant>
        <vt:lpwstr/>
      </vt:variant>
      <vt:variant>
        <vt:lpwstr>_Toc147846287</vt:lpwstr>
      </vt:variant>
      <vt:variant>
        <vt:i4>1376304</vt:i4>
      </vt:variant>
      <vt:variant>
        <vt:i4>2096</vt:i4>
      </vt:variant>
      <vt:variant>
        <vt:i4>0</vt:i4>
      </vt:variant>
      <vt:variant>
        <vt:i4>5</vt:i4>
      </vt:variant>
      <vt:variant>
        <vt:lpwstr/>
      </vt:variant>
      <vt:variant>
        <vt:lpwstr>_Toc147846286</vt:lpwstr>
      </vt:variant>
      <vt:variant>
        <vt:i4>1376304</vt:i4>
      </vt:variant>
      <vt:variant>
        <vt:i4>2090</vt:i4>
      </vt:variant>
      <vt:variant>
        <vt:i4>0</vt:i4>
      </vt:variant>
      <vt:variant>
        <vt:i4>5</vt:i4>
      </vt:variant>
      <vt:variant>
        <vt:lpwstr/>
      </vt:variant>
      <vt:variant>
        <vt:lpwstr>_Toc147846285</vt:lpwstr>
      </vt:variant>
      <vt:variant>
        <vt:i4>1376304</vt:i4>
      </vt:variant>
      <vt:variant>
        <vt:i4>2084</vt:i4>
      </vt:variant>
      <vt:variant>
        <vt:i4>0</vt:i4>
      </vt:variant>
      <vt:variant>
        <vt:i4>5</vt:i4>
      </vt:variant>
      <vt:variant>
        <vt:lpwstr/>
      </vt:variant>
      <vt:variant>
        <vt:lpwstr>_Toc147846284</vt:lpwstr>
      </vt:variant>
      <vt:variant>
        <vt:i4>1376304</vt:i4>
      </vt:variant>
      <vt:variant>
        <vt:i4>2078</vt:i4>
      </vt:variant>
      <vt:variant>
        <vt:i4>0</vt:i4>
      </vt:variant>
      <vt:variant>
        <vt:i4>5</vt:i4>
      </vt:variant>
      <vt:variant>
        <vt:lpwstr/>
      </vt:variant>
      <vt:variant>
        <vt:lpwstr>_Toc147846283</vt:lpwstr>
      </vt:variant>
      <vt:variant>
        <vt:i4>1376304</vt:i4>
      </vt:variant>
      <vt:variant>
        <vt:i4>2072</vt:i4>
      </vt:variant>
      <vt:variant>
        <vt:i4>0</vt:i4>
      </vt:variant>
      <vt:variant>
        <vt:i4>5</vt:i4>
      </vt:variant>
      <vt:variant>
        <vt:lpwstr/>
      </vt:variant>
      <vt:variant>
        <vt:lpwstr>_Toc147846282</vt:lpwstr>
      </vt:variant>
      <vt:variant>
        <vt:i4>1376304</vt:i4>
      </vt:variant>
      <vt:variant>
        <vt:i4>2066</vt:i4>
      </vt:variant>
      <vt:variant>
        <vt:i4>0</vt:i4>
      </vt:variant>
      <vt:variant>
        <vt:i4>5</vt:i4>
      </vt:variant>
      <vt:variant>
        <vt:lpwstr/>
      </vt:variant>
      <vt:variant>
        <vt:lpwstr>_Toc147846281</vt:lpwstr>
      </vt:variant>
      <vt:variant>
        <vt:i4>1376304</vt:i4>
      </vt:variant>
      <vt:variant>
        <vt:i4>2060</vt:i4>
      </vt:variant>
      <vt:variant>
        <vt:i4>0</vt:i4>
      </vt:variant>
      <vt:variant>
        <vt:i4>5</vt:i4>
      </vt:variant>
      <vt:variant>
        <vt:lpwstr/>
      </vt:variant>
      <vt:variant>
        <vt:lpwstr>_Toc147846280</vt:lpwstr>
      </vt:variant>
      <vt:variant>
        <vt:i4>1703984</vt:i4>
      </vt:variant>
      <vt:variant>
        <vt:i4>2054</vt:i4>
      </vt:variant>
      <vt:variant>
        <vt:i4>0</vt:i4>
      </vt:variant>
      <vt:variant>
        <vt:i4>5</vt:i4>
      </vt:variant>
      <vt:variant>
        <vt:lpwstr/>
      </vt:variant>
      <vt:variant>
        <vt:lpwstr>_Toc147846279</vt:lpwstr>
      </vt:variant>
      <vt:variant>
        <vt:i4>1703984</vt:i4>
      </vt:variant>
      <vt:variant>
        <vt:i4>2048</vt:i4>
      </vt:variant>
      <vt:variant>
        <vt:i4>0</vt:i4>
      </vt:variant>
      <vt:variant>
        <vt:i4>5</vt:i4>
      </vt:variant>
      <vt:variant>
        <vt:lpwstr/>
      </vt:variant>
      <vt:variant>
        <vt:lpwstr>_Toc147846278</vt:lpwstr>
      </vt:variant>
      <vt:variant>
        <vt:i4>1703984</vt:i4>
      </vt:variant>
      <vt:variant>
        <vt:i4>2042</vt:i4>
      </vt:variant>
      <vt:variant>
        <vt:i4>0</vt:i4>
      </vt:variant>
      <vt:variant>
        <vt:i4>5</vt:i4>
      </vt:variant>
      <vt:variant>
        <vt:lpwstr/>
      </vt:variant>
      <vt:variant>
        <vt:lpwstr>_Toc147846277</vt:lpwstr>
      </vt:variant>
      <vt:variant>
        <vt:i4>1703984</vt:i4>
      </vt:variant>
      <vt:variant>
        <vt:i4>2036</vt:i4>
      </vt:variant>
      <vt:variant>
        <vt:i4>0</vt:i4>
      </vt:variant>
      <vt:variant>
        <vt:i4>5</vt:i4>
      </vt:variant>
      <vt:variant>
        <vt:lpwstr/>
      </vt:variant>
      <vt:variant>
        <vt:lpwstr>_Toc147846276</vt:lpwstr>
      </vt:variant>
      <vt:variant>
        <vt:i4>1703984</vt:i4>
      </vt:variant>
      <vt:variant>
        <vt:i4>2030</vt:i4>
      </vt:variant>
      <vt:variant>
        <vt:i4>0</vt:i4>
      </vt:variant>
      <vt:variant>
        <vt:i4>5</vt:i4>
      </vt:variant>
      <vt:variant>
        <vt:lpwstr/>
      </vt:variant>
      <vt:variant>
        <vt:lpwstr>_Toc147846275</vt:lpwstr>
      </vt:variant>
      <vt:variant>
        <vt:i4>1703984</vt:i4>
      </vt:variant>
      <vt:variant>
        <vt:i4>2024</vt:i4>
      </vt:variant>
      <vt:variant>
        <vt:i4>0</vt:i4>
      </vt:variant>
      <vt:variant>
        <vt:i4>5</vt:i4>
      </vt:variant>
      <vt:variant>
        <vt:lpwstr/>
      </vt:variant>
      <vt:variant>
        <vt:lpwstr>_Toc147846274</vt:lpwstr>
      </vt:variant>
      <vt:variant>
        <vt:i4>1703984</vt:i4>
      </vt:variant>
      <vt:variant>
        <vt:i4>2018</vt:i4>
      </vt:variant>
      <vt:variant>
        <vt:i4>0</vt:i4>
      </vt:variant>
      <vt:variant>
        <vt:i4>5</vt:i4>
      </vt:variant>
      <vt:variant>
        <vt:lpwstr/>
      </vt:variant>
      <vt:variant>
        <vt:lpwstr>_Toc147846273</vt:lpwstr>
      </vt:variant>
      <vt:variant>
        <vt:i4>1703984</vt:i4>
      </vt:variant>
      <vt:variant>
        <vt:i4>2012</vt:i4>
      </vt:variant>
      <vt:variant>
        <vt:i4>0</vt:i4>
      </vt:variant>
      <vt:variant>
        <vt:i4>5</vt:i4>
      </vt:variant>
      <vt:variant>
        <vt:lpwstr/>
      </vt:variant>
      <vt:variant>
        <vt:lpwstr>_Toc147846272</vt:lpwstr>
      </vt:variant>
      <vt:variant>
        <vt:i4>1703984</vt:i4>
      </vt:variant>
      <vt:variant>
        <vt:i4>2006</vt:i4>
      </vt:variant>
      <vt:variant>
        <vt:i4>0</vt:i4>
      </vt:variant>
      <vt:variant>
        <vt:i4>5</vt:i4>
      </vt:variant>
      <vt:variant>
        <vt:lpwstr/>
      </vt:variant>
      <vt:variant>
        <vt:lpwstr>_Toc147846271</vt:lpwstr>
      </vt:variant>
      <vt:variant>
        <vt:i4>1703984</vt:i4>
      </vt:variant>
      <vt:variant>
        <vt:i4>2000</vt:i4>
      </vt:variant>
      <vt:variant>
        <vt:i4>0</vt:i4>
      </vt:variant>
      <vt:variant>
        <vt:i4>5</vt:i4>
      </vt:variant>
      <vt:variant>
        <vt:lpwstr/>
      </vt:variant>
      <vt:variant>
        <vt:lpwstr>_Toc147846270</vt:lpwstr>
      </vt:variant>
      <vt:variant>
        <vt:i4>1769520</vt:i4>
      </vt:variant>
      <vt:variant>
        <vt:i4>1994</vt:i4>
      </vt:variant>
      <vt:variant>
        <vt:i4>0</vt:i4>
      </vt:variant>
      <vt:variant>
        <vt:i4>5</vt:i4>
      </vt:variant>
      <vt:variant>
        <vt:lpwstr/>
      </vt:variant>
      <vt:variant>
        <vt:lpwstr>_Toc147846269</vt:lpwstr>
      </vt:variant>
      <vt:variant>
        <vt:i4>1769520</vt:i4>
      </vt:variant>
      <vt:variant>
        <vt:i4>1988</vt:i4>
      </vt:variant>
      <vt:variant>
        <vt:i4>0</vt:i4>
      </vt:variant>
      <vt:variant>
        <vt:i4>5</vt:i4>
      </vt:variant>
      <vt:variant>
        <vt:lpwstr/>
      </vt:variant>
      <vt:variant>
        <vt:lpwstr>_Toc147846268</vt:lpwstr>
      </vt:variant>
      <vt:variant>
        <vt:i4>1769520</vt:i4>
      </vt:variant>
      <vt:variant>
        <vt:i4>1982</vt:i4>
      </vt:variant>
      <vt:variant>
        <vt:i4>0</vt:i4>
      </vt:variant>
      <vt:variant>
        <vt:i4>5</vt:i4>
      </vt:variant>
      <vt:variant>
        <vt:lpwstr/>
      </vt:variant>
      <vt:variant>
        <vt:lpwstr>_Toc147846267</vt:lpwstr>
      </vt:variant>
      <vt:variant>
        <vt:i4>1769520</vt:i4>
      </vt:variant>
      <vt:variant>
        <vt:i4>1976</vt:i4>
      </vt:variant>
      <vt:variant>
        <vt:i4>0</vt:i4>
      </vt:variant>
      <vt:variant>
        <vt:i4>5</vt:i4>
      </vt:variant>
      <vt:variant>
        <vt:lpwstr/>
      </vt:variant>
      <vt:variant>
        <vt:lpwstr>_Toc147846266</vt:lpwstr>
      </vt:variant>
      <vt:variant>
        <vt:i4>1769520</vt:i4>
      </vt:variant>
      <vt:variant>
        <vt:i4>1970</vt:i4>
      </vt:variant>
      <vt:variant>
        <vt:i4>0</vt:i4>
      </vt:variant>
      <vt:variant>
        <vt:i4>5</vt:i4>
      </vt:variant>
      <vt:variant>
        <vt:lpwstr/>
      </vt:variant>
      <vt:variant>
        <vt:lpwstr>_Toc147846265</vt:lpwstr>
      </vt:variant>
      <vt:variant>
        <vt:i4>1769520</vt:i4>
      </vt:variant>
      <vt:variant>
        <vt:i4>1964</vt:i4>
      </vt:variant>
      <vt:variant>
        <vt:i4>0</vt:i4>
      </vt:variant>
      <vt:variant>
        <vt:i4>5</vt:i4>
      </vt:variant>
      <vt:variant>
        <vt:lpwstr/>
      </vt:variant>
      <vt:variant>
        <vt:lpwstr>_Toc147846264</vt:lpwstr>
      </vt:variant>
      <vt:variant>
        <vt:i4>1769520</vt:i4>
      </vt:variant>
      <vt:variant>
        <vt:i4>1958</vt:i4>
      </vt:variant>
      <vt:variant>
        <vt:i4>0</vt:i4>
      </vt:variant>
      <vt:variant>
        <vt:i4>5</vt:i4>
      </vt:variant>
      <vt:variant>
        <vt:lpwstr/>
      </vt:variant>
      <vt:variant>
        <vt:lpwstr>_Toc147846263</vt:lpwstr>
      </vt:variant>
      <vt:variant>
        <vt:i4>1769520</vt:i4>
      </vt:variant>
      <vt:variant>
        <vt:i4>1952</vt:i4>
      </vt:variant>
      <vt:variant>
        <vt:i4>0</vt:i4>
      </vt:variant>
      <vt:variant>
        <vt:i4>5</vt:i4>
      </vt:variant>
      <vt:variant>
        <vt:lpwstr/>
      </vt:variant>
      <vt:variant>
        <vt:lpwstr>_Toc147846262</vt:lpwstr>
      </vt:variant>
      <vt:variant>
        <vt:i4>1769520</vt:i4>
      </vt:variant>
      <vt:variant>
        <vt:i4>1946</vt:i4>
      </vt:variant>
      <vt:variant>
        <vt:i4>0</vt:i4>
      </vt:variant>
      <vt:variant>
        <vt:i4>5</vt:i4>
      </vt:variant>
      <vt:variant>
        <vt:lpwstr/>
      </vt:variant>
      <vt:variant>
        <vt:lpwstr>_Toc147846261</vt:lpwstr>
      </vt:variant>
      <vt:variant>
        <vt:i4>1769520</vt:i4>
      </vt:variant>
      <vt:variant>
        <vt:i4>1940</vt:i4>
      </vt:variant>
      <vt:variant>
        <vt:i4>0</vt:i4>
      </vt:variant>
      <vt:variant>
        <vt:i4>5</vt:i4>
      </vt:variant>
      <vt:variant>
        <vt:lpwstr/>
      </vt:variant>
      <vt:variant>
        <vt:lpwstr>_Toc147846260</vt:lpwstr>
      </vt:variant>
      <vt:variant>
        <vt:i4>1572912</vt:i4>
      </vt:variant>
      <vt:variant>
        <vt:i4>1934</vt:i4>
      </vt:variant>
      <vt:variant>
        <vt:i4>0</vt:i4>
      </vt:variant>
      <vt:variant>
        <vt:i4>5</vt:i4>
      </vt:variant>
      <vt:variant>
        <vt:lpwstr/>
      </vt:variant>
      <vt:variant>
        <vt:lpwstr>_Toc147846259</vt:lpwstr>
      </vt:variant>
      <vt:variant>
        <vt:i4>1572912</vt:i4>
      </vt:variant>
      <vt:variant>
        <vt:i4>1928</vt:i4>
      </vt:variant>
      <vt:variant>
        <vt:i4>0</vt:i4>
      </vt:variant>
      <vt:variant>
        <vt:i4>5</vt:i4>
      </vt:variant>
      <vt:variant>
        <vt:lpwstr/>
      </vt:variant>
      <vt:variant>
        <vt:lpwstr>_Toc147846258</vt:lpwstr>
      </vt:variant>
      <vt:variant>
        <vt:i4>1572912</vt:i4>
      </vt:variant>
      <vt:variant>
        <vt:i4>1922</vt:i4>
      </vt:variant>
      <vt:variant>
        <vt:i4>0</vt:i4>
      </vt:variant>
      <vt:variant>
        <vt:i4>5</vt:i4>
      </vt:variant>
      <vt:variant>
        <vt:lpwstr/>
      </vt:variant>
      <vt:variant>
        <vt:lpwstr>_Toc147846257</vt:lpwstr>
      </vt:variant>
      <vt:variant>
        <vt:i4>1572912</vt:i4>
      </vt:variant>
      <vt:variant>
        <vt:i4>1916</vt:i4>
      </vt:variant>
      <vt:variant>
        <vt:i4>0</vt:i4>
      </vt:variant>
      <vt:variant>
        <vt:i4>5</vt:i4>
      </vt:variant>
      <vt:variant>
        <vt:lpwstr/>
      </vt:variant>
      <vt:variant>
        <vt:lpwstr>_Toc147846256</vt:lpwstr>
      </vt:variant>
      <vt:variant>
        <vt:i4>1572912</vt:i4>
      </vt:variant>
      <vt:variant>
        <vt:i4>1910</vt:i4>
      </vt:variant>
      <vt:variant>
        <vt:i4>0</vt:i4>
      </vt:variant>
      <vt:variant>
        <vt:i4>5</vt:i4>
      </vt:variant>
      <vt:variant>
        <vt:lpwstr/>
      </vt:variant>
      <vt:variant>
        <vt:lpwstr>_Toc147846255</vt:lpwstr>
      </vt:variant>
      <vt:variant>
        <vt:i4>1572912</vt:i4>
      </vt:variant>
      <vt:variant>
        <vt:i4>1904</vt:i4>
      </vt:variant>
      <vt:variant>
        <vt:i4>0</vt:i4>
      </vt:variant>
      <vt:variant>
        <vt:i4>5</vt:i4>
      </vt:variant>
      <vt:variant>
        <vt:lpwstr/>
      </vt:variant>
      <vt:variant>
        <vt:lpwstr>_Toc147846254</vt:lpwstr>
      </vt:variant>
      <vt:variant>
        <vt:i4>1572912</vt:i4>
      </vt:variant>
      <vt:variant>
        <vt:i4>1898</vt:i4>
      </vt:variant>
      <vt:variant>
        <vt:i4>0</vt:i4>
      </vt:variant>
      <vt:variant>
        <vt:i4>5</vt:i4>
      </vt:variant>
      <vt:variant>
        <vt:lpwstr/>
      </vt:variant>
      <vt:variant>
        <vt:lpwstr>_Toc147846253</vt:lpwstr>
      </vt:variant>
      <vt:variant>
        <vt:i4>1572912</vt:i4>
      </vt:variant>
      <vt:variant>
        <vt:i4>1892</vt:i4>
      </vt:variant>
      <vt:variant>
        <vt:i4>0</vt:i4>
      </vt:variant>
      <vt:variant>
        <vt:i4>5</vt:i4>
      </vt:variant>
      <vt:variant>
        <vt:lpwstr/>
      </vt:variant>
      <vt:variant>
        <vt:lpwstr>_Toc147846252</vt:lpwstr>
      </vt:variant>
      <vt:variant>
        <vt:i4>1572912</vt:i4>
      </vt:variant>
      <vt:variant>
        <vt:i4>1886</vt:i4>
      </vt:variant>
      <vt:variant>
        <vt:i4>0</vt:i4>
      </vt:variant>
      <vt:variant>
        <vt:i4>5</vt:i4>
      </vt:variant>
      <vt:variant>
        <vt:lpwstr/>
      </vt:variant>
      <vt:variant>
        <vt:lpwstr>_Toc147846251</vt:lpwstr>
      </vt:variant>
      <vt:variant>
        <vt:i4>1572912</vt:i4>
      </vt:variant>
      <vt:variant>
        <vt:i4>1880</vt:i4>
      </vt:variant>
      <vt:variant>
        <vt:i4>0</vt:i4>
      </vt:variant>
      <vt:variant>
        <vt:i4>5</vt:i4>
      </vt:variant>
      <vt:variant>
        <vt:lpwstr/>
      </vt:variant>
      <vt:variant>
        <vt:lpwstr>_Toc147846250</vt:lpwstr>
      </vt:variant>
      <vt:variant>
        <vt:i4>1638448</vt:i4>
      </vt:variant>
      <vt:variant>
        <vt:i4>1874</vt:i4>
      </vt:variant>
      <vt:variant>
        <vt:i4>0</vt:i4>
      </vt:variant>
      <vt:variant>
        <vt:i4>5</vt:i4>
      </vt:variant>
      <vt:variant>
        <vt:lpwstr/>
      </vt:variant>
      <vt:variant>
        <vt:lpwstr>_Toc147846249</vt:lpwstr>
      </vt:variant>
      <vt:variant>
        <vt:i4>1638448</vt:i4>
      </vt:variant>
      <vt:variant>
        <vt:i4>1868</vt:i4>
      </vt:variant>
      <vt:variant>
        <vt:i4>0</vt:i4>
      </vt:variant>
      <vt:variant>
        <vt:i4>5</vt:i4>
      </vt:variant>
      <vt:variant>
        <vt:lpwstr/>
      </vt:variant>
      <vt:variant>
        <vt:lpwstr>_Toc147846248</vt:lpwstr>
      </vt:variant>
      <vt:variant>
        <vt:i4>1638448</vt:i4>
      </vt:variant>
      <vt:variant>
        <vt:i4>1862</vt:i4>
      </vt:variant>
      <vt:variant>
        <vt:i4>0</vt:i4>
      </vt:variant>
      <vt:variant>
        <vt:i4>5</vt:i4>
      </vt:variant>
      <vt:variant>
        <vt:lpwstr/>
      </vt:variant>
      <vt:variant>
        <vt:lpwstr>_Toc147846247</vt:lpwstr>
      </vt:variant>
      <vt:variant>
        <vt:i4>1638448</vt:i4>
      </vt:variant>
      <vt:variant>
        <vt:i4>1856</vt:i4>
      </vt:variant>
      <vt:variant>
        <vt:i4>0</vt:i4>
      </vt:variant>
      <vt:variant>
        <vt:i4>5</vt:i4>
      </vt:variant>
      <vt:variant>
        <vt:lpwstr/>
      </vt:variant>
      <vt:variant>
        <vt:lpwstr>_Toc147846246</vt:lpwstr>
      </vt:variant>
      <vt:variant>
        <vt:i4>1638448</vt:i4>
      </vt:variant>
      <vt:variant>
        <vt:i4>1850</vt:i4>
      </vt:variant>
      <vt:variant>
        <vt:i4>0</vt:i4>
      </vt:variant>
      <vt:variant>
        <vt:i4>5</vt:i4>
      </vt:variant>
      <vt:variant>
        <vt:lpwstr/>
      </vt:variant>
      <vt:variant>
        <vt:lpwstr>_Toc147846245</vt:lpwstr>
      </vt:variant>
      <vt:variant>
        <vt:i4>1638448</vt:i4>
      </vt:variant>
      <vt:variant>
        <vt:i4>1844</vt:i4>
      </vt:variant>
      <vt:variant>
        <vt:i4>0</vt:i4>
      </vt:variant>
      <vt:variant>
        <vt:i4>5</vt:i4>
      </vt:variant>
      <vt:variant>
        <vt:lpwstr/>
      </vt:variant>
      <vt:variant>
        <vt:lpwstr>_Toc147846244</vt:lpwstr>
      </vt:variant>
      <vt:variant>
        <vt:i4>1638448</vt:i4>
      </vt:variant>
      <vt:variant>
        <vt:i4>1838</vt:i4>
      </vt:variant>
      <vt:variant>
        <vt:i4>0</vt:i4>
      </vt:variant>
      <vt:variant>
        <vt:i4>5</vt:i4>
      </vt:variant>
      <vt:variant>
        <vt:lpwstr/>
      </vt:variant>
      <vt:variant>
        <vt:lpwstr>_Toc147846243</vt:lpwstr>
      </vt:variant>
      <vt:variant>
        <vt:i4>1638448</vt:i4>
      </vt:variant>
      <vt:variant>
        <vt:i4>1832</vt:i4>
      </vt:variant>
      <vt:variant>
        <vt:i4>0</vt:i4>
      </vt:variant>
      <vt:variant>
        <vt:i4>5</vt:i4>
      </vt:variant>
      <vt:variant>
        <vt:lpwstr/>
      </vt:variant>
      <vt:variant>
        <vt:lpwstr>_Toc147846242</vt:lpwstr>
      </vt:variant>
      <vt:variant>
        <vt:i4>1638448</vt:i4>
      </vt:variant>
      <vt:variant>
        <vt:i4>1826</vt:i4>
      </vt:variant>
      <vt:variant>
        <vt:i4>0</vt:i4>
      </vt:variant>
      <vt:variant>
        <vt:i4>5</vt:i4>
      </vt:variant>
      <vt:variant>
        <vt:lpwstr/>
      </vt:variant>
      <vt:variant>
        <vt:lpwstr>_Toc147846241</vt:lpwstr>
      </vt:variant>
      <vt:variant>
        <vt:i4>1638448</vt:i4>
      </vt:variant>
      <vt:variant>
        <vt:i4>1820</vt:i4>
      </vt:variant>
      <vt:variant>
        <vt:i4>0</vt:i4>
      </vt:variant>
      <vt:variant>
        <vt:i4>5</vt:i4>
      </vt:variant>
      <vt:variant>
        <vt:lpwstr/>
      </vt:variant>
      <vt:variant>
        <vt:lpwstr>_Toc147846240</vt:lpwstr>
      </vt:variant>
      <vt:variant>
        <vt:i4>1966128</vt:i4>
      </vt:variant>
      <vt:variant>
        <vt:i4>1814</vt:i4>
      </vt:variant>
      <vt:variant>
        <vt:i4>0</vt:i4>
      </vt:variant>
      <vt:variant>
        <vt:i4>5</vt:i4>
      </vt:variant>
      <vt:variant>
        <vt:lpwstr/>
      </vt:variant>
      <vt:variant>
        <vt:lpwstr>_Toc147846239</vt:lpwstr>
      </vt:variant>
      <vt:variant>
        <vt:i4>1966128</vt:i4>
      </vt:variant>
      <vt:variant>
        <vt:i4>1808</vt:i4>
      </vt:variant>
      <vt:variant>
        <vt:i4>0</vt:i4>
      </vt:variant>
      <vt:variant>
        <vt:i4>5</vt:i4>
      </vt:variant>
      <vt:variant>
        <vt:lpwstr/>
      </vt:variant>
      <vt:variant>
        <vt:lpwstr>_Toc147846238</vt:lpwstr>
      </vt:variant>
      <vt:variant>
        <vt:i4>1966128</vt:i4>
      </vt:variant>
      <vt:variant>
        <vt:i4>1802</vt:i4>
      </vt:variant>
      <vt:variant>
        <vt:i4>0</vt:i4>
      </vt:variant>
      <vt:variant>
        <vt:i4>5</vt:i4>
      </vt:variant>
      <vt:variant>
        <vt:lpwstr/>
      </vt:variant>
      <vt:variant>
        <vt:lpwstr>_Toc147846237</vt:lpwstr>
      </vt:variant>
      <vt:variant>
        <vt:i4>1966128</vt:i4>
      </vt:variant>
      <vt:variant>
        <vt:i4>1796</vt:i4>
      </vt:variant>
      <vt:variant>
        <vt:i4>0</vt:i4>
      </vt:variant>
      <vt:variant>
        <vt:i4>5</vt:i4>
      </vt:variant>
      <vt:variant>
        <vt:lpwstr/>
      </vt:variant>
      <vt:variant>
        <vt:lpwstr>_Toc147846236</vt:lpwstr>
      </vt:variant>
      <vt:variant>
        <vt:i4>1966128</vt:i4>
      </vt:variant>
      <vt:variant>
        <vt:i4>1790</vt:i4>
      </vt:variant>
      <vt:variant>
        <vt:i4>0</vt:i4>
      </vt:variant>
      <vt:variant>
        <vt:i4>5</vt:i4>
      </vt:variant>
      <vt:variant>
        <vt:lpwstr/>
      </vt:variant>
      <vt:variant>
        <vt:lpwstr>_Toc147846235</vt:lpwstr>
      </vt:variant>
      <vt:variant>
        <vt:i4>1966128</vt:i4>
      </vt:variant>
      <vt:variant>
        <vt:i4>1784</vt:i4>
      </vt:variant>
      <vt:variant>
        <vt:i4>0</vt:i4>
      </vt:variant>
      <vt:variant>
        <vt:i4>5</vt:i4>
      </vt:variant>
      <vt:variant>
        <vt:lpwstr/>
      </vt:variant>
      <vt:variant>
        <vt:lpwstr>_Toc147846234</vt:lpwstr>
      </vt:variant>
      <vt:variant>
        <vt:i4>1966128</vt:i4>
      </vt:variant>
      <vt:variant>
        <vt:i4>1778</vt:i4>
      </vt:variant>
      <vt:variant>
        <vt:i4>0</vt:i4>
      </vt:variant>
      <vt:variant>
        <vt:i4>5</vt:i4>
      </vt:variant>
      <vt:variant>
        <vt:lpwstr/>
      </vt:variant>
      <vt:variant>
        <vt:lpwstr>_Toc147846233</vt:lpwstr>
      </vt:variant>
      <vt:variant>
        <vt:i4>1966128</vt:i4>
      </vt:variant>
      <vt:variant>
        <vt:i4>1772</vt:i4>
      </vt:variant>
      <vt:variant>
        <vt:i4>0</vt:i4>
      </vt:variant>
      <vt:variant>
        <vt:i4>5</vt:i4>
      </vt:variant>
      <vt:variant>
        <vt:lpwstr/>
      </vt:variant>
      <vt:variant>
        <vt:lpwstr>_Toc147846232</vt:lpwstr>
      </vt:variant>
      <vt:variant>
        <vt:i4>1966128</vt:i4>
      </vt:variant>
      <vt:variant>
        <vt:i4>1766</vt:i4>
      </vt:variant>
      <vt:variant>
        <vt:i4>0</vt:i4>
      </vt:variant>
      <vt:variant>
        <vt:i4>5</vt:i4>
      </vt:variant>
      <vt:variant>
        <vt:lpwstr/>
      </vt:variant>
      <vt:variant>
        <vt:lpwstr>_Toc147846231</vt:lpwstr>
      </vt:variant>
      <vt:variant>
        <vt:i4>1966128</vt:i4>
      </vt:variant>
      <vt:variant>
        <vt:i4>1760</vt:i4>
      </vt:variant>
      <vt:variant>
        <vt:i4>0</vt:i4>
      </vt:variant>
      <vt:variant>
        <vt:i4>5</vt:i4>
      </vt:variant>
      <vt:variant>
        <vt:lpwstr/>
      </vt:variant>
      <vt:variant>
        <vt:lpwstr>_Toc147846230</vt:lpwstr>
      </vt:variant>
      <vt:variant>
        <vt:i4>2031664</vt:i4>
      </vt:variant>
      <vt:variant>
        <vt:i4>1754</vt:i4>
      </vt:variant>
      <vt:variant>
        <vt:i4>0</vt:i4>
      </vt:variant>
      <vt:variant>
        <vt:i4>5</vt:i4>
      </vt:variant>
      <vt:variant>
        <vt:lpwstr/>
      </vt:variant>
      <vt:variant>
        <vt:lpwstr>_Toc147846229</vt:lpwstr>
      </vt:variant>
      <vt:variant>
        <vt:i4>2031664</vt:i4>
      </vt:variant>
      <vt:variant>
        <vt:i4>1748</vt:i4>
      </vt:variant>
      <vt:variant>
        <vt:i4>0</vt:i4>
      </vt:variant>
      <vt:variant>
        <vt:i4>5</vt:i4>
      </vt:variant>
      <vt:variant>
        <vt:lpwstr/>
      </vt:variant>
      <vt:variant>
        <vt:lpwstr>_Toc147846228</vt:lpwstr>
      </vt:variant>
      <vt:variant>
        <vt:i4>2031664</vt:i4>
      </vt:variant>
      <vt:variant>
        <vt:i4>1742</vt:i4>
      </vt:variant>
      <vt:variant>
        <vt:i4>0</vt:i4>
      </vt:variant>
      <vt:variant>
        <vt:i4>5</vt:i4>
      </vt:variant>
      <vt:variant>
        <vt:lpwstr/>
      </vt:variant>
      <vt:variant>
        <vt:lpwstr>_Toc147846227</vt:lpwstr>
      </vt:variant>
      <vt:variant>
        <vt:i4>2031664</vt:i4>
      </vt:variant>
      <vt:variant>
        <vt:i4>1736</vt:i4>
      </vt:variant>
      <vt:variant>
        <vt:i4>0</vt:i4>
      </vt:variant>
      <vt:variant>
        <vt:i4>5</vt:i4>
      </vt:variant>
      <vt:variant>
        <vt:lpwstr/>
      </vt:variant>
      <vt:variant>
        <vt:lpwstr>_Toc147846226</vt:lpwstr>
      </vt:variant>
      <vt:variant>
        <vt:i4>2031664</vt:i4>
      </vt:variant>
      <vt:variant>
        <vt:i4>1730</vt:i4>
      </vt:variant>
      <vt:variant>
        <vt:i4>0</vt:i4>
      </vt:variant>
      <vt:variant>
        <vt:i4>5</vt:i4>
      </vt:variant>
      <vt:variant>
        <vt:lpwstr/>
      </vt:variant>
      <vt:variant>
        <vt:lpwstr>_Toc147846225</vt:lpwstr>
      </vt:variant>
      <vt:variant>
        <vt:i4>2031664</vt:i4>
      </vt:variant>
      <vt:variant>
        <vt:i4>1724</vt:i4>
      </vt:variant>
      <vt:variant>
        <vt:i4>0</vt:i4>
      </vt:variant>
      <vt:variant>
        <vt:i4>5</vt:i4>
      </vt:variant>
      <vt:variant>
        <vt:lpwstr/>
      </vt:variant>
      <vt:variant>
        <vt:lpwstr>_Toc147846224</vt:lpwstr>
      </vt:variant>
      <vt:variant>
        <vt:i4>2031664</vt:i4>
      </vt:variant>
      <vt:variant>
        <vt:i4>1718</vt:i4>
      </vt:variant>
      <vt:variant>
        <vt:i4>0</vt:i4>
      </vt:variant>
      <vt:variant>
        <vt:i4>5</vt:i4>
      </vt:variant>
      <vt:variant>
        <vt:lpwstr/>
      </vt:variant>
      <vt:variant>
        <vt:lpwstr>_Toc147846223</vt:lpwstr>
      </vt:variant>
      <vt:variant>
        <vt:i4>2031664</vt:i4>
      </vt:variant>
      <vt:variant>
        <vt:i4>1712</vt:i4>
      </vt:variant>
      <vt:variant>
        <vt:i4>0</vt:i4>
      </vt:variant>
      <vt:variant>
        <vt:i4>5</vt:i4>
      </vt:variant>
      <vt:variant>
        <vt:lpwstr/>
      </vt:variant>
      <vt:variant>
        <vt:lpwstr>_Toc147846222</vt:lpwstr>
      </vt:variant>
      <vt:variant>
        <vt:i4>2031664</vt:i4>
      </vt:variant>
      <vt:variant>
        <vt:i4>1706</vt:i4>
      </vt:variant>
      <vt:variant>
        <vt:i4>0</vt:i4>
      </vt:variant>
      <vt:variant>
        <vt:i4>5</vt:i4>
      </vt:variant>
      <vt:variant>
        <vt:lpwstr/>
      </vt:variant>
      <vt:variant>
        <vt:lpwstr>_Toc147846221</vt:lpwstr>
      </vt:variant>
      <vt:variant>
        <vt:i4>2031664</vt:i4>
      </vt:variant>
      <vt:variant>
        <vt:i4>1700</vt:i4>
      </vt:variant>
      <vt:variant>
        <vt:i4>0</vt:i4>
      </vt:variant>
      <vt:variant>
        <vt:i4>5</vt:i4>
      </vt:variant>
      <vt:variant>
        <vt:lpwstr/>
      </vt:variant>
      <vt:variant>
        <vt:lpwstr>_Toc147846220</vt:lpwstr>
      </vt:variant>
      <vt:variant>
        <vt:i4>1835056</vt:i4>
      </vt:variant>
      <vt:variant>
        <vt:i4>1694</vt:i4>
      </vt:variant>
      <vt:variant>
        <vt:i4>0</vt:i4>
      </vt:variant>
      <vt:variant>
        <vt:i4>5</vt:i4>
      </vt:variant>
      <vt:variant>
        <vt:lpwstr/>
      </vt:variant>
      <vt:variant>
        <vt:lpwstr>_Toc147846219</vt:lpwstr>
      </vt:variant>
      <vt:variant>
        <vt:i4>1835056</vt:i4>
      </vt:variant>
      <vt:variant>
        <vt:i4>1688</vt:i4>
      </vt:variant>
      <vt:variant>
        <vt:i4>0</vt:i4>
      </vt:variant>
      <vt:variant>
        <vt:i4>5</vt:i4>
      </vt:variant>
      <vt:variant>
        <vt:lpwstr/>
      </vt:variant>
      <vt:variant>
        <vt:lpwstr>_Toc147846218</vt:lpwstr>
      </vt:variant>
      <vt:variant>
        <vt:i4>1835056</vt:i4>
      </vt:variant>
      <vt:variant>
        <vt:i4>1682</vt:i4>
      </vt:variant>
      <vt:variant>
        <vt:i4>0</vt:i4>
      </vt:variant>
      <vt:variant>
        <vt:i4>5</vt:i4>
      </vt:variant>
      <vt:variant>
        <vt:lpwstr/>
      </vt:variant>
      <vt:variant>
        <vt:lpwstr>_Toc147846217</vt:lpwstr>
      </vt:variant>
      <vt:variant>
        <vt:i4>1835056</vt:i4>
      </vt:variant>
      <vt:variant>
        <vt:i4>1676</vt:i4>
      </vt:variant>
      <vt:variant>
        <vt:i4>0</vt:i4>
      </vt:variant>
      <vt:variant>
        <vt:i4>5</vt:i4>
      </vt:variant>
      <vt:variant>
        <vt:lpwstr/>
      </vt:variant>
      <vt:variant>
        <vt:lpwstr>_Toc147846216</vt:lpwstr>
      </vt:variant>
      <vt:variant>
        <vt:i4>1835056</vt:i4>
      </vt:variant>
      <vt:variant>
        <vt:i4>1670</vt:i4>
      </vt:variant>
      <vt:variant>
        <vt:i4>0</vt:i4>
      </vt:variant>
      <vt:variant>
        <vt:i4>5</vt:i4>
      </vt:variant>
      <vt:variant>
        <vt:lpwstr/>
      </vt:variant>
      <vt:variant>
        <vt:lpwstr>_Toc147846215</vt:lpwstr>
      </vt:variant>
      <vt:variant>
        <vt:i4>1835056</vt:i4>
      </vt:variant>
      <vt:variant>
        <vt:i4>1664</vt:i4>
      </vt:variant>
      <vt:variant>
        <vt:i4>0</vt:i4>
      </vt:variant>
      <vt:variant>
        <vt:i4>5</vt:i4>
      </vt:variant>
      <vt:variant>
        <vt:lpwstr/>
      </vt:variant>
      <vt:variant>
        <vt:lpwstr>_Toc147846214</vt:lpwstr>
      </vt:variant>
      <vt:variant>
        <vt:i4>1835056</vt:i4>
      </vt:variant>
      <vt:variant>
        <vt:i4>1658</vt:i4>
      </vt:variant>
      <vt:variant>
        <vt:i4>0</vt:i4>
      </vt:variant>
      <vt:variant>
        <vt:i4>5</vt:i4>
      </vt:variant>
      <vt:variant>
        <vt:lpwstr/>
      </vt:variant>
      <vt:variant>
        <vt:lpwstr>_Toc147846213</vt:lpwstr>
      </vt:variant>
      <vt:variant>
        <vt:i4>1835056</vt:i4>
      </vt:variant>
      <vt:variant>
        <vt:i4>1652</vt:i4>
      </vt:variant>
      <vt:variant>
        <vt:i4>0</vt:i4>
      </vt:variant>
      <vt:variant>
        <vt:i4>5</vt:i4>
      </vt:variant>
      <vt:variant>
        <vt:lpwstr/>
      </vt:variant>
      <vt:variant>
        <vt:lpwstr>_Toc147846212</vt:lpwstr>
      </vt:variant>
      <vt:variant>
        <vt:i4>1835056</vt:i4>
      </vt:variant>
      <vt:variant>
        <vt:i4>1646</vt:i4>
      </vt:variant>
      <vt:variant>
        <vt:i4>0</vt:i4>
      </vt:variant>
      <vt:variant>
        <vt:i4>5</vt:i4>
      </vt:variant>
      <vt:variant>
        <vt:lpwstr/>
      </vt:variant>
      <vt:variant>
        <vt:lpwstr>_Toc147846211</vt:lpwstr>
      </vt:variant>
      <vt:variant>
        <vt:i4>1835056</vt:i4>
      </vt:variant>
      <vt:variant>
        <vt:i4>1640</vt:i4>
      </vt:variant>
      <vt:variant>
        <vt:i4>0</vt:i4>
      </vt:variant>
      <vt:variant>
        <vt:i4>5</vt:i4>
      </vt:variant>
      <vt:variant>
        <vt:lpwstr/>
      </vt:variant>
      <vt:variant>
        <vt:lpwstr>_Toc147846210</vt:lpwstr>
      </vt:variant>
      <vt:variant>
        <vt:i4>1900592</vt:i4>
      </vt:variant>
      <vt:variant>
        <vt:i4>1634</vt:i4>
      </vt:variant>
      <vt:variant>
        <vt:i4>0</vt:i4>
      </vt:variant>
      <vt:variant>
        <vt:i4>5</vt:i4>
      </vt:variant>
      <vt:variant>
        <vt:lpwstr/>
      </vt:variant>
      <vt:variant>
        <vt:lpwstr>_Toc147846209</vt:lpwstr>
      </vt:variant>
      <vt:variant>
        <vt:i4>1900592</vt:i4>
      </vt:variant>
      <vt:variant>
        <vt:i4>1628</vt:i4>
      </vt:variant>
      <vt:variant>
        <vt:i4>0</vt:i4>
      </vt:variant>
      <vt:variant>
        <vt:i4>5</vt:i4>
      </vt:variant>
      <vt:variant>
        <vt:lpwstr/>
      </vt:variant>
      <vt:variant>
        <vt:lpwstr>_Toc147846208</vt:lpwstr>
      </vt:variant>
      <vt:variant>
        <vt:i4>1900592</vt:i4>
      </vt:variant>
      <vt:variant>
        <vt:i4>1622</vt:i4>
      </vt:variant>
      <vt:variant>
        <vt:i4>0</vt:i4>
      </vt:variant>
      <vt:variant>
        <vt:i4>5</vt:i4>
      </vt:variant>
      <vt:variant>
        <vt:lpwstr/>
      </vt:variant>
      <vt:variant>
        <vt:lpwstr>_Toc147846207</vt:lpwstr>
      </vt:variant>
      <vt:variant>
        <vt:i4>1900592</vt:i4>
      </vt:variant>
      <vt:variant>
        <vt:i4>1616</vt:i4>
      </vt:variant>
      <vt:variant>
        <vt:i4>0</vt:i4>
      </vt:variant>
      <vt:variant>
        <vt:i4>5</vt:i4>
      </vt:variant>
      <vt:variant>
        <vt:lpwstr/>
      </vt:variant>
      <vt:variant>
        <vt:lpwstr>_Toc147846206</vt:lpwstr>
      </vt:variant>
      <vt:variant>
        <vt:i4>1900592</vt:i4>
      </vt:variant>
      <vt:variant>
        <vt:i4>1610</vt:i4>
      </vt:variant>
      <vt:variant>
        <vt:i4>0</vt:i4>
      </vt:variant>
      <vt:variant>
        <vt:i4>5</vt:i4>
      </vt:variant>
      <vt:variant>
        <vt:lpwstr/>
      </vt:variant>
      <vt:variant>
        <vt:lpwstr>_Toc147846205</vt:lpwstr>
      </vt:variant>
      <vt:variant>
        <vt:i4>1900592</vt:i4>
      </vt:variant>
      <vt:variant>
        <vt:i4>1604</vt:i4>
      </vt:variant>
      <vt:variant>
        <vt:i4>0</vt:i4>
      </vt:variant>
      <vt:variant>
        <vt:i4>5</vt:i4>
      </vt:variant>
      <vt:variant>
        <vt:lpwstr/>
      </vt:variant>
      <vt:variant>
        <vt:lpwstr>_Toc147846204</vt:lpwstr>
      </vt:variant>
      <vt:variant>
        <vt:i4>1900592</vt:i4>
      </vt:variant>
      <vt:variant>
        <vt:i4>1598</vt:i4>
      </vt:variant>
      <vt:variant>
        <vt:i4>0</vt:i4>
      </vt:variant>
      <vt:variant>
        <vt:i4>5</vt:i4>
      </vt:variant>
      <vt:variant>
        <vt:lpwstr/>
      </vt:variant>
      <vt:variant>
        <vt:lpwstr>_Toc147846203</vt:lpwstr>
      </vt:variant>
      <vt:variant>
        <vt:i4>1900592</vt:i4>
      </vt:variant>
      <vt:variant>
        <vt:i4>1592</vt:i4>
      </vt:variant>
      <vt:variant>
        <vt:i4>0</vt:i4>
      </vt:variant>
      <vt:variant>
        <vt:i4>5</vt:i4>
      </vt:variant>
      <vt:variant>
        <vt:lpwstr/>
      </vt:variant>
      <vt:variant>
        <vt:lpwstr>_Toc147846202</vt:lpwstr>
      </vt:variant>
      <vt:variant>
        <vt:i4>1900592</vt:i4>
      </vt:variant>
      <vt:variant>
        <vt:i4>1586</vt:i4>
      </vt:variant>
      <vt:variant>
        <vt:i4>0</vt:i4>
      </vt:variant>
      <vt:variant>
        <vt:i4>5</vt:i4>
      </vt:variant>
      <vt:variant>
        <vt:lpwstr/>
      </vt:variant>
      <vt:variant>
        <vt:lpwstr>_Toc147846201</vt:lpwstr>
      </vt:variant>
      <vt:variant>
        <vt:i4>1900592</vt:i4>
      </vt:variant>
      <vt:variant>
        <vt:i4>1580</vt:i4>
      </vt:variant>
      <vt:variant>
        <vt:i4>0</vt:i4>
      </vt:variant>
      <vt:variant>
        <vt:i4>5</vt:i4>
      </vt:variant>
      <vt:variant>
        <vt:lpwstr/>
      </vt:variant>
      <vt:variant>
        <vt:lpwstr>_Toc147846200</vt:lpwstr>
      </vt:variant>
      <vt:variant>
        <vt:i4>1310771</vt:i4>
      </vt:variant>
      <vt:variant>
        <vt:i4>1574</vt:i4>
      </vt:variant>
      <vt:variant>
        <vt:i4>0</vt:i4>
      </vt:variant>
      <vt:variant>
        <vt:i4>5</vt:i4>
      </vt:variant>
      <vt:variant>
        <vt:lpwstr/>
      </vt:variant>
      <vt:variant>
        <vt:lpwstr>_Toc147846199</vt:lpwstr>
      </vt:variant>
      <vt:variant>
        <vt:i4>1310771</vt:i4>
      </vt:variant>
      <vt:variant>
        <vt:i4>1568</vt:i4>
      </vt:variant>
      <vt:variant>
        <vt:i4>0</vt:i4>
      </vt:variant>
      <vt:variant>
        <vt:i4>5</vt:i4>
      </vt:variant>
      <vt:variant>
        <vt:lpwstr/>
      </vt:variant>
      <vt:variant>
        <vt:lpwstr>_Toc147846198</vt:lpwstr>
      </vt:variant>
      <vt:variant>
        <vt:i4>1310771</vt:i4>
      </vt:variant>
      <vt:variant>
        <vt:i4>1562</vt:i4>
      </vt:variant>
      <vt:variant>
        <vt:i4>0</vt:i4>
      </vt:variant>
      <vt:variant>
        <vt:i4>5</vt:i4>
      </vt:variant>
      <vt:variant>
        <vt:lpwstr/>
      </vt:variant>
      <vt:variant>
        <vt:lpwstr>_Toc147846197</vt:lpwstr>
      </vt:variant>
      <vt:variant>
        <vt:i4>1310771</vt:i4>
      </vt:variant>
      <vt:variant>
        <vt:i4>1556</vt:i4>
      </vt:variant>
      <vt:variant>
        <vt:i4>0</vt:i4>
      </vt:variant>
      <vt:variant>
        <vt:i4>5</vt:i4>
      </vt:variant>
      <vt:variant>
        <vt:lpwstr/>
      </vt:variant>
      <vt:variant>
        <vt:lpwstr>_Toc147846196</vt:lpwstr>
      </vt:variant>
      <vt:variant>
        <vt:i4>1310771</vt:i4>
      </vt:variant>
      <vt:variant>
        <vt:i4>1550</vt:i4>
      </vt:variant>
      <vt:variant>
        <vt:i4>0</vt:i4>
      </vt:variant>
      <vt:variant>
        <vt:i4>5</vt:i4>
      </vt:variant>
      <vt:variant>
        <vt:lpwstr/>
      </vt:variant>
      <vt:variant>
        <vt:lpwstr>_Toc147846195</vt:lpwstr>
      </vt:variant>
      <vt:variant>
        <vt:i4>1310771</vt:i4>
      </vt:variant>
      <vt:variant>
        <vt:i4>1544</vt:i4>
      </vt:variant>
      <vt:variant>
        <vt:i4>0</vt:i4>
      </vt:variant>
      <vt:variant>
        <vt:i4>5</vt:i4>
      </vt:variant>
      <vt:variant>
        <vt:lpwstr/>
      </vt:variant>
      <vt:variant>
        <vt:lpwstr>_Toc147846194</vt:lpwstr>
      </vt:variant>
      <vt:variant>
        <vt:i4>1310771</vt:i4>
      </vt:variant>
      <vt:variant>
        <vt:i4>1538</vt:i4>
      </vt:variant>
      <vt:variant>
        <vt:i4>0</vt:i4>
      </vt:variant>
      <vt:variant>
        <vt:i4>5</vt:i4>
      </vt:variant>
      <vt:variant>
        <vt:lpwstr/>
      </vt:variant>
      <vt:variant>
        <vt:lpwstr>_Toc147846193</vt:lpwstr>
      </vt:variant>
      <vt:variant>
        <vt:i4>1310771</vt:i4>
      </vt:variant>
      <vt:variant>
        <vt:i4>1532</vt:i4>
      </vt:variant>
      <vt:variant>
        <vt:i4>0</vt:i4>
      </vt:variant>
      <vt:variant>
        <vt:i4>5</vt:i4>
      </vt:variant>
      <vt:variant>
        <vt:lpwstr/>
      </vt:variant>
      <vt:variant>
        <vt:lpwstr>_Toc147846192</vt:lpwstr>
      </vt:variant>
      <vt:variant>
        <vt:i4>1310771</vt:i4>
      </vt:variant>
      <vt:variant>
        <vt:i4>1526</vt:i4>
      </vt:variant>
      <vt:variant>
        <vt:i4>0</vt:i4>
      </vt:variant>
      <vt:variant>
        <vt:i4>5</vt:i4>
      </vt:variant>
      <vt:variant>
        <vt:lpwstr/>
      </vt:variant>
      <vt:variant>
        <vt:lpwstr>_Toc147846191</vt:lpwstr>
      </vt:variant>
      <vt:variant>
        <vt:i4>1310771</vt:i4>
      </vt:variant>
      <vt:variant>
        <vt:i4>1520</vt:i4>
      </vt:variant>
      <vt:variant>
        <vt:i4>0</vt:i4>
      </vt:variant>
      <vt:variant>
        <vt:i4>5</vt:i4>
      </vt:variant>
      <vt:variant>
        <vt:lpwstr/>
      </vt:variant>
      <vt:variant>
        <vt:lpwstr>_Toc147846190</vt:lpwstr>
      </vt:variant>
      <vt:variant>
        <vt:i4>1376307</vt:i4>
      </vt:variant>
      <vt:variant>
        <vt:i4>1514</vt:i4>
      </vt:variant>
      <vt:variant>
        <vt:i4>0</vt:i4>
      </vt:variant>
      <vt:variant>
        <vt:i4>5</vt:i4>
      </vt:variant>
      <vt:variant>
        <vt:lpwstr/>
      </vt:variant>
      <vt:variant>
        <vt:lpwstr>_Toc147846189</vt:lpwstr>
      </vt:variant>
      <vt:variant>
        <vt:i4>1376307</vt:i4>
      </vt:variant>
      <vt:variant>
        <vt:i4>1508</vt:i4>
      </vt:variant>
      <vt:variant>
        <vt:i4>0</vt:i4>
      </vt:variant>
      <vt:variant>
        <vt:i4>5</vt:i4>
      </vt:variant>
      <vt:variant>
        <vt:lpwstr/>
      </vt:variant>
      <vt:variant>
        <vt:lpwstr>_Toc147846188</vt:lpwstr>
      </vt:variant>
      <vt:variant>
        <vt:i4>1376307</vt:i4>
      </vt:variant>
      <vt:variant>
        <vt:i4>1502</vt:i4>
      </vt:variant>
      <vt:variant>
        <vt:i4>0</vt:i4>
      </vt:variant>
      <vt:variant>
        <vt:i4>5</vt:i4>
      </vt:variant>
      <vt:variant>
        <vt:lpwstr/>
      </vt:variant>
      <vt:variant>
        <vt:lpwstr>_Toc147846187</vt:lpwstr>
      </vt:variant>
      <vt:variant>
        <vt:i4>1376307</vt:i4>
      </vt:variant>
      <vt:variant>
        <vt:i4>1496</vt:i4>
      </vt:variant>
      <vt:variant>
        <vt:i4>0</vt:i4>
      </vt:variant>
      <vt:variant>
        <vt:i4>5</vt:i4>
      </vt:variant>
      <vt:variant>
        <vt:lpwstr/>
      </vt:variant>
      <vt:variant>
        <vt:lpwstr>_Toc147846186</vt:lpwstr>
      </vt:variant>
      <vt:variant>
        <vt:i4>1376307</vt:i4>
      </vt:variant>
      <vt:variant>
        <vt:i4>1490</vt:i4>
      </vt:variant>
      <vt:variant>
        <vt:i4>0</vt:i4>
      </vt:variant>
      <vt:variant>
        <vt:i4>5</vt:i4>
      </vt:variant>
      <vt:variant>
        <vt:lpwstr/>
      </vt:variant>
      <vt:variant>
        <vt:lpwstr>_Toc147846185</vt:lpwstr>
      </vt:variant>
      <vt:variant>
        <vt:i4>1376307</vt:i4>
      </vt:variant>
      <vt:variant>
        <vt:i4>1484</vt:i4>
      </vt:variant>
      <vt:variant>
        <vt:i4>0</vt:i4>
      </vt:variant>
      <vt:variant>
        <vt:i4>5</vt:i4>
      </vt:variant>
      <vt:variant>
        <vt:lpwstr/>
      </vt:variant>
      <vt:variant>
        <vt:lpwstr>_Toc147846184</vt:lpwstr>
      </vt:variant>
      <vt:variant>
        <vt:i4>1376307</vt:i4>
      </vt:variant>
      <vt:variant>
        <vt:i4>1478</vt:i4>
      </vt:variant>
      <vt:variant>
        <vt:i4>0</vt:i4>
      </vt:variant>
      <vt:variant>
        <vt:i4>5</vt:i4>
      </vt:variant>
      <vt:variant>
        <vt:lpwstr/>
      </vt:variant>
      <vt:variant>
        <vt:lpwstr>_Toc147846183</vt:lpwstr>
      </vt:variant>
      <vt:variant>
        <vt:i4>1376307</vt:i4>
      </vt:variant>
      <vt:variant>
        <vt:i4>1472</vt:i4>
      </vt:variant>
      <vt:variant>
        <vt:i4>0</vt:i4>
      </vt:variant>
      <vt:variant>
        <vt:i4>5</vt:i4>
      </vt:variant>
      <vt:variant>
        <vt:lpwstr/>
      </vt:variant>
      <vt:variant>
        <vt:lpwstr>_Toc147846182</vt:lpwstr>
      </vt:variant>
      <vt:variant>
        <vt:i4>1376307</vt:i4>
      </vt:variant>
      <vt:variant>
        <vt:i4>1466</vt:i4>
      </vt:variant>
      <vt:variant>
        <vt:i4>0</vt:i4>
      </vt:variant>
      <vt:variant>
        <vt:i4>5</vt:i4>
      </vt:variant>
      <vt:variant>
        <vt:lpwstr/>
      </vt:variant>
      <vt:variant>
        <vt:lpwstr>_Toc147846181</vt:lpwstr>
      </vt:variant>
      <vt:variant>
        <vt:i4>1376307</vt:i4>
      </vt:variant>
      <vt:variant>
        <vt:i4>1460</vt:i4>
      </vt:variant>
      <vt:variant>
        <vt:i4>0</vt:i4>
      </vt:variant>
      <vt:variant>
        <vt:i4>5</vt:i4>
      </vt:variant>
      <vt:variant>
        <vt:lpwstr/>
      </vt:variant>
      <vt:variant>
        <vt:lpwstr>_Toc147846180</vt:lpwstr>
      </vt:variant>
      <vt:variant>
        <vt:i4>1703987</vt:i4>
      </vt:variant>
      <vt:variant>
        <vt:i4>1454</vt:i4>
      </vt:variant>
      <vt:variant>
        <vt:i4>0</vt:i4>
      </vt:variant>
      <vt:variant>
        <vt:i4>5</vt:i4>
      </vt:variant>
      <vt:variant>
        <vt:lpwstr/>
      </vt:variant>
      <vt:variant>
        <vt:lpwstr>_Toc147846179</vt:lpwstr>
      </vt:variant>
      <vt:variant>
        <vt:i4>1703987</vt:i4>
      </vt:variant>
      <vt:variant>
        <vt:i4>1448</vt:i4>
      </vt:variant>
      <vt:variant>
        <vt:i4>0</vt:i4>
      </vt:variant>
      <vt:variant>
        <vt:i4>5</vt:i4>
      </vt:variant>
      <vt:variant>
        <vt:lpwstr/>
      </vt:variant>
      <vt:variant>
        <vt:lpwstr>_Toc147846178</vt:lpwstr>
      </vt:variant>
      <vt:variant>
        <vt:i4>1703987</vt:i4>
      </vt:variant>
      <vt:variant>
        <vt:i4>1442</vt:i4>
      </vt:variant>
      <vt:variant>
        <vt:i4>0</vt:i4>
      </vt:variant>
      <vt:variant>
        <vt:i4>5</vt:i4>
      </vt:variant>
      <vt:variant>
        <vt:lpwstr/>
      </vt:variant>
      <vt:variant>
        <vt:lpwstr>_Toc147846177</vt:lpwstr>
      </vt:variant>
      <vt:variant>
        <vt:i4>1703987</vt:i4>
      </vt:variant>
      <vt:variant>
        <vt:i4>1436</vt:i4>
      </vt:variant>
      <vt:variant>
        <vt:i4>0</vt:i4>
      </vt:variant>
      <vt:variant>
        <vt:i4>5</vt:i4>
      </vt:variant>
      <vt:variant>
        <vt:lpwstr/>
      </vt:variant>
      <vt:variant>
        <vt:lpwstr>_Toc147846176</vt:lpwstr>
      </vt:variant>
      <vt:variant>
        <vt:i4>1703987</vt:i4>
      </vt:variant>
      <vt:variant>
        <vt:i4>1430</vt:i4>
      </vt:variant>
      <vt:variant>
        <vt:i4>0</vt:i4>
      </vt:variant>
      <vt:variant>
        <vt:i4>5</vt:i4>
      </vt:variant>
      <vt:variant>
        <vt:lpwstr/>
      </vt:variant>
      <vt:variant>
        <vt:lpwstr>_Toc147846175</vt:lpwstr>
      </vt:variant>
      <vt:variant>
        <vt:i4>1703987</vt:i4>
      </vt:variant>
      <vt:variant>
        <vt:i4>1424</vt:i4>
      </vt:variant>
      <vt:variant>
        <vt:i4>0</vt:i4>
      </vt:variant>
      <vt:variant>
        <vt:i4>5</vt:i4>
      </vt:variant>
      <vt:variant>
        <vt:lpwstr/>
      </vt:variant>
      <vt:variant>
        <vt:lpwstr>_Toc147846174</vt:lpwstr>
      </vt:variant>
      <vt:variant>
        <vt:i4>1703987</vt:i4>
      </vt:variant>
      <vt:variant>
        <vt:i4>1418</vt:i4>
      </vt:variant>
      <vt:variant>
        <vt:i4>0</vt:i4>
      </vt:variant>
      <vt:variant>
        <vt:i4>5</vt:i4>
      </vt:variant>
      <vt:variant>
        <vt:lpwstr/>
      </vt:variant>
      <vt:variant>
        <vt:lpwstr>_Toc147846173</vt:lpwstr>
      </vt:variant>
      <vt:variant>
        <vt:i4>1703987</vt:i4>
      </vt:variant>
      <vt:variant>
        <vt:i4>1412</vt:i4>
      </vt:variant>
      <vt:variant>
        <vt:i4>0</vt:i4>
      </vt:variant>
      <vt:variant>
        <vt:i4>5</vt:i4>
      </vt:variant>
      <vt:variant>
        <vt:lpwstr/>
      </vt:variant>
      <vt:variant>
        <vt:lpwstr>_Toc147846172</vt:lpwstr>
      </vt:variant>
      <vt:variant>
        <vt:i4>1703987</vt:i4>
      </vt:variant>
      <vt:variant>
        <vt:i4>1406</vt:i4>
      </vt:variant>
      <vt:variant>
        <vt:i4>0</vt:i4>
      </vt:variant>
      <vt:variant>
        <vt:i4>5</vt:i4>
      </vt:variant>
      <vt:variant>
        <vt:lpwstr/>
      </vt:variant>
      <vt:variant>
        <vt:lpwstr>_Toc147846171</vt:lpwstr>
      </vt:variant>
      <vt:variant>
        <vt:i4>1703987</vt:i4>
      </vt:variant>
      <vt:variant>
        <vt:i4>1400</vt:i4>
      </vt:variant>
      <vt:variant>
        <vt:i4>0</vt:i4>
      </vt:variant>
      <vt:variant>
        <vt:i4>5</vt:i4>
      </vt:variant>
      <vt:variant>
        <vt:lpwstr/>
      </vt:variant>
      <vt:variant>
        <vt:lpwstr>_Toc147846170</vt:lpwstr>
      </vt:variant>
      <vt:variant>
        <vt:i4>1769523</vt:i4>
      </vt:variant>
      <vt:variant>
        <vt:i4>1394</vt:i4>
      </vt:variant>
      <vt:variant>
        <vt:i4>0</vt:i4>
      </vt:variant>
      <vt:variant>
        <vt:i4>5</vt:i4>
      </vt:variant>
      <vt:variant>
        <vt:lpwstr/>
      </vt:variant>
      <vt:variant>
        <vt:lpwstr>_Toc147846169</vt:lpwstr>
      </vt:variant>
      <vt:variant>
        <vt:i4>1769523</vt:i4>
      </vt:variant>
      <vt:variant>
        <vt:i4>1388</vt:i4>
      </vt:variant>
      <vt:variant>
        <vt:i4>0</vt:i4>
      </vt:variant>
      <vt:variant>
        <vt:i4>5</vt:i4>
      </vt:variant>
      <vt:variant>
        <vt:lpwstr/>
      </vt:variant>
      <vt:variant>
        <vt:lpwstr>_Toc147846168</vt:lpwstr>
      </vt:variant>
      <vt:variant>
        <vt:i4>1769523</vt:i4>
      </vt:variant>
      <vt:variant>
        <vt:i4>1382</vt:i4>
      </vt:variant>
      <vt:variant>
        <vt:i4>0</vt:i4>
      </vt:variant>
      <vt:variant>
        <vt:i4>5</vt:i4>
      </vt:variant>
      <vt:variant>
        <vt:lpwstr/>
      </vt:variant>
      <vt:variant>
        <vt:lpwstr>_Toc147846167</vt:lpwstr>
      </vt:variant>
      <vt:variant>
        <vt:i4>1769523</vt:i4>
      </vt:variant>
      <vt:variant>
        <vt:i4>1376</vt:i4>
      </vt:variant>
      <vt:variant>
        <vt:i4>0</vt:i4>
      </vt:variant>
      <vt:variant>
        <vt:i4>5</vt:i4>
      </vt:variant>
      <vt:variant>
        <vt:lpwstr/>
      </vt:variant>
      <vt:variant>
        <vt:lpwstr>_Toc147846166</vt:lpwstr>
      </vt:variant>
      <vt:variant>
        <vt:i4>1769523</vt:i4>
      </vt:variant>
      <vt:variant>
        <vt:i4>1370</vt:i4>
      </vt:variant>
      <vt:variant>
        <vt:i4>0</vt:i4>
      </vt:variant>
      <vt:variant>
        <vt:i4>5</vt:i4>
      </vt:variant>
      <vt:variant>
        <vt:lpwstr/>
      </vt:variant>
      <vt:variant>
        <vt:lpwstr>_Toc147846165</vt:lpwstr>
      </vt:variant>
      <vt:variant>
        <vt:i4>1769523</vt:i4>
      </vt:variant>
      <vt:variant>
        <vt:i4>1364</vt:i4>
      </vt:variant>
      <vt:variant>
        <vt:i4>0</vt:i4>
      </vt:variant>
      <vt:variant>
        <vt:i4>5</vt:i4>
      </vt:variant>
      <vt:variant>
        <vt:lpwstr/>
      </vt:variant>
      <vt:variant>
        <vt:lpwstr>_Toc147846164</vt:lpwstr>
      </vt:variant>
      <vt:variant>
        <vt:i4>1769523</vt:i4>
      </vt:variant>
      <vt:variant>
        <vt:i4>1358</vt:i4>
      </vt:variant>
      <vt:variant>
        <vt:i4>0</vt:i4>
      </vt:variant>
      <vt:variant>
        <vt:i4>5</vt:i4>
      </vt:variant>
      <vt:variant>
        <vt:lpwstr/>
      </vt:variant>
      <vt:variant>
        <vt:lpwstr>_Toc147846163</vt:lpwstr>
      </vt:variant>
      <vt:variant>
        <vt:i4>1769523</vt:i4>
      </vt:variant>
      <vt:variant>
        <vt:i4>1352</vt:i4>
      </vt:variant>
      <vt:variant>
        <vt:i4>0</vt:i4>
      </vt:variant>
      <vt:variant>
        <vt:i4>5</vt:i4>
      </vt:variant>
      <vt:variant>
        <vt:lpwstr/>
      </vt:variant>
      <vt:variant>
        <vt:lpwstr>_Toc147846162</vt:lpwstr>
      </vt:variant>
      <vt:variant>
        <vt:i4>1769523</vt:i4>
      </vt:variant>
      <vt:variant>
        <vt:i4>1346</vt:i4>
      </vt:variant>
      <vt:variant>
        <vt:i4>0</vt:i4>
      </vt:variant>
      <vt:variant>
        <vt:i4>5</vt:i4>
      </vt:variant>
      <vt:variant>
        <vt:lpwstr/>
      </vt:variant>
      <vt:variant>
        <vt:lpwstr>_Toc147846161</vt:lpwstr>
      </vt:variant>
      <vt:variant>
        <vt:i4>1769523</vt:i4>
      </vt:variant>
      <vt:variant>
        <vt:i4>1340</vt:i4>
      </vt:variant>
      <vt:variant>
        <vt:i4>0</vt:i4>
      </vt:variant>
      <vt:variant>
        <vt:i4>5</vt:i4>
      </vt:variant>
      <vt:variant>
        <vt:lpwstr/>
      </vt:variant>
      <vt:variant>
        <vt:lpwstr>_Toc147846160</vt:lpwstr>
      </vt:variant>
      <vt:variant>
        <vt:i4>1572915</vt:i4>
      </vt:variant>
      <vt:variant>
        <vt:i4>1334</vt:i4>
      </vt:variant>
      <vt:variant>
        <vt:i4>0</vt:i4>
      </vt:variant>
      <vt:variant>
        <vt:i4>5</vt:i4>
      </vt:variant>
      <vt:variant>
        <vt:lpwstr/>
      </vt:variant>
      <vt:variant>
        <vt:lpwstr>_Toc147846159</vt:lpwstr>
      </vt:variant>
      <vt:variant>
        <vt:i4>1572915</vt:i4>
      </vt:variant>
      <vt:variant>
        <vt:i4>1328</vt:i4>
      </vt:variant>
      <vt:variant>
        <vt:i4>0</vt:i4>
      </vt:variant>
      <vt:variant>
        <vt:i4>5</vt:i4>
      </vt:variant>
      <vt:variant>
        <vt:lpwstr/>
      </vt:variant>
      <vt:variant>
        <vt:lpwstr>_Toc147846158</vt:lpwstr>
      </vt:variant>
      <vt:variant>
        <vt:i4>1572915</vt:i4>
      </vt:variant>
      <vt:variant>
        <vt:i4>1322</vt:i4>
      </vt:variant>
      <vt:variant>
        <vt:i4>0</vt:i4>
      </vt:variant>
      <vt:variant>
        <vt:i4>5</vt:i4>
      </vt:variant>
      <vt:variant>
        <vt:lpwstr/>
      </vt:variant>
      <vt:variant>
        <vt:lpwstr>_Toc147846157</vt:lpwstr>
      </vt:variant>
      <vt:variant>
        <vt:i4>1572915</vt:i4>
      </vt:variant>
      <vt:variant>
        <vt:i4>1316</vt:i4>
      </vt:variant>
      <vt:variant>
        <vt:i4>0</vt:i4>
      </vt:variant>
      <vt:variant>
        <vt:i4>5</vt:i4>
      </vt:variant>
      <vt:variant>
        <vt:lpwstr/>
      </vt:variant>
      <vt:variant>
        <vt:lpwstr>_Toc147846156</vt:lpwstr>
      </vt:variant>
      <vt:variant>
        <vt:i4>1572915</vt:i4>
      </vt:variant>
      <vt:variant>
        <vt:i4>1310</vt:i4>
      </vt:variant>
      <vt:variant>
        <vt:i4>0</vt:i4>
      </vt:variant>
      <vt:variant>
        <vt:i4>5</vt:i4>
      </vt:variant>
      <vt:variant>
        <vt:lpwstr/>
      </vt:variant>
      <vt:variant>
        <vt:lpwstr>_Toc147846155</vt:lpwstr>
      </vt:variant>
      <vt:variant>
        <vt:i4>1572915</vt:i4>
      </vt:variant>
      <vt:variant>
        <vt:i4>1304</vt:i4>
      </vt:variant>
      <vt:variant>
        <vt:i4>0</vt:i4>
      </vt:variant>
      <vt:variant>
        <vt:i4>5</vt:i4>
      </vt:variant>
      <vt:variant>
        <vt:lpwstr/>
      </vt:variant>
      <vt:variant>
        <vt:lpwstr>_Toc147846154</vt:lpwstr>
      </vt:variant>
      <vt:variant>
        <vt:i4>1572915</vt:i4>
      </vt:variant>
      <vt:variant>
        <vt:i4>1298</vt:i4>
      </vt:variant>
      <vt:variant>
        <vt:i4>0</vt:i4>
      </vt:variant>
      <vt:variant>
        <vt:i4>5</vt:i4>
      </vt:variant>
      <vt:variant>
        <vt:lpwstr/>
      </vt:variant>
      <vt:variant>
        <vt:lpwstr>_Toc147846153</vt:lpwstr>
      </vt:variant>
      <vt:variant>
        <vt:i4>1572915</vt:i4>
      </vt:variant>
      <vt:variant>
        <vt:i4>1292</vt:i4>
      </vt:variant>
      <vt:variant>
        <vt:i4>0</vt:i4>
      </vt:variant>
      <vt:variant>
        <vt:i4>5</vt:i4>
      </vt:variant>
      <vt:variant>
        <vt:lpwstr/>
      </vt:variant>
      <vt:variant>
        <vt:lpwstr>_Toc147846152</vt:lpwstr>
      </vt:variant>
      <vt:variant>
        <vt:i4>1572915</vt:i4>
      </vt:variant>
      <vt:variant>
        <vt:i4>1286</vt:i4>
      </vt:variant>
      <vt:variant>
        <vt:i4>0</vt:i4>
      </vt:variant>
      <vt:variant>
        <vt:i4>5</vt:i4>
      </vt:variant>
      <vt:variant>
        <vt:lpwstr/>
      </vt:variant>
      <vt:variant>
        <vt:lpwstr>_Toc147846151</vt:lpwstr>
      </vt:variant>
      <vt:variant>
        <vt:i4>1572915</vt:i4>
      </vt:variant>
      <vt:variant>
        <vt:i4>1280</vt:i4>
      </vt:variant>
      <vt:variant>
        <vt:i4>0</vt:i4>
      </vt:variant>
      <vt:variant>
        <vt:i4>5</vt:i4>
      </vt:variant>
      <vt:variant>
        <vt:lpwstr/>
      </vt:variant>
      <vt:variant>
        <vt:lpwstr>_Toc147846150</vt:lpwstr>
      </vt:variant>
      <vt:variant>
        <vt:i4>1638451</vt:i4>
      </vt:variant>
      <vt:variant>
        <vt:i4>1274</vt:i4>
      </vt:variant>
      <vt:variant>
        <vt:i4>0</vt:i4>
      </vt:variant>
      <vt:variant>
        <vt:i4>5</vt:i4>
      </vt:variant>
      <vt:variant>
        <vt:lpwstr/>
      </vt:variant>
      <vt:variant>
        <vt:lpwstr>_Toc147846149</vt:lpwstr>
      </vt:variant>
      <vt:variant>
        <vt:i4>1638451</vt:i4>
      </vt:variant>
      <vt:variant>
        <vt:i4>1268</vt:i4>
      </vt:variant>
      <vt:variant>
        <vt:i4>0</vt:i4>
      </vt:variant>
      <vt:variant>
        <vt:i4>5</vt:i4>
      </vt:variant>
      <vt:variant>
        <vt:lpwstr/>
      </vt:variant>
      <vt:variant>
        <vt:lpwstr>_Toc147846148</vt:lpwstr>
      </vt:variant>
      <vt:variant>
        <vt:i4>1638451</vt:i4>
      </vt:variant>
      <vt:variant>
        <vt:i4>1262</vt:i4>
      </vt:variant>
      <vt:variant>
        <vt:i4>0</vt:i4>
      </vt:variant>
      <vt:variant>
        <vt:i4>5</vt:i4>
      </vt:variant>
      <vt:variant>
        <vt:lpwstr/>
      </vt:variant>
      <vt:variant>
        <vt:lpwstr>_Toc147846147</vt:lpwstr>
      </vt:variant>
      <vt:variant>
        <vt:i4>1638451</vt:i4>
      </vt:variant>
      <vt:variant>
        <vt:i4>1256</vt:i4>
      </vt:variant>
      <vt:variant>
        <vt:i4>0</vt:i4>
      </vt:variant>
      <vt:variant>
        <vt:i4>5</vt:i4>
      </vt:variant>
      <vt:variant>
        <vt:lpwstr/>
      </vt:variant>
      <vt:variant>
        <vt:lpwstr>_Toc147846146</vt:lpwstr>
      </vt:variant>
      <vt:variant>
        <vt:i4>1638451</vt:i4>
      </vt:variant>
      <vt:variant>
        <vt:i4>1250</vt:i4>
      </vt:variant>
      <vt:variant>
        <vt:i4>0</vt:i4>
      </vt:variant>
      <vt:variant>
        <vt:i4>5</vt:i4>
      </vt:variant>
      <vt:variant>
        <vt:lpwstr/>
      </vt:variant>
      <vt:variant>
        <vt:lpwstr>_Toc147846145</vt:lpwstr>
      </vt:variant>
      <vt:variant>
        <vt:i4>1638451</vt:i4>
      </vt:variant>
      <vt:variant>
        <vt:i4>1244</vt:i4>
      </vt:variant>
      <vt:variant>
        <vt:i4>0</vt:i4>
      </vt:variant>
      <vt:variant>
        <vt:i4>5</vt:i4>
      </vt:variant>
      <vt:variant>
        <vt:lpwstr/>
      </vt:variant>
      <vt:variant>
        <vt:lpwstr>_Toc147846144</vt:lpwstr>
      </vt:variant>
      <vt:variant>
        <vt:i4>1638451</vt:i4>
      </vt:variant>
      <vt:variant>
        <vt:i4>1238</vt:i4>
      </vt:variant>
      <vt:variant>
        <vt:i4>0</vt:i4>
      </vt:variant>
      <vt:variant>
        <vt:i4>5</vt:i4>
      </vt:variant>
      <vt:variant>
        <vt:lpwstr/>
      </vt:variant>
      <vt:variant>
        <vt:lpwstr>_Toc147846143</vt:lpwstr>
      </vt:variant>
      <vt:variant>
        <vt:i4>1638451</vt:i4>
      </vt:variant>
      <vt:variant>
        <vt:i4>1232</vt:i4>
      </vt:variant>
      <vt:variant>
        <vt:i4>0</vt:i4>
      </vt:variant>
      <vt:variant>
        <vt:i4>5</vt:i4>
      </vt:variant>
      <vt:variant>
        <vt:lpwstr/>
      </vt:variant>
      <vt:variant>
        <vt:lpwstr>_Toc147846142</vt:lpwstr>
      </vt:variant>
      <vt:variant>
        <vt:i4>1638451</vt:i4>
      </vt:variant>
      <vt:variant>
        <vt:i4>1226</vt:i4>
      </vt:variant>
      <vt:variant>
        <vt:i4>0</vt:i4>
      </vt:variant>
      <vt:variant>
        <vt:i4>5</vt:i4>
      </vt:variant>
      <vt:variant>
        <vt:lpwstr/>
      </vt:variant>
      <vt:variant>
        <vt:lpwstr>_Toc147846141</vt:lpwstr>
      </vt:variant>
      <vt:variant>
        <vt:i4>1638451</vt:i4>
      </vt:variant>
      <vt:variant>
        <vt:i4>1220</vt:i4>
      </vt:variant>
      <vt:variant>
        <vt:i4>0</vt:i4>
      </vt:variant>
      <vt:variant>
        <vt:i4>5</vt:i4>
      </vt:variant>
      <vt:variant>
        <vt:lpwstr/>
      </vt:variant>
      <vt:variant>
        <vt:lpwstr>_Toc147846140</vt:lpwstr>
      </vt:variant>
      <vt:variant>
        <vt:i4>1966131</vt:i4>
      </vt:variant>
      <vt:variant>
        <vt:i4>1214</vt:i4>
      </vt:variant>
      <vt:variant>
        <vt:i4>0</vt:i4>
      </vt:variant>
      <vt:variant>
        <vt:i4>5</vt:i4>
      </vt:variant>
      <vt:variant>
        <vt:lpwstr/>
      </vt:variant>
      <vt:variant>
        <vt:lpwstr>_Toc147846139</vt:lpwstr>
      </vt:variant>
      <vt:variant>
        <vt:i4>1966131</vt:i4>
      </vt:variant>
      <vt:variant>
        <vt:i4>1208</vt:i4>
      </vt:variant>
      <vt:variant>
        <vt:i4>0</vt:i4>
      </vt:variant>
      <vt:variant>
        <vt:i4>5</vt:i4>
      </vt:variant>
      <vt:variant>
        <vt:lpwstr/>
      </vt:variant>
      <vt:variant>
        <vt:lpwstr>_Toc147846138</vt:lpwstr>
      </vt:variant>
      <vt:variant>
        <vt:i4>1966131</vt:i4>
      </vt:variant>
      <vt:variant>
        <vt:i4>1202</vt:i4>
      </vt:variant>
      <vt:variant>
        <vt:i4>0</vt:i4>
      </vt:variant>
      <vt:variant>
        <vt:i4>5</vt:i4>
      </vt:variant>
      <vt:variant>
        <vt:lpwstr/>
      </vt:variant>
      <vt:variant>
        <vt:lpwstr>_Toc147846137</vt:lpwstr>
      </vt:variant>
      <vt:variant>
        <vt:i4>1966131</vt:i4>
      </vt:variant>
      <vt:variant>
        <vt:i4>1196</vt:i4>
      </vt:variant>
      <vt:variant>
        <vt:i4>0</vt:i4>
      </vt:variant>
      <vt:variant>
        <vt:i4>5</vt:i4>
      </vt:variant>
      <vt:variant>
        <vt:lpwstr/>
      </vt:variant>
      <vt:variant>
        <vt:lpwstr>_Toc147846136</vt:lpwstr>
      </vt:variant>
      <vt:variant>
        <vt:i4>1966131</vt:i4>
      </vt:variant>
      <vt:variant>
        <vt:i4>1190</vt:i4>
      </vt:variant>
      <vt:variant>
        <vt:i4>0</vt:i4>
      </vt:variant>
      <vt:variant>
        <vt:i4>5</vt:i4>
      </vt:variant>
      <vt:variant>
        <vt:lpwstr/>
      </vt:variant>
      <vt:variant>
        <vt:lpwstr>_Toc147846135</vt:lpwstr>
      </vt:variant>
      <vt:variant>
        <vt:i4>1966131</vt:i4>
      </vt:variant>
      <vt:variant>
        <vt:i4>1184</vt:i4>
      </vt:variant>
      <vt:variant>
        <vt:i4>0</vt:i4>
      </vt:variant>
      <vt:variant>
        <vt:i4>5</vt:i4>
      </vt:variant>
      <vt:variant>
        <vt:lpwstr/>
      </vt:variant>
      <vt:variant>
        <vt:lpwstr>_Toc147846134</vt:lpwstr>
      </vt:variant>
      <vt:variant>
        <vt:i4>1966131</vt:i4>
      </vt:variant>
      <vt:variant>
        <vt:i4>1178</vt:i4>
      </vt:variant>
      <vt:variant>
        <vt:i4>0</vt:i4>
      </vt:variant>
      <vt:variant>
        <vt:i4>5</vt:i4>
      </vt:variant>
      <vt:variant>
        <vt:lpwstr/>
      </vt:variant>
      <vt:variant>
        <vt:lpwstr>_Toc147846133</vt:lpwstr>
      </vt:variant>
      <vt:variant>
        <vt:i4>1966131</vt:i4>
      </vt:variant>
      <vt:variant>
        <vt:i4>1172</vt:i4>
      </vt:variant>
      <vt:variant>
        <vt:i4>0</vt:i4>
      </vt:variant>
      <vt:variant>
        <vt:i4>5</vt:i4>
      </vt:variant>
      <vt:variant>
        <vt:lpwstr/>
      </vt:variant>
      <vt:variant>
        <vt:lpwstr>_Toc147846132</vt:lpwstr>
      </vt:variant>
      <vt:variant>
        <vt:i4>1966131</vt:i4>
      </vt:variant>
      <vt:variant>
        <vt:i4>1166</vt:i4>
      </vt:variant>
      <vt:variant>
        <vt:i4>0</vt:i4>
      </vt:variant>
      <vt:variant>
        <vt:i4>5</vt:i4>
      </vt:variant>
      <vt:variant>
        <vt:lpwstr/>
      </vt:variant>
      <vt:variant>
        <vt:lpwstr>_Toc147846131</vt:lpwstr>
      </vt:variant>
      <vt:variant>
        <vt:i4>1966131</vt:i4>
      </vt:variant>
      <vt:variant>
        <vt:i4>1160</vt:i4>
      </vt:variant>
      <vt:variant>
        <vt:i4>0</vt:i4>
      </vt:variant>
      <vt:variant>
        <vt:i4>5</vt:i4>
      </vt:variant>
      <vt:variant>
        <vt:lpwstr/>
      </vt:variant>
      <vt:variant>
        <vt:lpwstr>_Toc147846130</vt:lpwstr>
      </vt:variant>
      <vt:variant>
        <vt:i4>2031667</vt:i4>
      </vt:variant>
      <vt:variant>
        <vt:i4>1154</vt:i4>
      </vt:variant>
      <vt:variant>
        <vt:i4>0</vt:i4>
      </vt:variant>
      <vt:variant>
        <vt:i4>5</vt:i4>
      </vt:variant>
      <vt:variant>
        <vt:lpwstr/>
      </vt:variant>
      <vt:variant>
        <vt:lpwstr>_Toc147846129</vt:lpwstr>
      </vt:variant>
      <vt:variant>
        <vt:i4>2031667</vt:i4>
      </vt:variant>
      <vt:variant>
        <vt:i4>1148</vt:i4>
      </vt:variant>
      <vt:variant>
        <vt:i4>0</vt:i4>
      </vt:variant>
      <vt:variant>
        <vt:i4>5</vt:i4>
      </vt:variant>
      <vt:variant>
        <vt:lpwstr/>
      </vt:variant>
      <vt:variant>
        <vt:lpwstr>_Toc147846128</vt:lpwstr>
      </vt:variant>
      <vt:variant>
        <vt:i4>2031667</vt:i4>
      </vt:variant>
      <vt:variant>
        <vt:i4>1142</vt:i4>
      </vt:variant>
      <vt:variant>
        <vt:i4>0</vt:i4>
      </vt:variant>
      <vt:variant>
        <vt:i4>5</vt:i4>
      </vt:variant>
      <vt:variant>
        <vt:lpwstr/>
      </vt:variant>
      <vt:variant>
        <vt:lpwstr>_Toc147846127</vt:lpwstr>
      </vt:variant>
      <vt:variant>
        <vt:i4>2031667</vt:i4>
      </vt:variant>
      <vt:variant>
        <vt:i4>1136</vt:i4>
      </vt:variant>
      <vt:variant>
        <vt:i4>0</vt:i4>
      </vt:variant>
      <vt:variant>
        <vt:i4>5</vt:i4>
      </vt:variant>
      <vt:variant>
        <vt:lpwstr/>
      </vt:variant>
      <vt:variant>
        <vt:lpwstr>_Toc147846126</vt:lpwstr>
      </vt:variant>
      <vt:variant>
        <vt:i4>2031667</vt:i4>
      </vt:variant>
      <vt:variant>
        <vt:i4>1130</vt:i4>
      </vt:variant>
      <vt:variant>
        <vt:i4>0</vt:i4>
      </vt:variant>
      <vt:variant>
        <vt:i4>5</vt:i4>
      </vt:variant>
      <vt:variant>
        <vt:lpwstr/>
      </vt:variant>
      <vt:variant>
        <vt:lpwstr>_Toc147846125</vt:lpwstr>
      </vt:variant>
      <vt:variant>
        <vt:i4>2031667</vt:i4>
      </vt:variant>
      <vt:variant>
        <vt:i4>1124</vt:i4>
      </vt:variant>
      <vt:variant>
        <vt:i4>0</vt:i4>
      </vt:variant>
      <vt:variant>
        <vt:i4>5</vt:i4>
      </vt:variant>
      <vt:variant>
        <vt:lpwstr/>
      </vt:variant>
      <vt:variant>
        <vt:lpwstr>_Toc147846124</vt:lpwstr>
      </vt:variant>
      <vt:variant>
        <vt:i4>2031667</vt:i4>
      </vt:variant>
      <vt:variant>
        <vt:i4>1118</vt:i4>
      </vt:variant>
      <vt:variant>
        <vt:i4>0</vt:i4>
      </vt:variant>
      <vt:variant>
        <vt:i4>5</vt:i4>
      </vt:variant>
      <vt:variant>
        <vt:lpwstr/>
      </vt:variant>
      <vt:variant>
        <vt:lpwstr>_Toc147846123</vt:lpwstr>
      </vt:variant>
      <vt:variant>
        <vt:i4>2031667</vt:i4>
      </vt:variant>
      <vt:variant>
        <vt:i4>1112</vt:i4>
      </vt:variant>
      <vt:variant>
        <vt:i4>0</vt:i4>
      </vt:variant>
      <vt:variant>
        <vt:i4>5</vt:i4>
      </vt:variant>
      <vt:variant>
        <vt:lpwstr/>
      </vt:variant>
      <vt:variant>
        <vt:lpwstr>_Toc147846122</vt:lpwstr>
      </vt:variant>
      <vt:variant>
        <vt:i4>2031667</vt:i4>
      </vt:variant>
      <vt:variant>
        <vt:i4>1106</vt:i4>
      </vt:variant>
      <vt:variant>
        <vt:i4>0</vt:i4>
      </vt:variant>
      <vt:variant>
        <vt:i4>5</vt:i4>
      </vt:variant>
      <vt:variant>
        <vt:lpwstr/>
      </vt:variant>
      <vt:variant>
        <vt:lpwstr>_Toc147846121</vt:lpwstr>
      </vt:variant>
      <vt:variant>
        <vt:i4>2031667</vt:i4>
      </vt:variant>
      <vt:variant>
        <vt:i4>1100</vt:i4>
      </vt:variant>
      <vt:variant>
        <vt:i4>0</vt:i4>
      </vt:variant>
      <vt:variant>
        <vt:i4>5</vt:i4>
      </vt:variant>
      <vt:variant>
        <vt:lpwstr/>
      </vt:variant>
      <vt:variant>
        <vt:lpwstr>_Toc147846120</vt:lpwstr>
      </vt:variant>
      <vt:variant>
        <vt:i4>1835059</vt:i4>
      </vt:variant>
      <vt:variant>
        <vt:i4>1094</vt:i4>
      </vt:variant>
      <vt:variant>
        <vt:i4>0</vt:i4>
      </vt:variant>
      <vt:variant>
        <vt:i4>5</vt:i4>
      </vt:variant>
      <vt:variant>
        <vt:lpwstr/>
      </vt:variant>
      <vt:variant>
        <vt:lpwstr>_Toc147846119</vt:lpwstr>
      </vt:variant>
      <vt:variant>
        <vt:i4>1835059</vt:i4>
      </vt:variant>
      <vt:variant>
        <vt:i4>1088</vt:i4>
      </vt:variant>
      <vt:variant>
        <vt:i4>0</vt:i4>
      </vt:variant>
      <vt:variant>
        <vt:i4>5</vt:i4>
      </vt:variant>
      <vt:variant>
        <vt:lpwstr/>
      </vt:variant>
      <vt:variant>
        <vt:lpwstr>_Toc147846118</vt:lpwstr>
      </vt:variant>
      <vt:variant>
        <vt:i4>1835059</vt:i4>
      </vt:variant>
      <vt:variant>
        <vt:i4>1082</vt:i4>
      </vt:variant>
      <vt:variant>
        <vt:i4>0</vt:i4>
      </vt:variant>
      <vt:variant>
        <vt:i4>5</vt:i4>
      </vt:variant>
      <vt:variant>
        <vt:lpwstr/>
      </vt:variant>
      <vt:variant>
        <vt:lpwstr>_Toc147846117</vt:lpwstr>
      </vt:variant>
      <vt:variant>
        <vt:i4>1835059</vt:i4>
      </vt:variant>
      <vt:variant>
        <vt:i4>1076</vt:i4>
      </vt:variant>
      <vt:variant>
        <vt:i4>0</vt:i4>
      </vt:variant>
      <vt:variant>
        <vt:i4>5</vt:i4>
      </vt:variant>
      <vt:variant>
        <vt:lpwstr/>
      </vt:variant>
      <vt:variant>
        <vt:lpwstr>_Toc147846116</vt:lpwstr>
      </vt:variant>
      <vt:variant>
        <vt:i4>1835059</vt:i4>
      </vt:variant>
      <vt:variant>
        <vt:i4>1070</vt:i4>
      </vt:variant>
      <vt:variant>
        <vt:i4>0</vt:i4>
      </vt:variant>
      <vt:variant>
        <vt:i4>5</vt:i4>
      </vt:variant>
      <vt:variant>
        <vt:lpwstr/>
      </vt:variant>
      <vt:variant>
        <vt:lpwstr>_Toc147846115</vt:lpwstr>
      </vt:variant>
      <vt:variant>
        <vt:i4>1835059</vt:i4>
      </vt:variant>
      <vt:variant>
        <vt:i4>1064</vt:i4>
      </vt:variant>
      <vt:variant>
        <vt:i4>0</vt:i4>
      </vt:variant>
      <vt:variant>
        <vt:i4>5</vt:i4>
      </vt:variant>
      <vt:variant>
        <vt:lpwstr/>
      </vt:variant>
      <vt:variant>
        <vt:lpwstr>_Toc147846114</vt:lpwstr>
      </vt:variant>
      <vt:variant>
        <vt:i4>1835059</vt:i4>
      </vt:variant>
      <vt:variant>
        <vt:i4>1058</vt:i4>
      </vt:variant>
      <vt:variant>
        <vt:i4>0</vt:i4>
      </vt:variant>
      <vt:variant>
        <vt:i4>5</vt:i4>
      </vt:variant>
      <vt:variant>
        <vt:lpwstr/>
      </vt:variant>
      <vt:variant>
        <vt:lpwstr>_Toc147846113</vt:lpwstr>
      </vt:variant>
      <vt:variant>
        <vt:i4>1835059</vt:i4>
      </vt:variant>
      <vt:variant>
        <vt:i4>1052</vt:i4>
      </vt:variant>
      <vt:variant>
        <vt:i4>0</vt:i4>
      </vt:variant>
      <vt:variant>
        <vt:i4>5</vt:i4>
      </vt:variant>
      <vt:variant>
        <vt:lpwstr/>
      </vt:variant>
      <vt:variant>
        <vt:lpwstr>_Toc147846112</vt:lpwstr>
      </vt:variant>
      <vt:variant>
        <vt:i4>1835059</vt:i4>
      </vt:variant>
      <vt:variant>
        <vt:i4>1046</vt:i4>
      </vt:variant>
      <vt:variant>
        <vt:i4>0</vt:i4>
      </vt:variant>
      <vt:variant>
        <vt:i4>5</vt:i4>
      </vt:variant>
      <vt:variant>
        <vt:lpwstr/>
      </vt:variant>
      <vt:variant>
        <vt:lpwstr>_Toc147846111</vt:lpwstr>
      </vt:variant>
      <vt:variant>
        <vt:i4>1835059</vt:i4>
      </vt:variant>
      <vt:variant>
        <vt:i4>1040</vt:i4>
      </vt:variant>
      <vt:variant>
        <vt:i4>0</vt:i4>
      </vt:variant>
      <vt:variant>
        <vt:i4>5</vt:i4>
      </vt:variant>
      <vt:variant>
        <vt:lpwstr/>
      </vt:variant>
      <vt:variant>
        <vt:lpwstr>_Toc147846110</vt:lpwstr>
      </vt:variant>
      <vt:variant>
        <vt:i4>1900595</vt:i4>
      </vt:variant>
      <vt:variant>
        <vt:i4>1034</vt:i4>
      </vt:variant>
      <vt:variant>
        <vt:i4>0</vt:i4>
      </vt:variant>
      <vt:variant>
        <vt:i4>5</vt:i4>
      </vt:variant>
      <vt:variant>
        <vt:lpwstr/>
      </vt:variant>
      <vt:variant>
        <vt:lpwstr>_Toc147846109</vt:lpwstr>
      </vt:variant>
      <vt:variant>
        <vt:i4>1900595</vt:i4>
      </vt:variant>
      <vt:variant>
        <vt:i4>1028</vt:i4>
      </vt:variant>
      <vt:variant>
        <vt:i4>0</vt:i4>
      </vt:variant>
      <vt:variant>
        <vt:i4>5</vt:i4>
      </vt:variant>
      <vt:variant>
        <vt:lpwstr/>
      </vt:variant>
      <vt:variant>
        <vt:lpwstr>_Toc147846108</vt:lpwstr>
      </vt:variant>
      <vt:variant>
        <vt:i4>1900595</vt:i4>
      </vt:variant>
      <vt:variant>
        <vt:i4>1022</vt:i4>
      </vt:variant>
      <vt:variant>
        <vt:i4>0</vt:i4>
      </vt:variant>
      <vt:variant>
        <vt:i4>5</vt:i4>
      </vt:variant>
      <vt:variant>
        <vt:lpwstr/>
      </vt:variant>
      <vt:variant>
        <vt:lpwstr>_Toc147846107</vt:lpwstr>
      </vt:variant>
      <vt:variant>
        <vt:i4>1900595</vt:i4>
      </vt:variant>
      <vt:variant>
        <vt:i4>1016</vt:i4>
      </vt:variant>
      <vt:variant>
        <vt:i4>0</vt:i4>
      </vt:variant>
      <vt:variant>
        <vt:i4>5</vt:i4>
      </vt:variant>
      <vt:variant>
        <vt:lpwstr/>
      </vt:variant>
      <vt:variant>
        <vt:lpwstr>_Toc147846106</vt:lpwstr>
      </vt:variant>
      <vt:variant>
        <vt:i4>1900595</vt:i4>
      </vt:variant>
      <vt:variant>
        <vt:i4>1010</vt:i4>
      </vt:variant>
      <vt:variant>
        <vt:i4>0</vt:i4>
      </vt:variant>
      <vt:variant>
        <vt:i4>5</vt:i4>
      </vt:variant>
      <vt:variant>
        <vt:lpwstr/>
      </vt:variant>
      <vt:variant>
        <vt:lpwstr>_Toc147846105</vt:lpwstr>
      </vt:variant>
      <vt:variant>
        <vt:i4>1900595</vt:i4>
      </vt:variant>
      <vt:variant>
        <vt:i4>1004</vt:i4>
      </vt:variant>
      <vt:variant>
        <vt:i4>0</vt:i4>
      </vt:variant>
      <vt:variant>
        <vt:i4>5</vt:i4>
      </vt:variant>
      <vt:variant>
        <vt:lpwstr/>
      </vt:variant>
      <vt:variant>
        <vt:lpwstr>_Toc147846104</vt:lpwstr>
      </vt:variant>
      <vt:variant>
        <vt:i4>1900595</vt:i4>
      </vt:variant>
      <vt:variant>
        <vt:i4>998</vt:i4>
      </vt:variant>
      <vt:variant>
        <vt:i4>0</vt:i4>
      </vt:variant>
      <vt:variant>
        <vt:i4>5</vt:i4>
      </vt:variant>
      <vt:variant>
        <vt:lpwstr/>
      </vt:variant>
      <vt:variant>
        <vt:lpwstr>_Toc147846103</vt:lpwstr>
      </vt:variant>
      <vt:variant>
        <vt:i4>1900595</vt:i4>
      </vt:variant>
      <vt:variant>
        <vt:i4>992</vt:i4>
      </vt:variant>
      <vt:variant>
        <vt:i4>0</vt:i4>
      </vt:variant>
      <vt:variant>
        <vt:i4>5</vt:i4>
      </vt:variant>
      <vt:variant>
        <vt:lpwstr/>
      </vt:variant>
      <vt:variant>
        <vt:lpwstr>_Toc147846102</vt:lpwstr>
      </vt:variant>
      <vt:variant>
        <vt:i4>1900595</vt:i4>
      </vt:variant>
      <vt:variant>
        <vt:i4>986</vt:i4>
      </vt:variant>
      <vt:variant>
        <vt:i4>0</vt:i4>
      </vt:variant>
      <vt:variant>
        <vt:i4>5</vt:i4>
      </vt:variant>
      <vt:variant>
        <vt:lpwstr/>
      </vt:variant>
      <vt:variant>
        <vt:lpwstr>_Toc147846101</vt:lpwstr>
      </vt:variant>
      <vt:variant>
        <vt:i4>1900595</vt:i4>
      </vt:variant>
      <vt:variant>
        <vt:i4>980</vt:i4>
      </vt:variant>
      <vt:variant>
        <vt:i4>0</vt:i4>
      </vt:variant>
      <vt:variant>
        <vt:i4>5</vt:i4>
      </vt:variant>
      <vt:variant>
        <vt:lpwstr/>
      </vt:variant>
      <vt:variant>
        <vt:lpwstr>_Toc147846100</vt:lpwstr>
      </vt:variant>
      <vt:variant>
        <vt:i4>1310770</vt:i4>
      </vt:variant>
      <vt:variant>
        <vt:i4>974</vt:i4>
      </vt:variant>
      <vt:variant>
        <vt:i4>0</vt:i4>
      </vt:variant>
      <vt:variant>
        <vt:i4>5</vt:i4>
      </vt:variant>
      <vt:variant>
        <vt:lpwstr/>
      </vt:variant>
      <vt:variant>
        <vt:lpwstr>_Toc147846099</vt:lpwstr>
      </vt:variant>
      <vt:variant>
        <vt:i4>1310770</vt:i4>
      </vt:variant>
      <vt:variant>
        <vt:i4>968</vt:i4>
      </vt:variant>
      <vt:variant>
        <vt:i4>0</vt:i4>
      </vt:variant>
      <vt:variant>
        <vt:i4>5</vt:i4>
      </vt:variant>
      <vt:variant>
        <vt:lpwstr/>
      </vt:variant>
      <vt:variant>
        <vt:lpwstr>_Toc147846098</vt:lpwstr>
      </vt:variant>
      <vt:variant>
        <vt:i4>1310770</vt:i4>
      </vt:variant>
      <vt:variant>
        <vt:i4>962</vt:i4>
      </vt:variant>
      <vt:variant>
        <vt:i4>0</vt:i4>
      </vt:variant>
      <vt:variant>
        <vt:i4>5</vt:i4>
      </vt:variant>
      <vt:variant>
        <vt:lpwstr/>
      </vt:variant>
      <vt:variant>
        <vt:lpwstr>_Toc147846097</vt:lpwstr>
      </vt:variant>
      <vt:variant>
        <vt:i4>1310770</vt:i4>
      </vt:variant>
      <vt:variant>
        <vt:i4>956</vt:i4>
      </vt:variant>
      <vt:variant>
        <vt:i4>0</vt:i4>
      </vt:variant>
      <vt:variant>
        <vt:i4>5</vt:i4>
      </vt:variant>
      <vt:variant>
        <vt:lpwstr/>
      </vt:variant>
      <vt:variant>
        <vt:lpwstr>_Toc147846096</vt:lpwstr>
      </vt:variant>
      <vt:variant>
        <vt:i4>1310770</vt:i4>
      </vt:variant>
      <vt:variant>
        <vt:i4>950</vt:i4>
      </vt:variant>
      <vt:variant>
        <vt:i4>0</vt:i4>
      </vt:variant>
      <vt:variant>
        <vt:i4>5</vt:i4>
      </vt:variant>
      <vt:variant>
        <vt:lpwstr/>
      </vt:variant>
      <vt:variant>
        <vt:lpwstr>_Toc147846095</vt:lpwstr>
      </vt:variant>
      <vt:variant>
        <vt:i4>1310770</vt:i4>
      </vt:variant>
      <vt:variant>
        <vt:i4>944</vt:i4>
      </vt:variant>
      <vt:variant>
        <vt:i4>0</vt:i4>
      </vt:variant>
      <vt:variant>
        <vt:i4>5</vt:i4>
      </vt:variant>
      <vt:variant>
        <vt:lpwstr/>
      </vt:variant>
      <vt:variant>
        <vt:lpwstr>_Toc147846094</vt:lpwstr>
      </vt:variant>
      <vt:variant>
        <vt:i4>1310770</vt:i4>
      </vt:variant>
      <vt:variant>
        <vt:i4>938</vt:i4>
      </vt:variant>
      <vt:variant>
        <vt:i4>0</vt:i4>
      </vt:variant>
      <vt:variant>
        <vt:i4>5</vt:i4>
      </vt:variant>
      <vt:variant>
        <vt:lpwstr/>
      </vt:variant>
      <vt:variant>
        <vt:lpwstr>_Toc147846093</vt:lpwstr>
      </vt:variant>
      <vt:variant>
        <vt:i4>1310770</vt:i4>
      </vt:variant>
      <vt:variant>
        <vt:i4>932</vt:i4>
      </vt:variant>
      <vt:variant>
        <vt:i4>0</vt:i4>
      </vt:variant>
      <vt:variant>
        <vt:i4>5</vt:i4>
      </vt:variant>
      <vt:variant>
        <vt:lpwstr/>
      </vt:variant>
      <vt:variant>
        <vt:lpwstr>_Toc147846092</vt:lpwstr>
      </vt:variant>
      <vt:variant>
        <vt:i4>1310770</vt:i4>
      </vt:variant>
      <vt:variant>
        <vt:i4>926</vt:i4>
      </vt:variant>
      <vt:variant>
        <vt:i4>0</vt:i4>
      </vt:variant>
      <vt:variant>
        <vt:i4>5</vt:i4>
      </vt:variant>
      <vt:variant>
        <vt:lpwstr/>
      </vt:variant>
      <vt:variant>
        <vt:lpwstr>_Toc147846091</vt:lpwstr>
      </vt:variant>
      <vt:variant>
        <vt:i4>1310770</vt:i4>
      </vt:variant>
      <vt:variant>
        <vt:i4>920</vt:i4>
      </vt:variant>
      <vt:variant>
        <vt:i4>0</vt:i4>
      </vt:variant>
      <vt:variant>
        <vt:i4>5</vt:i4>
      </vt:variant>
      <vt:variant>
        <vt:lpwstr/>
      </vt:variant>
      <vt:variant>
        <vt:lpwstr>_Toc147846090</vt:lpwstr>
      </vt:variant>
      <vt:variant>
        <vt:i4>1376306</vt:i4>
      </vt:variant>
      <vt:variant>
        <vt:i4>914</vt:i4>
      </vt:variant>
      <vt:variant>
        <vt:i4>0</vt:i4>
      </vt:variant>
      <vt:variant>
        <vt:i4>5</vt:i4>
      </vt:variant>
      <vt:variant>
        <vt:lpwstr/>
      </vt:variant>
      <vt:variant>
        <vt:lpwstr>_Toc147846089</vt:lpwstr>
      </vt:variant>
      <vt:variant>
        <vt:i4>1376306</vt:i4>
      </vt:variant>
      <vt:variant>
        <vt:i4>908</vt:i4>
      </vt:variant>
      <vt:variant>
        <vt:i4>0</vt:i4>
      </vt:variant>
      <vt:variant>
        <vt:i4>5</vt:i4>
      </vt:variant>
      <vt:variant>
        <vt:lpwstr/>
      </vt:variant>
      <vt:variant>
        <vt:lpwstr>_Toc147846088</vt:lpwstr>
      </vt:variant>
      <vt:variant>
        <vt:i4>1376306</vt:i4>
      </vt:variant>
      <vt:variant>
        <vt:i4>902</vt:i4>
      </vt:variant>
      <vt:variant>
        <vt:i4>0</vt:i4>
      </vt:variant>
      <vt:variant>
        <vt:i4>5</vt:i4>
      </vt:variant>
      <vt:variant>
        <vt:lpwstr/>
      </vt:variant>
      <vt:variant>
        <vt:lpwstr>_Toc147846087</vt:lpwstr>
      </vt:variant>
      <vt:variant>
        <vt:i4>1376306</vt:i4>
      </vt:variant>
      <vt:variant>
        <vt:i4>896</vt:i4>
      </vt:variant>
      <vt:variant>
        <vt:i4>0</vt:i4>
      </vt:variant>
      <vt:variant>
        <vt:i4>5</vt:i4>
      </vt:variant>
      <vt:variant>
        <vt:lpwstr/>
      </vt:variant>
      <vt:variant>
        <vt:lpwstr>_Toc147846086</vt:lpwstr>
      </vt:variant>
      <vt:variant>
        <vt:i4>1376306</vt:i4>
      </vt:variant>
      <vt:variant>
        <vt:i4>890</vt:i4>
      </vt:variant>
      <vt:variant>
        <vt:i4>0</vt:i4>
      </vt:variant>
      <vt:variant>
        <vt:i4>5</vt:i4>
      </vt:variant>
      <vt:variant>
        <vt:lpwstr/>
      </vt:variant>
      <vt:variant>
        <vt:lpwstr>_Toc147846085</vt:lpwstr>
      </vt:variant>
      <vt:variant>
        <vt:i4>1376306</vt:i4>
      </vt:variant>
      <vt:variant>
        <vt:i4>884</vt:i4>
      </vt:variant>
      <vt:variant>
        <vt:i4>0</vt:i4>
      </vt:variant>
      <vt:variant>
        <vt:i4>5</vt:i4>
      </vt:variant>
      <vt:variant>
        <vt:lpwstr/>
      </vt:variant>
      <vt:variant>
        <vt:lpwstr>_Toc147846084</vt:lpwstr>
      </vt:variant>
      <vt:variant>
        <vt:i4>1376306</vt:i4>
      </vt:variant>
      <vt:variant>
        <vt:i4>878</vt:i4>
      </vt:variant>
      <vt:variant>
        <vt:i4>0</vt:i4>
      </vt:variant>
      <vt:variant>
        <vt:i4>5</vt:i4>
      </vt:variant>
      <vt:variant>
        <vt:lpwstr/>
      </vt:variant>
      <vt:variant>
        <vt:lpwstr>_Toc147846083</vt:lpwstr>
      </vt:variant>
      <vt:variant>
        <vt:i4>1376306</vt:i4>
      </vt:variant>
      <vt:variant>
        <vt:i4>872</vt:i4>
      </vt:variant>
      <vt:variant>
        <vt:i4>0</vt:i4>
      </vt:variant>
      <vt:variant>
        <vt:i4>5</vt:i4>
      </vt:variant>
      <vt:variant>
        <vt:lpwstr/>
      </vt:variant>
      <vt:variant>
        <vt:lpwstr>_Toc147846082</vt:lpwstr>
      </vt:variant>
      <vt:variant>
        <vt:i4>1376306</vt:i4>
      </vt:variant>
      <vt:variant>
        <vt:i4>866</vt:i4>
      </vt:variant>
      <vt:variant>
        <vt:i4>0</vt:i4>
      </vt:variant>
      <vt:variant>
        <vt:i4>5</vt:i4>
      </vt:variant>
      <vt:variant>
        <vt:lpwstr/>
      </vt:variant>
      <vt:variant>
        <vt:lpwstr>_Toc147846081</vt:lpwstr>
      </vt:variant>
      <vt:variant>
        <vt:i4>1376306</vt:i4>
      </vt:variant>
      <vt:variant>
        <vt:i4>860</vt:i4>
      </vt:variant>
      <vt:variant>
        <vt:i4>0</vt:i4>
      </vt:variant>
      <vt:variant>
        <vt:i4>5</vt:i4>
      </vt:variant>
      <vt:variant>
        <vt:lpwstr/>
      </vt:variant>
      <vt:variant>
        <vt:lpwstr>_Toc147846080</vt:lpwstr>
      </vt:variant>
      <vt:variant>
        <vt:i4>1703986</vt:i4>
      </vt:variant>
      <vt:variant>
        <vt:i4>854</vt:i4>
      </vt:variant>
      <vt:variant>
        <vt:i4>0</vt:i4>
      </vt:variant>
      <vt:variant>
        <vt:i4>5</vt:i4>
      </vt:variant>
      <vt:variant>
        <vt:lpwstr/>
      </vt:variant>
      <vt:variant>
        <vt:lpwstr>_Toc147846079</vt:lpwstr>
      </vt:variant>
      <vt:variant>
        <vt:i4>1703986</vt:i4>
      </vt:variant>
      <vt:variant>
        <vt:i4>848</vt:i4>
      </vt:variant>
      <vt:variant>
        <vt:i4>0</vt:i4>
      </vt:variant>
      <vt:variant>
        <vt:i4>5</vt:i4>
      </vt:variant>
      <vt:variant>
        <vt:lpwstr/>
      </vt:variant>
      <vt:variant>
        <vt:lpwstr>_Toc147846078</vt:lpwstr>
      </vt:variant>
      <vt:variant>
        <vt:i4>1703986</vt:i4>
      </vt:variant>
      <vt:variant>
        <vt:i4>842</vt:i4>
      </vt:variant>
      <vt:variant>
        <vt:i4>0</vt:i4>
      </vt:variant>
      <vt:variant>
        <vt:i4>5</vt:i4>
      </vt:variant>
      <vt:variant>
        <vt:lpwstr/>
      </vt:variant>
      <vt:variant>
        <vt:lpwstr>_Toc147846077</vt:lpwstr>
      </vt:variant>
      <vt:variant>
        <vt:i4>1703986</vt:i4>
      </vt:variant>
      <vt:variant>
        <vt:i4>836</vt:i4>
      </vt:variant>
      <vt:variant>
        <vt:i4>0</vt:i4>
      </vt:variant>
      <vt:variant>
        <vt:i4>5</vt:i4>
      </vt:variant>
      <vt:variant>
        <vt:lpwstr/>
      </vt:variant>
      <vt:variant>
        <vt:lpwstr>_Toc147846076</vt:lpwstr>
      </vt:variant>
      <vt:variant>
        <vt:i4>1703986</vt:i4>
      </vt:variant>
      <vt:variant>
        <vt:i4>830</vt:i4>
      </vt:variant>
      <vt:variant>
        <vt:i4>0</vt:i4>
      </vt:variant>
      <vt:variant>
        <vt:i4>5</vt:i4>
      </vt:variant>
      <vt:variant>
        <vt:lpwstr/>
      </vt:variant>
      <vt:variant>
        <vt:lpwstr>_Toc147846075</vt:lpwstr>
      </vt:variant>
      <vt:variant>
        <vt:i4>1703986</vt:i4>
      </vt:variant>
      <vt:variant>
        <vt:i4>824</vt:i4>
      </vt:variant>
      <vt:variant>
        <vt:i4>0</vt:i4>
      </vt:variant>
      <vt:variant>
        <vt:i4>5</vt:i4>
      </vt:variant>
      <vt:variant>
        <vt:lpwstr/>
      </vt:variant>
      <vt:variant>
        <vt:lpwstr>_Toc147846074</vt:lpwstr>
      </vt:variant>
      <vt:variant>
        <vt:i4>1703986</vt:i4>
      </vt:variant>
      <vt:variant>
        <vt:i4>818</vt:i4>
      </vt:variant>
      <vt:variant>
        <vt:i4>0</vt:i4>
      </vt:variant>
      <vt:variant>
        <vt:i4>5</vt:i4>
      </vt:variant>
      <vt:variant>
        <vt:lpwstr/>
      </vt:variant>
      <vt:variant>
        <vt:lpwstr>_Toc147846073</vt:lpwstr>
      </vt:variant>
      <vt:variant>
        <vt:i4>1703986</vt:i4>
      </vt:variant>
      <vt:variant>
        <vt:i4>812</vt:i4>
      </vt:variant>
      <vt:variant>
        <vt:i4>0</vt:i4>
      </vt:variant>
      <vt:variant>
        <vt:i4>5</vt:i4>
      </vt:variant>
      <vt:variant>
        <vt:lpwstr/>
      </vt:variant>
      <vt:variant>
        <vt:lpwstr>_Toc147846072</vt:lpwstr>
      </vt:variant>
      <vt:variant>
        <vt:i4>1703986</vt:i4>
      </vt:variant>
      <vt:variant>
        <vt:i4>806</vt:i4>
      </vt:variant>
      <vt:variant>
        <vt:i4>0</vt:i4>
      </vt:variant>
      <vt:variant>
        <vt:i4>5</vt:i4>
      </vt:variant>
      <vt:variant>
        <vt:lpwstr/>
      </vt:variant>
      <vt:variant>
        <vt:lpwstr>_Toc147846071</vt:lpwstr>
      </vt:variant>
      <vt:variant>
        <vt:i4>1703986</vt:i4>
      </vt:variant>
      <vt:variant>
        <vt:i4>800</vt:i4>
      </vt:variant>
      <vt:variant>
        <vt:i4>0</vt:i4>
      </vt:variant>
      <vt:variant>
        <vt:i4>5</vt:i4>
      </vt:variant>
      <vt:variant>
        <vt:lpwstr/>
      </vt:variant>
      <vt:variant>
        <vt:lpwstr>_Toc147846070</vt:lpwstr>
      </vt:variant>
      <vt:variant>
        <vt:i4>1769522</vt:i4>
      </vt:variant>
      <vt:variant>
        <vt:i4>794</vt:i4>
      </vt:variant>
      <vt:variant>
        <vt:i4>0</vt:i4>
      </vt:variant>
      <vt:variant>
        <vt:i4>5</vt:i4>
      </vt:variant>
      <vt:variant>
        <vt:lpwstr/>
      </vt:variant>
      <vt:variant>
        <vt:lpwstr>_Toc147846069</vt:lpwstr>
      </vt:variant>
      <vt:variant>
        <vt:i4>1769522</vt:i4>
      </vt:variant>
      <vt:variant>
        <vt:i4>788</vt:i4>
      </vt:variant>
      <vt:variant>
        <vt:i4>0</vt:i4>
      </vt:variant>
      <vt:variant>
        <vt:i4>5</vt:i4>
      </vt:variant>
      <vt:variant>
        <vt:lpwstr/>
      </vt:variant>
      <vt:variant>
        <vt:lpwstr>_Toc147846068</vt:lpwstr>
      </vt:variant>
      <vt:variant>
        <vt:i4>1769522</vt:i4>
      </vt:variant>
      <vt:variant>
        <vt:i4>782</vt:i4>
      </vt:variant>
      <vt:variant>
        <vt:i4>0</vt:i4>
      </vt:variant>
      <vt:variant>
        <vt:i4>5</vt:i4>
      </vt:variant>
      <vt:variant>
        <vt:lpwstr/>
      </vt:variant>
      <vt:variant>
        <vt:lpwstr>_Toc147846067</vt:lpwstr>
      </vt:variant>
      <vt:variant>
        <vt:i4>1769522</vt:i4>
      </vt:variant>
      <vt:variant>
        <vt:i4>776</vt:i4>
      </vt:variant>
      <vt:variant>
        <vt:i4>0</vt:i4>
      </vt:variant>
      <vt:variant>
        <vt:i4>5</vt:i4>
      </vt:variant>
      <vt:variant>
        <vt:lpwstr/>
      </vt:variant>
      <vt:variant>
        <vt:lpwstr>_Toc147846066</vt:lpwstr>
      </vt:variant>
      <vt:variant>
        <vt:i4>1769522</vt:i4>
      </vt:variant>
      <vt:variant>
        <vt:i4>770</vt:i4>
      </vt:variant>
      <vt:variant>
        <vt:i4>0</vt:i4>
      </vt:variant>
      <vt:variant>
        <vt:i4>5</vt:i4>
      </vt:variant>
      <vt:variant>
        <vt:lpwstr/>
      </vt:variant>
      <vt:variant>
        <vt:lpwstr>_Toc147846065</vt:lpwstr>
      </vt:variant>
      <vt:variant>
        <vt:i4>1769522</vt:i4>
      </vt:variant>
      <vt:variant>
        <vt:i4>764</vt:i4>
      </vt:variant>
      <vt:variant>
        <vt:i4>0</vt:i4>
      </vt:variant>
      <vt:variant>
        <vt:i4>5</vt:i4>
      </vt:variant>
      <vt:variant>
        <vt:lpwstr/>
      </vt:variant>
      <vt:variant>
        <vt:lpwstr>_Toc147846064</vt:lpwstr>
      </vt:variant>
      <vt:variant>
        <vt:i4>1769522</vt:i4>
      </vt:variant>
      <vt:variant>
        <vt:i4>758</vt:i4>
      </vt:variant>
      <vt:variant>
        <vt:i4>0</vt:i4>
      </vt:variant>
      <vt:variant>
        <vt:i4>5</vt:i4>
      </vt:variant>
      <vt:variant>
        <vt:lpwstr/>
      </vt:variant>
      <vt:variant>
        <vt:lpwstr>_Toc147846063</vt:lpwstr>
      </vt:variant>
      <vt:variant>
        <vt:i4>1769522</vt:i4>
      </vt:variant>
      <vt:variant>
        <vt:i4>752</vt:i4>
      </vt:variant>
      <vt:variant>
        <vt:i4>0</vt:i4>
      </vt:variant>
      <vt:variant>
        <vt:i4>5</vt:i4>
      </vt:variant>
      <vt:variant>
        <vt:lpwstr/>
      </vt:variant>
      <vt:variant>
        <vt:lpwstr>_Toc147846062</vt:lpwstr>
      </vt:variant>
      <vt:variant>
        <vt:i4>1769522</vt:i4>
      </vt:variant>
      <vt:variant>
        <vt:i4>746</vt:i4>
      </vt:variant>
      <vt:variant>
        <vt:i4>0</vt:i4>
      </vt:variant>
      <vt:variant>
        <vt:i4>5</vt:i4>
      </vt:variant>
      <vt:variant>
        <vt:lpwstr/>
      </vt:variant>
      <vt:variant>
        <vt:lpwstr>_Toc147846061</vt:lpwstr>
      </vt:variant>
      <vt:variant>
        <vt:i4>1769522</vt:i4>
      </vt:variant>
      <vt:variant>
        <vt:i4>740</vt:i4>
      </vt:variant>
      <vt:variant>
        <vt:i4>0</vt:i4>
      </vt:variant>
      <vt:variant>
        <vt:i4>5</vt:i4>
      </vt:variant>
      <vt:variant>
        <vt:lpwstr/>
      </vt:variant>
      <vt:variant>
        <vt:lpwstr>_Toc147846060</vt:lpwstr>
      </vt:variant>
      <vt:variant>
        <vt:i4>1572914</vt:i4>
      </vt:variant>
      <vt:variant>
        <vt:i4>734</vt:i4>
      </vt:variant>
      <vt:variant>
        <vt:i4>0</vt:i4>
      </vt:variant>
      <vt:variant>
        <vt:i4>5</vt:i4>
      </vt:variant>
      <vt:variant>
        <vt:lpwstr/>
      </vt:variant>
      <vt:variant>
        <vt:lpwstr>_Toc147846059</vt:lpwstr>
      </vt:variant>
      <vt:variant>
        <vt:i4>1572914</vt:i4>
      </vt:variant>
      <vt:variant>
        <vt:i4>728</vt:i4>
      </vt:variant>
      <vt:variant>
        <vt:i4>0</vt:i4>
      </vt:variant>
      <vt:variant>
        <vt:i4>5</vt:i4>
      </vt:variant>
      <vt:variant>
        <vt:lpwstr/>
      </vt:variant>
      <vt:variant>
        <vt:lpwstr>_Toc147846058</vt:lpwstr>
      </vt:variant>
      <vt:variant>
        <vt:i4>1572914</vt:i4>
      </vt:variant>
      <vt:variant>
        <vt:i4>722</vt:i4>
      </vt:variant>
      <vt:variant>
        <vt:i4>0</vt:i4>
      </vt:variant>
      <vt:variant>
        <vt:i4>5</vt:i4>
      </vt:variant>
      <vt:variant>
        <vt:lpwstr/>
      </vt:variant>
      <vt:variant>
        <vt:lpwstr>_Toc147846057</vt:lpwstr>
      </vt:variant>
      <vt:variant>
        <vt:i4>1572914</vt:i4>
      </vt:variant>
      <vt:variant>
        <vt:i4>716</vt:i4>
      </vt:variant>
      <vt:variant>
        <vt:i4>0</vt:i4>
      </vt:variant>
      <vt:variant>
        <vt:i4>5</vt:i4>
      </vt:variant>
      <vt:variant>
        <vt:lpwstr/>
      </vt:variant>
      <vt:variant>
        <vt:lpwstr>_Toc147846056</vt:lpwstr>
      </vt:variant>
      <vt:variant>
        <vt:i4>1572914</vt:i4>
      </vt:variant>
      <vt:variant>
        <vt:i4>710</vt:i4>
      </vt:variant>
      <vt:variant>
        <vt:i4>0</vt:i4>
      </vt:variant>
      <vt:variant>
        <vt:i4>5</vt:i4>
      </vt:variant>
      <vt:variant>
        <vt:lpwstr/>
      </vt:variant>
      <vt:variant>
        <vt:lpwstr>_Toc147846055</vt:lpwstr>
      </vt:variant>
      <vt:variant>
        <vt:i4>1572914</vt:i4>
      </vt:variant>
      <vt:variant>
        <vt:i4>704</vt:i4>
      </vt:variant>
      <vt:variant>
        <vt:i4>0</vt:i4>
      </vt:variant>
      <vt:variant>
        <vt:i4>5</vt:i4>
      </vt:variant>
      <vt:variant>
        <vt:lpwstr/>
      </vt:variant>
      <vt:variant>
        <vt:lpwstr>_Toc147846054</vt:lpwstr>
      </vt:variant>
      <vt:variant>
        <vt:i4>1572914</vt:i4>
      </vt:variant>
      <vt:variant>
        <vt:i4>698</vt:i4>
      </vt:variant>
      <vt:variant>
        <vt:i4>0</vt:i4>
      </vt:variant>
      <vt:variant>
        <vt:i4>5</vt:i4>
      </vt:variant>
      <vt:variant>
        <vt:lpwstr/>
      </vt:variant>
      <vt:variant>
        <vt:lpwstr>_Toc147846053</vt:lpwstr>
      </vt:variant>
      <vt:variant>
        <vt:i4>1572914</vt:i4>
      </vt:variant>
      <vt:variant>
        <vt:i4>692</vt:i4>
      </vt:variant>
      <vt:variant>
        <vt:i4>0</vt:i4>
      </vt:variant>
      <vt:variant>
        <vt:i4>5</vt:i4>
      </vt:variant>
      <vt:variant>
        <vt:lpwstr/>
      </vt:variant>
      <vt:variant>
        <vt:lpwstr>_Toc147846052</vt:lpwstr>
      </vt:variant>
      <vt:variant>
        <vt:i4>1572914</vt:i4>
      </vt:variant>
      <vt:variant>
        <vt:i4>686</vt:i4>
      </vt:variant>
      <vt:variant>
        <vt:i4>0</vt:i4>
      </vt:variant>
      <vt:variant>
        <vt:i4>5</vt:i4>
      </vt:variant>
      <vt:variant>
        <vt:lpwstr/>
      </vt:variant>
      <vt:variant>
        <vt:lpwstr>_Toc147846051</vt:lpwstr>
      </vt:variant>
      <vt:variant>
        <vt:i4>1572914</vt:i4>
      </vt:variant>
      <vt:variant>
        <vt:i4>680</vt:i4>
      </vt:variant>
      <vt:variant>
        <vt:i4>0</vt:i4>
      </vt:variant>
      <vt:variant>
        <vt:i4>5</vt:i4>
      </vt:variant>
      <vt:variant>
        <vt:lpwstr/>
      </vt:variant>
      <vt:variant>
        <vt:lpwstr>_Toc147846050</vt:lpwstr>
      </vt:variant>
      <vt:variant>
        <vt:i4>1638450</vt:i4>
      </vt:variant>
      <vt:variant>
        <vt:i4>674</vt:i4>
      </vt:variant>
      <vt:variant>
        <vt:i4>0</vt:i4>
      </vt:variant>
      <vt:variant>
        <vt:i4>5</vt:i4>
      </vt:variant>
      <vt:variant>
        <vt:lpwstr/>
      </vt:variant>
      <vt:variant>
        <vt:lpwstr>_Toc147846049</vt:lpwstr>
      </vt:variant>
      <vt:variant>
        <vt:i4>1638450</vt:i4>
      </vt:variant>
      <vt:variant>
        <vt:i4>668</vt:i4>
      </vt:variant>
      <vt:variant>
        <vt:i4>0</vt:i4>
      </vt:variant>
      <vt:variant>
        <vt:i4>5</vt:i4>
      </vt:variant>
      <vt:variant>
        <vt:lpwstr/>
      </vt:variant>
      <vt:variant>
        <vt:lpwstr>_Toc147846048</vt:lpwstr>
      </vt:variant>
      <vt:variant>
        <vt:i4>1638450</vt:i4>
      </vt:variant>
      <vt:variant>
        <vt:i4>662</vt:i4>
      </vt:variant>
      <vt:variant>
        <vt:i4>0</vt:i4>
      </vt:variant>
      <vt:variant>
        <vt:i4>5</vt:i4>
      </vt:variant>
      <vt:variant>
        <vt:lpwstr/>
      </vt:variant>
      <vt:variant>
        <vt:lpwstr>_Toc147846047</vt:lpwstr>
      </vt:variant>
      <vt:variant>
        <vt:i4>1638450</vt:i4>
      </vt:variant>
      <vt:variant>
        <vt:i4>656</vt:i4>
      </vt:variant>
      <vt:variant>
        <vt:i4>0</vt:i4>
      </vt:variant>
      <vt:variant>
        <vt:i4>5</vt:i4>
      </vt:variant>
      <vt:variant>
        <vt:lpwstr/>
      </vt:variant>
      <vt:variant>
        <vt:lpwstr>_Toc147846046</vt:lpwstr>
      </vt:variant>
      <vt:variant>
        <vt:i4>1638450</vt:i4>
      </vt:variant>
      <vt:variant>
        <vt:i4>650</vt:i4>
      </vt:variant>
      <vt:variant>
        <vt:i4>0</vt:i4>
      </vt:variant>
      <vt:variant>
        <vt:i4>5</vt:i4>
      </vt:variant>
      <vt:variant>
        <vt:lpwstr/>
      </vt:variant>
      <vt:variant>
        <vt:lpwstr>_Toc147846045</vt:lpwstr>
      </vt:variant>
      <vt:variant>
        <vt:i4>1638450</vt:i4>
      </vt:variant>
      <vt:variant>
        <vt:i4>644</vt:i4>
      </vt:variant>
      <vt:variant>
        <vt:i4>0</vt:i4>
      </vt:variant>
      <vt:variant>
        <vt:i4>5</vt:i4>
      </vt:variant>
      <vt:variant>
        <vt:lpwstr/>
      </vt:variant>
      <vt:variant>
        <vt:lpwstr>_Toc147846044</vt:lpwstr>
      </vt:variant>
      <vt:variant>
        <vt:i4>1638450</vt:i4>
      </vt:variant>
      <vt:variant>
        <vt:i4>638</vt:i4>
      </vt:variant>
      <vt:variant>
        <vt:i4>0</vt:i4>
      </vt:variant>
      <vt:variant>
        <vt:i4>5</vt:i4>
      </vt:variant>
      <vt:variant>
        <vt:lpwstr/>
      </vt:variant>
      <vt:variant>
        <vt:lpwstr>_Toc147846043</vt:lpwstr>
      </vt:variant>
      <vt:variant>
        <vt:i4>1638450</vt:i4>
      </vt:variant>
      <vt:variant>
        <vt:i4>632</vt:i4>
      </vt:variant>
      <vt:variant>
        <vt:i4>0</vt:i4>
      </vt:variant>
      <vt:variant>
        <vt:i4>5</vt:i4>
      </vt:variant>
      <vt:variant>
        <vt:lpwstr/>
      </vt:variant>
      <vt:variant>
        <vt:lpwstr>_Toc147846042</vt:lpwstr>
      </vt:variant>
      <vt:variant>
        <vt:i4>1638450</vt:i4>
      </vt:variant>
      <vt:variant>
        <vt:i4>626</vt:i4>
      </vt:variant>
      <vt:variant>
        <vt:i4>0</vt:i4>
      </vt:variant>
      <vt:variant>
        <vt:i4>5</vt:i4>
      </vt:variant>
      <vt:variant>
        <vt:lpwstr/>
      </vt:variant>
      <vt:variant>
        <vt:lpwstr>_Toc147846041</vt:lpwstr>
      </vt:variant>
      <vt:variant>
        <vt:i4>1638450</vt:i4>
      </vt:variant>
      <vt:variant>
        <vt:i4>620</vt:i4>
      </vt:variant>
      <vt:variant>
        <vt:i4>0</vt:i4>
      </vt:variant>
      <vt:variant>
        <vt:i4>5</vt:i4>
      </vt:variant>
      <vt:variant>
        <vt:lpwstr/>
      </vt:variant>
      <vt:variant>
        <vt:lpwstr>_Toc147846040</vt:lpwstr>
      </vt:variant>
      <vt:variant>
        <vt:i4>1966130</vt:i4>
      </vt:variant>
      <vt:variant>
        <vt:i4>614</vt:i4>
      </vt:variant>
      <vt:variant>
        <vt:i4>0</vt:i4>
      </vt:variant>
      <vt:variant>
        <vt:i4>5</vt:i4>
      </vt:variant>
      <vt:variant>
        <vt:lpwstr/>
      </vt:variant>
      <vt:variant>
        <vt:lpwstr>_Toc147846039</vt:lpwstr>
      </vt:variant>
      <vt:variant>
        <vt:i4>1966130</vt:i4>
      </vt:variant>
      <vt:variant>
        <vt:i4>608</vt:i4>
      </vt:variant>
      <vt:variant>
        <vt:i4>0</vt:i4>
      </vt:variant>
      <vt:variant>
        <vt:i4>5</vt:i4>
      </vt:variant>
      <vt:variant>
        <vt:lpwstr/>
      </vt:variant>
      <vt:variant>
        <vt:lpwstr>_Toc147846038</vt:lpwstr>
      </vt:variant>
      <vt:variant>
        <vt:i4>1966130</vt:i4>
      </vt:variant>
      <vt:variant>
        <vt:i4>602</vt:i4>
      </vt:variant>
      <vt:variant>
        <vt:i4>0</vt:i4>
      </vt:variant>
      <vt:variant>
        <vt:i4>5</vt:i4>
      </vt:variant>
      <vt:variant>
        <vt:lpwstr/>
      </vt:variant>
      <vt:variant>
        <vt:lpwstr>_Toc147846037</vt:lpwstr>
      </vt:variant>
      <vt:variant>
        <vt:i4>1966130</vt:i4>
      </vt:variant>
      <vt:variant>
        <vt:i4>596</vt:i4>
      </vt:variant>
      <vt:variant>
        <vt:i4>0</vt:i4>
      </vt:variant>
      <vt:variant>
        <vt:i4>5</vt:i4>
      </vt:variant>
      <vt:variant>
        <vt:lpwstr/>
      </vt:variant>
      <vt:variant>
        <vt:lpwstr>_Toc147846036</vt:lpwstr>
      </vt:variant>
      <vt:variant>
        <vt:i4>1966130</vt:i4>
      </vt:variant>
      <vt:variant>
        <vt:i4>590</vt:i4>
      </vt:variant>
      <vt:variant>
        <vt:i4>0</vt:i4>
      </vt:variant>
      <vt:variant>
        <vt:i4>5</vt:i4>
      </vt:variant>
      <vt:variant>
        <vt:lpwstr/>
      </vt:variant>
      <vt:variant>
        <vt:lpwstr>_Toc147846035</vt:lpwstr>
      </vt:variant>
      <vt:variant>
        <vt:i4>1966130</vt:i4>
      </vt:variant>
      <vt:variant>
        <vt:i4>584</vt:i4>
      </vt:variant>
      <vt:variant>
        <vt:i4>0</vt:i4>
      </vt:variant>
      <vt:variant>
        <vt:i4>5</vt:i4>
      </vt:variant>
      <vt:variant>
        <vt:lpwstr/>
      </vt:variant>
      <vt:variant>
        <vt:lpwstr>_Toc147846034</vt:lpwstr>
      </vt:variant>
      <vt:variant>
        <vt:i4>1966130</vt:i4>
      </vt:variant>
      <vt:variant>
        <vt:i4>578</vt:i4>
      </vt:variant>
      <vt:variant>
        <vt:i4>0</vt:i4>
      </vt:variant>
      <vt:variant>
        <vt:i4>5</vt:i4>
      </vt:variant>
      <vt:variant>
        <vt:lpwstr/>
      </vt:variant>
      <vt:variant>
        <vt:lpwstr>_Toc147846033</vt:lpwstr>
      </vt:variant>
      <vt:variant>
        <vt:i4>1966130</vt:i4>
      </vt:variant>
      <vt:variant>
        <vt:i4>572</vt:i4>
      </vt:variant>
      <vt:variant>
        <vt:i4>0</vt:i4>
      </vt:variant>
      <vt:variant>
        <vt:i4>5</vt:i4>
      </vt:variant>
      <vt:variant>
        <vt:lpwstr/>
      </vt:variant>
      <vt:variant>
        <vt:lpwstr>_Toc147846032</vt:lpwstr>
      </vt:variant>
      <vt:variant>
        <vt:i4>1966130</vt:i4>
      </vt:variant>
      <vt:variant>
        <vt:i4>566</vt:i4>
      </vt:variant>
      <vt:variant>
        <vt:i4>0</vt:i4>
      </vt:variant>
      <vt:variant>
        <vt:i4>5</vt:i4>
      </vt:variant>
      <vt:variant>
        <vt:lpwstr/>
      </vt:variant>
      <vt:variant>
        <vt:lpwstr>_Toc147846031</vt:lpwstr>
      </vt:variant>
      <vt:variant>
        <vt:i4>1966130</vt:i4>
      </vt:variant>
      <vt:variant>
        <vt:i4>560</vt:i4>
      </vt:variant>
      <vt:variant>
        <vt:i4>0</vt:i4>
      </vt:variant>
      <vt:variant>
        <vt:i4>5</vt:i4>
      </vt:variant>
      <vt:variant>
        <vt:lpwstr/>
      </vt:variant>
      <vt:variant>
        <vt:lpwstr>_Toc147846030</vt:lpwstr>
      </vt:variant>
      <vt:variant>
        <vt:i4>2031666</vt:i4>
      </vt:variant>
      <vt:variant>
        <vt:i4>554</vt:i4>
      </vt:variant>
      <vt:variant>
        <vt:i4>0</vt:i4>
      </vt:variant>
      <vt:variant>
        <vt:i4>5</vt:i4>
      </vt:variant>
      <vt:variant>
        <vt:lpwstr/>
      </vt:variant>
      <vt:variant>
        <vt:lpwstr>_Toc147846029</vt:lpwstr>
      </vt:variant>
      <vt:variant>
        <vt:i4>2031666</vt:i4>
      </vt:variant>
      <vt:variant>
        <vt:i4>548</vt:i4>
      </vt:variant>
      <vt:variant>
        <vt:i4>0</vt:i4>
      </vt:variant>
      <vt:variant>
        <vt:i4>5</vt:i4>
      </vt:variant>
      <vt:variant>
        <vt:lpwstr/>
      </vt:variant>
      <vt:variant>
        <vt:lpwstr>_Toc147846028</vt:lpwstr>
      </vt:variant>
      <vt:variant>
        <vt:i4>2031666</vt:i4>
      </vt:variant>
      <vt:variant>
        <vt:i4>542</vt:i4>
      </vt:variant>
      <vt:variant>
        <vt:i4>0</vt:i4>
      </vt:variant>
      <vt:variant>
        <vt:i4>5</vt:i4>
      </vt:variant>
      <vt:variant>
        <vt:lpwstr/>
      </vt:variant>
      <vt:variant>
        <vt:lpwstr>_Toc147846027</vt:lpwstr>
      </vt:variant>
      <vt:variant>
        <vt:i4>2031666</vt:i4>
      </vt:variant>
      <vt:variant>
        <vt:i4>536</vt:i4>
      </vt:variant>
      <vt:variant>
        <vt:i4>0</vt:i4>
      </vt:variant>
      <vt:variant>
        <vt:i4>5</vt:i4>
      </vt:variant>
      <vt:variant>
        <vt:lpwstr/>
      </vt:variant>
      <vt:variant>
        <vt:lpwstr>_Toc147846026</vt:lpwstr>
      </vt:variant>
      <vt:variant>
        <vt:i4>2031666</vt:i4>
      </vt:variant>
      <vt:variant>
        <vt:i4>530</vt:i4>
      </vt:variant>
      <vt:variant>
        <vt:i4>0</vt:i4>
      </vt:variant>
      <vt:variant>
        <vt:i4>5</vt:i4>
      </vt:variant>
      <vt:variant>
        <vt:lpwstr/>
      </vt:variant>
      <vt:variant>
        <vt:lpwstr>_Toc147846025</vt:lpwstr>
      </vt:variant>
      <vt:variant>
        <vt:i4>2031666</vt:i4>
      </vt:variant>
      <vt:variant>
        <vt:i4>524</vt:i4>
      </vt:variant>
      <vt:variant>
        <vt:i4>0</vt:i4>
      </vt:variant>
      <vt:variant>
        <vt:i4>5</vt:i4>
      </vt:variant>
      <vt:variant>
        <vt:lpwstr/>
      </vt:variant>
      <vt:variant>
        <vt:lpwstr>_Toc147846024</vt:lpwstr>
      </vt:variant>
      <vt:variant>
        <vt:i4>2031666</vt:i4>
      </vt:variant>
      <vt:variant>
        <vt:i4>518</vt:i4>
      </vt:variant>
      <vt:variant>
        <vt:i4>0</vt:i4>
      </vt:variant>
      <vt:variant>
        <vt:i4>5</vt:i4>
      </vt:variant>
      <vt:variant>
        <vt:lpwstr/>
      </vt:variant>
      <vt:variant>
        <vt:lpwstr>_Toc147846023</vt:lpwstr>
      </vt:variant>
      <vt:variant>
        <vt:i4>2031666</vt:i4>
      </vt:variant>
      <vt:variant>
        <vt:i4>512</vt:i4>
      </vt:variant>
      <vt:variant>
        <vt:i4>0</vt:i4>
      </vt:variant>
      <vt:variant>
        <vt:i4>5</vt:i4>
      </vt:variant>
      <vt:variant>
        <vt:lpwstr/>
      </vt:variant>
      <vt:variant>
        <vt:lpwstr>_Toc147846022</vt:lpwstr>
      </vt:variant>
      <vt:variant>
        <vt:i4>2031666</vt:i4>
      </vt:variant>
      <vt:variant>
        <vt:i4>506</vt:i4>
      </vt:variant>
      <vt:variant>
        <vt:i4>0</vt:i4>
      </vt:variant>
      <vt:variant>
        <vt:i4>5</vt:i4>
      </vt:variant>
      <vt:variant>
        <vt:lpwstr/>
      </vt:variant>
      <vt:variant>
        <vt:lpwstr>_Toc147846021</vt:lpwstr>
      </vt:variant>
      <vt:variant>
        <vt:i4>2031666</vt:i4>
      </vt:variant>
      <vt:variant>
        <vt:i4>500</vt:i4>
      </vt:variant>
      <vt:variant>
        <vt:i4>0</vt:i4>
      </vt:variant>
      <vt:variant>
        <vt:i4>5</vt:i4>
      </vt:variant>
      <vt:variant>
        <vt:lpwstr/>
      </vt:variant>
      <vt:variant>
        <vt:lpwstr>_Toc147846020</vt:lpwstr>
      </vt:variant>
      <vt:variant>
        <vt:i4>1835058</vt:i4>
      </vt:variant>
      <vt:variant>
        <vt:i4>494</vt:i4>
      </vt:variant>
      <vt:variant>
        <vt:i4>0</vt:i4>
      </vt:variant>
      <vt:variant>
        <vt:i4>5</vt:i4>
      </vt:variant>
      <vt:variant>
        <vt:lpwstr/>
      </vt:variant>
      <vt:variant>
        <vt:lpwstr>_Toc147846019</vt:lpwstr>
      </vt:variant>
      <vt:variant>
        <vt:i4>1835058</vt:i4>
      </vt:variant>
      <vt:variant>
        <vt:i4>488</vt:i4>
      </vt:variant>
      <vt:variant>
        <vt:i4>0</vt:i4>
      </vt:variant>
      <vt:variant>
        <vt:i4>5</vt:i4>
      </vt:variant>
      <vt:variant>
        <vt:lpwstr/>
      </vt:variant>
      <vt:variant>
        <vt:lpwstr>_Toc147846018</vt:lpwstr>
      </vt:variant>
      <vt:variant>
        <vt:i4>1835058</vt:i4>
      </vt:variant>
      <vt:variant>
        <vt:i4>482</vt:i4>
      </vt:variant>
      <vt:variant>
        <vt:i4>0</vt:i4>
      </vt:variant>
      <vt:variant>
        <vt:i4>5</vt:i4>
      </vt:variant>
      <vt:variant>
        <vt:lpwstr/>
      </vt:variant>
      <vt:variant>
        <vt:lpwstr>_Toc147846017</vt:lpwstr>
      </vt:variant>
      <vt:variant>
        <vt:i4>1835058</vt:i4>
      </vt:variant>
      <vt:variant>
        <vt:i4>476</vt:i4>
      </vt:variant>
      <vt:variant>
        <vt:i4>0</vt:i4>
      </vt:variant>
      <vt:variant>
        <vt:i4>5</vt:i4>
      </vt:variant>
      <vt:variant>
        <vt:lpwstr/>
      </vt:variant>
      <vt:variant>
        <vt:lpwstr>_Toc147846016</vt:lpwstr>
      </vt:variant>
      <vt:variant>
        <vt:i4>1835058</vt:i4>
      </vt:variant>
      <vt:variant>
        <vt:i4>470</vt:i4>
      </vt:variant>
      <vt:variant>
        <vt:i4>0</vt:i4>
      </vt:variant>
      <vt:variant>
        <vt:i4>5</vt:i4>
      </vt:variant>
      <vt:variant>
        <vt:lpwstr/>
      </vt:variant>
      <vt:variant>
        <vt:lpwstr>_Toc147846015</vt:lpwstr>
      </vt:variant>
      <vt:variant>
        <vt:i4>1835058</vt:i4>
      </vt:variant>
      <vt:variant>
        <vt:i4>464</vt:i4>
      </vt:variant>
      <vt:variant>
        <vt:i4>0</vt:i4>
      </vt:variant>
      <vt:variant>
        <vt:i4>5</vt:i4>
      </vt:variant>
      <vt:variant>
        <vt:lpwstr/>
      </vt:variant>
      <vt:variant>
        <vt:lpwstr>_Toc147846014</vt:lpwstr>
      </vt:variant>
      <vt:variant>
        <vt:i4>1835058</vt:i4>
      </vt:variant>
      <vt:variant>
        <vt:i4>458</vt:i4>
      </vt:variant>
      <vt:variant>
        <vt:i4>0</vt:i4>
      </vt:variant>
      <vt:variant>
        <vt:i4>5</vt:i4>
      </vt:variant>
      <vt:variant>
        <vt:lpwstr/>
      </vt:variant>
      <vt:variant>
        <vt:lpwstr>_Toc147846013</vt:lpwstr>
      </vt:variant>
      <vt:variant>
        <vt:i4>1835058</vt:i4>
      </vt:variant>
      <vt:variant>
        <vt:i4>452</vt:i4>
      </vt:variant>
      <vt:variant>
        <vt:i4>0</vt:i4>
      </vt:variant>
      <vt:variant>
        <vt:i4>5</vt:i4>
      </vt:variant>
      <vt:variant>
        <vt:lpwstr/>
      </vt:variant>
      <vt:variant>
        <vt:lpwstr>_Toc147846012</vt:lpwstr>
      </vt:variant>
      <vt:variant>
        <vt:i4>1835058</vt:i4>
      </vt:variant>
      <vt:variant>
        <vt:i4>446</vt:i4>
      </vt:variant>
      <vt:variant>
        <vt:i4>0</vt:i4>
      </vt:variant>
      <vt:variant>
        <vt:i4>5</vt:i4>
      </vt:variant>
      <vt:variant>
        <vt:lpwstr/>
      </vt:variant>
      <vt:variant>
        <vt:lpwstr>_Toc147846011</vt:lpwstr>
      </vt:variant>
      <vt:variant>
        <vt:i4>1835058</vt:i4>
      </vt:variant>
      <vt:variant>
        <vt:i4>440</vt:i4>
      </vt:variant>
      <vt:variant>
        <vt:i4>0</vt:i4>
      </vt:variant>
      <vt:variant>
        <vt:i4>5</vt:i4>
      </vt:variant>
      <vt:variant>
        <vt:lpwstr/>
      </vt:variant>
      <vt:variant>
        <vt:lpwstr>_Toc147846010</vt:lpwstr>
      </vt:variant>
      <vt:variant>
        <vt:i4>1900594</vt:i4>
      </vt:variant>
      <vt:variant>
        <vt:i4>434</vt:i4>
      </vt:variant>
      <vt:variant>
        <vt:i4>0</vt:i4>
      </vt:variant>
      <vt:variant>
        <vt:i4>5</vt:i4>
      </vt:variant>
      <vt:variant>
        <vt:lpwstr/>
      </vt:variant>
      <vt:variant>
        <vt:lpwstr>_Toc147846009</vt:lpwstr>
      </vt:variant>
      <vt:variant>
        <vt:i4>1900594</vt:i4>
      </vt:variant>
      <vt:variant>
        <vt:i4>428</vt:i4>
      </vt:variant>
      <vt:variant>
        <vt:i4>0</vt:i4>
      </vt:variant>
      <vt:variant>
        <vt:i4>5</vt:i4>
      </vt:variant>
      <vt:variant>
        <vt:lpwstr/>
      </vt:variant>
      <vt:variant>
        <vt:lpwstr>_Toc147846008</vt:lpwstr>
      </vt:variant>
      <vt:variant>
        <vt:i4>1900594</vt:i4>
      </vt:variant>
      <vt:variant>
        <vt:i4>422</vt:i4>
      </vt:variant>
      <vt:variant>
        <vt:i4>0</vt:i4>
      </vt:variant>
      <vt:variant>
        <vt:i4>5</vt:i4>
      </vt:variant>
      <vt:variant>
        <vt:lpwstr/>
      </vt:variant>
      <vt:variant>
        <vt:lpwstr>_Toc147846007</vt:lpwstr>
      </vt:variant>
      <vt:variant>
        <vt:i4>1900594</vt:i4>
      </vt:variant>
      <vt:variant>
        <vt:i4>416</vt:i4>
      </vt:variant>
      <vt:variant>
        <vt:i4>0</vt:i4>
      </vt:variant>
      <vt:variant>
        <vt:i4>5</vt:i4>
      </vt:variant>
      <vt:variant>
        <vt:lpwstr/>
      </vt:variant>
      <vt:variant>
        <vt:lpwstr>_Toc147846006</vt:lpwstr>
      </vt:variant>
      <vt:variant>
        <vt:i4>1900594</vt:i4>
      </vt:variant>
      <vt:variant>
        <vt:i4>410</vt:i4>
      </vt:variant>
      <vt:variant>
        <vt:i4>0</vt:i4>
      </vt:variant>
      <vt:variant>
        <vt:i4>5</vt:i4>
      </vt:variant>
      <vt:variant>
        <vt:lpwstr/>
      </vt:variant>
      <vt:variant>
        <vt:lpwstr>_Toc147846005</vt:lpwstr>
      </vt:variant>
      <vt:variant>
        <vt:i4>1900594</vt:i4>
      </vt:variant>
      <vt:variant>
        <vt:i4>404</vt:i4>
      </vt:variant>
      <vt:variant>
        <vt:i4>0</vt:i4>
      </vt:variant>
      <vt:variant>
        <vt:i4>5</vt:i4>
      </vt:variant>
      <vt:variant>
        <vt:lpwstr/>
      </vt:variant>
      <vt:variant>
        <vt:lpwstr>_Toc147846004</vt:lpwstr>
      </vt:variant>
      <vt:variant>
        <vt:i4>1900594</vt:i4>
      </vt:variant>
      <vt:variant>
        <vt:i4>398</vt:i4>
      </vt:variant>
      <vt:variant>
        <vt:i4>0</vt:i4>
      </vt:variant>
      <vt:variant>
        <vt:i4>5</vt:i4>
      </vt:variant>
      <vt:variant>
        <vt:lpwstr/>
      </vt:variant>
      <vt:variant>
        <vt:lpwstr>_Toc147846003</vt:lpwstr>
      </vt:variant>
      <vt:variant>
        <vt:i4>1900594</vt:i4>
      </vt:variant>
      <vt:variant>
        <vt:i4>392</vt:i4>
      </vt:variant>
      <vt:variant>
        <vt:i4>0</vt:i4>
      </vt:variant>
      <vt:variant>
        <vt:i4>5</vt:i4>
      </vt:variant>
      <vt:variant>
        <vt:lpwstr/>
      </vt:variant>
      <vt:variant>
        <vt:lpwstr>_Toc147846002</vt:lpwstr>
      </vt:variant>
      <vt:variant>
        <vt:i4>1900594</vt:i4>
      </vt:variant>
      <vt:variant>
        <vt:i4>386</vt:i4>
      </vt:variant>
      <vt:variant>
        <vt:i4>0</vt:i4>
      </vt:variant>
      <vt:variant>
        <vt:i4>5</vt:i4>
      </vt:variant>
      <vt:variant>
        <vt:lpwstr/>
      </vt:variant>
      <vt:variant>
        <vt:lpwstr>_Toc147846001</vt:lpwstr>
      </vt:variant>
      <vt:variant>
        <vt:i4>1900594</vt:i4>
      </vt:variant>
      <vt:variant>
        <vt:i4>380</vt:i4>
      </vt:variant>
      <vt:variant>
        <vt:i4>0</vt:i4>
      </vt:variant>
      <vt:variant>
        <vt:i4>5</vt:i4>
      </vt:variant>
      <vt:variant>
        <vt:lpwstr/>
      </vt:variant>
      <vt:variant>
        <vt:lpwstr>_Toc147846000</vt:lpwstr>
      </vt:variant>
      <vt:variant>
        <vt:i4>1507387</vt:i4>
      </vt:variant>
      <vt:variant>
        <vt:i4>374</vt:i4>
      </vt:variant>
      <vt:variant>
        <vt:i4>0</vt:i4>
      </vt:variant>
      <vt:variant>
        <vt:i4>5</vt:i4>
      </vt:variant>
      <vt:variant>
        <vt:lpwstr/>
      </vt:variant>
      <vt:variant>
        <vt:lpwstr>_Toc147845999</vt:lpwstr>
      </vt:variant>
      <vt:variant>
        <vt:i4>1507387</vt:i4>
      </vt:variant>
      <vt:variant>
        <vt:i4>368</vt:i4>
      </vt:variant>
      <vt:variant>
        <vt:i4>0</vt:i4>
      </vt:variant>
      <vt:variant>
        <vt:i4>5</vt:i4>
      </vt:variant>
      <vt:variant>
        <vt:lpwstr/>
      </vt:variant>
      <vt:variant>
        <vt:lpwstr>_Toc147845998</vt:lpwstr>
      </vt:variant>
      <vt:variant>
        <vt:i4>1507387</vt:i4>
      </vt:variant>
      <vt:variant>
        <vt:i4>362</vt:i4>
      </vt:variant>
      <vt:variant>
        <vt:i4>0</vt:i4>
      </vt:variant>
      <vt:variant>
        <vt:i4>5</vt:i4>
      </vt:variant>
      <vt:variant>
        <vt:lpwstr/>
      </vt:variant>
      <vt:variant>
        <vt:lpwstr>_Toc147845997</vt:lpwstr>
      </vt:variant>
      <vt:variant>
        <vt:i4>1507387</vt:i4>
      </vt:variant>
      <vt:variant>
        <vt:i4>356</vt:i4>
      </vt:variant>
      <vt:variant>
        <vt:i4>0</vt:i4>
      </vt:variant>
      <vt:variant>
        <vt:i4>5</vt:i4>
      </vt:variant>
      <vt:variant>
        <vt:lpwstr/>
      </vt:variant>
      <vt:variant>
        <vt:lpwstr>_Toc147845996</vt:lpwstr>
      </vt:variant>
      <vt:variant>
        <vt:i4>1507387</vt:i4>
      </vt:variant>
      <vt:variant>
        <vt:i4>350</vt:i4>
      </vt:variant>
      <vt:variant>
        <vt:i4>0</vt:i4>
      </vt:variant>
      <vt:variant>
        <vt:i4>5</vt:i4>
      </vt:variant>
      <vt:variant>
        <vt:lpwstr/>
      </vt:variant>
      <vt:variant>
        <vt:lpwstr>_Toc147845995</vt:lpwstr>
      </vt:variant>
      <vt:variant>
        <vt:i4>1507387</vt:i4>
      </vt:variant>
      <vt:variant>
        <vt:i4>344</vt:i4>
      </vt:variant>
      <vt:variant>
        <vt:i4>0</vt:i4>
      </vt:variant>
      <vt:variant>
        <vt:i4>5</vt:i4>
      </vt:variant>
      <vt:variant>
        <vt:lpwstr/>
      </vt:variant>
      <vt:variant>
        <vt:lpwstr>_Toc147845994</vt:lpwstr>
      </vt:variant>
      <vt:variant>
        <vt:i4>1507387</vt:i4>
      </vt:variant>
      <vt:variant>
        <vt:i4>338</vt:i4>
      </vt:variant>
      <vt:variant>
        <vt:i4>0</vt:i4>
      </vt:variant>
      <vt:variant>
        <vt:i4>5</vt:i4>
      </vt:variant>
      <vt:variant>
        <vt:lpwstr/>
      </vt:variant>
      <vt:variant>
        <vt:lpwstr>_Toc147845993</vt:lpwstr>
      </vt:variant>
      <vt:variant>
        <vt:i4>1507387</vt:i4>
      </vt:variant>
      <vt:variant>
        <vt:i4>332</vt:i4>
      </vt:variant>
      <vt:variant>
        <vt:i4>0</vt:i4>
      </vt:variant>
      <vt:variant>
        <vt:i4>5</vt:i4>
      </vt:variant>
      <vt:variant>
        <vt:lpwstr/>
      </vt:variant>
      <vt:variant>
        <vt:lpwstr>_Toc147845992</vt:lpwstr>
      </vt:variant>
      <vt:variant>
        <vt:i4>1507387</vt:i4>
      </vt:variant>
      <vt:variant>
        <vt:i4>326</vt:i4>
      </vt:variant>
      <vt:variant>
        <vt:i4>0</vt:i4>
      </vt:variant>
      <vt:variant>
        <vt:i4>5</vt:i4>
      </vt:variant>
      <vt:variant>
        <vt:lpwstr/>
      </vt:variant>
      <vt:variant>
        <vt:lpwstr>_Toc147845991</vt:lpwstr>
      </vt:variant>
      <vt:variant>
        <vt:i4>1507387</vt:i4>
      </vt:variant>
      <vt:variant>
        <vt:i4>320</vt:i4>
      </vt:variant>
      <vt:variant>
        <vt:i4>0</vt:i4>
      </vt:variant>
      <vt:variant>
        <vt:i4>5</vt:i4>
      </vt:variant>
      <vt:variant>
        <vt:lpwstr/>
      </vt:variant>
      <vt:variant>
        <vt:lpwstr>_Toc147845990</vt:lpwstr>
      </vt:variant>
      <vt:variant>
        <vt:i4>1441851</vt:i4>
      </vt:variant>
      <vt:variant>
        <vt:i4>314</vt:i4>
      </vt:variant>
      <vt:variant>
        <vt:i4>0</vt:i4>
      </vt:variant>
      <vt:variant>
        <vt:i4>5</vt:i4>
      </vt:variant>
      <vt:variant>
        <vt:lpwstr/>
      </vt:variant>
      <vt:variant>
        <vt:lpwstr>_Toc147845989</vt:lpwstr>
      </vt:variant>
      <vt:variant>
        <vt:i4>1441851</vt:i4>
      </vt:variant>
      <vt:variant>
        <vt:i4>308</vt:i4>
      </vt:variant>
      <vt:variant>
        <vt:i4>0</vt:i4>
      </vt:variant>
      <vt:variant>
        <vt:i4>5</vt:i4>
      </vt:variant>
      <vt:variant>
        <vt:lpwstr/>
      </vt:variant>
      <vt:variant>
        <vt:lpwstr>_Toc147845988</vt:lpwstr>
      </vt:variant>
      <vt:variant>
        <vt:i4>1441851</vt:i4>
      </vt:variant>
      <vt:variant>
        <vt:i4>302</vt:i4>
      </vt:variant>
      <vt:variant>
        <vt:i4>0</vt:i4>
      </vt:variant>
      <vt:variant>
        <vt:i4>5</vt:i4>
      </vt:variant>
      <vt:variant>
        <vt:lpwstr/>
      </vt:variant>
      <vt:variant>
        <vt:lpwstr>_Toc147845987</vt:lpwstr>
      </vt:variant>
      <vt:variant>
        <vt:i4>1441851</vt:i4>
      </vt:variant>
      <vt:variant>
        <vt:i4>296</vt:i4>
      </vt:variant>
      <vt:variant>
        <vt:i4>0</vt:i4>
      </vt:variant>
      <vt:variant>
        <vt:i4>5</vt:i4>
      </vt:variant>
      <vt:variant>
        <vt:lpwstr/>
      </vt:variant>
      <vt:variant>
        <vt:lpwstr>_Toc147845986</vt:lpwstr>
      </vt:variant>
      <vt:variant>
        <vt:i4>1441851</vt:i4>
      </vt:variant>
      <vt:variant>
        <vt:i4>290</vt:i4>
      </vt:variant>
      <vt:variant>
        <vt:i4>0</vt:i4>
      </vt:variant>
      <vt:variant>
        <vt:i4>5</vt:i4>
      </vt:variant>
      <vt:variant>
        <vt:lpwstr/>
      </vt:variant>
      <vt:variant>
        <vt:lpwstr>_Toc147845985</vt:lpwstr>
      </vt:variant>
      <vt:variant>
        <vt:i4>1441851</vt:i4>
      </vt:variant>
      <vt:variant>
        <vt:i4>284</vt:i4>
      </vt:variant>
      <vt:variant>
        <vt:i4>0</vt:i4>
      </vt:variant>
      <vt:variant>
        <vt:i4>5</vt:i4>
      </vt:variant>
      <vt:variant>
        <vt:lpwstr/>
      </vt:variant>
      <vt:variant>
        <vt:lpwstr>_Toc147845984</vt:lpwstr>
      </vt:variant>
      <vt:variant>
        <vt:i4>1441851</vt:i4>
      </vt:variant>
      <vt:variant>
        <vt:i4>278</vt:i4>
      </vt:variant>
      <vt:variant>
        <vt:i4>0</vt:i4>
      </vt:variant>
      <vt:variant>
        <vt:i4>5</vt:i4>
      </vt:variant>
      <vt:variant>
        <vt:lpwstr/>
      </vt:variant>
      <vt:variant>
        <vt:lpwstr>_Toc147845983</vt:lpwstr>
      </vt:variant>
      <vt:variant>
        <vt:i4>1441851</vt:i4>
      </vt:variant>
      <vt:variant>
        <vt:i4>272</vt:i4>
      </vt:variant>
      <vt:variant>
        <vt:i4>0</vt:i4>
      </vt:variant>
      <vt:variant>
        <vt:i4>5</vt:i4>
      </vt:variant>
      <vt:variant>
        <vt:lpwstr/>
      </vt:variant>
      <vt:variant>
        <vt:lpwstr>_Toc147845982</vt:lpwstr>
      </vt:variant>
      <vt:variant>
        <vt:i4>1441851</vt:i4>
      </vt:variant>
      <vt:variant>
        <vt:i4>266</vt:i4>
      </vt:variant>
      <vt:variant>
        <vt:i4>0</vt:i4>
      </vt:variant>
      <vt:variant>
        <vt:i4>5</vt:i4>
      </vt:variant>
      <vt:variant>
        <vt:lpwstr/>
      </vt:variant>
      <vt:variant>
        <vt:lpwstr>_Toc147845981</vt:lpwstr>
      </vt:variant>
      <vt:variant>
        <vt:i4>1441851</vt:i4>
      </vt:variant>
      <vt:variant>
        <vt:i4>260</vt:i4>
      </vt:variant>
      <vt:variant>
        <vt:i4>0</vt:i4>
      </vt:variant>
      <vt:variant>
        <vt:i4>5</vt:i4>
      </vt:variant>
      <vt:variant>
        <vt:lpwstr/>
      </vt:variant>
      <vt:variant>
        <vt:lpwstr>_Toc147845980</vt:lpwstr>
      </vt:variant>
      <vt:variant>
        <vt:i4>1638459</vt:i4>
      </vt:variant>
      <vt:variant>
        <vt:i4>254</vt:i4>
      </vt:variant>
      <vt:variant>
        <vt:i4>0</vt:i4>
      </vt:variant>
      <vt:variant>
        <vt:i4>5</vt:i4>
      </vt:variant>
      <vt:variant>
        <vt:lpwstr/>
      </vt:variant>
      <vt:variant>
        <vt:lpwstr>_Toc147845979</vt:lpwstr>
      </vt:variant>
      <vt:variant>
        <vt:i4>1638459</vt:i4>
      </vt:variant>
      <vt:variant>
        <vt:i4>248</vt:i4>
      </vt:variant>
      <vt:variant>
        <vt:i4>0</vt:i4>
      </vt:variant>
      <vt:variant>
        <vt:i4>5</vt:i4>
      </vt:variant>
      <vt:variant>
        <vt:lpwstr/>
      </vt:variant>
      <vt:variant>
        <vt:lpwstr>_Toc147845978</vt:lpwstr>
      </vt:variant>
      <vt:variant>
        <vt:i4>1638459</vt:i4>
      </vt:variant>
      <vt:variant>
        <vt:i4>242</vt:i4>
      </vt:variant>
      <vt:variant>
        <vt:i4>0</vt:i4>
      </vt:variant>
      <vt:variant>
        <vt:i4>5</vt:i4>
      </vt:variant>
      <vt:variant>
        <vt:lpwstr/>
      </vt:variant>
      <vt:variant>
        <vt:lpwstr>_Toc147845977</vt:lpwstr>
      </vt:variant>
      <vt:variant>
        <vt:i4>1638459</vt:i4>
      </vt:variant>
      <vt:variant>
        <vt:i4>236</vt:i4>
      </vt:variant>
      <vt:variant>
        <vt:i4>0</vt:i4>
      </vt:variant>
      <vt:variant>
        <vt:i4>5</vt:i4>
      </vt:variant>
      <vt:variant>
        <vt:lpwstr/>
      </vt:variant>
      <vt:variant>
        <vt:lpwstr>_Toc147845976</vt:lpwstr>
      </vt:variant>
      <vt:variant>
        <vt:i4>1638459</vt:i4>
      </vt:variant>
      <vt:variant>
        <vt:i4>230</vt:i4>
      </vt:variant>
      <vt:variant>
        <vt:i4>0</vt:i4>
      </vt:variant>
      <vt:variant>
        <vt:i4>5</vt:i4>
      </vt:variant>
      <vt:variant>
        <vt:lpwstr/>
      </vt:variant>
      <vt:variant>
        <vt:lpwstr>_Toc147845975</vt:lpwstr>
      </vt:variant>
      <vt:variant>
        <vt:i4>1638459</vt:i4>
      </vt:variant>
      <vt:variant>
        <vt:i4>224</vt:i4>
      </vt:variant>
      <vt:variant>
        <vt:i4>0</vt:i4>
      </vt:variant>
      <vt:variant>
        <vt:i4>5</vt:i4>
      </vt:variant>
      <vt:variant>
        <vt:lpwstr/>
      </vt:variant>
      <vt:variant>
        <vt:lpwstr>_Toc147845974</vt:lpwstr>
      </vt:variant>
      <vt:variant>
        <vt:i4>1638459</vt:i4>
      </vt:variant>
      <vt:variant>
        <vt:i4>218</vt:i4>
      </vt:variant>
      <vt:variant>
        <vt:i4>0</vt:i4>
      </vt:variant>
      <vt:variant>
        <vt:i4>5</vt:i4>
      </vt:variant>
      <vt:variant>
        <vt:lpwstr/>
      </vt:variant>
      <vt:variant>
        <vt:lpwstr>_Toc147845973</vt:lpwstr>
      </vt:variant>
      <vt:variant>
        <vt:i4>1638459</vt:i4>
      </vt:variant>
      <vt:variant>
        <vt:i4>212</vt:i4>
      </vt:variant>
      <vt:variant>
        <vt:i4>0</vt:i4>
      </vt:variant>
      <vt:variant>
        <vt:i4>5</vt:i4>
      </vt:variant>
      <vt:variant>
        <vt:lpwstr/>
      </vt:variant>
      <vt:variant>
        <vt:lpwstr>_Toc147845972</vt:lpwstr>
      </vt:variant>
      <vt:variant>
        <vt:i4>1638459</vt:i4>
      </vt:variant>
      <vt:variant>
        <vt:i4>206</vt:i4>
      </vt:variant>
      <vt:variant>
        <vt:i4>0</vt:i4>
      </vt:variant>
      <vt:variant>
        <vt:i4>5</vt:i4>
      </vt:variant>
      <vt:variant>
        <vt:lpwstr/>
      </vt:variant>
      <vt:variant>
        <vt:lpwstr>_Toc147845971</vt:lpwstr>
      </vt:variant>
      <vt:variant>
        <vt:i4>1638459</vt:i4>
      </vt:variant>
      <vt:variant>
        <vt:i4>200</vt:i4>
      </vt:variant>
      <vt:variant>
        <vt:i4>0</vt:i4>
      </vt:variant>
      <vt:variant>
        <vt:i4>5</vt:i4>
      </vt:variant>
      <vt:variant>
        <vt:lpwstr/>
      </vt:variant>
      <vt:variant>
        <vt:lpwstr>_Toc147845970</vt:lpwstr>
      </vt:variant>
      <vt:variant>
        <vt:i4>1572923</vt:i4>
      </vt:variant>
      <vt:variant>
        <vt:i4>194</vt:i4>
      </vt:variant>
      <vt:variant>
        <vt:i4>0</vt:i4>
      </vt:variant>
      <vt:variant>
        <vt:i4>5</vt:i4>
      </vt:variant>
      <vt:variant>
        <vt:lpwstr/>
      </vt:variant>
      <vt:variant>
        <vt:lpwstr>_Toc147845969</vt:lpwstr>
      </vt:variant>
      <vt:variant>
        <vt:i4>1572923</vt:i4>
      </vt:variant>
      <vt:variant>
        <vt:i4>188</vt:i4>
      </vt:variant>
      <vt:variant>
        <vt:i4>0</vt:i4>
      </vt:variant>
      <vt:variant>
        <vt:i4>5</vt:i4>
      </vt:variant>
      <vt:variant>
        <vt:lpwstr/>
      </vt:variant>
      <vt:variant>
        <vt:lpwstr>_Toc147845968</vt:lpwstr>
      </vt:variant>
      <vt:variant>
        <vt:i4>1572923</vt:i4>
      </vt:variant>
      <vt:variant>
        <vt:i4>182</vt:i4>
      </vt:variant>
      <vt:variant>
        <vt:i4>0</vt:i4>
      </vt:variant>
      <vt:variant>
        <vt:i4>5</vt:i4>
      </vt:variant>
      <vt:variant>
        <vt:lpwstr/>
      </vt:variant>
      <vt:variant>
        <vt:lpwstr>_Toc147845967</vt:lpwstr>
      </vt:variant>
      <vt:variant>
        <vt:i4>1572923</vt:i4>
      </vt:variant>
      <vt:variant>
        <vt:i4>176</vt:i4>
      </vt:variant>
      <vt:variant>
        <vt:i4>0</vt:i4>
      </vt:variant>
      <vt:variant>
        <vt:i4>5</vt:i4>
      </vt:variant>
      <vt:variant>
        <vt:lpwstr/>
      </vt:variant>
      <vt:variant>
        <vt:lpwstr>_Toc147845966</vt:lpwstr>
      </vt:variant>
      <vt:variant>
        <vt:i4>1572923</vt:i4>
      </vt:variant>
      <vt:variant>
        <vt:i4>170</vt:i4>
      </vt:variant>
      <vt:variant>
        <vt:i4>0</vt:i4>
      </vt:variant>
      <vt:variant>
        <vt:i4>5</vt:i4>
      </vt:variant>
      <vt:variant>
        <vt:lpwstr/>
      </vt:variant>
      <vt:variant>
        <vt:lpwstr>_Toc147845965</vt:lpwstr>
      </vt:variant>
      <vt:variant>
        <vt:i4>1572923</vt:i4>
      </vt:variant>
      <vt:variant>
        <vt:i4>164</vt:i4>
      </vt:variant>
      <vt:variant>
        <vt:i4>0</vt:i4>
      </vt:variant>
      <vt:variant>
        <vt:i4>5</vt:i4>
      </vt:variant>
      <vt:variant>
        <vt:lpwstr/>
      </vt:variant>
      <vt:variant>
        <vt:lpwstr>_Toc147845964</vt:lpwstr>
      </vt:variant>
      <vt:variant>
        <vt:i4>1572923</vt:i4>
      </vt:variant>
      <vt:variant>
        <vt:i4>158</vt:i4>
      </vt:variant>
      <vt:variant>
        <vt:i4>0</vt:i4>
      </vt:variant>
      <vt:variant>
        <vt:i4>5</vt:i4>
      </vt:variant>
      <vt:variant>
        <vt:lpwstr/>
      </vt:variant>
      <vt:variant>
        <vt:lpwstr>_Toc147845963</vt:lpwstr>
      </vt:variant>
      <vt:variant>
        <vt:i4>1572923</vt:i4>
      </vt:variant>
      <vt:variant>
        <vt:i4>152</vt:i4>
      </vt:variant>
      <vt:variant>
        <vt:i4>0</vt:i4>
      </vt:variant>
      <vt:variant>
        <vt:i4>5</vt:i4>
      </vt:variant>
      <vt:variant>
        <vt:lpwstr/>
      </vt:variant>
      <vt:variant>
        <vt:lpwstr>_Toc147845962</vt:lpwstr>
      </vt:variant>
      <vt:variant>
        <vt:i4>1572923</vt:i4>
      </vt:variant>
      <vt:variant>
        <vt:i4>146</vt:i4>
      </vt:variant>
      <vt:variant>
        <vt:i4>0</vt:i4>
      </vt:variant>
      <vt:variant>
        <vt:i4>5</vt:i4>
      </vt:variant>
      <vt:variant>
        <vt:lpwstr/>
      </vt:variant>
      <vt:variant>
        <vt:lpwstr>_Toc147845961</vt:lpwstr>
      </vt:variant>
      <vt:variant>
        <vt:i4>1572923</vt:i4>
      </vt:variant>
      <vt:variant>
        <vt:i4>140</vt:i4>
      </vt:variant>
      <vt:variant>
        <vt:i4>0</vt:i4>
      </vt:variant>
      <vt:variant>
        <vt:i4>5</vt:i4>
      </vt:variant>
      <vt:variant>
        <vt:lpwstr/>
      </vt:variant>
      <vt:variant>
        <vt:lpwstr>_Toc147845960</vt:lpwstr>
      </vt:variant>
      <vt:variant>
        <vt:i4>1769531</vt:i4>
      </vt:variant>
      <vt:variant>
        <vt:i4>134</vt:i4>
      </vt:variant>
      <vt:variant>
        <vt:i4>0</vt:i4>
      </vt:variant>
      <vt:variant>
        <vt:i4>5</vt:i4>
      </vt:variant>
      <vt:variant>
        <vt:lpwstr/>
      </vt:variant>
      <vt:variant>
        <vt:lpwstr>_Toc147845959</vt:lpwstr>
      </vt:variant>
      <vt:variant>
        <vt:i4>1769531</vt:i4>
      </vt:variant>
      <vt:variant>
        <vt:i4>128</vt:i4>
      </vt:variant>
      <vt:variant>
        <vt:i4>0</vt:i4>
      </vt:variant>
      <vt:variant>
        <vt:i4>5</vt:i4>
      </vt:variant>
      <vt:variant>
        <vt:lpwstr/>
      </vt:variant>
      <vt:variant>
        <vt:lpwstr>_Toc147845958</vt:lpwstr>
      </vt:variant>
      <vt:variant>
        <vt:i4>1769531</vt:i4>
      </vt:variant>
      <vt:variant>
        <vt:i4>122</vt:i4>
      </vt:variant>
      <vt:variant>
        <vt:i4>0</vt:i4>
      </vt:variant>
      <vt:variant>
        <vt:i4>5</vt:i4>
      </vt:variant>
      <vt:variant>
        <vt:lpwstr/>
      </vt:variant>
      <vt:variant>
        <vt:lpwstr>_Toc147845957</vt:lpwstr>
      </vt:variant>
      <vt:variant>
        <vt:i4>1769531</vt:i4>
      </vt:variant>
      <vt:variant>
        <vt:i4>116</vt:i4>
      </vt:variant>
      <vt:variant>
        <vt:i4>0</vt:i4>
      </vt:variant>
      <vt:variant>
        <vt:i4>5</vt:i4>
      </vt:variant>
      <vt:variant>
        <vt:lpwstr/>
      </vt:variant>
      <vt:variant>
        <vt:lpwstr>_Toc147845956</vt:lpwstr>
      </vt:variant>
      <vt:variant>
        <vt:i4>1769531</vt:i4>
      </vt:variant>
      <vt:variant>
        <vt:i4>110</vt:i4>
      </vt:variant>
      <vt:variant>
        <vt:i4>0</vt:i4>
      </vt:variant>
      <vt:variant>
        <vt:i4>5</vt:i4>
      </vt:variant>
      <vt:variant>
        <vt:lpwstr/>
      </vt:variant>
      <vt:variant>
        <vt:lpwstr>_Toc147845955</vt:lpwstr>
      </vt:variant>
      <vt:variant>
        <vt:i4>1769531</vt:i4>
      </vt:variant>
      <vt:variant>
        <vt:i4>104</vt:i4>
      </vt:variant>
      <vt:variant>
        <vt:i4>0</vt:i4>
      </vt:variant>
      <vt:variant>
        <vt:i4>5</vt:i4>
      </vt:variant>
      <vt:variant>
        <vt:lpwstr/>
      </vt:variant>
      <vt:variant>
        <vt:lpwstr>_Toc147845954</vt:lpwstr>
      </vt:variant>
      <vt:variant>
        <vt:i4>1769531</vt:i4>
      </vt:variant>
      <vt:variant>
        <vt:i4>98</vt:i4>
      </vt:variant>
      <vt:variant>
        <vt:i4>0</vt:i4>
      </vt:variant>
      <vt:variant>
        <vt:i4>5</vt:i4>
      </vt:variant>
      <vt:variant>
        <vt:lpwstr/>
      </vt:variant>
      <vt:variant>
        <vt:lpwstr>_Toc147845953</vt:lpwstr>
      </vt:variant>
      <vt:variant>
        <vt:i4>1769531</vt:i4>
      </vt:variant>
      <vt:variant>
        <vt:i4>92</vt:i4>
      </vt:variant>
      <vt:variant>
        <vt:i4>0</vt:i4>
      </vt:variant>
      <vt:variant>
        <vt:i4>5</vt:i4>
      </vt:variant>
      <vt:variant>
        <vt:lpwstr/>
      </vt:variant>
      <vt:variant>
        <vt:lpwstr>_Toc147845952</vt:lpwstr>
      </vt:variant>
      <vt:variant>
        <vt:i4>1769531</vt:i4>
      </vt:variant>
      <vt:variant>
        <vt:i4>86</vt:i4>
      </vt:variant>
      <vt:variant>
        <vt:i4>0</vt:i4>
      </vt:variant>
      <vt:variant>
        <vt:i4>5</vt:i4>
      </vt:variant>
      <vt:variant>
        <vt:lpwstr/>
      </vt:variant>
      <vt:variant>
        <vt:lpwstr>_Toc147845951</vt:lpwstr>
      </vt:variant>
      <vt:variant>
        <vt:i4>1769531</vt:i4>
      </vt:variant>
      <vt:variant>
        <vt:i4>80</vt:i4>
      </vt:variant>
      <vt:variant>
        <vt:i4>0</vt:i4>
      </vt:variant>
      <vt:variant>
        <vt:i4>5</vt:i4>
      </vt:variant>
      <vt:variant>
        <vt:lpwstr/>
      </vt:variant>
      <vt:variant>
        <vt:lpwstr>_Toc147845950</vt:lpwstr>
      </vt:variant>
      <vt:variant>
        <vt:i4>1703995</vt:i4>
      </vt:variant>
      <vt:variant>
        <vt:i4>74</vt:i4>
      </vt:variant>
      <vt:variant>
        <vt:i4>0</vt:i4>
      </vt:variant>
      <vt:variant>
        <vt:i4>5</vt:i4>
      </vt:variant>
      <vt:variant>
        <vt:lpwstr/>
      </vt:variant>
      <vt:variant>
        <vt:lpwstr>_Toc147845949</vt:lpwstr>
      </vt:variant>
      <vt:variant>
        <vt:i4>1703995</vt:i4>
      </vt:variant>
      <vt:variant>
        <vt:i4>68</vt:i4>
      </vt:variant>
      <vt:variant>
        <vt:i4>0</vt:i4>
      </vt:variant>
      <vt:variant>
        <vt:i4>5</vt:i4>
      </vt:variant>
      <vt:variant>
        <vt:lpwstr/>
      </vt:variant>
      <vt:variant>
        <vt:lpwstr>_Toc147845948</vt:lpwstr>
      </vt:variant>
      <vt:variant>
        <vt:i4>1703995</vt:i4>
      </vt:variant>
      <vt:variant>
        <vt:i4>62</vt:i4>
      </vt:variant>
      <vt:variant>
        <vt:i4>0</vt:i4>
      </vt:variant>
      <vt:variant>
        <vt:i4>5</vt:i4>
      </vt:variant>
      <vt:variant>
        <vt:lpwstr/>
      </vt:variant>
      <vt:variant>
        <vt:lpwstr>_Toc147845947</vt:lpwstr>
      </vt:variant>
      <vt:variant>
        <vt:i4>1703995</vt:i4>
      </vt:variant>
      <vt:variant>
        <vt:i4>56</vt:i4>
      </vt:variant>
      <vt:variant>
        <vt:i4>0</vt:i4>
      </vt:variant>
      <vt:variant>
        <vt:i4>5</vt:i4>
      </vt:variant>
      <vt:variant>
        <vt:lpwstr/>
      </vt:variant>
      <vt:variant>
        <vt:lpwstr>_Toc147845946</vt:lpwstr>
      </vt:variant>
      <vt:variant>
        <vt:i4>1703995</vt:i4>
      </vt:variant>
      <vt:variant>
        <vt:i4>50</vt:i4>
      </vt:variant>
      <vt:variant>
        <vt:i4>0</vt:i4>
      </vt:variant>
      <vt:variant>
        <vt:i4>5</vt:i4>
      </vt:variant>
      <vt:variant>
        <vt:lpwstr/>
      </vt:variant>
      <vt:variant>
        <vt:lpwstr>_Toc147845945</vt:lpwstr>
      </vt:variant>
      <vt:variant>
        <vt:i4>1703995</vt:i4>
      </vt:variant>
      <vt:variant>
        <vt:i4>44</vt:i4>
      </vt:variant>
      <vt:variant>
        <vt:i4>0</vt:i4>
      </vt:variant>
      <vt:variant>
        <vt:i4>5</vt:i4>
      </vt:variant>
      <vt:variant>
        <vt:lpwstr/>
      </vt:variant>
      <vt:variant>
        <vt:lpwstr>_Toc147845944</vt:lpwstr>
      </vt:variant>
      <vt:variant>
        <vt:i4>1703995</vt:i4>
      </vt:variant>
      <vt:variant>
        <vt:i4>38</vt:i4>
      </vt:variant>
      <vt:variant>
        <vt:i4>0</vt:i4>
      </vt:variant>
      <vt:variant>
        <vt:i4>5</vt:i4>
      </vt:variant>
      <vt:variant>
        <vt:lpwstr/>
      </vt:variant>
      <vt:variant>
        <vt:lpwstr>_Toc147845943</vt:lpwstr>
      </vt:variant>
      <vt:variant>
        <vt:i4>1703995</vt:i4>
      </vt:variant>
      <vt:variant>
        <vt:i4>32</vt:i4>
      </vt:variant>
      <vt:variant>
        <vt:i4>0</vt:i4>
      </vt:variant>
      <vt:variant>
        <vt:i4>5</vt:i4>
      </vt:variant>
      <vt:variant>
        <vt:lpwstr/>
      </vt:variant>
      <vt:variant>
        <vt:lpwstr>_Toc147845942</vt:lpwstr>
      </vt:variant>
      <vt:variant>
        <vt:i4>1703995</vt:i4>
      </vt:variant>
      <vt:variant>
        <vt:i4>26</vt:i4>
      </vt:variant>
      <vt:variant>
        <vt:i4>0</vt:i4>
      </vt:variant>
      <vt:variant>
        <vt:i4>5</vt:i4>
      </vt:variant>
      <vt:variant>
        <vt:lpwstr/>
      </vt:variant>
      <vt:variant>
        <vt:lpwstr>_Toc147845941</vt:lpwstr>
      </vt:variant>
      <vt:variant>
        <vt:i4>1703995</vt:i4>
      </vt:variant>
      <vt:variant>
        <vt:i4>20</vt:i4>
      </vt:variant>
      <vt:variant>
        <vt:i4>0</vt:i4>
      </vt:variant>
      <vt:variant>
        <vt:i4>5</vt:i4>
      </vt:variant>
      <vt:variant>
        <vt:lpwstr/>
      </vt:variant>
      <vt:variant>
        <vt:lpwstr>_Toc147845940</vt:lpwstr>
      </vt:variant>
      <vt:variant>
        <vt:i4>1900603</vt:i4>
      </vt:variant>
      <vt:variant>
        <vt:i4>14</vt:i4>
      </vt:variant>
      <vt:variant>
        <vt:i4>0</vt:i4>
      </vt:variant>
      <vt:variant>
        <vt:i4>5</vt:i4>
      </vt:variant>
      <vt:variant>
        <vt:lpwstr/>
      </vt:variant>
      <vt:variant>
        <vt:lpwstr>_Toc147845939</vt:lpwstr>
      </vt:variant>
      <vt:variant>
        <vt:i4>1900603</vt:i4>
      </vt:variant>
      <vt:variant>
        <vt:i4>8</vt:i4>
      </vt:variant>
      <vt:variant>
        <vt:i4>0</vt:i4>
      </vt:variant>
      <vt:variant>
        <vt:i4>5</vt:i4>
      </vt:variant>
      <vt:variant>
        <vt:lpwstr/>
      </vt:variant>
      <vt:variant>
        <vt:lpwstr>_Toc147845938</vt:lpwstr>
      </vt:variant>
      <vt:variant>
        <vt:i4>1900603</vt:i4>
      </vt:variant>
      <vt:variant>
        <vt:i4>2</vt:i4>
      </vt:variant>
      <vt:variant>
        <vt:i4>0</vt:i4>
      </vt:variant>
      <vt:variant>
        <vt:i4>5</vt:i4>
      </vt:variant>
      <vt:variant>
        <vt:lpwstr/>
      </vt:variant>
      <vt:variant>
        <vt:lpwstr>_Toc147845937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Carmen Tatu</cp:lastModifiedBy>
  <cp:revision>3</cp:revision>
  <cp:lastPrinted>2024-10-31T14:22:00Z</cp:lastPrinted>
  <dcterms:created xsi:type="dcterms:W3CDTF">2024-12-12T08:36:00Z</dcterms:created>
  <dcterms:modified xsi:type="dcterms:W3CDTF">2024-12-12T08:36:00Z</dcterms:modified>
</cp:coreProperties>
</file>