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40"/>
          <w:szCs w:val="40"/>
        </w:rPr>
      </w:pPr>
      <w:r w:rsidDel="00000000" w:rsidR="00000000" w:rsidRPr="00000000">
        <w:rPr>
          <w:rtl w:val="0"/>
        </w:rPr>
      </w:r>
    </w:p>
    <w:p w:rsidR="00000000" w:rsidDel="00000000" w:rsidP="00000000" w:rsidRDefault="00000000" w:rsidRPr="00000000" w14:paraId="00000002">
      <w:pPr>
        <w:jc w:val="center"/>
        <w:rPr>
          <w:sz w:val="40"/>
          <w:szCs w:val="40"/>
        </w:rPr>
      </w:pPr>
      <w:r w:rsidDel="00000000" w:rsidR="00000000" w:rsidRPr="00000000">
        <w:rPr>
          <w:rtl w:val="0"/>
        </w:rPr>
      </w:r>
    </w:p>
    <w:p w:rsidR="00000000" w:rsidDel="00000000" w:rsidP="00000000" w:rsidRDefault="00000000" w:rsidRPr="00000000" w14:paraId="00000003">
      <w:pPr>
        <w:jc w:val="center"/>
        <w:rPr>
          <w:sz w:val="40"/>
          <w:szCs w:val="40"/>
        </w:rPr>
      </w:pPr>
      <w:r w:rsidDel="00000000" w:rsidR="00000000" w:rsidRPr="00000000">
        <w:rPr>
          <w:rtl w:val="0"/>
        </w:rPr>
      </w:r>
    </w:p>
    <w:p w:rsidR="00000000" w:rsidDel="00000000" w:rsidP="00000000" w:rsidRDefault="00000000" w:rsidRPr="00000000" w14:paraId="00000004">
      <w:pPr>
        <w:jc w:val="center"/>
        <w:rPr>
          <w:sz w:val="40"/>
          <w:szCs w:val="40"/>
        </w:rPr>
      </w:pPr>
      <w:r w:rsidDel="00000000" w:rsidR="00000000" w:rsidRPr="00000000">
        <w:rPr>
          <w:rtl w:val="0"/>
        </w:rPr>
      </w:r>
    </w:p>
    <w:p w:rsidR="00000000" w:rsidDel="00000000" w:rsidP="00000000" w:rsidRDefault="00000000" w:rsidRPr="00000000" w14:paraId="00000005">
      <w:pPr>
        <w:jc w:val="center"/>
        <w:rPr>
          <w:sz w:val="40"/>
          <w:szCs w:val="40"/>
        </w:rPr>
      </w:pPr>
      <w:r w:rsidDel="00000000" w:rsidR="00000000" w:rsidRPr="00000000">
        <w:rPr>
          <w:rtl w:val="0"/>
        </w:rPr>
      </w:r>
    </w:p>
    <w:p w:rsidR="00000000" w:rsidDel="00000000" w:rsidP="00000000" w:rsidRDefault="00000000" w:rsidRPr="00000000" w14:paraId="00000006">
      <w:pPr>
        <w:jc w:val="center"/>
        <w:rPr>
          <w:sz w:val="40"/>
          <w:szCs w:val="40"/>
        </w:rPr>
      </w:pPr>
      <w:r w:rsidDel="00000000" w:rsidR="00000000" w:rsidRPr="00000000">
        <w:rPr>
          <w:rtl w:val="0"/>
        </w:rPr>
      </w:r>
    </w:p>
    <w:p w:rsidR="00000000" w:rsidDel="00000000" w:rsidP="00000000" w:rsidRDefault="00000000" w:rsidRPr="00000000" w14:paraId="00000007">
      <w:pPr>
        <w:jc w:val="center"/>
        <w:rPr>
          <w:sz w:val="40"/>
          <w:szCs w:val="40"/>
        </w:rPr>
      </w:pPr>
      <w:r w:rsidDel="00000000" w:rsidR="00000000" w:rsidRPr="00000000">
        <w:rPr>
          <w:rtl w:val="0"/>
        </w:rPr>
      </w:r>
    </w:p>
    <w:p w:rsidR="00000000" w:rsidDel="00000000" w:rsidP="00000000" w:rsidRDefault="00000000" w:rsidRPr="00000000" w14:paraId="00000008">
      <w:pPr>
        <w:jc w:val="center"/>
        <w:rPr>
          <w:sz w:val="40"/>
          <w:szCs w:val="40"/>
        </w:rPr>
      </w:pPr>
      <w:r w:rsidDel="00000000" w:rsidR="00000000" w:rsidRPr="00000000">
        <w:rPr>
          <w:rtl w:val="0"/>
        </w:rPr>
      </w:r>
    </w:p>
    <w:p w:rsidR="00000000" w:rsidDel="00000000" w:rsidP="00000000" w:rsidRDefault="00000000" w:rsidRPr="00000000" w14:paraId="00000009">
      <w:pPr>
        <w:jc w:val="center"/>
        <w:rPr>
          <w:sz w:val="40"/>
          <w:szCs w:val="40"/>
        </w:rPr>
      </w:pPr>
      <w:r w:rsidDel="00000000" w:rsidR="00000000" w:rsidRPr="00000000">
        <w:rPr>
          <w:sz w:val="40"/>
          <w:szCs w:val="40"/>
          <w:rtl w:val="0"/>
        </w:rPr>
        <w:t xml:space="preserve">PROGRAMUL DE ACTIVITATE AL GUVERNULUI</w:t>
      </w:r>
    </w:p>
    <w:p w:rsidR="00000000" w:rsidDel="00000000" w:rsidP="00000000" w:rsidRDefault="00000000" w:rsidRPr="00000000" w14:paraId="0000000A">
      <w:pPr>
        <w:jc w:val="center"/>
        <w:rPr>
          <w:sz w:val="40"/>
          <w:szCs w:val="40"/>
        </w:rPr>
      </w:pPr>
      <w:r w:rsidDel="00000000" w:rsidR="00000000" w:rsidRPr="00000000">
        <w:rPr>
          <w:sz w:val="40"/>
          <w:szCs w:val="40"/>
          <w:rtl w:val="0"/>
        </w:rPr>
        <w:t xml:space="preserve">„UE, PACE, DEZVOLTARE”</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shd w:fill="fff2cc" w:val="clear"/>
        </w:rPr>
        <w:sectPr>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12">
      <w:pPr>
        <w:pStyle w:val="Heading2"/>
        <w:rPr/>
      </w:pPr>
      <w:bookmarkStart w:colFirst="0" w:colLast="0" w:name="_heading=h.bauuztenhwo0" w:id="0"/>
      <w:bookmarkEnd w:id="0"/>
      <w:r w:rsidDel="00000000" w:rsidR="00000000" w:rsidRPr="00000000">
        <w:rPr>
          <w:rtl w:val="0"/>
        </w:rPr>
        <w:t xml:space="preserve">Cuprins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rtl w:val="0"/>
        </w:rPr>
      </w:r>
    </w:p>
    <w:sdt>
      <w:sdtPr>
        <w:id w:val="-1818494638"/>
        <w:docPartObj>
          <w:docPartGallery w:val="Table of Contents"/>
          <w:docPartUnique w:val="1"/>
        </w:docPartObj>
      </w:sdtPr>
      <w:sdtContent>
        <w:p w:rsidR="00000000" w:rsidDel="00000000" w:rsidP="00000000" w:rsidRDefault="00000000" w:rsidRPr="00000000" w14:paraId="00000015">
          <w:pPr>
            <w:widowControl w:val="0"/>
            <w:tabs>
              <w:tab w:val="right" w:leader="none" w:pos="12000"/>
            </w:tabs>
            <w:spacing w:before="60" w:line="240" w:lineRule="auto"/>
            <w:rPr>
              <w:b w:val="1"/>
              <w:color w:val="000000"/>
            </w:rPr>
          </w:pPr>
          <w:r w:rsidDel="00000000" w:rsidR="00000000" w:rsidRPr="00000000">
            <w:fldChar w:fldCharType="begin"/>
            <w:instrText xml:space="preserve"> TOC \h \u \z \t "Heading 1,1,Heading 2,2,Heading 3,3,Heading 4,4,Heading 5,5,Heading 6,6,"</w:instrText>
            <w:fldChar w:fldCharType="separate"/>
          </w:r>
          <w:hyperlink w:anchor="_heading=h.bauuztenhwo0">
            <w:r w:rsidDel="00000000" w:rsidR="00000000" w:rsidRPr="00000000">
              <w:rPr>
                <w:b w:val="1"/>
                <w:color w:val="000000"/>
                <w:rtl w:val="0"/>
              </w:rPr>
              <w:t xml:space="preserve">Cuprins</w:t>
              <w:tab/>
              <w:t xml:space="preserve">2</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before="60" w:line="240" w:lineRule="auto"/>
            <w:rPr>
              <w:b w:val="1"/>
              <w:color w:val="000000"/>
            </w:rPr>
          </w:pPr>
          <w:hyperlink w:anchor="_heading=h.cqab4if4063v">
            <w:r w:rsidDel="00000000" w:rsidR="00000000" w:rsidRPr="00000000">
              <w:rPr>
                <w:b w:val="1"/>
                <w:color w:val="000000"/>
                <w:rtl w:val="0"/>
              </w:rPr>
              <w:t xml:space="preserve">Viziune</w:t>
              <w:tab/>
              <w:t xml:space="preserve">3</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before="60" w:line="240" w:lineRule="auto"/>
            <w:rPr>
              <w:b w:val="1"/>
              <w:color w:val="000000"/>
            </w:rPr>
          </w:pPr>
          <w:hyperlink w:anchor="_heading=h.7al3ovbt6gci">
            <w:r w:rsidDel="00000000" w:rsidR="00000000" w:rsidRPr="00000000">
              <w:rPr>
                <w:b w:val="1"/>
                <w:color w:val="000000"/>
                <w:rtl w:val="0"/>
              </w:rPr>
              <w:t xml:space="preserve">Priorități sectoriale</w:t>
              <w:tab/>
              <w:t xml:space="preserve">4</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before="60" w:line="240" w:lineRule="auto"/>
            <w:ind w:left="360" w:firstLine="0"/>
            <w:rPr>
              <w:color w:val="000000"/>
            </w:rPr>
          </w:pPr>
          <w:hyperlink w:anchor="_heading=h.k0rxvmroyira">
            <w:r w:rsidDel="00000000" w:rsidR="00000000" w:rsidRPr="00000000">
              <w:rPr>
                <w:color w:val="000000"/>
                <w:rtl w:val="0"/>
              </w:rPr>
              <w:t xml:space="preserve">Guvernare eficientă</w:t>
              <w:tab/>
              <w:t xml:space="preserve">4</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before="60" w:line="240" w:lineRule="auto"/>
            <w:ind w:left="360" w:firstLine="0"/>
            <w:rPr>
              <w:color w:val="000000"/>
            </w:rPr>
          </w:pPr>
          <w:hyperlink w:anchor="_heading=h.g3dvjmkx2r7g">
            <w:r w:rsidDel="00000000" w:rsidR="00000000" w:rsidRPr="00000000">
              <w:rPr>
                <w:color w:val="000000"/>
                <w:rtl w:val="0"/>
              </w:rPr>
              <w:t xml:space="preserve">Integrare europeană</w:t>
              <w:tab/>
              <w:t xml:space="preserve">4</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before="60" w:line="240" w:lineRule="auto"/>
            <w:ind w:left="360" w:firstLine="0"/>
            <w:rPr>
              <w:color w:val="000000"/>
            </w:rPr>
          </w:pPr>
          <w:hyperlink w:anchor="_heading=h.q51nri6e85yt">
            <w:r w:rsidDel="00000000" w:rsidR="00000000" w:rsidRPr="00000000">
              <w:rPr>
                <w:color w:val="000000"/>
                <w:rtl w:val="0"/>
              </w:rPr>
              <w:t xml:space="preserve">Economie prosperă</w:t>
              <w:tab/>
              <w:t xml:space="preserve">5</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before="60" w:line="240" w:lineRule="auto"/>
            <w:ind w:left="360" w:firstLine="0"/>
            <w:rPr>
              <w:color w:val="000000"/>
            </w:rPr>
          </w:pPr>
          <w:hyperlink w:anchor="_heading=h.x3vmvnjq7z72">
            <w:r w:rsidDel="00000000" w:rsidR="00000000" w:rsidRPr="00000000">
              <w:rPr>
                <w:color w:val="000000"/>
                <w:rtl w:val="0"/>
              </w:rPr>
              <w:t xml:space="preserve">Educație modernă</w:t>
              <w:tab/>
              <w:t xml:space="preserve">6</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before="60" w:line="240" w:lineRule="auto"/>
            <w:ind w:left="360" w:firstLine="0"/>
            <w:rPr>
              <w:color w:val="000000"/>
            </w:rPr>
          </w:pPr>
          <w:hyperlink w:anchor="_heading=h.wv1ab5zcy4z1">
            <w:r w:rsidDel="00000000" w:rsidR="00000000" w:rsidRPr="00000000">
              <w:rPr>
                <w:color w:val="000000"/>
                <w:rtl w:val="0"/>
              </w:rPr>
              <w:t xml:space="preserve">Mediu curat</w:t>
              <w:tab/>
              <w:t xml:space="preserve">7</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before="60" w:line="240" w:lineRule="auto"/>
            <w:ind w:left="360" w:firstLine="0"/>
            <w:rPr>
              <w:color w:val="000000"/>
            </w:rPr>
          </w:pPr>
          <w:hyperlink w:anchor="_heading=h.5udoxtueln6l">
            <w:r w:rsidDel="00000000" w:rsidR="00000000" w:rsidRPr="00000000">
              <w:rPr>
                <w:color w:val="000000"/>
                <w:rtl w:val="0"/>
              </w:rPr>
              <w:t xml:space="preserve">Sănătate accesibilă</w:t>
              <w:tab/>
              <w:t xml:space="preserve">7</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before="60" w:line="240" w:lineRule="auto"/>
            <w:ind w:left="360" w:firstLine="0"/>
            <w:rPr>
              <w:color w:val="000000"/>
            </w:rPr>
          </w:pPr>
          <w:hyperlink w:anchor="_heading=h.jwsriqkdifmu">
            <w:r w:rsidDel="00000000" w:rsidR="00000000" w:rsidRPr="00000000">
              <w:rPr>
                <w:color w:val="000000"/>
                <w:rtl w:val="0"/>
              </w:rPr>
              <w:t xml:space="preserve">Energie sigură</w:t>
              <w:tab/>
              <w:t xml:space="preserve">9</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before="60" w:line="240" w:lineRule="auto"/>
            <w:ind w:left="360" w:firstLine="0"/>
            <w:rPr>
              <w:color w:val="000000"/>
            </w:rPr>
          </w:pPr>
          <w:hyperlink w:anchor="_heading=h.v2t5e7oyao8r">
            <w:r w:rsidDel="00000000" w:rsidR="00000000" w:rsidRPr="00000000">
              <w:rPr>
                <w:color w:val="000000"/>
                <w:rtl w:val="0"/>
              </w:rPr>
              <w:t xml:space="preserve">Infrastructură și localități moderne</w:t>
              <w:tab/>
              <w:t xml:space="preserve">9</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before="60" w:line="240" w:lineRule="auto"/>
            <w:ind w:left="360" w:firstLine="0"/>
            <w:rPr>
              <w:color w:val="000000"/>
            </w:rPr>
          </w:pPr>
          <w:hyperlink w:anchor="_heading=h.qhgzkdz2asdj">
            <w:r w:rsidDel="00000000" w:rsidR="00000000" w:rsidRPr="00000000">
              <w:rPr>
                <w:color w:val="000000"/>
                <w:rtl w:val="0"/>
              </w:rPr>
              <w:t xml:space="preserve">Grijă pentru fiecare</w:t>
              <w:tab/>
              <w:t xml:space="preserve">10</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before="60" w:line="240" w:lineRule="auto"/>
            <w:ind w:left="360" w:firstLine="0"/>
            <w:rPr>
              <w:color w:val="000000"/>
            </w:rPr>
          </w:pPr>
          <w:hyperlink w:anchor="_heading=h.fi958077mmlb">
            <w:r w:rsidDel="00000000" w:rsidR="00000000" w:rsidRPr="00000000">
              <w:rPr>
                <w:color w:val="000000"/>
                <w:rtl w:val="0"/>
              </w:rPr>
              <w:t xml:space="preserve">Agricultură performantă</w:t>
              <w:tab/>
              <w:t xml:space="preserve">11</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before="60" w:line="240" w:lineRule="auto"/>
            <w:ind w:left="360" w:firstLine="0"/>
            <w:rPr>
              <w:color w:val="000000"/>
            </w:rPr>
          </w:pPr>
          <w:hyperlink w:anchor="_heading=h.lyct8nzbyxkv">
            <w:r w:rsidDel="00000000" w:rsidR="00000000" w:rsidRPr="00000000">
              <w:rPr>
                <w:color w:val="000000"/>
                <w:rtl w:val="0"/>
              </w:rPr>
              <w:t xml:space="preserve">Comunități sigure</w:t>
              <w:tab/>
              <w:t xml:space="preserve">11</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before="60" w:line="240" w:lineRule="auto"/>
            <w:ind w:left="360" w:firstLine="0"/>
            <w:rPr>
              <w:color w:val="000000"/>
            </w:rPr>
          </w:pPr>
          <w:hyperlink w:anchor="_heading=h.vu7g4ndonh5r">
            <w:r w:rsidDel="00000000" w:rsidR="00000000" w:rsidRPr="00000000">
              <w:rPr>
                <w:color w:val="000000"/>
                <w:rtl w:val="0"/>
              </w:rPr>
              <w:t xml:space="preserve">Justiție corectă</w:t>
              <w:tab/>
              <w:t xml:space="preserve">12</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before="60" w:line="240" w:lineRule="auto"/>
            <w:ind w:left="360" w:firstLine="0"/>
            <w:rPr>
              <w:color w:val="000000"/>
            </w:rPr>
          </w:pPr>
          <w:hyperlink w:anchor="_heading=h.rv3pt2qo91zd">
            <w:r w:rsidDel="00000000" w:rsidR="00000000" w:rsidRPr="00000000">
              <w:rPr>
                <w:color w:val="000000"/>
                <w:rtl w:val="0"/>
              </w:rPr>
              <w:t xml:space="preserve">Cultura care unește</w:t>
              <w:tab/>
              <w:t xml:space="preserve">13</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before="60" w:line="240" w:lineRule="auto"/>
            <w:ind w:left="360" w:firstLine="0"/>
            <w:rPr>
              <w:color w:val="000000"/>
            </w:rPr>
          </w:pPr>
          <w:hyperlink w:anchor="_heading=h.f13p0j18vqyf">
            <w:r w:rsidDel="00000000" w:rsidR="00000000" w:rsidRPr="00000000">
              <w:rPr>
                <w:color w:val="000000"/>
                <w:rtl w:val="0"/>
              </w:rPr>
              <w:t xml:space="preserve">Coeziune între maluri</w:t>
              <w:tab/>
              <w:t xml:space="preserve">13</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before="60" w:line="240" w:lineRule="auto"/>
            <w:ind w:left="360" w:firstLine="0"/>
            <w:rPr>
              <w:color w:val="000000"/>
            </w:rPr>
          </w:pPr>
          <w:hyperlink w:anchor="_heading=h.mtpchgss1k2a">
            <w:r w:rsidDel="00000000" w:rsidR="00000000" w:rsidRPr="00000000">
              <w:rPr>
                <w:color w:val="000000"/>
                <w:rtl w:val="0"/>
              </w:rPr>
              <w:t xml:space="preserve">Diplomație pentru pace</w:t>
              <w:tab/>
              <w:t xml:space="preserve">14</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before="60" w:line="240" w:lineRule="auto"/>
            <w:ind w:left="360" w:firstLine="0"/>
            <w:rPr>
              <w:color w:val="000000"/>
            </w:rPr>
          </w:pPr>
          <w:hyperlink w:anchor="_heading=h.4v6o09u5e8c">
            <w:r w:rsidDel="00000000" w:rsidR="00000000" w:rsidRPr="00000000">
              <w:rPr>
                <w:color w:val="000000"/>
                <w:rtl w:val="0"/>
              </w:rPr>
              <w:t xml:space="preserve">Apărare capabilă</w:t>
              <w:tab/>
              <w:t xml:space="preserve">15</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sz w:val="24"/>
          <w:szCs w:val="24"/>
        </w:rPr>
        <w:sectPr>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30">
      <w:pPr>
        <w:pStyle w:val="Heading2"/>
        <w:rPr/>
      </w:pPr>
      <w:bookmarkStart w:colFirst="0" w:colLast="0" w:name="_heading=h.cqab4if4063v" w:id="1"/>
      <w:bookmarkEnd w:id="1"/>
      <w:r w:rsidDel="00000000" w:rsidR="00000000" w:rsidRPr="00000000">
        <w:rPr>
          <w:rtl w:val="0"/>
        </w:rPr>
        <w:t xml:space="preserve">Viziune</w:t>
      </w:r>
    </w:p>
    <w:p w:rsidR="00000000" w:rsidDel="00000000" w:rsidP="00000000" w:rsidRDefault="00000000" w:rsidRPr="00000000" w14:paraId="00000031">
      <w:pPr>
        <w:jc w:val="both"/>
        <w:rPr>
          <w:sz w:val="24"/>
          <w:szCs w:val="24"/>
        </w:rPr>
      </w:pPr>
      <w:r w:rsidDel="00000000" w:rsidR="00000000" w:rsidRPr="00000000">
        <w:rPr>
          <w:sz w:val="24"/>
          <w:szCs w:val="24"/>
          <w:rtl w:val="0"/>
        </w:rPr>
        <w:t xml:space="preserve">Alegerile parlamentare din 28 septembrie 2025 au fost un moment definitoriu pentru parcursul european al Republicii Moldova. Cetățenii au confirmat dorința de a continua acest drum, oferind noului Parlament un mandat clar în acest sens. Această decizie trasează direcția strategică a țării pentru următoarele decenii – o direcție a păcii, prosperității și apartenenței la familia europeană.</w:t>
      </w:r>
    </w:p>
    <w:p w:rsidR="00000000" w:rsidDel="00000000" w:rsidP="00000000" w:rsidRDefault="00000000" w:rsidRPr="00000000" w14:paraId="00000032">
      <w:pPr>
        <w:jc w:val="both"/>
        <w:rPr>
          <w:sz w:val="24"/>
          <w:szCs w:val="24"/>
        </w:rPr>
      </w:pPr>
      <w:r w:rsidDel="00000000" w:rsidR="00000000" w:rsidRPr="00000000">
        <w:rPr>
          <w:rtl w:val="0"/>
        </w:rPr>
      </w:r>
    </w:p>
    <w:p w:rsidR="00000000" w:rsidDel="00000000" w:rsidP="00000000" w:rsidRDefault="00000000" w:rsidRPr="00000000" w14:paraId="00000033">
      <w:pPr>
        <w:jc w:val="both"/>
        <w:rPr>
          <w:sz w:val="24"/>
          <w:szCs w:val="24"/>
        </w:rPr>
      </w:pPr>
      <w:r w:rsidDel="00000000" w:rsidR="00000000" w:rsidRPr="00000000">
        <w:rPr>
          <w:sz w:val="24"/>
          <w:szCs w:val="24"/>
          <w:rtl w:val="0"/>
        </w:rPr>
        <w:t xml:space="preserve">Republica Moldova pășește acum într-o etapă de transformare profundă, orientată spre finalizarea procesului de integrare europeană. După ani de reforme și consolidare instituțională, misiunea noului Guvern este ca integrarea să ducă, încă înainte de aderarea propriu-zisă, la beneficii concrete pentru oameni – investiții majore pentru o economie competitivă, locuri de muncă bine plătite, servicii publice accesibile și un stat prietenos, care răspunde nevoilor reale ale societății.</w:t>
      </w:r>
    </w:p>
    <w:p w:rsidR="00000000" w:rsidDel="00000000" w:rsidP="00000000" w:rsidRDefault="00000000" w:rsidRPr="00000000" w14:paraId="00000034">
      <w:pPr>
        <w:jc w:val="both"/>
        <w:rPr>
          <w:sz w:val="24"/>
          <w:szCs w:val="24"/>
        </w:rPr>
      </w:pPr>
      <w:r w:rsidDel="00000000" w:rsidR="00000000" w:rsidRPr="00000000">
        <w:rPr>
          <w:rtl w:val="0"/>
        </w:rPr>
      </w:r>
    </w:p>
    <w:p w:rsidR="00000000" w:rsidDel="00000000" w:rsidP="00000000" w:rsidRDefault="00000000" w:rsidRPr="00000000" w14:paraId="00000035">
      <w:pPr>
        <w:jc w:val="both"/>
        <w:rPr>
          <w:sz w:val="24"/>
          <w:szCs w:val="24"/>
        </w:rPr>
      </w:pPr>
      <w:r w:rsidDel="00000000" w:rsidR="00000000" w:rsidRPr="00000000">
        <w:rPr>
          <w:sz w:val="24"/>
          <w:szCs w:val="24"/>
          <w:rtl w:val="0"/>
        </w:rPr>
        <w:t xml:space="preserve">Integrarea europeană reprezintă o șansă istorică pentru Republica Moldova de a-și valorifica pe deplin potențialul uman, economic și cultural. Acest proces trebuie să marcheze trecerea de la promisiuni la rezultate, aducând coerență în politicile de dezvoltare și responsabilitate în utilizarea resurselor.</w:t>
      </w:r>
    </w:p>
    <w:p w:rsidR="00000000" w:rsidDel="00000000" w:rsidP="00000000" w:rsidRDefault="00000000" w:rsidRPr="00000000" w14:paraId="00000036">
      <w:pPr>
        <w:jc w:val="both"/>
        <w:rPr>
          <w:sz w:val="24"/>
          <w:szCs w:val="24"/>
        </w:rPr>
      </w:pPr>
      <w:r w:rsidDel="00000000" w:rsidR="00000000" w:rsidRPr="00000000">
        <w:rPr>
          <w:rtl w:val="0"/>
        </w:rPr>
      </w:r>
    </w:p>
    <w:p w:rsidR="00000000" w:rsidDel="00000000" w:rsidP="00000000" w:rsidRDefault="00000000" w:rsidRPr="00000000" w14:paraId="00000037">
      <w:pPr>
        <w:jc w:val="both"/>
        <w:rPr>
          <w:sz w:val="24"/>
          <w:szCs w:val="24"/>
        </w:rPr>
      </w:pPr>
      <w:r w:rsidDel="00000000" w:rsidR="00000000" w:rsidRPr="00000000">
        <w:rPr>
          <w:sz w:val="24"/>
          <w:szCs w:val="24"/>
          <w:rtl w:val="0"/>
        </w:rPr>
        <w:t xml:space="preserve">În paralel, țara noastră trebuie să își consolideze statutul de democrație ancorată în valorile libertății, solidarității și statului de drept. Prin guvernare responsabilă, Republica Moldova își poate demonstra maturitatea și capacitatea de a construi o societate stabilă, incluzivă și orientată spre viitor.</w:t>
      </w:r>
    </w:p>
    <w:p w:rsidR="00000000" w:rsidDel="00000000" w:rsidP="00000000" w:rsidRDefault="00000000" w:rsidRPr="00000000" w14:paraId="00000038">
      <w:pPr>
        <w:jc w:val="both"/>
        <w:rPr>
          <w:sz w:val="24"/>
          <w:szCs w:val="24"/>
        </w:rPr>
      </w:pPr>
      <w:r w:rsidDel="00000000" w:rsidR="00000000" w:rsidRPr="00000000">
        <w:rPr>
          <w:rtl w:val="0"/>
        </w:rPr>
      </w:r>
    </w:p>
    <w:p w:rsidR="00000000" w:rsidDel="00000000" w:rsidP="00000000" w:rsidRDefault="00000000" w:rsidRPr="00000000" w14:paraId="00000039">
      <w:pPr>
        <w:jc w:val="both"/>
        <w:rPr>
          <w:sz w:val="24"/>
          <w:szCs w:val="24"/>
        </w:rPr>
        <w:sectPr>
          <w:type w:val="nextPage"/>
          <w:pgSz w:h="15840" w:w="12240" w:orient="portrait"/>
          <w:pgMar w:bottom="1440" w:top="1440" w:left="1440" w:right="1440" w:header="720" w:footer="720"/>
        </w:sectPr>
      </w:pPr>
      <w:r w:rsidDel="00000000" w:rsidR="00000000" w:rsidRPr="00000000">
        <w:rPr>
          <w:sz w:val="24"/>
          <w:szCs w:val="24"/>
          <w:rtl w:val="0"/>
        </w:rPr>
        <w:t xml:space="preserve">Decizia din 2025 nu a fost doar o opțiune electorală, ci un angajament hotărât pentru viitor. Cetățenii au votat pentru o Moldovă pașnică, europeană și prosperă – un stat care se afirmă prin performanță, încredere și echitate. Guvernul își asumă responsabilitatea de a transforma această viziune în realitate.</w:t>
      </w:r>
    </w:p>
    <w:p w:rsidR="00000000" w:rsidDel="00000000" w:rsidP="00000000" w:rsidRDefault="00000000" w:rsidRPr="00000000" w14:paraId="0000003A">
      <w:pPr>
        <w:pStyle w:val="Heading2"/>
        <w:rPr/>
      </w:pPr>
      <w:bookmarkStart w:colFirst="0" w:colLast="0" w:name="_heading=h.7al3ovbt6gci" w:id="2"/>
      <w:bookmarkEnd w:id="2"/>
      <w:r w:rsidDel="00000000" w:rsidR="00000000" w:rsidRPr="00000000">
        <w:rPr>
          <w:rtl w:val="0"/>
        </w:rPr>
        <w:t xml:space="preserve">Priorități sectoriale</w:t>
      </w:r>
    </w:p>
    <w:p w:rsidR="00000000" w:rsidDel="00000000" w:rsidP="00000000" w:rsidRDefault="00000000" w:rsidRPr="00000000" w14:paraId="0000003B">
      <w:pPr>
        <w:jc w:val="both"/>
        <w:rPr>
          <w:sz w:val="24"/>
          <w:szCs w:val="24"/>
        </w:rPr>
      </w:pPr>
      <w:r w:rsidDel="00000000" w:rsidR="00000000" w:rsidRPr="00000000">
        <w:rPr>
          <w:sz w:val="24"/>
          <w:szCs w:val="24"/>
          <w:rtl w:val="0"/>
        </w:rPr>
        <w:t xml:space="preserve">Pe perioada mandatului său, Guvernul se va conduce de angajamentele deja asumate prin strategiile, programele și planurile naționale de dezvoltare, agenda de reforme și integrare europeană, precum și de programul „UE 2028” susținut de majoritatea cetățenilor. Sute și chiar mii de acțiuni urmează a fi întreprinse în acest mandat, însă pentru prezentul document am scos în evidență cele mai importante priorități sectoriale.</w:t>
      </w:r>
    </w:p>
    <w:p w:rsidR="00000000" w:rsidDel="00000000" w:rsidP="00000000" w:rsidRDefault="00000000" w:rsidRPr="00000000" w14:paraId="0000003C">
      <w:pPr>
        <w:pStyle w:val="Heading3"/>
        <w:rPr/>
      </w:pPr>
      <w:bookmarkStart w:colFirst="0" w:colLast="0" w:name="_heading=h.k0rxvmroyira" w:id="3"/>
      <w:bookmarkEnd w:id="3"/>
      <w:r w:rsidDel="00000000" w:rsidR="00000000" w:rsidRPr="00000000">
        <w:rPr>
          <w:rtl w:val="0"/>
        </w:rPr>
        <w:t xml:space="preserve">Guvernare eficientă</w:t>
      </w:r>
    </w:p>
    <w:p w:rsidR="00000000" w:rsidDel="00000000" w:rsidP="00000000" w:rsidRDefault="00000000" w:rsidRPr="00000000" w14:paraId="0000003D">
      <w:pPr>
        <w:spacing w:after="240" w:before="240" w:lineRule="auto"/>
        <w:jc w:val="both"/>
        <w:rPr>
          <w:sz w:val="24"/>
          <w:szCs w:val="24"/>
        </w:rPr>
      </w:pPr>
      <w:r w:rsidDel="00000000" w:rsidR="00000000" w:rsidRPr="00000000">
        <w:rPr>
          <w:sz w:val="24"/>
          <w:szCs w:val="24"/>
          <w:rtl w:val="0"/>
        </w:rPr>
        <w:t xml:space="preserve">Pentru implementarea cu succes a tuturor obiectivelor de dezvoltare, este imperios ca, în primul rând, să asigurăm suficiente competențe și resurse, dar și procese eficiente în cadrul tuturor autorităților și instituțiilor publice. În acest sens, principalele priorități includ: </w:t>
      </w:r>
    </w:p>
    <w:p w:rsidR="00000000" w:rsidDel="00000000" w:rsidP="00000000" w:rsidRDefault="00000000" w:rsidRPr="00000000" w14:paraId="0000003E">
      <w:pPr>
        <w:numPr>
          <w:ilvl w:val="0"/>
          <w:numId w:val="13"/>
        </w:numPr>
        <w:spacing w:before="240" w:lineRule="auto"/>
        <w:ind w:left="720" w:hanging="360"/>
        <w:jc w:val="both"/>
        <w:rPr>
          <w:sz w:val="24"/>
          <w:szCs w:val="24"/>
        </w:rPr>
      </w:pPr>
      <w:r w:rsidDel="00000000" w:rsidR="00000000" w:rsidRPr="00000000">
        <w:rPr>
          <w:sz w:val="24"/>
          <w:szCs w:val="24"/>
          <w:rtl w:val="0"/>
        </w:rPr>
        <w:t xml:space="preserve">Modernizarea administrației publice la nivel central și local pentru a asigura gestionarea eficientă a fondurilor naționale și europene, transpunerea și implementarea </w:t>
      </w:r>
      <w:r w:rsidDel="00000000" w:rsidR="00000000" w:rsidRPr="00000000">
        <w:rPr>
          <w:i w:val="1"/>
          <w:sz w:val="24"/>
          <w:szCs w:val="24"/>
          <w:rtl w:val="0"/>
        </w:rPr>
        <w:t xml:space="preserve">acquis</w:t>
      </w:r>
      <w:r w:rsidDel="00000000" w:rsidR="00000000" w:rsidRPr="00000000">
        <w:rPr>
          <w:sz w:val="24"/>
          <w:szCs w:val="24"/>
          <w:rtl w:val="0"/>
        </w:rPr>
        <w:t xml:space="preserve">-ului Uniunii Europene.</w:t>
      </w:r>
    </w:p>
    <w:p w:rsidR="00000000" w:rsidDel="00000000" w:rsidP="00000000" w:rsidRDefault="00000000" w:rsidRPr="00000000" w14:paraId="0000003F">
      <w:pPr>
        <w:numPr>
          <w:ilvl w:val="0"/>
          <w:numId w:val="13"/>
        </w:numPr>
        <w:ind w:left="720" w:hanging="360"/>
        <w:jc w:val="both"/>
        <w:rPr>
          <w:sz w:val="24"/>
          <w:szCs w:val="24"/>
        </w:rPr>
      </w:pPr>
      <w:r w:rsidDel="00000000" w:rsidR="00000000" w:rsidRPr="00000000">
        <w:rPr>
          <w:sz w:val="24"/>
          <w:szCs w:val="24"/>
          <w:rtl w:val="0"/>
        </w:rPr>
        <w:t xml:space="preserve">Fortificarea mecanismelor de asigurare a transparenței și facilitarea participării publice în procesele decizionale ale Guvernului și sporirea autonomiei locale și instituționale.</w:t>
      </w:r>
    </w:p>
    <w:p w:rsidR="00000000" w:rsidDel="00000000" w:rsidP="00000000" w:rsidRDefault="00000000" w:rsidRPr="00000000" w14:paraId="00000040">
      <w:pPr>
        <w:numPr>
          <w:ilvl w:val="0"/>
          <w:numId w:val="13"/>
        </w:numPr>
        <w:ind w:left="720" w:hanging="360"/>
        <w:jc w:val="both"/>
        <w:rPr>
          <w:sz w:val="24"/>
          <w:szCs w:val="24"/>
        </w:rPr>
      </w:pPr>
      <w:r w:rsidDel="00000000" w:rsidR="00000000" w:rsidRPr="00000000">
        <w:rPr>
          <w:sz w:val="24"/>
          <w:szCs w:val="24"/>
          <w:rtl w:val="0"/>
        </w:rPr>
        <w:t xml:space="preserve">Continuarea procesului de amalgamare a administrației publice locale în vederea sporirii capacităților și competențelor administrative ale acestora, dar mai ales a calității serviciilor publice pentru locuitori.</w:t>
      </w:r>
    </w:p>
    <w:p w:rsidR="00000000" w:rsidDel="00000000" w:rsidP="00000000" w:rsidRDefault="00000000" w:rsidRPr="00000000" w14:paraId="00000041">
      <w:pPr>
        <w:numPr>
          <w:ilvl w:val="0"/>
          <w:numId w:val="13"/>
        </w:numPr>
        <w:ind w:left="720" w:hanging="360"/>
        <w:jc w:val="both"/>
        <w:rPr>
          <w:sz w:val="24"/>
          <w:szCs w:val="24"/>
        </w:rPr>
      </w:pPr>
      <w:r w:rsidDel="00000000" w:rsidR="00000000" w:rsidRPr="00000000">
        <w:rPr>
          <w:sz w:val="24"/>
          <w:szCs w:val="24"/>
          <w:rtl w:val="0"/>
        </w:rPr>
        <w:t xml:space="preserve">Eficientizarea proceselor de modernizare a serviciilor publice, alinierea la standardele europene de eGuvernare.</w:t>
      </w:r>
    </w:p>
    <w:p w:rsidR="00000000" w:rsidDel="00000000" w:rsidP="00000000" w:rsidRDefault="00000000" w:rsidRPr="00000000" w14:paraId="00000042">
      <w:pPr>
        <w:numPr>
          <w:ilvl w:val="0"/>
          <w:numId w:val="13"/>
        </w:numPr>
        <w:spacing w:line="240" w:lineRule="auto"/>
        <w:ind w:left="720" w:hanging="360"/>
        <w:jc w:val="both"/>
        <w:rPr>
          <w:sz w:val="24"/>
          <w:szCs w:val="24"/>
        </w:rPr>
      </w:pPr>
      <w:r w:rsidDel="00000000" w:rsidR="00000000" w:rsidRPr="00000000">
        <w:rPr>
          <w:sz w:val="24"/>
          <w:szCs w:val="24"/>
          <w:rtl w:val="0"/>
        </w:rPr>
        <w:t xml:space="preserve">Adoptarea și implementarea unui plan de acțiuni de valorificare a oportunităților Inteligenței Artificiale în domeniul public și în sectorul privat.</w:t>
      </w:r>
    </w:p>
    <w:p w:rsidR="00000000" w:rsidDel="00000000" w:rsidP="00000000" w:rsidRDefault="00000000" w:rsidRPr="00000000" w14:paraId="00000043">
      <w:pPr>
        <w:numPr>
          <w:ilvl w:val="0"/>
          <w:numId w:val="13"/>
        </w:numPr>
        <w:ind w:left="720" w:hanging="360"/>
        <w:jc w:val="both"/>
        <w:rPr>
          <w:sz w:val="24"/>
          <w:szCs w:val="24"/>
        </w:rPr>
      </w:pPr>
      <w:r w:rsidDel="00000000" w:rsidR="00000000" w:rsidRPr="00000000">
        <w:rPr>
          <w:sz w:val="24"/>
          <w:szCs w:val="24"/>
          <w:rtl w:val="0"/>
        </w:rPr>
        <w:t xml:space="preserve">Crearea unui sistem de monitorizare și evaluare a eficienței și calității interacțiunilor autorităților cu cetățenii și mediul de afaceri. </w:t>
      </w:r>
    </w:p>
    <w:p w:rsidR="00000000" w:rsidDel="00000000" w:rsidP="00000000" w:rsidRDefault="00000000" w:rsidRPr="00000000" w14:paraId="00000044">
      <w:pPr>
        <w:numPr>
          <w:ilvl w:val="0"/>
          <w:numId w:val="13"/>
        </w:numPr>
        <w:spacing w:after="240" w:lineRule="auto"/>
        <w:ind w:left="720" w:hanging="360"/>
        <w:jc w:val="both"/>
        <w:rPr>
          <w:sz w:val="24"/>
          <w:szCs w:val="24"/>
        </w:rPr>
      </w:pPr>
      <w:r w:rsidDel="00000000" w:rsidR="00000000" w:rsidRPr="00000000">
        <w:rPr>
          <w:sz w:val="24"/>
          <w:szCs w:val="24"/>
          <w:rtl w:val="0"/>
        </w:rPr>
        <w:t xml:space="preserve">Consolidarea securității cibernetice și a infrastructurii IT critice. </w:t>
      </w:r>
    </w:p>
    <w:p w:rsidR="00000000" w:rsidDel="00000000" w:rsidP="00000000" w:rsidRDefault="00000000" w:rsidRPr="00000000" w14:paraId="00000045">
      <w:pPr>
        <w:pStyle w:val="Heading3"/>
        <w:spacing w:after="240" w:before="240" w:lineRule="auto"/>
        <w:jc w:val="both"/>
        <w:rPr/>
      </w:pPr>
      <w:bookmarkStart w:colFirst="0" w:colLast="0" w:name="_heading=h.lnfai2ljx5gb" w:id="4"/>
      <w:bookmarkEnd w:id="4"/>
      <w:r w:rsidDel="00000000" w:rsidR="00000000" w:rsidRPr="00000000">
        <w:rPr>
          <w:rtl w:val="0"/>
        </w:rPr>
      </w:r>
    </w:p>
    <w:p w:rsidR="00000000" w:rsidDel="00000000" w:rsidP="00000000" w:rsidRDefault="00000000" w:rsidRPr="00000000" w14:paraId="00000046">
      <w:pPr>
        <w:pStyle w:val="Heading3"/>
        <w:spacing w:after="240" w:before="240" w:lineRule="auto"/>
        <w:jc w:val="both"/>
        <w:rPr/>
      </w:pPr>
      <w:bookmarkStart w:colFirst="0" w:colLast="0" w:name="_heading=h.g3dvjmkx2r7g" w:id="5"/>
      <w:bookmarkEnd w:id="5"/>
      <w:r w:rsidDel="00000000" w:rsidR="00000000" w:rsidRPr="00000000">
        <w:rPr>
          <w:rtl w:val="0"/>
        </w:rPr>
        <w:t xml:space="preserve">Integrare europeană</w:t>
      </w:r>
    </w:p>
    <w:p w:rsidR="00000000" w:rsidDel="00000000" w:rsidP="00000000" w:rsidRDefault="00000000" w:rsidRPr="00000000" w14:paraId="00000047">
      <w:pPr>
        <w:spacing w:after="240" w:before="240" w:lineRule="auto"/>
        <w:jc w:val="both"/>
        <w:rPr>
          <w:sz w:val="24"/>
          <w:szCs w:val="24"/>
        </w:rPr>
      </w:pPr>
      <w:r w:rsidDel="00000000" w:rsidR="00000000" w:rsidRPr="00000000">
        <w:rPr>
          <w:sz w:val="24"/>
          <w:szCs w:val="24"/>
          <w:rtl w:val="0"/>
        </w:rPr>
        <w:t xml:space="preserve">Apartenența la marea familie europeană, o uniune a păcii și prosperității, reprezintă direcția clară și incontestabilă a țării noastre și voința cetățenilor pe care avem obligația să o punem în practică. În procesul de aliniere la normele și standardele Uniunii Europene, Republica Moldova a început deja să beneficieze de fonduri pentru dezvoltare fără precedent, de acces la sisteme europene precum Sistemul Unic de Plăți în Euro, de eliminarea tarifelor pentru roaming începând cu anul 2026 și de participarea în numeroase programe sectoriale. În continuare, în vederea pregătirii țării noastre pentru a adera cu demnitate la Uniunea Europeană, dar și pentru a putea asigura o integrare accelerată în acele domenii în măsură să aducă avantaje nemijlocite pentru cetățenii noștri încă dinainte de a deveni stat membru, ne vom concentra pe următoarele obiective: </w:t>
      </w:r>
    </w:p>
    <w:p w:rsidR="00000000" w:rsidDel="00000000" w:rsidP="00000000" w:rsidRDefault="00000000" w:rsidRPr="00000000" w14:paraId="00000048">
      <w:pPr>
        <w:numPr>
          <w:ilvl w:val="0"/>
          <w:numId w:val="8"/>
        </w:numPr>
        <w:spacing w:before="240" w:lineRule="auto"/>
        <w:ind w:left="720" w:hanging="360"/>
        <w:jc w:val="both"/>
        <w:rPr>
          <w:sz w:val="24"/>
          <w:szCs w:val="24"/>
        </w:rPr>
      </w:pPr>
      <w:r w:rsidDel="00000000" w:rsidR="00000000" w:rsidRPr="00000000">
        <w:rPr>
          <w:sz w:val="24"/>
          <w:szCs w:val="24"/>
          <w:rtl w:val="0"/>
        </w:rPr>
        <w:t xml:space="preserve">Finalizarea negocierilor cu Uniunea Europeană până în anul 2028, pregătind Republica Moldova pentru aderare.</w:t>
      </w:r>
    </w:p>
    <w:p w:rsidR="00000000" w:rsidDel="00000000" w:rsidP="00000000" w:rsidRDefault="00000000" w:rsidRPr="00000000" w14:paraId="00000049">
      <w:pPr>
        <w:numPr>
          <w:ilvl w:val="0"/>
          <w:numId w:val="8"/>
        </w:numPr>
        <w:ind w:left="720" w:hanging="360"/>
        <w:jc w:val="both"/>
        <w:rPr>
          <w:sz w:val="24"/>
          <w:szCs w:val="24"/>
        </w:rPr>
      </w:pPr>
      <w:r w:rsidDel="00000000" w:rsidR="00000000" w:rsidRPr="00000000">
        <w:rPr>
          <w:sz w:val="24"/>
          <w:szCs w:val="24"/>
          <w:rtl w:val="0"/>
        </w:rPr>
        <w:t xml:space="preserve">Modernizarea și europenizarea cadrului juridic și instituțional prin implementarea Programului Național de Aderare 2025–2029, asigurând alinierea la acquis-ul Uniunii Europene și consolidarea capacităților instituționale pentru aplicarea acestuia.</w:t>
      </w:r>
    </w:p>
    <w:p w:rsidR="00000000" w:rsidDel="00000000" w:rsidP="00000000" w:rsidRDefault="00000000" w:rsidRPr="00000000" w14:paraId="0000004A">
      <w:pPr>
        <w:numPr>
          <w:ilvl w:val="0"/>
          <w:numId w:val="8"/>
        </w:numPr>
        <w:ind w:left="720" w:hanging="360"/>
        <w:jc w:val="both"/>
        <w:rPr>
          <w:sz w:val="24"/>
          <w:szCs w:val="24"/>
        </w:rPr>
      </w:pPr>
      <w:r w:rsidDel="00000000" w:rsidR="00000000" w:rsidRPr="00000000">
        <w:rPr>
          <w:sz w:val="24"/>
          <w:szCs w:val="24"/>
          <w:rtl w:val="0"/>
        </w:rPr>
        <w:t xml:space="preserve">Consolidarea dialogului politic, instituțional și tehnic cu Uniunea Europeană și cu statele membre, în vederea accelerării integrării și a transferului de expertiză.</w:t>
      </w:r>
    </w:p>
    <w:p w:rsidR="00000000" w:rsidDel="00000000" w:rsidP="00000000" w:rsidRDefault="00000000" w:rsidRPr="00000000" w14:paraId="0000004B">
      <w:pPr>
        <w:numPr>
          <w:ilvl w:val="0"/>
          <w:numId w:val="8"/>
        </w:numPr>
        <w:ind w:left="720" w:hanging="360"/>
        <w:jc w:val="both"/>
        <w:rPr>
          <w:sz w:val="24"/>
          <w:szCs w:val="24"/>
        </w:rPr>
      </w:pPr>
      <w:r w:rsidDel="00000000" w:rsidR="00000000" w:rsidRPr="00000000">
        <w:rPr>
          <w:sz w:val="24"/>
          <w:szCs w:val="24"/>
          <w:rtl w:val="0"/>
        </w:rPr>
        <w:t xml:space="preserve">Implementarea unei comunicări strategice pro-europene și promovarea imaginii Republicii Moldova ca stat credibil, și pregătit pentru aderare.</w:t>
      </w:r>
    </w:p>
    <w:p w:rsidR="00000000" w:rsidDel="00000000" w:rsidP="00000000" w:rsidRDefault="00000000" w:rsidRPr="00000000" w14:paraId="0000004C">
      <w:pPr>
        <w:numPr>
          <w:ilvl w:val="0"/>
          <w:numId w:val="8"/>
        </w:numPr>
        <w:pBdr>
          <w:top w:space="0" w:sz="0" w:val="nil"/>
          <w:left w:space="0" w:sz="0" w:val="nil"/>
          <w:bottom w:space="0" w:sz="0" w:val="nil"/>
          <w:right w:space="0" w:sz="0" w:val="nil"/>
          <w:between w:space="0" w:sz="0" w:val="nil"/>
        </w:pBdr>
        <w:spacing w:after="240" w:lineRule="auto"/>
        <w:ind w:left="720" w:hanging="360"/>
        <w:jc w:val="both"/>
        <w:rPr>
          <w:sz w:val="24"/>
          <w:szCs w:val="24"/>
        </w:rPr>
      </w:pPr>
      <w:r w:rsidDel="00000000" w:rsidR="00000000" w:rsidRPr="00000000">
        <w:rPr>
          <w:sz w:val="24"/>
          <w:szCs w:val="24"/>
          <w:rtl w:val="0"/>
        </w:rPr>
        <w:t xml:space="preserve">Creșterea capacității Republicii Moldova de a participa la procesele decizionale, prin dezvoltarea resurselor umane și capacităților administrației publice centrale și locale, aliniate standardelor Uniunii Europene.</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240" w:befor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4E">
      <w:pPr>
        <w:pStyle w:val="Heading3"/>
        <w:rPr/>
      </w:pPr>
      <w:bookmarkStart w:colFirst="0" w:colLast="0" w:name="_heading=h.q51nri6e85yt" w:id="6"/>
      <w:bookmarkEnd w:id="6"/>
      <w:r w:rsidDel="00000000" w:rsidR="00000000" w:rsidRPr="00000000">
        <w:rPr>
          <w:rtl w:val="0"/>
        </w:rPr>
        <w:t xml:space="preserve">Economie prosperă</w:t>
      </w:r>
    </w:p>
    <w:p w:rsidR="00000000" w:rsidDel="00000000" w:rsidP="00000000" w:rsidRDefault="00000000" w:rsidRPr="00000000" w14:paraId="0000004F">
      <w:pPr>
        <w:jc w:val="both"/>
        <w:rPr>
          <w:sz w:val="24"/>
          <w:szCs w:val="24"/>
        </w:rPr>
      </w:pPr>
      <w:r w:rsidDel="00000000" w:rsidR="00000000" w:rsidRPr="00000000">
        <w:rPr>
          <w:sz w:val="24"/>
          <w:szCs w:val="24"/>
          <w:rtl w:val="0"/>
        </w:rPr>
        <w:t xml:space="preserve">Șocurile din ultimii ani au redus semnificativ potențialul de creștere economică al Republicii Moldova, afectând fiecare familie din țara noastră. Cu toate acestea, avem datoria și capacitatea de a continua să creăm cele mai bune condiții pentru dezvoltarea economică, să atragem investiții străine și să le mobilizăm pe cele autohtone - atât publice cât și private - pentru a genera prosperitatea pe care o merită cetățenii noștri, cetățenii unui stat european. În acest sens, principalele priorități vor fi: </w:t>
      </w:r>
    </w:p>
    <w:p w:rsidR="00000000" w:rsidDel="00000000" w:rsidP="00000000" w:rsidRDefault="00000000" w:rsidRPr="00000000" w14:paraId="00000050">
      <w:pPr>
        <w:numPr>
          <w:ilvl w:val="0"/>
          <w:numId w:val="11"/>
        </w:numPr>
        <w:ind w:left="720" w:hanging="360"/>
        <w:jc w:val="both"/>
        <w:rPr>
          <w:sz w:val="24"/>
          <w:szCs w:val="24"/>
        </w:rPr>
      </w:pPr>
      <w:r w:rsidDel="00000000" w:rsidR="00000000" w:rsidRPr="00000000">
        <w:rPr>
          <w:sz w:val="24"/>
          <w:szCs w:val="24"/>
          <w:rtl w:val="0"/>
        </w:rPr>
        <w:t xml:space="preserve">Valorificarea planului de creștere de 1,9 miliarde euro prin acțiuni precum: </w:t>
      </w:r>
    </w:p>
    <w:p w:rsidR="00000000" w:rsidDel="00000000" w:rsidP="00000000" w:rsidRDefault="00000000" w:rsidRPr="00000000" w14:paraId="00000051">
      <w:pPr>
        <w:numPr>
          <w:ilvl w:val="1"/>
          <w:numId w:val="11"/>
        </w:numPr>
        <w:ind w:left="1440" w:hanging="360"/>
        <w:jc w:val="both"/>
        <w:rPr>
          <w:sz w:val="24"/>
          <w:szCs w:val="24"/>
        </w:rPr>
      </w:pPr>
      <w:r w:rsidDel="00000000" w:rsidR="00000000" w:rsidRPr="00000000">
        <w:rPr>
          <w:sz w:val="24"/>
          <w:szCs w:val="24"/>
          <w:rtl w:val="0"/>
        </w:rPr>
        <w:t xml:space="preserve">Finanțarea a circa 25 mii de întreprinderi prin măsuri de ajutor de stat</w:t>
      </w:r>
    </w:p>
    <w:p w:rsidR="00000000" w:rsidDel="00000000" w:rsidP="00000000" w:rsidRDefault="00000000" w:rsidRPr="00000000" w14:paraId="00000052">
      <w:pPr>
        <w:numPr>
          <w:ilvl w:val="1"/>
          <w:numId w:val="11"/>
        </w:numPr>
        <w:ind w:left="1440" w:hanging="360"/>
        <w:jc w:val="both"/>
        <w:rPr>
          <w:sz w:val="24"/>
          <w:szCs w:val="24"/>
        </w:rPr>
      </w:pPr>
      <w:r w:rsidDel="00000000" w:rsidR="00000000" w:rsidRPr="00000000">
        <w:rPr>
          <w:sz w:val="24"/>
          <w:szCs w:val="24"/>
          <w:rtl w:val="0"/>
        </w:rPr>
        <w:t xml:space="preserve">Stimularea investițiilor de până la 4 miliarde euro, inclusiv prin valorificarea oportunităților economice pentru cetățenii din diasporă</w:t>
      </w:r>
    </w:p>
    <w:p w:rsidR="00000000" w:rsidDel="00000000" w:rsidP="00000000" w:rsidRDefault="00000000" w:rsidRPr="00000000" w14:paraId="00000053">
      <w:pPr>
        <w:numPr>
          <w:ilvl w:val="1"/>
          <w:numId w:val="11"/>
        </w:numPr>
        <w:ind w:left="1440" w:hanging="360"/>
        <w:jc w:val="both"/>
        <w:rPr>
          <w:sz w:val="24"/>
          <w:szCs w:val="24"/>
        </w:rPr>
      </w:pPr>
      <w:r w:rsidDel="00000000" w:rsidR="00000000" w:rsidRPr="00000000">
        <w:rPr>
          <w:sz w:val="24"/>
          <w:szCs w:val="24"/>
          <w:rtl w:val="0"/>
        </w:rPr>
        <w:t xml:space="preserve">Finanțarea proiectelor majore de infrastructură inclusiv 20 parcuri industriale, ecologice și tehnologice, hub-uri logistice, infrastructură de transport etc.</w:t>
      </w:r>
    </w:p>
    <w:p w:rsidR="00000000" w:rsidDel="00000000" w:rsidP="00000000" w:rsidRDefault="00000000" w:rsidRPr="00000000" w14:paraId="00000054">
      <w:pPr>
        <w:numPr>
          <w:ilvl w:val="0"/>
          <w:numId w:val="11"/>
        </w:numPr>
        <w:ind w:left="720" w:hanging="360"/>
        <w:jc w:val="both"/>
        <w:rPr>
          <w:sz w:val="24"/>
          <w:szCs w:val="24"/>
        </w:rPr>
      </w:pPr>
      <w:r w:rsidDel="00000000" w:rsidR="00000000" w:rsidRPr="00000000">
        <w:rPr>
          <w:sz w:val="24"/>
          <w:szCs w:val="24"/>
          <w:rtl w:val="0"/>
        </w:rPr>
        <w:t xml:space="preserve">Majorarea valorii produselor și serviciilor autohtone exportate până la cel puțin 50% din Produsul Intern Brut, asigurând accesul la piețe noi, în special cea europeană și sporirea competitivității produselor autohtone prin acțiuni țintite de suport în modernizare.</w:t>
      </w:r>
    </w:p>
    <w:p w:rsidR="00000000" w:rsidDel="00000000" w:rsidP="00000000" w:rsidRDefault="00000000" w:rsidRPr="00000000" w14:paraId="00000055">
      <w:pPr>
        <w:numPr>
          <w:ilvl w:val="0"/>
          <w:numId w:val="11"/>
        </w:numPr>
        <w:ind w:left="720" w:hanging="360"/>
        <w:jc w:val="both"/>
        <w:rPr>
          <w:sz w:val="24"/>
          <w:szCs w:val="24"/>
        </w:rPr>
      </w:pPr>
      <w:r w:rsidDel="00000000" w:rsidR="00000000" w:rsidRPr="00000000">
        <w:rPr>
          <w:sz w:val="24"/>
          <w:szCs w:val="24"/>
          <w:rtl w:val="0"/>
        </w:rPr>
        <w:t xml:space="preserve">Protejarea producătorilor autohtoni și promovarea noilor lanțuri de aprovizionare, inclusiv a lanțurilor scurte și a etichetei unice „Produs în Moldova”.</w:t>
      </w:r>
    </w:p>
    <w:p w:rsidR="00000000" w:rsidDel="00000000" w:rsidP="00000000" w:rsidRDefault="00000000" w:rsidRPr="00000000" w14:paraId="00000056">
      <w:pPr>
        <w:numPr>
          <w:ilvl w:val="0"/>
          <w:numId w:val="11"/>
        </w:numPr>
        <w:ind w:left="720" w:hanging="360"/>
        <w:jc w:val="both"/>
        <w:rPr>
          <w:sz w:val="24"/>
          <w:szCs w:val="24"/>
        </w:rPr>
      </w:pPr>
      <w:r w:rsidDel="00000000" w:rsidR="00000000" w:rsidRPr="00000000">
        <w:rPr>
          <w:sz w:val="24"/>
          <w:szCs w:val="24"/>
          <w:rtl w:val="0"/>
        </w:rPr>
        <w:t xml:space="preserve">Facilitarea accesului la capital pe termen lung pentru antreprenori și la oportunități de investiții pentru fiecare cetățean prin conectarea țării la piețele financiare regionale și globale.</w:t>
      </w:r>
    </w:p>
    <w:p w:rsidR="00000000" w:rsidDel="00000000" w:rsidP="00000000" w:rsidRDefault="00000000" w:rsidRPr="00000000" w14:paraId="00000057">
      <w:pPr>
        <w:numPr>
          <w:ilvl w:val="0"/>
          <w:numId w:val="11"/>
        </w:numPr>
        <w:ind w:left="720" w:hanging="360"/>
        <w:jc w:val="both"/>
        <w:rPr>
          <w:sz w:val="24"/>
          <w:szCs w:val="24"/>
        </w:rPr>
      </w:pPr>
      <w:r w:rsidDel="00000000" w:rsidR="00000000" w:rsidRPr="00000000">
        <w:rPr>
          <w:sz w:val="24"/>
          <w:szCs w:val="24"/>
          <w:rtl w:val="0"/>
        </w:rPr>
        <w:t xml:space="preserve">Promovarea unei politici fiscale predictibile, optimizarea, simplificarea și uniformizarea regimurilor de impozitare și raportare, continuarea implementării mecanismului de conformare benevolă, care să faciliteze transparentizarea și o mai bună competitivitate a economiei naționale.</w:t>
      </w:r>
    </w:p>
    <w:p w:rsidR="00000000" w:rsidDel="00000000" w:rsidP="00000000" w:rsidRDefault="00000000" w:rsidRPr="00000000" w14:paraId="00000058">
      <w:pPr>
        <w:numPr>
          <w:ilvl w:val="0"/>
          <w:numId w:val="11"/>
        </w:numPr>
        <w:ind w:left="720" w:hanging="360"/>
        <w:jc w:val="both"/>
        <w:rPr>
          <w:sz w:val="24"/>
          <w:szCs w:val="24"/>
        </w:rPr>
      </w:pPr>
      <w:r w:rsidDel="00000000" w:rsidR="00000000" w:rsidRPr="00000000">
        <w:rPr>
          <w:sz w:val="24"/>
          <w:szCs w:val="24"/>
          <w:rtl w:val="0"/>
        </w:rPr>
        <w:t xml:space="preserve">Atragerea investițiilor suplimentare în modernizarea întreprinderilor de stat, inclusiv prin intermediul piețelor de capital, pentru a crește eficiența și profitabilitatea acestora, valorificarea economică a până la 1,000 hectare de terenuri din proprietatea statului.</w:t>
      </w:r>
    </w:p>
    <w:p w:rsidR="00000000" w:rsidDel="00000000" w:rsidP="00000000" w:rsidRDefault="00000000" w:rsidRPr="00000000" w14:paraId="00000059">
      <w:pPr>
        <w:numPr>
          <w:ilvl w:val="0"/>
          <w:numId w:val="11"/>
        </w:numPr>
        <w:ind w:left="720" w:hanging="360"/>
        <w:jc w:val="both"/>
        <w:rPr>
          <w:sz w:val="24"/>
          <w:szCs w:val="24"/>
        </w:rPr>
      </w:pPr>
      <w:r w:rsidDel="00000000" w:rsidR="00000000" w:rsidRPr="00000000">
        <w:rPr>
          <w:sz w:val="24"/>
          <w:szCs w:val="24"/>
          <w:rtl w:val="0"/>
        </w:rPr>
        <w:t xml:space="preserve">Elaborarea și promovarea măsurilor țintite spre sporirea productivității muncii în sectoarele cheie ale economiei naționale.</w:t>
      </w:r>
    </w:p>
    <w:p w:rsidR="00000000" w:rsidDel="00000000" w:rsidP="00000000" w:rsidRDefault="00000000" w:rsidRPr="00000000" w14:paraId="0000005A">
      <w:pPr>
        <w:ind w:left="720" w:firstLine="0"/>
        <w:jc w:val="both"/>
        <w:rPr>
          <w:sz w:val="24"/>
          <w:szCs w:val="24"/>
        </w:rPr>
      </w:pPr>
      <w:r w:rsidDel="00000000" w:rsidR="00000000" w:rsidRPr="00000000">
        <w:rPr>
          <w:rtl w:val="0"/>
        </w:rPr>
      </w:r>
    </w:p>
    <w:p w:rsidR="00000000" w:rsidDel="00000000" w:rsidP="00000000" w:rsidRDefault="00000000" w:rsidRPr="00000000" w14:paraId="0000005B">
      <w:pPr>
        <w:pStyle w:val="Heading3"/>
        <w:rPr/>
      </w:pPr>
      <w:bookmarkStart w:colFirst="0" w:colLast="0" w:name="_heading=h.x3vmvnjq7z72" w:id="7"/>
      <w:bookmarkEnd w:id="7"/>
      <w:r w:rsidDel="00000000" w:rsidR="00000000" w:rsidRPr="00000000">
        <w:rPr>
          <w:rtl w:val="0"/>
        </w:rPr>
        <w:t xml:space="preserve">Educație modernă</w:t>
      </w:r>
    </w:p>
    <w:p w:rsidR="00000000" w:rsidDel="00000000" w:rsidP="00000000" w:rsidRDefault="00000000" w:rsidRPr="00000000" w14:paraId="0000005C">
      <w:pPr>
        <w:jc w:val="both"/>
        <w:rPr>
          <w:sz w:val="24"/>
          <w:szCs w:val="24"/>
        </w:rPr>
      </w:pPr>
      <w:r w:rsidDel="00000000" w:rsidR="00000000" w:rsidRPr="00000000">
        <w:rPr>
          <w:sz w:val="24"/>
          <w:szCs w:val="24"/>
          <w:rtl w:val="0"/>
        </w:rPr>
        <w:t xml:space="preserve">Oamenii sunt cea mai mare valoare a țării noastre, iar educația este acel instrument care ne ajută pe fiecare să devenim mai buni, mai competenți, mai liberi și mai prosperi. Ca să putem trăi în țara pe care ne-o dorim și o merităm, nu putem face compromisuri în privința calității și accesibilității educației pentru orice copil sau adult. În acest sens, principalele priorități includ: </w:t>
      </w:r>
    </w:p>
    <w:p w:rsidR="00000000" w:rsidDel="00000000" w:rsidP="00000000" w:rsidRDefault="00000000" w:rsidRPr="00000000" w14:paraId="0000005D">
      <w:pPr>
        <w:numPr>
          <w:ilvl w:val="0"/>
          <w:numId w:val="2"/>
        </w:numPr>
        <w:ind w:left="720" w:hanging="360"/>
        <w:jc w:val="both"/>
        <w:rPr>
          <w:sz w:val="24"/>
          <w:szCs w:val="24"/>
        </w:rPr>
      </w:pPr>
      <w:r w:rsidDel="00000000" w:rsidR="00000000" w:rsidRPr="00000000">
        <w:rPr>
          <w:sz w:val="24"/>
          <w:szCs w:val="24"/>
          <w:rtl w:val="0"/>
        </w:rPr>
        <w:t xml:space="preserve">Investirea a cel puțin 6 miliarde lei în grădinițe, școli, universități și institute; valorificarea oportunităților oferite de procesul de integrare europeană precum Erasmus+, Orizont Europa ș.a.</w:t>
      </w:r>
    </w:p>
    <w:p w:rsidR="00000000" w:rsidDel="00000000" w:rsidP="00000000" w:rsidRDefault="00000000" w:rsidRPr="00000000" w14:paraId="0000005E">
      <w:pPr>
        <w:numPr>
          <w:ilvl w:val="0"/>
          <w:numId w:val="2"/>
        </w:numPr>
        <w:ind w:left="720" w:hanging="360"/>
        <w:jc w:val="both"/>
        <w:rPr>
          <w:sz w:val="24"/>
          <w:szCs w:val="24"/>
        </w:rPr>
      </w:pPr>
      <w:r w:rsidDel="00000000" w:rsidR="00000000" w:rsidRPr="00000000">
        <w:rPr>
          <w:sz w:val="24"/>
          <w:szCs w:val="24"/>
          <w:rtl w:val="0"/>
        </w:rPr>
        <w:t xml:space="preserve">Completarea sistemului educațional cu cel puțin 500 tineri pedagogi anual.</w:t>
      </w:r>
    </w:p>
    <w:p w:rsidR="00000000" w:rsidDel="00000000" w:rsidP="00000000" w:rsidRDefault="00000000" w:rsidRPr="00000000" w14:paraId="0000005F">
      <w:pPr>
        <w:numPr>
          <w:ilvl w:val="0"/>
          <w:numId w:val="2"/>
        </w:numPr>
        <w:ind w:left="720" w:hanging="360"/>
        <w:jc w:val="both"/>
        <w:rPr>
          <w:sz w:val="24"/>
          <w:szCs w:val="24"/>
        </w:rPr>
      </w:pPr>
      <w:r w:rsidDel="00000000" w:rsidR="00000000" w:rsidRPr="00000000">
        <w:rPr>
          <w:sz w:val="24"/>
          <w:szCs w:val="24"/>
          <w:rtl w:val="0"/>
        </w:rPr>
        <w:t xml:space="preserve">Extinderea rețelei Școlilor Model la 90 de instituții.</w:t>
      </w:r>
    </w:p>
    <w:p w:rsidR="00000000" w:rsidDel="00000000" w:rsidP="00000000" w:rsidRDefault="00000000" w:rsidRPr="00000000" w14:paraId="00000060">
      <w:pPr>
        <w:numPr>
          <w:ilvl w:val="0"/>
          <w:numId w:val="2"/>
        </w:numPr>
        <w:ind w:left="720" w:hanging="360"/>
        <w:jc w:val="both"/>
        <w:rPr>
          <w:sz w:val="24"/>
          <w:szCs w:val="24"/>
        </w:rPr>
      </w:pPr>
      <w:r w:rsidDel="00000000" w:rsidR="00000000" w:rsidRPr="00000000">
        <w:rPr>
          <w:sz w:val="24"/>
          <w:szCs w:val="24"/>
          <w:rtl w:val="0"/>
        </w:rPr>
        <w:t xml:space="preserve">Creșterea atractivității învățământului superior și încadrarea a 7 din 10 absolvenți de liceu în universitățile din țară.</w:t>
      </w:r>
    </w:p>
    <w:p w:rsidR="00000000" w:rsidDel="00000000" w:rsidP="00000000" w:rsidRDefault="00000000" w:rsidRPr="00000000" w14:paraId="00000061">
      <w:pPr>
        <w:numPr>
          <w:ilvl w:val="0"/>
          <w:numId w:val="2"/>
        </w:numPr>
        <w:ind w:left="720" w:hanging="360"/>
        <w:jc w:val="both"/>
        <w:rPr>
          <w:sz w:val="24"/>
          <w:szCs w:val="24"/>
        </w:rPr>
      </w:pPr>
      <w:r w:rsidDel="00000000" w:rsidR="00000000" w:rsidRPr="00000000">
        <w:rPr>
          <w:sz w:val="24"/>
          <w:szCs w:val="24"/>
          <w:rtl w:val="0"/>
        </w:rPr>
        <w:t xml:space="preserve">Asigurarea unei rate de promovare de minim 80% la examenele de absolvire a clasei a IX-a, pentru toate disciplinele și în toate raioanele, în condițiile unui examen corect. </w:t>
      </w:r>
    </w:p>
    <w:p w:rsidR="00000000" w:rsidDel="00000000" w:rsidP="00000000" w:rsidRDefault="00000000" w:rsidRPr="00000000" w14:paraId="00000062">
      <w:pPr>
        <w:numPr>
          <w:ilvl w:val="0"/>
          <w:numId w:val="2"/>
        </w:numPr>
        <w:ind w:left="720" w:hanging="360"/>
        <w:jc w:val="both"/>
        <w:rPr>
          <w:sz w:val="24"/>
          <w:szCs w:val="24"/>
        </w:rPr>
      </w:pPr>
      <w:r w:rsidDel="00000000" w:rsidR="00000000" w:rsidRPr="00000000">
        <w:rPr>
          <w:sz w:val="24"/>
          <w:szCs w:val="24"/>
          <w:rtl w:val="0"/>
        </w:rPr>
        <w:t xml:space="preserve">Modernizarea curriculumului cu accent pe noile educații (educație financiară, educație media, educație pentru sănătate etc.)</w:t>
      </w:r>
    </w:p>
    <w:p w:rsidR="00000000" w:rsidDel="00000000" w:rsidP="00000000" w:rsidRDefault="00000000" w:rsidRPr="00000000" w14:paraId="00000063">
      <w:pPr>
        <w:numPr>
          <w:ilvl w:val="0"/>
          <w:numId w:val="2"/>
        </w:numPr>
        <w:ind w:left="720" w:hanging="360"/>
        <w:jc w:val="both"/>
        <w:rPr>
          <w:sz w:val="24"/>
          <w:szCs w:val="24"/>
        </w:rPr>
      </w:pPr>
      <w:r w:rsidDel="00000000" w:rsidR="00000000" w:rsidRPr="00000000">
        <w:rPr>
          <w:sz w:val="24"/>
          <w:szCs w:val="24"/>
          <w:rtl w:val="0"/>
        </w:rPr>
        <w:t xml:space="preserve">Asigurarea învățământului în regim dual pentru cel puțin 2,500 elevi anual în învățământul tehnic și 1,000 de studenți învățământul superior.</w:t>
      </w:r>
    </w:p>
    <w:p w:rsidR="00000000" w:rsidDel="00000000" w:rsidP="00000000" w:rsidRDefault="00000000" w:rsidRPr="00000000" w14:paraId="00000064">
      <w:pPr>
        <w:numPr>
          <w:ilvl w:val="0"/>
          <w:numId w:val="2"/>
        </w:numPr>
        <w:ind w:left="720" w:hanging="360"/>
        <w:jc w:val="both"/>
        <w:rPr>
          <w:sz w:val="24"/>
          <w:szCs w:val="24"/>
        </w:rPr>
      </w:pPr>
      <w:r w:rsidDel="00000000" w:rsidR="00000000" w:rsidRPr="00000000">
        <w:rPr>
          <w:sz w:val="24"/>
          <w:szCs w:val="24"/>
          <w:rtl w:val="0"/>
        </w:rPr>
        <w:t xml:space="preserve">Dublarea burselor pentru elevi și studenți.</w:t>
      </w:r>
    </w:p>
    <w:p w:rsidR="00000000" w:rsidDel="00000000" w:rsidP="00000000" w:rsidRDefault="00000000" w:rsidRPr="00000000" w14:paraId="00000065">
      <w:pPr>
        <w:numPr>
          <w:ilvl w:val="0"/>
          <w:numId w:val="2"/>
        </w:numPr>
        <w:ind w:left="720" w:hanging="360"/>
        <w:jc w:val="both"/>
        <w:rPr>
          <w:sz w:val="24"/>
          <w:szCs w:val="24"/>
        </w:rPr>
      </w:pPr>
      <w:r w:rsidDel="00000000" w:rsidR="00000000" w:rsidRPr="00000000">
        <w:rPr>
          <w:sz w:val="24"/>
          <w:szCs w:val="24"/>
          <w:rtl w:val="0"/>
        </w:rPr>
        <w:t xml:space="preserve">Punerea la dispoziție a programelor educaționale ușor accesibile, inclusiv din diasporă, pentru copii și adulți (limba română, educație parentală etc.).</w:t>
      </w:r>
    </w:p>
    <w:p w:rsidR="00000000" w:rsidDel="00000000" w:rsidP="00000000" w:rsidRDefault="00000000" w:rsidRPr="00000000" w14:paraId="00000066">
      <w:pPr>
        <w:numPr>
          <w:ilvl w:val="0"/>
          <w:numId w:val="2"/>
        </w:numPr>
        <w:ind w:left="720" w:hanging="360"/>
        <w:jc w:val="both"/>
        <w:rPr>
          <w:sz w:val="24"/>
          <w:szCs w:val="24"/>
        </w:rPr>
      </w:pPr>
      <w:r w:rsidDel="00000000" w:rsidR="00000000" w:rsidRPr="00000000">
        <w:rPr>
          <w:sz w:val="24"/>
          <w:szCs w:val="24"/>
          <w:rtl w:val="0"/>
        </w:rPr>
        <w:t xml:space="preserve">Asigurarea accesului la educație adaptată pentru 80% dintre copiii cu cerințe educaționale speciale, astfel încât, după finalizarea gimnaziului, aceștia să își continue studiile sau să fie integrați în centre de zi dedicate sprijinului și bunăstării lor.</w:t>
      </w:r>
    </w:p>
    <w:p w:rsidR="00000000" w:rsidDel="00000000" w:rsidP="00000000" w:rsidRDefault="00000000" w:rsidRPr="00000000" w14:paraId="00000067">
      <w:pPr>
        <w:rPr>
          <w:sz w:val="24"/>
          <w:szCs w:val="24"/>
        </w:rPr>
      </w:pPr>
      <w:r w:rsidDel="00000000" w:rsidR="00000000" w:rsidRPr="00000000">
        <w:rPr>
          <w:rtl w:val="0"/>
        </w:rPr>
      </w:r>
    </w:p>
    <w:p w:rsidR="00000000" w:rsidDel="00000000" w:rsidP="00000000" w:rsidRDefault="00000000" w:rsidRPr="00000000" w14:paraId="00000068">
      <w:pPr>
        <w:pStyle w:val="Heading3"/>
        <w:rPr/>
      </w:pPr>
      <w:bookmarkStart w:colFirst="0" w:colLast="0" w:name="_heading=h.wv1ab5zcy4z1" w:id="8"/>
      <w:bookmarkEnd w:id="8"/>
      <w:r w:rsidDel="00000000" w:rsidR="00000000" w:rsidRPr="00000000">
        <w:rPr>
          <w:rtl w:val="0"/>
        </w:rPr>
        <w:t xml:space="preserve">Mediu curat</w:t>
      </w:r>
    </w:p>
    <w:p w:rsidR="00000000" w:rsidDel="00000000" w:rsidP="00000000" w:rsidRDefault="00000000" w:rsidRPr="00000000" w14:paraId="00000069">
      <w:pPr>
        <w:jc w:val="both"/>
        <w:rPr>
          <w:sz w:val="24"/>
          <w:szCs w:val="24"/>
        </w:rPr>
      </w:pPr>
      <w:r w:rsidDel="00000000" w:rsidR="00000000" w:rsidRPr="00000000">
        <w:rPr>
          <w:sz w:val="24"/>
          <w:szCs w:val="24"/>
          <w:rtl w:val="0"/>
        </w:rPr>
        <w:t xml:space="preserve">Avem datoria de a lăsa generațiilor viitoare o țară curată. Considerăm că accesul la aer, apă, păduri și soluri sănătoase constituie un drept fundamental. Prosperitatea și bunăstarea oamenilor acestei țări nu poate să vină în detrimentul mediului înconjurător, iar modernizarea economiei, prin trecerea la una circulară, ne va ajuta să transformăm deșeurile în resurse și povara în oportunitate. În acest sens, principalele direcții de acțiune vor fi: </w:t>
      </w:r>
    </w:p>
    <w:p w:rsidR="00000000" w:rsidDel="00000000" w:rsidP="00000000" w:rsidRDefault="00000000" w:rsidRPr="00000000" w14:paraId="0000006A">
      <w:pPr>
        <w:numPr>
          <w:ilvl w:val="0"/>
          <w:numId w:val="3"/>
        </w:numPr>
        <w:ind w:left="720" w:hanging="360"/>
        <w:jc w:val="both"/>
        <w:rPr>
          <w:sz w:val="24"/>
          <w:szCs w:val="24"/>
        </w:rPr>
      </w:pPr>
      <w:r w:rsidDel="00000000" w:rsidR="00000000" w:rsidRPr="00000000">
        <w:rPr>
          <w:sz w:val="24"/>
          <w:szCs w:val="24"/>
          <w:rtl w:val="0"/>
        </w:rPr>
        <w:t xml:space="preserve">Plantarea a până la 60.000 hectare de pădure până în 2029;</w:t>
      </w:r>
    </w:p>
    <w:p w:rsidR="00000000" w:rsidDel="00000000" w:rsidP="00000000" w:rsidRDefault="00000000" w:rsidRPr="00000000" w14:paraId="0000006B">
      <w:pPr>
        <w:numPr>
          <w:ilvl w:val="0"/>
          <w:numId w:val="3"/>
        </w:numPr>
        <w:ind w:left="720" w:hanging="360"/>
        <w:jc w:val="both"/>
        <w:rPr>
          <w:sz w:val="24"/>
          <w:szCs w:val="24"/>
        </w:rPr>
      </w:pPr>
      <w:r w:rsidDel="00000000" w:rsidR="00000000" w:rsidRPr="00000000">
        <w:rPr>
          <w:sz w:val="24"/>
          <w:szCs w:val="24"/>
          <w:rtl w:val="0"/>
        </w:rPr>
        <w:t xml:space="preserve">Revitalizarea resurselor acvatice:</w:t>
      </w:r>
    </w:p>
    <w:p w:rsidR="00000000" w:rsidDel="00000000" w:rsidP="00000000" w:rsidRDefault="00000000" w:rsidRPr="00000000" w14:paraId="0000006C">
      <w:pPr>
        <w:numPr>
          <w:ilvl w:val="1"/>
          <w:numId w:val="3"/>
        </w:numPr>
        <w:ind w:left="1440" w:hanging="360"/>
        <w:jc w:val="both"/>
        <w:rPr>
          <w:sz w:val="24"/>
          <w:szCs w:val="24"/>
        </w:rPr>
      </w:pPr>
      <w:r w:rsidDel="00000000" w:rsidR="00000000" w:rsidRPr="00000000">
        <w:rPr>
          <w:sz w:val="24"/>
          <w:szCs w:val="24"/>
          <w:rtl w:val="0"/>
        </w:rPr>
        <w:t xml:space="preserve">reabilitarea primelor lacuri de importanță națională, pentru a restabili capacitatea de stocare a apei și biodiversitatea acvatică;</w:t>
      </w:r>
    </w:p>
    <w:p w:rsidR="00000000" w:rsidDel="00000000" w:rsidP="00000000" w:rsidRDefault="00000000" w:rsidRPr="00000000" w14:paraId="0000006D">
      <w:pPr>
        <w:numPr>
          <w:ilvl w:val="1"/>
          <w:numId w:val="3"/>
        </w:numPr>
        <w:ind w:left="1440" w:hanging="360"/>
        <w:jc w:val="both"/>
        <w:rPr>
          <w:sz w:val="24"/>
          <w:szCs w:val="24"/>
        </w:rPr>
      </w:pPr>
      <w:r w:rsidDel="00000000" w:rsidR="00000000" w:rsidRPr="00000000">
        <w:rPr>
          <w:sz w:val="24"/>
          <w:szCs w:val="24"/>
          <w:rtl w:val="0"/>
        </w:rPr>
        <w:t xml:space="preserve">curățarea și restabilirea a 150 km de râuri;</w:t>
      </w:r>
    </w:p>
    <w:p w:rsidR="00000000" w:rsidDel="00000000" w:rsidP="00000000" w:rsidRDefault="00000000" w:rsidRPr="00000000" w14:paraId="0000006E">
      <w:pPr>
        <w:numPr>
          <w:ilvl w:val="1"/>
          <w:numId w:val="3"/>
        </w:numPr>
        <w:ind w:left="1440" w:hanging="360"/>
        <w:jc w:val="both"/>
        <w:rPr>
          <w:sz w:val="24"/>
          <w:szCs w:val="24"/>
        </w:rPr>
      </w:pPr>
      <w:r w:rsidDel="00000000" w:rsidR="00000000" w:rsidRPr="00000000">
        <w:rPr>
          <w:sz w:val="24"/>
          <w:szCs w:val="24"/>
          <w:rtl w:val="0"/>
        </w:rPr>
        <w:t xml:space="preserve">fortificarea a peste 100 km de diguri de protecție împotriva inundațiilor.</w:t>
      </w:r>
    </w:p>
    <w:p w:rsidR="00000000" w:rsidDel="00000000" w:rsidP="00000000" w:rsidRDefault="00000000" w:rsidRPr="00000000" w14:paraId="0000006F">
      <w:pPr>
        <w:numPr>
          <w:ilvl w:val="0"/>
          <w:numId w:val="3"/>
        </w:numPr>
        <w:ind w:left="720" w:hanging="360"/>
        <w:jc w:val="both"/>
        <w:rPr>
          <w:sz w:val="24"/>
          <w:szCs w:val="24"/>
        </w:rPr>
      </w:pPr>
      <w:r w:rsidDel="00000000" w:rsidR="00000000" w:rsidRPr="00000000">
        <w:rPr>
          <w:sz w:val="24"/>
          <w:szCs w:val="24"/>
          <w:rtl w:val="0"/>
        </w:rPr>
        <w:t xml:space="preserve">Dezvoltarea cadrului juridic și instituțional pentru promovarea economiei circulare, și reducerea volumului de deșeuri depozitate.</w:t>
      </w:r>
    </w:p>
    <w:p w:rsidR="00000000" w:rsidDel="00000000" w:rsidP="00000000" w:rsidRDefault="00000000" w:rsidRPr="00000000" w14:paraId="00000070">
      <w:pPr>
        <w:numPr>
          <w:ilvl w:val="0"/>
          <w:numId w:val="3"/>
        </w:numPr>
        <w:ind w:left="720" w:hanging="360"/>
        <w:jc w:val="both"/>
        <w:rPr>
          <w:sz w:val="24"/>
          <w:szCs w:val="24"/>
        </w:rPr>
      </w:pPr>
      <w:r w:rsidDel="00000000" w:rsidR="00000000" w:rsidRPr="00000000">
        <w:rPr>
          <w:sz w:val="24"/>
          <w:szCs w:val="24"/>
          <w:rtl w:val="0"/>
        </w:rPr>
        <w:t xml:space="preserve">Realizarea infrastructurii regionale de colectare, transport, sortare și valorificare a deșeurilor pentru Cahul, Cantemir, Comrat, Taraclia, Vulcănești, Călărași, Ungheni, Nisporeni, Edineț, Dondușeni, Briceni și Ocnița; începerea construcției infrastructurii pentru Chișinău, Bălți, Orhei, Ialoveni, Hîncești, Anenii Noi, Strășeni, Criuleni, Leova, Cimișlia, Basarabeasca, Căușeni, Ștefan Vodă, Sîngerei, Florești, Fălești, Rezina, Șoldănești, Drochia, Rîșcani, Telenești și Soroca.</w:t>
      </w:r>
    </w:p>
    <w:p w:rsidR="00000000" w:rsidDel="00000000" w:rsidP="00000000" w:rsidRDefault="00000000" w:rsidRPr="00000000" w14:paraId="00000071">
      <w:pPr>
        <w:numPr>
          <w:ilvl w:val="0"/>
          <w:numId w:val="3"/>
        </w:numPr>
        <w:ind w:left="720" w:hanging="360"/>
        <w:jc w:val="both"/>
        <w:rPr>
          <w:sz w:val="24"/>
          <w:szCs w:val="24"/>
        </w:rPr>
      </w:pPr>
      <w:r w:rsidDel="00000000" w:rsidR="00000000" w:rsidRPr="00000000">
        <w:rPr>
          <w:sz w:val="24"/>
          <w:szCs w:val="24"/>
          <w:rtl w:val="0"/>
        </w:rPr>
        <w:t xml:space="preserve">Închiderea și recultivarea a până la 300 gunoiști neautorizate din cel puțin 12 raioane.</w:t>
      </w:r>
    </w:p>
    <w:p w:rsidR="00000000" w:rsidDel="00000000" w:rsidP="00000000" w:rsidRDefault="00000000" w:rsidRPr="00000000" w14:paraId="00000072">
      <w:pPr>
        <w:numPr>
          <w:ilvl w:val="0"/>
          <w:numId w:val="3"/>
        </w:numPr>
        <w:ind w:left="720" w:hanging="360"/>
        <w:jc w:val="both"/>
        <w:rPr>
          <w:sz w:val="24"/>
          <w:szCs w:val="24"/>
        </w:rPr>
      </w:pPr>
      <w:r w:rsidDel="00000000" w:rsidR="00000000" w:rsidRPr="00000000">
        <w:rPr>
          <w:sz w:val="24"/>
          <w:szCs w:val="24"/>
          <w:rtl w:val="0"/>
        </w:rPr>
        <w:t xml:space="preserve">Crearea sistemului de gestionare a deșeurilor periculoase, inclusiv a celor medicale.</w:t>
      </w:r>
    </w:p>
    <w:p w:rsidR="00000000" w:rsidDel="00000000" w:rsidP="00000000" w:rsidRDefault="00000000" w:rsidRPr="00000000" w14:paraId="00000073">
      <w:pPr>
        <w:numPr>
          <w:ilvl w:val="0"/>
          <w:numId w:val="3"/>
        </w:numPr>
        <w:ind w:left="720" w:hanging="360"/>
        <w:jc w:val="both"/>
        <w:rPr>
          <w:sz w:val="24"/>
          <w:szCs w:val="24"/>
        </w:rPr>
      </w:pPr>
      <w:r w:rsidDel="00000000" w:rsidR="00000000" w:rsidRPr="00000000">
        <w:rPr>
          <w:sz w:val="24"/>
          <w:szCs w:val="24"/>
          <w:rtl w:val="0"/>
        </w:rPr>
        <w:t xml:space="preserve">Elaborarea politicilor de stimularea a măsurilor de captare, recuperare și buna valorificare a apelor pluviale.</w:t>
      </w:r>
    </w:p>
    <w:p w:rsidR="00000000" w:rsidDel="00000000" w:rsidP="00000000" w:rsidRDefault="00000000" w:rsidRPr="00000000" w14:paraId="00000074">
      <w:pPr>
        <w:ind w:left="720" w:firstLine="0"/>
        <w:jc w:val="both"/>
        <w:rPr>
          <w:sz w:val="24"/>
          <w:szCs w:val="24"/>
        </w:rPr>
      </w:pPr>
      <w:r w:rsidDel="00000000" w:rsidR="00000000" w:rsidRPr="00000000">
        <w:rPr>
          <w:rtl w:val="0"/>
        </w:rPr>
      </w:r>
    </w:p>
    <w:p w:rsidR="00000000" w:rsidDel="00000000" w:rsidP="00000000" w:rsidRDefault="00000000" w:rsidRPr="00000000" w14:paraId="00000075">
      <w:pPr>
        <w:pStyle w:val="Heading3"/>
        <w:rPr/>
      </w:pPr>
      <w:bookmarkStart w:colFirst="0" w:colLast="0" w:name="_heading=h.5udoxtueln6l" w:id="9"/>
      <w:bookmarkEnd w:id="9"/>
      <w:r w:rsidDel="00000000" w:rsidR="00000000" w:rsidRPr="00000000">
        <w:rPr>
          <w:rtl w:val="0"/>
        </w:rPr>
        <w:t xml:space="preserve">Sănătate accesibilă</w:t>
      </w:r>
    </w:p>
    <w:p w:rsidR="00000000" w:rsidDel="00000000" w:rsidP="00000000" w:rsidRDefault="00000000" w:rsidRPr="00000000" w14:paraId="00000076">
      <w:pPr>
        <w:spacing w:after="160" w:before="140" w:lineRule="auto"/>
        <w:jc w:val="both"/>
        <w:rPr>
          <w:sz w:val="24"/>
          <w:szCs w:val="24"/>
        </w:rPr>
      </w:pPr>
      <w:r w:rsidDel="00000000" w:rsidR="00000000" w:rsidRPr="00000000">
        <w:rPr>
          <w:sz w:val="24"/>
          <w:szCs w:val="24"/>
          <w:rtl w:val="0"/>
        </w:rPr>
        <w:t xml:space="preserve">Statul va continua să fie garantul disponibilității sigure și gratuite a serviciilor de sănătate calitative pentru fiecare cetățean. Pe lângă sporirea accesului la medicamente, la echipamente medicale performante, personal medical bine instruit și servicii de recuperare, vor fi promovate măsuri de prevenție și comportamente benefice, astfel încât fiecare cetățean să se bucure de o viață cât mai lungă și sănătoasă. Astfel, Guvernul va urmări:</w:t>
      </w:r>
    </w:p>
    <w:p w:rsidR="00000000" w:rsidDel="00000000" w:rsidP="00000000" w:rsidRDefault="00000000" w:rsidRPr="00000000" w14:paraId="00000077">
      <w:pPr>
        <w:numPr>
          <w:ilvl w:val="0"/>
          <w:numId w:val="12"/>
        </w:numPr>
        <w:spacing w:before="140" w:lineRule="auto"/>
        <w:ind w:left="720" w:hanging="360"/>
        <w:jc w:val="both"/>
        <w:rPr>
          <w:sz w:val="24"/>
          <w:szCs w:val="24"/>
        </w:rPr>
      </w:pPr>
      <w:r w:rsidDel="00000000" w:rsidR="00000000" w:rsidRPr="00000000">
        <w:rPr>
          <w:sz w:val="24"/>
          <w:szCs w:val="24"/>
          <w:rtl w:val="0"/>
        </w:rPr>
        <w:t xml:space="preserve">Promovarea prevenției prin respectarea calendarului național de imunizări, efectuarea controalelor periodice în asistența primară și organizarea screening-ului oncologic populațional pe grupe de vârstă, cu invitații nominale, programare facilă și notificarea cu reprogramarea persoanelor absente.</w:t>
      </w:r>
    </w:p>
    <w:p w:rsidR="00000000" w:rsidDel="00000000" w:rsidP="00000000" w:rsidRDefault="00000000" w:rsidRPr="00000000" w14:paraId="00000078">
      <w:pPr>
        <w:numPr>
          <w:ilvl w:val="0"/>
          <w:numId w:val="12"/>
        </w:numPr>
        <w:ind w:left="720" w:hanging="360"/>
        <w:jc w:val="both"/>
        <w:rPr>
          <w:sz w:val="24"/>
          <w:szCs w:val="24"/>
        </w:rPr>
      </w:pPr>
      <w:r w:rsidDel="00000000" w:rsidR="00000000" w:rsidRPr="00000000">
        <w:rPr>
          <w:sz w:val="24"/>
          <w:szCs w:val="24"/>
          <w:rtl w:val="0"/>
        </w:rPr>
        <w:t xml:space="preserve">Modernizarea asistenței medicale primare, a spitalelelor și a Agenției Naționale pentru Sănătate Publică, prin dotare cu echipamente moderne (diagnostic, laborator, imagistică, digitalizare) și formarea continuă a personalului medical, astfel încât serviciile esențiale să fie sigure, rapide și de calitate în toată țara.</w:t>
      </w:r>
    </w:p>
    <w:p w:rsidR="00000000" w:rsidDel="00000000" w:rsidP="00000000" w:rsidRDefault="00000000" w:rsidRPr="00000000" w14:paraId="00000079">
      <w:pPr>
        <w:numPr>
          <w:ilvl w:val="0"/>
          <w:numId w:val="12"/>
        </w:numPr>
        <w:ind w:left="720" w:hanging="360"/>
        <w:jc w:val="both"/>
        <w:rPr>
          <w:sz w:val="24"/>
          <w:szCs w:val="24"/>
        </w:rPr>
      </w:pPr>
      <w:r w:rsidDel="00000000" w:rsidR="00000000" w:rsidRPr="00000000">
        <w:rPr>
          <w:sz w:val="24"/>
          <w:szCs w:val="24"/>
          <w:rtl w:val="0"/>
        </w:rPr>
        <w:t xml:space="preserve">Crearea rețelei de centre clinice universitare – hub-uri de îngrijire avansată, formare și cercetare – integrate cu Universitatea de Stat de Medicină și Farmacie „Nicolae Testemițeanu”, accelerarea construcției spitalelor regionale Bălți și Cahul.</w:t>
      </w:r>
    </w:p>
    <w:p w:rsidR="00000000" w:rsidDel="00000000" w:rsidP="00000000" w:rsidRDefault="00000000" w:rsidRPr="00000000" w14:paraId="0000007A">
      <w:pPr>
        <w:numPr>
          <w:ilvl w:val="0"/>
          <w:numId w:val="12"/>
        </w:numPr>
        <w:ind w:left="720" w:hanging="360"/>
        <w:jc w:val="both"/>
        <w:rPr>
          <w:sz w:val="24"/>
          <w:szCs w:val="24"/>
        </w:rPr>
      </w:pPr>
      <w:r w:rsidDel="00000000" w:rsidR="00000000" w:rsidRPr="00000000">
        <w:rPr>
          <w:sz w:val="24"/>
          <w:szCs w:val="24"/>
          <w:rtl w:val="0"/>
        </w:rPr>
        <w:t xml:space="preserve">Dezvoltarea rețelei de reabilitare cu pachet dedicat de servicii, standarde clare pentru îngrijiri paliative și echipe mobile comunitare pentru sprijinul pacienților și al familiilor, inclusiv la domiciliu.</w:t>
      </w:r>
    </w:p>
    <w:p w:rsidR="00000000" w:rsidDel="00000000" w:rsidP="00000000" w:rsidRDefault="00000000" w:rsidRPr="00000000" w14:paraId="0000007B">
      <w:pPr>
        <w:numPr>
          <w:ilvl w:val="0"/>
          <w:numId w:val="12"/>
        </w:numPr>
        <w:ind w:left="720" w:hanging="360"/>
        <w:jc w:val="both"/>
        <w:rPr>
          <w:sz w:val="24"/>
          <w:szCs w:val="24"/>
        </w:rPr>
      </w:pPr>
      <w:r w:rsidDel="00000000" w:rsidR="00000000" w:rsidRPr="00000000">
        <w:rPr>
          <w:sz w:val="24"/>
          <w:szCs w:val="24"/>
          <w:rtl w:val="0"/>
        </w:rPr>
        <w:t xml:space="preserve">Implementarea mecanismului de evaluare a tehnologiilor medicale în vederea extinderii accesului la medicamente și dispozitive medicale esențiale, inclusiv compensate și la tratamente pentru afecțiuni prioritare, cu impact asupra indicatorilor sănătății publice: maladii cardiovasculare, oncologice, sănătate mintală și altele.</w:t>
      </w:r>
    </w:p>
    <w:p w:rsidR="00000000" w:rsidDel="00000000" w:rsidP="00000000" w:rsidRDefault="00000000" w:rsidRPr="00000000" w14:paraId="0000007C">
      <w:pPr>
        <w:numPr>
          <w:ilvl w:val="0"/>
          <w:numId w:val="12"/>
        </w:numPr>
        <w:ind w:left="720" w:hanging="360"/>
        <w:jc w:val="both"/>
        <w:rPr>
          <w:sz w:val="24"/>
          <w:szCs w:val="24"/>
        </w:rPr>
      </w:pPr>
      <w:r w:rsidDel="00000000" w:rsidR="00000000" w:rsidRPr="00000000">
        <w:rPr>
          <w:sz w:val="24"/>
          <w:szCs w:val="24"/>
          <w:rtl w:val="0"/>
        </w:rPr>
        <w:t xml:space="preserve">Digitalizarea sistemului de sănătate prin platforma națională unică cu dosar medical digital pentru fiecare persoană, registre clinice integrate, rețetă electronică și raportare conform standardelor internaționale de interoperabilitate; adoptarea legii telemedicinei și introducerea cardului de sănătate digital.</w:t>
      </w:r>
    </w:p>
    <w:p w:rsidR="00000000" w:rsidDel="00000000" w:rsidP="00000000" w:rsidRDefault="00000000" w:rsidRPr="00000000" w14:paraId="0000007D">
      <w:pPr>
        <w:numPr>
          <w:ilvl w:val="0"/>
          <w:numId w:val="12"/>
        </w:numPr>
        <w:ind w:left="720" w:hanging="360"/>
        <w:jc w:val="both"/>
        <w:rPr>
          <w:sz w:val="24"/>
          <w:szCs w:val="24"/>
        </w:rPr>
      </w:pPr>
      <w:r w:rsidDel="00000000" w:rsidR="00000000" w:rsidRPr="00000000">
        <w:rPr>
          <w:sz w:val="24"/>
          <w:szCs w:val="24"/>
          <w:rtl w:val="0"/>
        </w:rPr>
        <w:t xml:space="preserve">Sporirea cu 20 puncte procentuale a numărului cetățenilor care practică regulat activități fizice prin:</w:t>
      </w:r>
    </w:p>
    <w:p w:rsidR="00000000" w:rsidDel="00000000" w:rsidP="00000000" w:rsidRDefault="00000000" w:rsidRPr="00000000" w14:paraId="0000007E">
      <w:pPr>
        <w:numPr>
          <w:ilvl w:val="1"/>
          <w:numId w:val="12"/>
        </w:numPr>
        <w:ind w:left="1440" w:hanging="360"/>
        <w:jc w:val="both"/>
        <w:rPr>
          <w:sz w:val="24"/>
          <w:szCs w:val="24"/>
        </w:rPr>
      </w:pPr>
      <w:r w:rsidDel="00000000" w:rsidR="00000000" w:rsidRPr="00000000">
        <w:rPr>
          <w:sz w:val="24"/>
          <w:szCs w:val="24"/>
          <w:rtl w:val="0"/>
        </w:rPr>
        <w:t xml:space="preserve">investirea a până la 1 miliard lei anual în sport și pilotarea programului „Voucher Sportiv”;</w:t>
      </w:r>
    </w:p>
    <w:p w:rsidR="00000000" w:rsidDel="00000000" w:rsidP="00000000" w:rsidRDefault="00000000" w:rsidRPr="00000000" w14:paraId="0000007F">
      <w:pPr>
        <w:numPr>
          <w:ilvl w:val="1"/>
          <w:numId w:val="12"/>
        </w:numPr>
        <w:ind w:left="1440" w:hanging="360"/>
        <w:jc w:val="both"/>
        <w:rPr>
          <w:sz w:val="24"/>
          <w:szCs w:val="24"/>
        </w:rPr>
      </w:pPr>
      <w:r w:rsidDel="00000000" w:rsidR="00000000" w:rsidRPr="00000000">
        <w:rPr>
          <w:sz w:val="24"/>
          <w:szCs w:val="24"/>
          <w:rtl w:val="0"/>
        </w:rPr>
        <w:t xml:space="preserve">încurajarea modului sănătos de viață prin politici publice și campanii de promovare a alimentației corecte, a mediului sănătos, precum și de reducere a comportamentelor nocive;</w:t>
      </w:r>
    </w:p>
    <w:p w:rsidR="00000000" w:rsidDel="00000000" w:rsidP="00000000" w:rsidRDefault="00000000" w:rsidRPr="00000000" w14:paraId="00000080">
      <w:pPr>
        <w:numPr>
          <w:ilvl w:val="1"/>
          <w:numId w:val="12"/>
        </w:numPr>
        <w:spacing w:after="160" w:lineRule="auto"/>
        <w:ind w:left="1440" w:hanging="360"/>
        <w:jc w:val="both"/>
        <w:rPr>
          <w:sz w:val="24"/>
          <w:szCs w:val="24"/>
        </w:rPr>
      </w:pPr>
      <w:r w:rsidDel="00000000" w:rsidR="00000000" w:rsidRPr="00000000">
        <w:rPr>
          <w:sz w:val="24"/>
          <w:szCs w:val="24"/>
          <w:rtl w:val="0"/>
        </w:rPr>
        <w:t xml:space="preserve">promovarea „unei ore de mișcare zilnică” în școli, a „weekend-urilor active în familie” și a activităților fizice curative prescrise de medici.</w:t>
      </w:r>
    </w:p>
    <w:p w:rsidR="00000000" w:rsidDel="00000000" w:rsidP="00000000" w:rsidRDefault="00000000" w:rsidRPr="00000000" w14:paraId="00000081">
      <w:pPr>
        <w:spacing w:after="160" w:before="140" w:lineRule="auto"/>
        <w:jc w:val="both"/>
        <w:rPr>
          <w:color w:val="000000"/>
        </w:rPr>
      </w:pPr>
      <w:r w:rsidDel="00000000" w:rsidR="00000000" w:rsidRPr="00000000">
        <w:rPr>
          <w:rtl w:val="0"/>
        </w:rPr>
      </w:r>
    </w:p>
    <w:p w:rsidR="00000000" w:rsidDel="00000000" w:rsidP="00000000" w:rsidRDefault="00000000" w:rsidRPr="00000000" w14:paraId="00000082">
      <w:pPr>
        <w:pStyle w:val="Heading3"/>
        <w:rPr/>
      </w:pPr>
      <w:bookmarkStart w:colFirst="0" w:colLast="0" w:name="_heading=h.jwsriqkdifmu" w:id="10"/>
      <w:bookmarkEnd w:id="10"/>
      <w:r w:rsidDel="00000000" w:rsidR="00000000" w:rsidRPr="00000000">
        <w:rPr>
          <w:rtl w:val="0"/>
        </w:rPr>
        <w:t xml:space="preserve">Energie sigură</w:t>
      </w:r>
    </w:p>
    <w:p w:rsidR="00000000" w:rsidDel="00000000" w:rsidP="00000000" w:rsidRDefault="00000000" w:rsidRPr="00000000" w14:paraId="00000083">
      <w:pPr>
        <w:spacing w:after="160" w:before="140" w:lineRule="auto"/>
        <w:jc w:val="both"/>
        <w:rPr>
          <w:sz w:val="24"/>
          <w:szCs w:val="24"/>
        </w:rPr>
      </w:pPr>
      <w:r w:rsidDel="00000000" w:rsidR="00000000" w:rsidRPr="00000000">
        <w:rPr>
          <w:sz w:val="24"/>
          <w:szCs w:val="24"/>
          <w:rtl w:val="0"/>
        </w:rPr>
        <w:t xml:space="preserve">Astăzi, Republica Moldova se află pe ultima sută de metri în atingerea independenței energetice și trebuie să valorifice această șansă istorică pentru a garanta securitatea și stabilitatea țării, prin consolidarea rezilienței, accesibilității și sustenabilității acestui sector esențial. Principalele priorități se referă la:</w:t>
      </w:r>
    </w:p>
    <w:p w:rsidR="00000000" w:rsidDel="00000000" w:rsidP="00000000" w:rsidRDefault="00000000" w:rsidRPr="00000000" w14:paraId="00000084">
      <w:pPr>
        <w:numPr>
          <w:ilvl w:val="0"/>
          <w:numId w:val="4"/>
        </w:numPr>
        <w:spacing w:before="140" w:lineRule="auto"/>
        <w:ind w:left="720" w:hanging="360"/>
        <w:jc w:val="both"/>
        <w:rPr>
          <w:sz w:val="24"/>
          <w:szCs w:val="24"/>
        </w:rPr>
      </w:pPr>
      <w:r w:rsidDel="00000000" w:rsidR="00000000" w:rsidRPr="00000000">
        <w:rPr>
          <w:sz w:val="24"/>
          <w:szCs w:val="24"/>
          <w:rtl w:val="0"/>
        </w:rPr>
        <w:t xml:space="preserve">Interconectarea deplină cu piața energetică a UE, inclusiv prin finalizarea liniilor electrice Chișinău - Vulcănești, construcției liniei electrice Suceava – Bălți, avansarea liniilor electrice Gutinaș – Strășeni și Dnevstrovsk - Bălți.</w:t>
      </w:r>
    </w:p>
    <w:p w:rsidR="00000000" w:rsidDel="00000000" w:rsidP="00000000" w:rsidRDefault="00000000" w:rsidRPr="00000000" w14:paraId="00000085">
      <w:pPr>
        <w:numPr>
          <w:ilvl w:val="0"/>
          <w:numId w:val="1"/>
        </w:numPr>
        <w:ind w:left="720" w:hanging="360"/>
        <w:jc w:val="both"/>
        <w:rPr>
          <w:sz w:val="24"/>
          <w:szCs w:val="24"/>
        </w:rPr>
      </w:pPr>
      <w:r w:rsidDel="00000000" w:rsidR="00000000" w:rsidRPr="00000000">
        <w:rPr>
          <w:sz w:val="24"/>
          <w:szCs w:val="24"/>
          <w:rtl w:val="0"/>
        </w:rPr>
        <w:t xml:space="preserve">Reducerea vulnerabilității la șocuri externe prin diversificarea surselor de aprovizionare cu gaze și energie electrică, semnarea contractelor pe termen lung și demararea construcției capacităților de generare a energiei electrice pe teritoriul Republicii Moldova de cel puțin 300MW.</w:t>
      </w:r>
    </w:p>
    <w:p w:rsidR="00000000" w:rsidDel="00000000" w:rsidP="00000000" w:rsidRDefault="00000000" w:rsidRPr="00000000" w14:paraId="00000086">
      <w:pPr>
        <w:numPr>
          <w:ilvl w:val="0"/>
          <w:numId w:val="1"/>
        </w:numPr>
        <w:ind w:left="720" w:hanging="360"/>
        <w:jc w:val="both"/>
        <w:rPr>
          <w:sz w:val="24"/>
          <w:szCs w:val="24"/>
        </w:rPr>
      </w:pPr>
      <w:r w:rsidDel="00000000" w:rsidR="00000000" w:rsidRPr="00000000">
        <w:rPr>
          <w:sz w:val="24"/>
          <w:szCs w:val="24"/>
          <w:rtl w:val="0"/>
        </w:rPr>
        <w:t xml:space="preserve">Asigurarea condițiilor pentru creșterea investițiilor private în energia regenerabilă până la 30% din totalul energiei consumate. </w:t>
      </w:r>
    </w:p>
    <w:p w:rsidR="00000000" w:rsidDel="00000000" w:rsidP="00000000" w:rsidRDefault="00000000" w:rsidRPr="00000000" w14:paraId="00000087">
      <w:pPr>
        <w:numPr>
          <w:ilvl w:val="0"/>
          <w:numId w:val="1"/>
        </w:numPr>
        <w:ind w:left="720" w:hanging="360"/>
        <w:jc w:val="both"/>
        <w:rPr>
          <w:sz w:val="24"/>
          <w:szCs w:val="24"/>
        </w:rPr>
      </w:pPr>
      <w:r w:rsidDel="00000000" w:rsidR="00000000" w:rsidRPr="00000000">
        <w:rPr>
          <w:sz w:val="24"/>
          <w:szCs w:val="24"/>
          <w:rtl w:val="0"/>
        </w:rPr>
        <w:t xml:space="preserve">Îmbunătățirea eficienței energetice în sectorul public, privat și rezidențial (renovarea a cca 500.000 m</w:t>
      </w:r>
      <w:r w:rsidDel="00000000" w:rsidR="00000000" w:rsidRPr="00000000">
        <w:rPr>
          <w:sz w:val="24"/>
          <w:szCs w:val="24"/>
          <w:vertAlign w:val="superscript"/>
          <w:rtl w:val="0"/>
        </w:rPr>
        <w:t xml:space="preserve">2 </w:t>
      </w:r>
      <w:r w:rsidDel="00000000" w:rsidR="00000000" w:rsidRPr="00000000">
        <w:rPr>
          <w:sz w:val="24"/>
          <w:szCs w:val="24"/>
          <w:rtl w:val="0"/>
        </w:rPr>
        <w:t xml:space="preserve">în sectorul privat și cca 545.000 m</w:t>
      </w:r>
      <w:r w:rsidDel="00000000" w:rsidR="00000000" w:rsidRPr="00000000">
        <w:rPr>
          <w:sz w:val="24"/>
          <w:szCs w:val="24"/>
          <w:vertAlign w:val="superscript"/>
          <w:rtl w:val="0"/>
        </w:rPr>
        <w:t xml:space="preserve">2</w:t>
      </w:r>
      <w:r w:rsidDel="00000000" w:rsidR="00000000" w:rsidRPr="00000000">
        <w:rPr>
          <w:sz w:val="24"/>
          <w:szCs w:val="24"/>
          <w:rtl w:val="0"/>
        </w:rPr>
        <w:t xml:space="preserve"> în sectorul public), inclusiv prin instalarea a 2.510 puncte termice individuale și termoizolarea a 57 de blocuri.</w:t>
      </w:r>
    </w:p>
    <w:p w:rsidR="00000000" w:rsidDel="00000000" w:rsidP="00000000" w:rsidRDefault="00000000" w:rsidRPr="00000000" w14:paraId="00000088">
      <w:pPr>
        <w:numPr>
          <w:ilvl w:val="0"/>
          <w:numId w:val="1"/>
        </w:numPr>
        <w:ind w:left="720" w:hanging="360"/>
        <w:jc w:val="both"/>
        <w:rPr>
          <w:sz w:val="24"/>
          <w:szCs w:val="24"/>
        </w:rPr>
      </w:pPr>
      <w:r w:rsidDel="00000000" w:rsidR="00000000" w:rsidRPr="00000000">
        <w:rPr>
          <w:sz w:val="24"/>
          <w:szCs w:val="24"/>
          <w:rtl w:val="0"/>
        </w:rPr>
        <w:t xml:space="preserve">Dezvoltarea centralelor de echilibrare și a sistemelor de stocare a energiei cu capacități de cel puțin 275 MW.</w:t>
      </w:r>
    </w:p>
    <w:p w:rsidR="00000000" w:rsidDel="00000000" w:rsidP="00000000" w:rsidRDefault="00000000" w:rsidRPr="00000000" w14:paraId="00000089">
      <w:pPr>
        <w:numPr>
          <w:ilvl w:val="0"/>
          <w:numId w:val="1"/>
        </w:numPr>
        <w:ind w:left="720" w:hanging="360"/>
        <w:jc w:val="both"/>
        <w:rPr>
          <w:sz w:val="24"/>
          <w:szCs w:val="24"/>
        </w:rPr>
      </w:pPr>
      <w:r w:rsidDel="00000000" w:rsidR="00000000" w:rsidRPr="00000000">
        <w:rPr>
          <w:sz w:val="24"/>
          <w:szCs w:val="24"/>
          <w:rtl w:val="0"/>
        </w:rPr>
        <w:t xml:space="preserve">Modernizarea și sporirea rezilienței infrastructurii rețelelor de transport, inclusiv prin digitalizarea rețelelor de distribuție și asigurarea unui nivel avansat de securitate cibernetică.</w:t>
      </w:r>
    </w:p>
    <w:p w:rsidR="00000000" w:rsidDel="00000000" w:rsidP="00000000" w:rsidRDefault="00000000" w:rsidRPr="00000000" w14:paraId="0000008A">
      <w:pPr>
        <w:numPr>
          <w:ilvl w:val="0"/>
          <w:numId w:val="1"/>
        </w:numPr>
        <w:spacing w:after="240" w:lineRule="auto"/>
        <w:ind w:left="720" w:hanging="360"/>
        <w:jc w:val="both"/>
        <w:rPr>
          <w:sz w:val="24"/>
          <w:szCs w:val="24"/>
        </w:rPr>
      </w:pPr>
      <w:r w:rsidDel="00000000" w:rsidR="00000000" w:rsidRPr="00000000">
        <w:rPr>
          <w:sz w:val="24"/>
          <w:szCs w:val="24"/>
          <w:rtl w:val="0"/>
        </w:rPr>
        <w:t xml:space="preserve">Promovarea și demararea proiectelor de explorare și valorificare a potențialului geotermal.</w:t>
      </w:r>
    </w:p>
    <w:p w:rsidR="00000000" w:rsidDel="00000000" w:rsidP="00000000" w:rsidRDefault="00000000" w:rsidRPr="00000000" w14:paraId="0000008B">
      <w:pPr>
        <w:spacing w:after="240" w:befor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8C">
      <w:pPr>
        <w:pStyle w:val="Heading3"/>
        <w:rPr/>
      </w:pPr>
      <w:bookmarkStart w:colFirst="0" w:colLast="0" w:name="_heading=h.v2t5e7oyao8r" w:id="11"/>
      <w:bookmarkEnd w:id="11"/>
      <w:r w:rsidDel="00000000" w:rsidR="00000000" w:rsidRPr="00000000">
        <w:rPr>
          <w:rtl w:val="0"/>
        </w:rPr>
        <w:t xml:space="preserve">Infrastructură și localități moderne</w:t>
      </w:r>
    </w:p>
    <w:p w:rsidR="00000000" w:rsidDel="00000000" w:rsidP="00000000" w:rsidRDefault="00000000" w:rsidRPr="00000000" w14:paraId="0000008D">
      <w:pPr>
        <w:jc w:val="both"/>
        <w:rPr>
          <w:sz w:val="24"/>
          <w:szCs w:val="24"/>
        </w:rPr>
      </w:pPr>
      <w:r w:rsidDel="00000000" w:rsidR="00000000" w:rsidRPr="00000000">
        <w:rPr>
          <w:sz w:val="24"/>
          <w:szCs w:val="24"/>
          <w:rtl w:val="0"/>
        </w:rPr>
        <w:t xml:space="preserve">Dezvoltarea infrastructurii moderne este esențială pentru creșterea calității vieții cetățenilor și a competitivității economice. Prin investiții majore în drumuri, căi ferate, aeroporturi și poduri peste Prut, Guvernul va urmări conectarea sigură și rapidă a localităților și regiunilor țării, precum și legături mai bune cu spațiul european. De asemenea, modernizarea infrastructurii publice și a serviciilor locale va contribui la atragerea investițiilor și va aduce în fiecare comunitate condiții de trai apropiate de standardele europene de mobilitate și confort. Prioritățile în acest domeniu sunt:</w:t>
      </w:r>
    </w:p>
    <w:p w:rsidR="00000000" w:rsidDel="00000000" w:rsidP="00000000" w:rsidRDefault="00000000" w:rsidRPr="00000000" w14:paraId="0000008E">
      <w:pPr>
        <w:numPr>
          <w:ilvl w:val="0"/>
          <w:numId w:val="15"/>
        </w:numPr>
        <w:ind w:left="720" w:hanging="360"/>
        <w:jc w:val="both"/>
        <w:rPr>
          <w:sz w:val="24"/>
          <w:szCs w:val="24"/>
        </w:rPr>
      </w:pPr>
      <w:r w:rsidDel="00000000" w:rsidR="00000000" w:rsidRPr="00000000">
        <w:rPr>
          <w:sz w:val="24"/>
          <w:szCs w:val="24"/>
          <w:rtl w:val="0"/>
        </w:rPr>
        <w:t xml:space="preserve">Continuarea și dezvoltarea programelor „Satul European” și „Curtea Europeană” cu investiții de cel puțin 9 miliarde lei în comunitățile din întreaga țară.</w:t>
      </w:r>
    </w:p>
    <w:p w:rsidR="00000000" w:rsidDel="00000000" w:rsidP="00000000" w:rsidRDefault="00000000" w:rsidRPr="00000000" w14:paraId="0000008F">
      <w:pPr>
        <w:numPr>
          <w:ilvl w:val="0"/>
          <w:numId w:val="15"/>
        </w:numPr>
        <w:ind w:left="720" w:hanging="360"/>
        <w:jc w:val="both"/>
        <w:rPr>
          <w:sz w:val="24"/>
          <w:szCs w:val="24"/>
        </w:rPr>
      </w:pPr>
      <w:r w:rsidDel="00000000" w:rsidR="00000000" w:rsidRPr="00000000">
        <w:rPr>
          <w:sz w:val="24"/>
          <w:szCs w:val="24"/>
          <w:rtl w:val="0"/>
        </w:rPr>
        <w:t xml:space="preserve">Modernizarea a până la 3 mii km de drumuri naționale și regionale, astfel încât întreaga rețea de drumuri naționale și regionale să fie de calitate bună, conform standardelor europene.</w:t>
      </w:r>
    </w:p>
    <w:p w:rsidR="00000000" w:rsidDel="00000000" w:rsidP="00000000" w:rsidRDefault="00000000" w:rsidRPr="00000000" w14:paraId="00000090">
      <w:pPr>
        <w:numPr>
          <w:ilvl w:val="0"/>
          <w:numId w:val="15"/>
        </w:numPr>
        <w:ind w:left="720" w:hanging="360"/>
        <w:jc w:val="both"/>
        <w:rPr>
          <w:sz w:val="24"/>
          <w:szCs w:val="24"/>
        </w:rPr>
      </w:pPr>
      <w:r w:rsidDel="00000000" w:rsidR="00000000" w:rsidRPr="00000000">
        <w:rPr>
          <w:sz w:val="24"/>
          <w:szCs w:val="24"/>
          <w:rtl w:val="0"/>
        </w:rPr>
        <w:t xml:space="preserve">Accelerarea construcției Centurii Chișinăului astfel încât până în 2030 întreaga Centură să fie finalizată, demararea construcției a 4 poduri peste Prut și finalizarea podului Ungheni-Ungheni.</w:t>
      </w:r>
    </w:p>
    <w:p w:rsidR="00000000" w:rsidDel="00000000" w:rsidP="00000000" w:rsidRDefault="00000000" w:rsidRPr="00000000" w14:paraId="00000091">
      <w:pPr>
        <w:numPr>
          <w:ilvl w:val="0"/>
          <w:numId w:val="15"/>
        </w:numPr>
        <w:ind w:left="720" w:hanging="360"/>
        <w:jc w:val="both"/>
        <w:rPr>
          <w:sz w:val="24"/>
          <w:szCs w:val="24"/>
        </w:rPr>
      </w:pPr>
      <w:r w:rsidDel="00000000" w:rsidR="00000000" w:rsidRPr="00000000">
        <w:rPr>
          <w:sz w:val="24"/>
          <w:szCs w:val="24"/>
          <w:rtl w:val="0"/>
        </w:rPr>
        <w:t xml:space="preserve">Îmbunătățirea calității transportului național de pasageri, pentru a asigura un nivel de siguranță și confort înalt pentru pasageri și a reduce impactul asupra mediului.</w:t>
      </w:r>
    </w:p>
    <w:p w:rsidR="00000000" w:rsidDel="00000000" w:rsidP="00000000" w:rsidRDefault="00000000" w:rsidRPr="00000000" w14:paraId="00000092">
      <w:pPr>
        <w:numPr>
          <w:ilvl w:val="0"/>
          <w:numId w:val="15"/>
        </w:numPr>
        <w:ind w:left="720" w:hanging="360"/>
        <w:jc w:val="both"/>
        <w:rPr>
          <w:sz w:val="24"/>
          <w:szCs w:val="24"/>
        </w:rPr>
      </w:pPr>
      <w:r w:rsidDel="00000000" w:rsidR="00000000" w:rsidRPr="00000000">
        <w:rPr>
          <w:sz w:val="24"/>
          <w:szCs w:val="24"/>
          <w:rtl w:val="0"/>
        </w:rPr>
        <w:t xml:space="preserve">Reabilitarea tronsonului de cale ferată Cahul–Giurgiulești, electrificarea liniei Iași-Ungheni, demararea construcției căii ferate pe ecartament european pe segmentul Ungheni-Chișinău și mobilizarea resurselor financiare pentru reabilitarea celorlalte segmente de căi ferate.</w:t>
      </w:r>
    </w:p>
    <w:p w:rsidR="00000000" w:rsidDel="00000000" w:rsidP="00000000" w:rsidRDefault="00000000" w:rsidRPr="00000000" w14:paraId="00000093">
      <w:pPr>
        <w:numPr>
          <w:ilvl w:val="0"/>
          <w:numId w:val="15"/>
        </w:numPr>
        <w:ind w:left="720" w:hanging="360"/>
        <w:jc w:val="both"/>
        <w:rPr>
          <w:sz w:val="24"/>
          <w:szCs w:val="24"/>
        </w:rPr>
      </w:pPr>
      <w:r w:rsidDel="00000000" w:rsidR="00000000" w:rsidRPr="00000000">
        <w:rPr>
          <w:sz w:val="24"/>
          <w:szCs w:val="24"/>
          <w:rtl w:val="0"/>
        </w:rPr>
        <w:t xml:space="preserve">Modernizarea infrastructurii aeroportuare prin reconstrucția terminalului și reabilitarea pistei Aeroportului Internațional „Eugen Doga” din Chișinău, transformarea și valorificarea economică a Aeroportului Internațional Mărculești.</w:t>
      </w:r>
    </w:p>
    <w:p w:rsidR="00000000" w:rsidDel="00000000" w:rsidP="00000000" w:rsidRDefault="00000000" w:rsidRPr="00000000" w14:paraId="00000094">
      <w:pPr>
        <w:numPr>
          <w:ilvl w:val="0"/>
          <w:numId w:val="15"/>
        </w:numPr>
        <w:ind w:left="720" w:hanging="360"/>
        <w:jc w:val="both"/>
        <w:rPr>
          <w:sz w:val="24"/>
          <w:szCs w:val="24"/>
        </w:rPr>
      </w:pPr>
      <w:r w:rsidDel="00000000" w:rsidR="00000000" w:rsidRPr="00000000">
        <w:rPr>
          <w:sz w:val="24"/>
          <w:szCs w:val="24"/>
          <w:rtl w:val="0"/>
        </w:rPr>
        <w:t xml:space="preserve">Dezvoltarea continuă a infrastructurii și capacității operaționale a complexului portuar Giurgiulești.</w:t>
      </w:r>
    </w:p>
    <w:p w:rsidR="00000000" w:rsidDel="00000000" w:rsidP="00000000" w:rsidRDefault="00000000" w:rsidRPr="00000000" w14:paraId="00000095">
      <w:pPr>
        <w:ind w:left="720" w:firstLine="0"/>
        <w:rPr>
          <w:sz w:val="24"/>
          <w:szCs w:val="24"/>
        </w:rPr>
      </w:pPr>
      <w:r w:rsidDel="00000000" w:rsidR="00000000" w:rsidRPr="00000000">
        <w:rPr>
          <w:rtl w:val="0"/>
        </w:rPr>
      </w:r>
    </w:p>
    <w:p w:rsidR="00000000" w:rsidDel="00000000" w:rsidP="00000000" w:rsidRDefault="00000000" w:rsidRPr="00000000" w14:paraId="00000096">
      <w:pPr>
        <w:pStyle w:val="Heading3"/>
        <w:rPr/>
      </w:pPr>
      <w:bookmarkStart w:colFirst="0" w:colLast="0" w:name="_heading=h.qhgzkdz2asdj" w:id="12"/>
      <w:bookmarkEnd w:id="12"/>
      <w:r w:rsidDel="00000000" w:rsidR="00000000" w:rsidRPr="00000000">
        <w:rPr>
          <w:rtl w:val="0"/>
        </w:rPr>
        <w:t xml:space="preserve">Grijă pentru fiecare</w:t>
      </w:r>
    </w:p>
    <w:p w:rsidR="00000000" w:rsidDel="00000000" w:rsidP="00000000" w:rsidRDefault="00000000" w:rsidRPr="00000000" w14:paraId="00000097">
      <w:pPr>
        <w:jc w:val="both"/>
        <w:rPr>
          <w:sz w:val="24"/>
          <w:szCs w:val="24"/>
        </w:rPr>
      </w:pPr>
      <w:r w:rsidDel="00000000" w:rsidR="00000000" w:rsidRPr="00000000">
        <w:rPr>
          <w:sz w:val="24"/>
          <w:szCs w:val="24"/>
          <w:rtl w:val="0"/>
        </w:rPr>
        <w:t xml:space="preserve">O economie sănătoasă trebuie să se reflecte în bunăstarea oamenilor, prin salarii și pensii mai mari, locuri de muncă sigure și servicii sociale accesibile. Prin politici active de ocupare, sprijinirea familiilor cu copii, extinderea programelor pentru persoanele vârstnice și cu dizabilități, ne asumăm responsabilitatea de a nu lăsa pe nimeni în urmă. În acest sens, prioritățile sunt: </w:t>
      </w:r>
    </w:p>
    <w:p w:rsidR="00000000" w:rsidDel="00000000" w:rsidP="00000000" w:rsidRDefault="00000000" w:rsidRPr="00000000" w14:paraId="00000098">
      <w:pPr>
        <w:numPr>
          <w:ilvl w:val="0"/>
          <w:numId w:val="6"/>
        </w:numPr>
        <w:ind w:left="720" w:hanging="360"/>
        <w:jc w:val="both"/>
        <w:rPr>
          <w:sz w:val="24"/>
          <w:szCs w:val="24"/>
        </w:rPr>
      </w:pPr>
      <w:r w:rsidDel="00000000" w:rsidR="00000000" w:rsidRPr="00000000">
        <w:rPr>
          <w:sz w:val="24"/>
          <w:szCs w:val="24"/>
          <w:rtl w:val="0"/>
        </w:rPr>
        <w:t xml:space="preserve">Creșterea, treptată, a salariului minim până la cel puțin 10 mii lei și a salariului mediu până la cel puțin 25 mii lei, odată cu accelerarea productivității și a creșterii economice.</w:t>
      </w:r>
    </w:p>
    <w:p w:rsidR="00000000" w:rsidDel="00000000" w:rsidP="00000000" w:rsidRDefault="00000000" w:rsidRPr="00000000" w14:paraId="00000099">
      <w:pPr>
        <w:numPr>
          <w:ilvl w:val="0"/>
          <w:numId w:val="6"/>
        </w:numPr>
        <w:ind w:left="720" w:hanging="360"/>
        <w:jc w:val="both"/>
        <w:rPr>
          <w:sz w:val="24"/>
          <w:szCs w:val="24"/>
        </w:rPr>
      </w:pPr>
      <w:r w:rsidDel="00000000" w:rsidR="00000000" w:rsidRPr="00000000">
        <w:rPr>
          <w:sz w:val="24"/>
          <w:szCs w:val="24"/>
          <w:rtl w:val="0"/>
        </w:rPr>
        <w:t xml:space="preserve">Oferirea suportului în angajare pentru cel puțin 100 mii persoane.</w:t>
      </w:r>
    </w:p>
    <w:p w:rsidR="00000000" w:rsidDel="00000000" w:rsidP="00000000" w:rsidRDefault="00000000" w:rsidRPr="00000000" w14:paraId="0000009A">
      <w:pPr>
        <w:numPr>
          <w:ilvl w:val="0"/>
          <w:numId w:val="6"/>
        </w:numPr>
        <w:ind w:left="720" w:hanging="360"/>
        <w:jc w:val="both"/>
        <w:rPr>
          <w:sz w:val="24"/>
          <w:szCs w:val="24"/>
        </w:rPr>
      </w:pPr>
      <w:r w:rsidDel="00000000" w:rsidR="00000000" w:rsidRPr="00000000">
        <w:rPr>
          <w:sz w:val="24"/>
          <w:szCs w:val="24"/>
          <w:rtl w:val="0"/>
        </w:rPr>
        <w:t xml:space="preserve">Extinderea indemnizației lunare de îngrijire de 1.000 de lei pentru a include mai mulți copii și crearea a cel puțin 5.000 de locuri noi de creșă.</w:t>
      </w:r>
    </w:p>
    <w:p w:rsidR="00000000" w:rsidDel="00000000" w:rsidP="00000000" w:rsidRDefault="00000000" w:rsidRPr="00000000" w14:paraId="0000009B">
      <w:pPr>
        <w:numPr>
          <w:ilvl w:val="0"/>
          <w:numId w:val="6"/>
        </w:numPr>
        <w:ind w:left="720" w:hanging="360"/>
        <w:jc w:val="both"/>
        <w:rPr>
          <w:sz w:val="24"/>
          <w:szCs w:val="24"/>
        </w:rPr>
      </w:pPr>
      <w:r w:rsidDel="00000000" w:rsidR="00000000" w:rsidRPr="00000000">
        <w:rPr>
          <w:sz w:val="24"/>
          <w:szCs w:val="24"/>
          <w:rtl w:val="0"/>
        </w:rPr>
        <w:t xml:space="preserve">Asigurarea accesului la toate serviciile publice și măsurile dedicate de suport pentru toți adulții și copiii reveniți din diasporă.</w:t>
      </w:r>
    </w:p>
    <w:p w:rsidR="00000000" w:rsidDel="00000000" w:rsidP="00000000" w:rsidRDefault="00000000" w:rsidRPr="00000000" w14:paraId="0000009C">
      <w:pPr>
        <w:numPr>
          <w:ilvl w:val="0"/>
          <w:numId w:val="6"/>
        </w:numPr>
        <w:ind w:left="720" w:hanging="360"/>
        <w:jc w:val="both"/>
        <w:rPr>
          <w:sz w:val="24"/>
          <w:szCs w:val="24"/>
        </w:rPr>
      </w:pPr>
      <w:r w:rsidDel="00000000" w:rsidR="00000000" w:rsidRPr="00000000">
        <w:rPr>
          <w:sz w:val="24"/>
          <w:szCs w:val="24"/>
          <w:rtl w:val="0"/>
        </w:rPr>
        <w:t xml:space="preserve">Creșterea continuă a pensiilor, semnarea noilor acorduri de pensii.</w:t>
      </w:r>
    </w:p>
    <w:p w:rsidR="00000000" w:rsidDel="00000000" w:rsidP="00000000" w:rsidRDefault="00000000" w:rsidRPr="00000000" w14:paraId="0000009D">
      <w:pPr>
        <w:numPr>
          <w:ilvl w:val="0"/>
          <w:numId w:val="6"/>
        </w:numPr>
        <w:ind w:left="720" w:hanging="360"/>
        <w:jc w:val="both"/>
        <w:rPr>
          <w:sz w:val="24"/>
          <w:szCs w:val="24"/>
        </w:rPr>
      </w:pPr>
      <w:r w:rsidDel="00000000" w:rsidR="00000000" w:rsidRPr="00000000">
        <w:rPr>
          <w:sz w:val="24"/>
          <w:szCs w:val="24"/>
          <w:rtl w:val="0"/>
        </w:rPr>
        <w:t xml:space="preserve">Creșterea cu 30% a numărului de beneficiari persoane vârstnice, adulți și copii cu dizabilități la servicii sociale și programe de asistență socială, introducerea suportului anual monetar unic pentru familiile cu copii cu dizabilități.</w:t>
      </w:r>
    </w:p>
    <w:p w:rsidR="00000000" w:rsidDel="00000000" w:rsidP="00000000" w:rsidRDefault="00000000" w:rsidRPr="00000000" w14:paraId="0000009E">
      <w:pPr>
        <w:numPr>
          <w:ilvl w:val="0"/>
          <w:numId w:val="6"/>
        </w:numPr>
        <w:ind w:left="720" w:hanging="360"/>
        <w:jc w:val="both"/>
        <w:rPr>
          <w:sz w:val="24"/>
          <w:szCs w:val="24"/>
        </w:rPr>
      </w:pPr>
      <w:r w:rsidDel="00000000" w:rsidR="00000000" w:rsidRPr="00000000">
        <w:rPr>
          <w:sz w:val="24"/>
          <w:szCs w:val="24"/>
          <w:rtl w:val="0"/>
        </w:rPr>
        <w:t xml:space="preserve">Susținerea integrării pe piața muncii a persoanelor cu dizabilități, inclusiv în inițiativele de antreprenoriat și majorarea suportului pentru persoanele vulnerabile angajate în cadrul întreprinderilor specializate.</w:t>
      </w:r>
    </w:p>
    <w:p w:rsidR="00000000" w:rsidDel="00000000" w:rsidP="00000000" w:rsidRDefault="00000000" w:rsidRPr="00000000" w14:paraId="0000009F">
      <w:pPr>
        <w:pStyle w:val="Heading3"/>
        <w:jc w:val="both"/>
        <w:rPr/>
      </w:pPr>
      <w:bookmarkStart w:colFirst="0" w:colLast="0" w:name="_heading=h.fi958077mmlb" w:id="13"/>
      <w:bookmarkEnd w:id="13"/>
      <w:r w:rsidDel="00000000" w:rsidR="00000000" w:rsidRPr="00000000">
        <w:rPr>
          <w:rtl w:val="0"/>
        </w:rPr>
        <w:t xml:space="preserve">Agricultură performantă</w:t>
      </w:r>
    </w:p>
    <w:p w:rsidR="00000000" w:rsidDel="00000000" w:rsidP="00000000" w:rsidRDefault="00000000" w:rsidRPr="00000000" w14:paraId="000000A0">
      <w:pPr>
        <w:jc w:val="both"/>
        <w:rPr>
          <w:sz w:val="24"/>
          <w:szCs w:val="24"/>
        </w:rPr>
      </w:pPr>
      <w:r w:rsidDel="00000000" w:rsidR="00000000" w:rsidRPr="00000000">
        <w:rPr>
          <w:sz w:val="24"/>
          <w:szCs w:val="24"/>
          <w:rtl w:val="0"/>
        </w:rPr>
        <w:t xml:space="preserve">Agricultura reprezintă un pilon strategic al economiei Republicii Moldova și un domeniu esențial în procesul de aderare la Uniunea Europeană. Ne propunem modernizarea profundă a acestui sector, creșterea competitivității și valorificarea oportunităților oferite de piața europeană. Prin investiții în tehnologii moderne, infrastructură de irigare și mecanisme eficiente de gestionare a riscurilor, agricultura moldovenească trebuie să devină mai productivă, mai rezilientă și mai prietenoasă cu mediul. Prioritățile în sfera agriculturii vor viza:</w:t>
      </w:r>
    </w:p>
    <w:p w:rsidR="00000000" w:rsidDel="00000000" w:rsidP="00000000" w:rsidRDefault="00000000" w:rsidRPr="00000000" w14:paraId="000000A1">
      <w:pPr>
        <w:numPr>
          <w:ilvl w:val="0"/>
          <w:numId w:val="14"/>
        </w:numPr>
        <w:ind w:left="720" w:hanging="360"/>
        <w:jc w:val="both"/>
        <w:rPr>
          <w:sz w:val="24"/>
          <w:szCs w:val="24"/>
        </w:rPr>
      </w:pPr>
      <w:r w:rsidDel="00000000" w:rsidR="00000000" w:rsidRPr="00000000">
        <w:rPr>
          <w:sz w:val="24"/>
          <w:szCs w:val="24"/>
          <w:rtl w:val="0"/>
        </w:rPr>
        <w:t xml:space="preserve">Asigurarea accesului și facilitarea exporturilor pe piața UE pentru agricultorii moldoveni, sporirea capacității de absorbție a fondurilor europene și crearea instrumentelor necesare pentru aceasta.</w:t>
      </w:r>
    </w:p>
    <w:p w:rsidR="00000000" w:rsidDel="00000000" w:rsidP="00000000" w:rsidRDefault="00000000" w:rsidRPr="00000000" w14:paraId="000000A2">
      <w:pPr>
        <w:numPr>
          <w:ilvl w:val="0"/>
          <w:numId w:val="14"/>
        </w:numPr>
        <w:ind w:left="720" w:hanging="360"/>
        <w:jc w:val="both"/>
        <w:rPr>
          <w:sz w:val="24"/>
          <w:szCs w:val="24"/>
        </w:rPr>
      </w:pPr>
      <w:r w:rsidDel="00000000" w:rsidR="00000000" w:rsidRPr="00000000">
        <w:rPr>
          <w:sz w:val="24"/>
          <w:szCs w:val="24"/>
          <w:rtl w:val="0"/>
        </w:rPr>
        <w:t xml:space="preserve">Direcționarea a cel puțin 30% din fondurile destinate agriculturii pentru retehnologizare și procesare. Promovarea investițiilor în tehnologii agricole verzi, eficiente energetic și durabile, a cooperativelor agricole și a formelor de asociere, pentru reducerea costurilor de producție și creșterea puterii de negociere a fermierilor. Crearea de centre regionale integrate pentru colectarea și procesarea produselor agroalimentare, care să consolideze lanțurile valorice.</w:t>
      </w:r>
    </w:p>
    <w:p w:rsidR="00000000" w:rsidDel="00000000" w:rsidP="00000000" w:rsidRDefault="00000000" w:rsidRPr="00000000" w14:paraId="000000A3">
      <w:pPr>
        <w:numPr>
          <w:ilvl w:val="0"/>
          <w:numId w:val="14"/>
        </w:numPr>
        <w:ind w:left="720" w:hanging="360"/>
        <w:jc w:val="both"/>
        <w:rPr>
          <w:sz w:val="24"/>
          <w:szCs w:val="24"/>
        </w:rPr>
      </w:pPr>
      <w:r w:rsidDel="00000000" w:rsidR="00000000" w:rsidRPr="00000000">
        <w:rPr>
          <w:sz w:val="24"/>
          <w:szCs w:val="24"/>
          <w:rtl w:val="0"/>
        </w:rPr>
        <w:t xml:space="preserve">Susținerea creșterii prezenței produselor moldovenești pe rafturile autohtone și cele din Uniunea Europeană. Dezvoltarea și modernizarea rețelei de piețe agricole, destinate exclusiv producătorilor agricoli, pentru asigurarea accesului sigur a consumatorilor la produse autentice.</w:t>
      </w:r>
    </w:p>
    <w:p w:rsidR="00000000" w:rsidDel="00000000" w:rsidP="00000000" w:rsidRDefault="00000000" w:rsidRPr="00000000" w14:paraId="000000A4">
      <w:pPr>
        <w:numPr>
          <w:ilvl w:val="0"/>
          <w:numId w:val="14"/>
        </w:numPr>
        <w:ind w:left="720" w:hanging="360"/>
        <w:jc w:val="both"/>
        <w:rPr>
          <w:sz w:val="24"/>
          <w:szCs w:val="24"/>
        </w:rPr>
      </w:pPr>
      <w:r w:rsidDel="00000000" w:rsidR="00000000" w:rsidRPr="00000000">
        <w:rPr>
          <w:sz w:val="24"/>
          <w:szCs w:val="24"/>
          <w:rtl w:val="0"/>
        </w:rPr>
        <w:t xml:space="preserve">Implementarea mecanismelor de adaptare la schimbările climatice și efectuarea de investiții majore în reabilitarea stațiilor de irigații și extinderea rețelelor de irigare centralizată pe o suprafață de cel puțin 50 mii hectare. </w:t>
      </w:r>
    </w:p>
    <w:p w:rsidR="00000000" w:rsidDel="00000000" w:rsidP="00000000" w:rsidRDefault="00000000" w:rsidRPr="00000000" w14:paraId="000000A5">
      <w:pPr>
        <w:numPr>
          <w:ilvl w:val="0"/>
          <w:numId w:val="14"/>
        </w:numPr>
        <w:ind w:left="720" w:hanging="360"/>
        <w:jc w:val="both"/>
        <w:rPr>
          <w:sz w:val="24"/>
          <w:szCs w:val="24"/>
        </w:rPr>
      </w:pPr>
      <w:r w:rsidDel="00000000" w:rsidR="00000000" w:rsidRPr="00000000">
        <w:rPr>
          <w:sz w:val="24"/>
          <w:szCs w:val="24"/>
          <w:rtl w:val="0"/>
        </w:rPr>
        <w:t xml:space="preserve">Adoptarea unui cadrul clar și eficient de gestionare a riscurilor în agricultură.</w:t>
      </w:r>
    </w:p>
    <w:p w:rsidR="00000000" w:rsidDel="00000000" w:rsidP="00000000" w:rsidRDefault="00000000" w:rsidRPr="00000000" w14:paraId="000000A6">
      <w:pPr>
        <w:ind w:left="720" w:firstLine="0"/>
        <w:jc w:val="both"/>
        <w:rPr>
          <w:sz w:val="24"/>
          <w:szCs w:val="24"/>
        </w:rPr>
      </w:pPr>
      <w:r w:rsidDel="00000000" w:rsidR="00000000" w:rsidRPr="00000000">
        <w:rPr>
          <w:rtl w:val="0"/>
        </w:rPr>
      </w:r>
    </w:p>
    <w:p w:rsidR="00000000" w:rsidDel="00000000" w:rsidP="00000000" w:rsidRDefault="00000000" w:rsidRPr="00000000" w14:paraId="000000A7">
      <w:pPr>
        <w:pStyle w:val="Heading3"/>
        <w:rPr/>
      </w:pPr>
      <w:bookmarkStart w:colFirst="0" w:colLast="0" w:name="_heading=h.lyct8nzbyxkv" w:id="14"/>
      <w:bookmarkEnd w:id="14"/>
      <w:r w:rsidDel="00000000" w:rsidR="00000000" w:rsidRPr="00000000">
        <w:rPr>
          <w:rtl w:val="0"/>
        </w:rPr>
        <w:t xml:space="preserve">Comunități sigure</w:t>
      </w:r>
    </w:p>
    <w:p w:rsidR="00000000" w:rsidDel="00000000" w:rsidP="00000000" w:rsidRDefault="00000000" w:rsidRPr="00000000" w14:paraId="000000A8">
      <w:pPr>
        <w:jc w:val="both"/>
        <w:rPr>
          <w:sz w:val="24"/>
          <w:szCs w:val="24"/>
        </w:rPr>
      </w:pPr>
      <w:r w:rsidDel="00000000" w:rsidR="00000000" w:rsidRPr="00000000">
        <w:rPr>
          <w:sz w:val="24"/>
          <w:szCs w:val="24"/>
          <w:rtl w:val="0"/>
        </w:rPr>
        <w:t xml:space="preserve">Oamenii trebuie să se simtă protejați acasă și în comunitate, să aibă certitudinea că statul reacționează prompt și eficient la orice amenințare. Consolidarea rezilienței instituțiilor, dar și a societății în ansamblu, este esențială pentru menținerea stabilității, mai ales în fața riscurilor hibride și a provocărilor actuale. În acest sens, vom urmări:</w:t>
      </w:r>
    </w:p>
    <w:p w:rsidR="00000000" w:rsidDel="00000000" w:rsidP="00000000" w:rsidRDefault="00000000" w:rsidRPr="00000000" w14:paraId="000000A9">
      <w:pPr>
        <w:numPr>
          <w:ilvl w:val="0"/>
          <w:numId w:val="17"/>
        </w:numPr>
        <w:ind w:left="720" w:hanging="360"/>
        <w:jc w:val="both"/>
        <w:rPr>
          <w:sz w:val="24"/>
          <w:szCs w:val="24"/>
        </w:rPr>
      </w:pPr>
      <w:r w:rsidDel="00000000" w:rsidR="00000000" w:rsidRPr="00000000">
        <w:rPr>
          <w:sz w:val="24"/>
          <w:szCs w:val="24"/>
          <w:rtl w:val="0"/>
        </w:rPr>
        <w:t xml:space="preserve">Sporirea siguranței cetățenilor în familie și comunitate prin prezența constantă a structurilor de ordine publică în mediul urban și rural, întru prevenirea și descurajarea comportamentului infracțional.</w:t>
      </w:r>
    </w:p>
    <w:p w:rsidR="00000000" w:rsidDel="00000000" w:rsidP="00000000" w:rsidRDefault="00000000" w:rsidRPr="00000000" w14:paraId="000000AA">
      <w:pPr>
        <w:numPr>
          <w:ilvl w:val="0"/>
          <w:numId w:val="17"/>
        </w:numPr>
        <w:ind w:left="720" w:hanging="360"/>
        <w:jc w:val="both"/>
        <w:rPr>
          <w:sz w:val="24"/>
          <w:szCs w:val="24"/>
        </w:rPr>
      </w:pPr>
      <w:r w:rsidDel="00000000" w:rsidR="00000000" w:rsidRPr="00000000">
        <w:rPr>
          <w:sz w:val="24"/>
          <w:szCs w:val="24"/>
          <w:rtl w:val="0"/>
        </w:rPr>
        <w:t xml:space="preserve">Sporirea siguranței circulației rutiere, reducerea numărului de accidente rutiere, în particular a accidentelor soldate cu decese. </w:t>
      </w:r>
    </w:p>
    <w:p w:rsidR="00000000" w:rsidDel="00000000" w:rsidP="00000000" w:rsidRDefault="00000000" w:rsidRPr="00000000" w14:paraId="000000AB">
      <w:pPr>
        <w:numPr>
          <w:ilvl w:val="0"/>
          <w:numId w:val="17"/>
        </w:numPr>
        <w:spacing w:line="259" w:lineRule="auto"/>
        <w:ind w:left="720" w:hanging="360"/>
        <w:jc w:val="both"/>
        <w:rPr>
          <w:sz w:val="24"/>
          <w:szCs w:val="24"/>
        </w:rPr>
      </w:pPr>
      <w:r w:rsidDel="00000000" w:rsidR="00000000" w:rsidRPr="00000000">
        <w:rPr>
          <w:sz w:val="24"/>
          <w:szCs w:val="24"/>
          <w:rtl w:val="0"/>
        </w:rPr>
        <w:t xml:space="preserve">Fortificarea capabilităților de combatere a tuturor formelor de criminalitate prin sporirea capacităților de investigare și de urmărire penală, adaptat la tendințele de migrare on-line a crimelor și riscurilor de natură transfrontalieră.</w:t>
      </w:r>
    </w:p>
    <w:p w:rsidR="00000000" w:rsidDel="00000000" w:rsidP="00000000" w:rsidRDefault="00000000" w:rsidRPr="00000000" w14:paraId="000000AC">
      <w:pPr>
        <w:numPr>
          <w:ilvl w:val="0"/>
          <w:numId w:val="17"/>
        </w:numPr>
        <w:tabs>
          <w:tab w:val="left" w:leader="none" w:pos="1560"/>
        </w:tabs>
        <w:spacing w:line="259" w:lineRule="auto"/>
        <w:ind w:left="720" w:hanging="360"/>
        <w:jc w:val="both"/>
        <w:rPr>
          <w:sz w:val="24"/>
          <w:szCs w:val="24"/>
        </w:rPr>
      </w:pPr>
      <w:r w:rsidDel="00000000" w:rsidR="00000000" w:rsidRPr="00000000">
        <w:rPr>
          <w:sz w:val="24"/>
          <w:szCs w:val="24"/>
          <w:rtl w:val="0"/>
        </w:rPr>
        <w:t xml:space="preserve">Gestionarea eficientă a frontierei prin dezvoltarea infrastructurii fizice și digitale, conforme standardelor UE, modernizarea sistemului de supraveghere a frontierei, dezvoltarea cooperării regionale și combaterea criminalității și a migrației ilegale.</w:t>
      </w:r>
    </w:p>
    <w:p w:rsidR="00000000" w:rsidDel="00000000" w:rsidP="00000000" w:rsidRDefault="00000000" w:rsidRPr="00000000" w14:paraId="000000AD">
      <w:pPr>
        <w:numPr>
          <w:ilvl w:val="0"/>
          <w:numId w:val="17"/>
        </w:numPr>
        <w:ind w:left="720" w:hanging="360"/>
        <w:jc w:val="both"/>
        <w:rPr>
          <w:sz w:val="24"/>
          <w:szCs w:val="24"/>
        </w:rPr>
      </w:pPr>
      <w:r w:rsidDel="00000000" w:rsidR="00000000" w:rsidRPr="00000000">
        <w:rPr>
          <w:sz w:val="24"/>
          <w:szCs w:val="24"/>
          <w:rtl w:val="0"/>
        </w:rPr>
        <w:t xml:space="preserve">Dezvoltarea sistemului migrațional și de azil eficient, consolidarea sistemului de protecție și integrare a străinilor.</w:t>
      </w:r>
    </w:p>
    <w:p w:rsidR="00000000" w:rsidDel="00000000" w:rsidP="00000000" w:rsidRDefault="00000000" w:rsidRPr="00000000" w14:paraId="000000AE">
      <w:pPr>
        <w:numPr>
          <w:ilvl w:val="0"/>
          <w:numId w:val="17"/>
        </w:numPr>
        <w:ind w:left="720" w:hanging="360"/>
        <w:jc w:val="both"/>
        <w:rPr>
          <w:sz w:val="24"/>
          <w:szCs w:val="24"/>
        </w:rPr>
      </w:pPr>
      <w:r w:rsidDel="00000000" w:rsidR="00000000" w:rsidRPr="00000000">
        <w:rPr>
          <w:sz w:val="24"/>
          <w:szCs w:val="24"/>
          <w:rtl w:val="0"/>
        </w:rPr>
        <w:t xml:space="preserve">Creșterea rezilienței naționale prin modernizarea mecanismului de protecție civilă, minimizarea efectelor situațiilor excepționale cu caracter natural, tehnogen sau de altă natură, dotarea cu tehnică și echipamente speciale a unităților de intervenție, modernizarea și construcția de noi remize de salvatori și pompieri.</w:t>
      </w:r>
    </w:p>
    <w:p w:rsidR="00000000" w:rsidDel="00000000" w:rsidP="00000000" w:rsidRDefault="00000000" w:rsidRPr="00000000" w14:paraId="000000AF">
      <w:pPr>
        <w:numPr>
          <w:ilvl w:val="0"/>
          <w:numId w:val="17"/>
        </w:numPr>
        <w:spacing w:after="120" w:line="259" w:lineRule="auto"/>
        <w:ind w:left="720" w:hanging="360"/>
        <w:jc w:val="both"/>
        <w:rPr>
          <w:sz w:val="24"/>
          <w:szCs w:val="24"/>
        </w:rPr>
      </w:pPr>
      <w:r w:rsidDel="00000000" w:rsidR="00000000" w:rsidRPr="00000000">
        <w:rPr>
          <w:sz w:val="24"/>
          <w:szCs w:val="24"/>
          <w:rtl w:val="0"/>
        </w:rPr>
        <w:t xml:space="preserve">Consolidarea capacităților statului de a răspunde eficient la crize, prin operaționalizarea Centrului Național de Management al Crizelor, dezvoltarea instrumentelor esențiale de prevenire și răspuns și a sistemului de avertizare.</w:t>
      </w:r>
    </w:p>
    <w:p w:rsidR="00000000" w:rsidDel="00000000" w:rsidP="00000000" w:rsidRDefault="00000000" w:rsidRPr="00000000" w14:paraId="000000B0">
      <w:pPr>
        <w:rPr>
          <w:sz w:val="24"/>
          <w:szCs w:val="24"/>
        </w:rPr>
      </w:pPr>
      <w:r w:rsidDel="00000000" w:rsidR="00000000" w:rsidRPr="00000000">
        <w:rPr>
          <w:rtl w:val="0"/>
        </w:rPr>
      </w:r>
    </w:p>
    <w:p w:rsidR="00000000" w:rsidDel="00000000" w:rsidP="00000000" w:rsidRDefault="00000000" w:rsidRPr="00000000" w14:paraId="000000B1">
      <w:pPr>
        <w:pStyle w:val="Heading3"/>
        <w:rPr/>
      </w:pPr>
      <w:bookmarkStart w:colFirst="0" w:colLast="0" w:name="_heading=h.vu7g4ndonh5r" w:id="15"/>
      <w:bookmarkEnd w:id="15"/>
      <w:r w:rsidDel="00000000" w:rsidR="00000000" w:rsidRPr="00000000">
        <w:rPr>
          <w:rtl w:val="0"/>
        </w:rPr>
        <w:t xml:space="preserve">Justiție corectă</w:t>
      </w:r>
    </w:p>
    <w:p w:rsidR="00000000" w:rsidDel="00000000" w:rsidP="00000000" w:rsidRDefault="00000000" w:rsidRPr="00000000" w14:paraId="000000B2">
      <w:pPr>
        <w:jc w:val="both"/>
        <w:rPr>
          <w:sz w:val="24"/>
          <w:szCs w:val="24"/>
        </w:rPr>
      </w:pPr>
      <w:r w:rsidDel="00000000" w:rsidR="00000000" w:rsidRPr="00000000">
        <w:rPr>
          <w:sz w:val="24"/>
          <w:szCs w:val="24"/>
          <w:rtl w:val="0"/>
        </w:rPr>
        <w:t xml:space="preserve">Cetățenii Republicii Moldova așteaptă o justiție care servește legea, nu interesele ilegitime, o justiție în care fiecare persoană, indiferent de poziție, influență sau avere, răspunde în fața acelorași reguli. Supremația legii trebuie să devină fundamentul încrederii dintre stat și societate, iar integritatea actului de justiție – garanția unei democrații funcționale. Totodată, avansarea reformelor în domeniul justiției este decisivă pentru aderarea Republicii Moldova la Uniunea Europeană și pentru consolidarea statului de drept. În acest sens, ne asumăm următoarele priorități:</w:t>
      </w:r>
    </w:p>
    <w:p w:rsidR="00000000" w:rsidDel="00000000" w:rsidP="00000000" w:rsidRDefault="00000000" w:rsidRPr="00000000" w14:paraId="000000B3">
      <w:pPr>
        <w:numPr>
          <w:ilvl w:val="0"/>
          <w:numId w:val="10"/>
        </w:numPr>
        <w:pBdr>
          <w:top w:space="0" w:sz="0" w:val="nil"/>
          <w:left w:space="0" w:sz="0" w:val="nil"/>
          <w:bottom w:space="0" w:sz="0" w:val="nil"/>
          <w:right w:space="0" w:sz="0" w:val="nil"/>
          <w:between w:space="0" w:sz="0" w:val="nil"/>
        </w:pBdr>
        <w:ind w:left="720" w:hanging="360"/>
        <w:jc w:val="both"/>
        <w:rPr>
          <w:sz w:val="24"/>
          <w:szCs w:val="24"/>
        </w:rPr>
      </w:pPr>
      <w:r w:rsidDel="00000000" w:rsidR="00000000" w:rsidRPr="00000000">
        <w:rPr>
          <w:sz w:val="24"/>
          <w:szCs w:val="24"/>
          <w:rtl w:val="0"/>
        </w:rPr>
        <w:t xml:space="preserve">Finalizarea evaluării extraordinare a integrității judecătorilor și procurorilor până la finele lunii decembrie 2026, suplinirea funcțiilor vacante prin sporirea atractivității funcțiilor și asigurarea tehnico-materială a personalului din instanțe și procuraturi; contribuirea la implementarea reformei Curții Supreme de Justiție prin completarea componenței acesteia.</w:t>
      </w:r>
    </w:p>
    <w:p w:rsidR="00000000" w:rsidDel="00000000" w:rsidP="00000000" w:rsidRDefault="00000000" w:rsidRPr="00000000" w14:paraId="000000B4">
      <w:pPr>
        <w:numPr>
          <w:ilvl w:val="0"/>
          <w:numId w:val="10"/>
        </w:numPr>
        <w:pBdr>
          <w:top w:space="0" w:sz="0" w:val="nil"/>
          <w:left w:space="0" w:sz="0" w:val="nil"/>
          <w:bottom w:space="0" w:sz="0" w:val="nil"/>
          <w:right w:space="0" w:sz="0" w:val="nil"/>
          <w:between w:space="0" w:sz="0" w:val="nil"/>
        </w:pBdr>
        <w:ind w:left="720" w:hanging="360"/>
        <w:jc w:val="both"/>
        <w:rPr>
          <w:sz w:val="24"/>
          <w:szCs w:val="24"/>
        </w:rPr>
      </w:pPr>
      <w:r w:rsidDel="00000000" w:rsidR="00000000" w:rsidRPr="00000000">
        <w:rPr>
          <w:sz w:val="24"/>
          <w:szCs w:val="24"/>
          <w:rtl w:val="0"/>
        </w:rPr>
        <w:t xml:space="preserve">Îmbunătățirea sistemului de investigare și judecare a cauzelor de corupție, pentru ca dosarele să fie soluționate rapid și echitabil.</w:t>
      </w:r>
    </w:p>
    <w:p w:rsidR="00000000" w:rsidDel="00000000" w:rsidP="00000000" w:rsidRDefault="00000000" w:rsidRPr="00000000" w14:paraId="000000B5">
      <w:pPr>
        <w:numPr>
          <w:ilvl w:val="0"/>
          <w:numId w:val="10"/>
        </w:numPr>
        <w:pBdr>
          <w:top w:space="0" w:sz="0" w:val="nil"/>
          <w:left w:space="0" w:sz="0" w:val="nil"/>
          <w:bottom w:space="0" w:sz="0" w:val="nil"/>
          <w:right w:space="0" w:sz="0" w:val="nil"/>
          <w:between w:space="0" w:sz="0" w:val="nil"/>
        </w:pBdr>
        <w:ind w:left="720" w:hanging="360"/>
        <w:jc w:val="both"/>
        <w:rPr>
          <w:sz w:val="24"/>
          <w:szCs w:val="24"/>
        </w:rPr>
      </w:pPr>
      <w:r w:rsidDel="00000000" w:rsidR="00000000" w:rsidRPr="00000000">
        <w:rPr>
          <w:sz w:val="24"/>
          <w:szCs w:val="24"/>
          <w:rtl w:val="0"/>
        </w:rPr>
        <w:t xml:space="preserve">Continuarea măsurilor anti-corupție, accelerarea proceselor de confiscare a bunurilor infracționale și reutilizarea acestora în scop social și de interes public. </w:t>
      </w:r>
    </w:p>
    <w:p w:rsidR="00000000" w:rsidDel="00000000" w:rsidP="00000000" w:rsidRDefault="00000000" w:rsidRPr="00000000" w14:paraId="000000B6">
      <w:pPr>
        <w:numPr>
          <w:ilvl w:val="0"/>
          <w:numId w:val="10"/>
        </w:numPr>
        <w:pBdr>
          <w:top w:space="0" w:sz="0" w:val="nil"/>
          <w:left w:space="0" w:sz="0" w:val="nil"/>
          <w:bottom w:space="0" w:sz="0" w:val="nil"/>
          <w:right w:space="0" w:sz="0" w:val="nil"/>
          <w:between w:space="0" w:sz="0" w:val="nil"/>
        </w:pBdr>
        <w:ind w:left="720" w:hanging="360"/>
        <w:jc w:val="both"/>
        <w:rPr>
          <w:sz w:val="24"/>
          <w:szCs w:val="24"/>
        </w:rPr>
      </w:pPr>
      <w:r w:rsidDel="00000000" w:rsidR="00000000" w:rsidRPr="00000000">
        <w:rPr>
          <w:sz w:val="24"/>
          <w:szCs w:val="24"/>
          <w:rtl w:val="0"/>
        </w:rPr>
        <w:t xml:space="preserve">Îmbunătățirea cadrului normativ care guvernează profesiile juridice conexe, în vederea sporirii transparenței și integrității acestora.</w:t>
      </w:r>
    </w:p>
    <w:p w:rsidR="00000000" w:rsidDel="00000000" w:rsidP="00000000" w:rsidRDefault="00000000" w:rsidRPr="00000000" w14:paraId="000000B7">
      <w:pPr>
        <w:numPr>
          <w:ilvl w:val="0"/>
          <w:numId w:val="10"/>
        </w:numPr>
        <w:pBdr>
          <w:top w:space="0" w:sz="0" w:val="nil"/>
          <w:left w:space="0" w:sz="0" w:val="nil"/>
          <w:bottom w:space="0" w:sz="0" w:val="nil"/>
          <w:right w:space="0" w:sz="0" w:val="nil"/>
          <w:between w:space="0" w:sz="0" w:val="nil"/>
        </w:pBdr>
        <w:ind w:left="720" w:hanging="360"/>
        <w:jc w:val="both"/>
        <w:rPr>
          <w:sz w:val="24"/>
          <w:szCs w:val="24"/>
        </w:rPr>
      </w:pPr>
      <w:r w:rsidDel="00000000" w:rsidR="00000000" w:rsidRPr="00000000">
        <w:rPr>
          <w:sz w:val="24"/>
          <w:szCs w:val="24"/>
          <w:rtl w:val="0"/>
        </w:rPr>
        <w:t xml:space="preserve">Reforma procesului de accedere în profesia de judecător şi procuror conform recomandărilor Comisiei Europene, cu garanții de stabilitate şi de predictibilitate pentru aceste profesii. Îmbunătățirea calității formării şi ofertei de instruire în cadrul Institutului Național al Justiției, conforme standardelor Uniunii Europene.</w:t>
      </w:r>
    </w:p>
    <w:p w:rsidR="00000000" w:rsidDel="00000000" w:rsidP="00000000" w:rsidRDefault="00000000" w:rsidRPr="00000000" w14:paraId="000000B8">
      <w:pPr>
        <w:numPr>
          <w:ilvl w:val="0"/>
          <w:numId w:val="10"/>
        </w:numPr>
        <w:pBdr>
          <w:top w:space="0" w:sz="0" w:val="nil"/>
          <w:left w:space="0" w:sz="0" w:val="nil"/>
          <w:bottom w:space="0" w:sz="0" w:val="nil"/>
          <w:right w:space="0" w:sz="0" w:val="nil"/>
          <w:between w:space="0" w:sz="0" w:val="nil"/>
        </w:pBdr>
        <w:ind w:left="720" w:hanging="360"/>
        <w:jc w:val="both"/>
        <w:rPr>
          <w:sz w:val="24"/>
          <w:szCs w:val="24"/>
        </w:rPr>
      </w:pPr>
      <w:r w:rsidDel="00000000" w:rsidR="00000000" w:rsidRPr="00000000">
        <w:rPr>
          <w:sz w:val="24"/>
          <w:szCs w:val="24"/>
          <w:rtl w:val="0"/>
        </w:rPr>
        <w:t xml:space="preserve">Fortificarea măsurilor de prevenție, corecție și reintegrare socială a persoanelor aflate în conflict cu legea; asigurarea condițiilor de detenție conform standardelor internaționale.</w:t>
      </w:r>
    </w:p>
    <w:p w:rsidR="00000000" w:rsidDel="00000000" w:rsidP="00000000" w:rsidRDefault="00000000" w:rsidRPr="00000000" w14:paraId="000000B9">
      <w:pPr>
        <w:numPr>
          <w:ilvl w:val="0"/>
          <w:numId w:val="10"/>
        </w:numPr>
        <w:pBdr>
          <w:top w:space="0" w:sz="0" w:val="nil"/>
          <w:left w:space="0" w:sz="0" w:val="nil"/>
          <w:bottom w:space="0" w:sz="0" w:val="nil"/>
          <w:right w:space="0" w:sz="0" w:val="nil"/>
          <w:between w:space="0" w:sz="0" w:val="nil"/>
        </w:pBdr>
        <w:ind w:left="720" w:hanging="360"/>
        <w:jc w:val="both"/>
        <w:rPr>
          <w:sz w:val="24"/>
          <w:szCs w:val="24"/>
        </w:rPr>
      </w:pPr>
      <w:r w:rsidDel="00000000" w:rsidR="00000000" w:rsidRPr="00000000">
        <w:rPr>
          <w:sz w:val="24"/>
          <w:szCs w:val="24"/>
          <w:rtl w:val="0"/>
        </w:rPr>
        <w:t xml:space="preserve">Creșterea accesibilității și eficienței serviciilor publice din domeniul justiției prin digitalizarea comunicării și interacțiunii cu cetățenii, inclusiv prin servicii precum EVO, MNotify, eDosar Judiciar, eNotariat etc.</w:t>
      </w:r>
    </w:p>
    <w:p w:rsidR="00000000" w:rsidDel="00000000" w:rsidP="00000000" w:rsidRDefault="00000000" w:rsidRPr="00000000" w14:paraId="000000BA">
      <w:pPr>
        <w:ind w:left="720" w:firstLine="0"/>
        <w:jc w:val="both"/>
        <w:rPr>
          <w:sz w:val="24"/>
          <w:szCs w:val="24"/>
        </w:rPr>
      </w:pPr>
      <w:r w:rsidDel="00000000" w:rsidR="00000000" w:rsidRPr="00000000">
        <w:rPr>
          <w:rtl w:val="0"/>
        </w:rPr>
      </w:r>
    </w:p>
    <w:p w:rsidR="00000000" w:rsidDel="00000000" w:rsidP="00000000" w:rsidRDefault="00000000" w:rsidRPr="00000000" w14:paraId="000000BB">
      <w:pPr>
        <w:pStyle w:val="Heading3"/>
        <w:rPr/>
      </w:pPr>
      <w:bookmarkStart w:colFirst="0" w:colLast="0" w:name="_heading=h.rv3pt2qo91zd" w:id="16"/>
      <w:bookmarkEnd w:id="16"/>
      <w:r w:rsidDel="00000000" w:rsidR="00000000" w:rsidRPr="00000000">
        <w:rPr>
          <w:rtl w:val="0"/>
        </w:rPr>
        <w:t xml:space="preserve">Cultura care unește</w:t>
      </w:r>
    </w:p>
    <w:p w:rsidR="00000000" w:rsidDel="00000000" w:rsidP="00000000" w:rsidRDefault="00000000" w:rsidRPr="00000000" w14:paraId="000000BC">
      <w:pPr>
        <w:jc w:val="both"/>
        <w:rPr>
          <w:sz w:val="24"/>
          <w:szCs w:val="24"/>
        </w:rPr>
      </w:pPr>
      <w:r w:rsidDel="00000000" w:rsidR="00000000" w:rsidRPr="00000000">
        <w:rPr>
          <w:sz w:val="24"/>
          <w:szCs w:val="24"/>
          <w:rtl w:val="0"/>
        </w:rPr>
        <w:t xml:space="preserve">Cultura reprezintă liantul identității naționale și expresia unității dintre oameni, generații și comunități. Ea are potențialul de a depăși diviziunile și de a uni societatea. Prin politici publice incluzive și investiții susținute, ne propunem să consolidăm rolul culturii ca forță de coeziune socială, educație civică și dezvoltare durabilă. Diversitatea culturală a Republicii Moldova trebuie să servească în continuare ca un element cheie a unității tuturor cetățenilor noștri, indiferent de limba, etnia sau religia lor. Astfel, vor fi prioritizate: </w:t>
      </w:r>
    </w:p>
    <w:p w:rsidR="00000000" w:rsidDel="00000000" w:rsidP="00000000" w:rsidRDefault="00000000" w:rsidRPr="00000000" w14:paraId="000000BD">
      <w:pPr>
        <w:numPr>
          <w:ilvl w:val="0"/>
          <w:numId w:val="7"/>
        </w:numPr>
        <w:ind w:left="720" w:hanging="360"/>
        <w:jc w:val="both"/>
        <w:rPr>
          <w:sz w:val="24"/>
          <w:szCs w:val="24"/>
        </w:rPr>
      </w:pPr>
      <w:r w:rsidDel="00000000" w:rsidR="00000000" w:rsidRPr="00000000">
        <w:rPr>
          <w:sz w:val="24"/>
          <w:szCs w:val="24"/>
          <w:rtl w:val="0"/>
        </w:rPr>
        <w:t xml:space="preserve">Extinderea programului „Voucher Cultural” pentru tinerii de 16-18 ani și pentru persoanele vârstnice.</w:t>
      </w:r>
    </w:p>
    <w:p w:rsidR="00000000" w:rsidDel="00000000" w:rsidP="00000000" w:rsidRDefault="00000000" w:rsidRPr="00000000" w14:paraId="000000BE">
      <w:pPr>
        <w:numPr>
          <w:ilvl w:val="0"/>
          <w:numId w:val="7"/>
        </w:numPr>
        <w:ind w:left="720" w:hanging="360"/>
        <w:jc w:val="both"/>
        <w:rPr>
          <w:sz w:val="24"/>
          <w:szCs w:val="24"/>
        </w:rPr>
      </w:pPr>
      <w:r w:rsidDel="00000000" w:rsidR="00000000" w:rsidRPr="00000000">
        <w:rPr>
          <w:sz w:val="24"/>
          <w:szCs w:val="24"/>
          <w:rtl w:val="0"/>
        </w:rPr>
        <w:t xml:space="preserve">Sporirea măsurilor de protejare, reabilitare și valorificare a patrimoniului cultural și natural, includerea acestora în circuitul turistic și crearea unui fond de sprijin al investițiilor în regiunile cu potențial turistic. </w:t>
      </w:r>
    </w:p>
    <w:p w:rsidR="00000000" w:rsidDel="00000000" w:rsidP="00000000" w:rsidRDefault="00000000" w:rsidRPr="00000000" w14:paraId="000000BF">
      <w:pPr>
        <w:numPr>
          <w:ilvl w:val="0"/>
          <w:numId w:val="7"/>
        </w:numPr>
        <w:ind w:left="720" w:hanging="360"/>
        <w:jc w:val="both"/>
        <w:rPr>
          <w:sz w:val="24"/>
          <w:szCs w:val="24"/>
        </w:rPr>
      </w:pPr>
      <w:r w:rsidDel="00000000" w:rsidR="00000000" w:rsidRPr="00000000">
        <w:rPr>
          <w:sz w:val="24"/>
          <w:szCs w:val="24"/>
          <w:rtl w:val="0"/>
        </w:rPr>
        <w:t xml:space="preserve">Consolidarea diplomației culturale și implicarea activă a diasporei prin valorificarea potențialului său creativ și profesional, triplarea volumului granturilor de susținere a evenimentelor culturale în comunitățile moldovenilor peste hotare. </w:t>
      </w:r>
    </w:p>
    <w:p w:rsidR="00000000" w:rsidDel="00000000" w:rsidP="00000000" w:rsidRDefault="00000000" w:rsidRPr="00000000" w14:paraId="000000C0">
      <w:pPr>
        <w:numPr>
          <w:ilvl w:val="0"/>
          <w:numId w:val="7"/>
        </w:numPr>
        <w:ind w:left="720" w:hanging="360"/>
        <w:jc w:val="both"/>
        <w:rPr>
          <w:sz w:val="24"/>
          <w:szCs w:val="24"/>
        </w:rPr>
      </w:pPr>
      <w:r w:rsidDel="00000000" w:rsidR="00000000" w:rsidRPr="00000000">
        <w:rPr>
          <w:sz w:val="24"/>
          <w:szCs w:val="24"/>
          <w:rtl w:val="0"/>
        </w:rPr>
        <w:t xml:space="preserve">Susținerea cinematografiei autohtone și a altor forme de expresii artistice contemporane, inclusiv prin sprijinirea inițiativelor și proiectelor realizate de profesioniști și liber-profesioniști, cu facilitarea accesului acestora la spații publice pentru ateliere, spectacole, rezidențe și alte activități culturale;</w:t>
      </w:r>
    </w:p>
    <w:p w:rsidR="00000000" w:rsidDel="00000000" w:rsidP="00000000" w:rsidRDefault="00000000" w:rsidRPr="00000000" w14:paraId="000000C1">
      <w:pPr>
        <w:numPr>
          <w:ilvl w:val="0"/>
          <w:numId w:val="7"/>
        </w:numPr>
        <w:ind w:left="720" w:hanging="360"/>
        <w:jc w:val="both"/>
        <w:rPr>
          <w:sz w:val="24"/>
          <w:szCs w:val="24"/>
        </w:rPr>
      </w:pPr>
      <w:r w:rsidDel="00000000" w:rsidR="00000000" w:rsidRPr="00000000">
        <w:rPr>
          <w:sz w:val="24"/>
          <w:szCs w:val="24"/>
          <w:rtl w:val="0"/>
        </w:rPr>
        <w:t xml:space="preserve">Elaborarea și implementarea Strategiei de dezvoltare a mass-media.</w:t>
      </w:r>
    </w:p>
    <w:p w:rsidR="00000000" w:rsidDel="00000000" w:rsidP="00000000" w:rsidRDefault="00000000" w:rsidRPr="00000000" w14:paraId="000000C2">
      <w:pPr>
        <w:numPr>
          <w:ilvl w:val="0"/>
          <w:numId w:val="7"/>
        </w:numPr>
        <w:ind w:left="720" w:hanging="360"/>
        <w:jc w:val="both"/>
        <w:rPr>
          <w:sz w:val="28"/>
          <w:szCs w:val="28"/>
        </w:rPr>
      </w:pPr>
      <w:r w:rsidDel="00000000" w:rsidR="00000000" w:rsidRPr="00000000">
        <w:rPr>
          <w:sz w:val="24"/>
          <w:szCs w:val="24"/>
          <w:rtl w:val="0"/>
        </w:rPr>
        <w:t xml:space="preserve">Extinderea programului Acces la Cultură care să acopere toate regiunile țării și comunitățile etnice ale Republicii Moldova.</w:t>
      </w:r>
      <w:r w:rsidDel="00000000" w:rsidR="00000000" w:rsidRPr="00000000">
        <w:rPr>
          <w:rtl w:val="0"/>
        </w:rPr>
      </w:r>
    </w:p>
    <w:p w:rsidR="00000000" w:rsidDel="00000000" w:rsidP="00000000" w:rsidRDefault="00000000" w:rsidRPr="00000000" w14:paraId="000000C3">
      <w:pPr>
        <w:numPr>
          <w:ilvl w:val="0"/>
          <w:numId w:val="7"/>
        </w:numPr>
        <w:pBdr>
          <w:top w:space="0" w:sz="0" w:val="nil"/>
          <w:left w:space="0" w:sz="0" w:val="nil"/>
          <w:bottom w:space="0" w:sz="0" w:val="nil"/>
          <w:right w:space="0" w:sz="0" w:val="nil"/>
          <w:between w:space="0" w:sz="0" w:val="nil"/>
        </w:pBdr>
        <w:ind w:left="720" w:hanging="360"/>
        <w:jc w:val="both"/>
        <w:rPr>
          <w:sz w:val="24"/>
          <w:szCs w:val="24"/>
        </w:rPr>
      </w:pPr>
      <w:r w:rsidDel="00000000" w:rsidR="00000000" w:rsidRPr="00000000">
        <w:rPr>
          <w:sz w:val="24"/>
          <w:szCs w:val="24"/>
          <w:rtl w:val="0"/>
        </w:rPr>
        <w:t xml:space="preserve">Avansarea lucrărilor de construcție și reparație a sediilor Filarmonicii Naționale, Circului din Chișinău și a Centrului Cultural Universul.</w:t>
      </w:r>
    </w:p>
    <w:p w:rsidR="00000000" w:rsidDel="00000000" w:rsidP="00000000" w:rsidRDefault="00000000" w:rsidRPr="00000000" w14:paraId="000000C4">
      <w:pPr>
        <w:rPr>
          <w:sz w:val="24"/>
          <w:szCs w:val="24"/>
        </w:rPr>
      </w:pPr>
      <w:r w:rsidDel="00000000" w:rsidR="00000000" w:rsidRPr="00000000">
        <w:rPr>
          <w:rtl w:val="0"/>
        </w:rPr>
      </w:r>
    </w:p>
    <w:p w:rsidR="00000000" w:rsidDel="00000000" w:rsidP="00000000" w:rsidRDefault="00000000" w:rsidRPr="00000000" w14:paraId="000000C5">
      <w:pPr>
        <w:pStyle w:val="Heading3"/>
        <w:rPr/>
      </w:pPr>
      <w:bookmarkStart w:colFirst="0" w:colLast="0" w:name="_heading=h.f13p0j18vqyf" w:id="17"/>
      <w:bookmarkEnd w:id="17"/>
      <w:r w:rsidDel="00000000" w:rsidR="00000000" w:rsidRPr="00000000">
        <w:rPr>
          <w:rtl w:val="0"/>
        </w:rPr>
        <w:t xml:space="preserve">Coeziune între maluri</w:t>
      </w:r>
    </w:p>
    <w:p w:rsidR="00000000" w:rsidDel="00000000" w:rsidP="00000000" w:rsidRDefault="00000000" w:rsidRPr="00000000" w14:paraId="000000C6">
      <w:pPr>
        <w:jc w:val="both"/>
        <w:rPr>
          <w:sz w:val="24"/>
          <w:szCs w:val="24"/>
        </w:rPr>
      </w:pPr>
      <w:r w:rsidDel="00000000" w:rsidR="00000000" w:rsidRPr="00000000">
        <w:rPr>
          <w:sz w:val="24"/>
          <w:szCs w:val="24"/>
          <w:rtl w:val="0"/>
        </w:rPr>
        <w:t xml:space="preserve">Reintegrarea țării reprezintă o prioritate națională și o responsabilitate față de toți cetățenii Republicii Moldova. Prin politici coerente și orientate spre oameni, ne asumăm să consolidăm încrederea, să menținem pacea și stabilitatea, precum și să oferim locuitorilor de pe malul stâng al Nistrului acces la servicii publice de calitate și la oportunități egale. În același timp, vom urmări ca de beneficiile apropierii Republicii Moldova de Uniunea Europeană să se bucure și cetățenii și companiile din regiunea transnistreană. Liniile de acțiune prioritare în acest sens vor fi: </w:t>
      </w:r>
    </w:p>
    <w:p w:rsidR="00000000" w:rsidDel="00000000" w:rsidP="00000000" w:rsidRDefault="00000000" w:rsidRPr="00000000" w14:paraId="000000C7">
      <w:pPr>
        <w:numPr>
          <w:ilvl w:val="0"/>
          <w:numId w:val="9"/>
        </w:numPr>
        <w:ind w:left="720" w:hanging="360"/>
        <w:jc w:val="both"/>
        <w:rPr>
          <w:sz w:val="24"/>
          <w:szCs w:val="24"/>
        </w:rPr>
      </w:pPr>
      <w:r w:rsidDel="00000000" w:rsidR="00000000" w:rsidRPr="00000000">
        <w:rPr>
          <w:sz w:val="24"/>
          <w:szCs w:val="24"/>
          <w:rtl w:val="0"/>
        </w:rPr>
        <w:t xml:space="preserve">Menținerea păcii, securității și previzibilității pe ambele maluri ale Nistrului, asigurarea unei politici de reintegrare coerente și de convergență treptată în spațiile juridic, economic, vamal, fiscal, social, informațional și politic al Republicii Moldova.</w:t>
      </w:r>
    </w:p>
    <w:p w:rsidR="00000000" w:rsidDel="00000000" w:rsidP="00000000" w:rsidRDefault="00000000" w:rsidRPr="00000000" w14:paraId="000000C8">
      <w:pPr>
        <w:numPr>
          <w:ilvl w:val="0"/>
          <w:numId w:val="9"/>
        </w:numPr>
        <w:ind w:left="720" w:hanging="360"/>
        <w:jc w:val="both"/>
        <w:rPr>
          <w:sz w:val="24"/>
          <w:szCs w:val="24"/>
        </w:rPr>
      </w:pPr>
      <w:r w:rsidDel="00000000" w:rsidR="00000000" w:rsidRPr="00000000">
        <w:rPr>
          <w:sz w:val="24"/>
          <w:szCs w:val="24"/>
          <w:rtl w:val="0"/>
        </w:rPr>
        <w:t xml:space="preserve">Oferirea serviciilor publice calitative, nediscriminatorii și accesibile locuitorilor din raioanele de est ale țării, acoperind întreg spectrul de necesități (social, umanitar, sănătătate, educație, energetică, documentare a populației, activități economice etc.) și continuarea proiectelor de dezvoltare și de consolidare a încrederii.</w:t>
      </w:r>
    </w:p>
    <w:p w:rsidR="00000000" w:rsidDel="00000000" w:rsidP="00000000" w:rsidRDefault="00000000" w:rsidRPr="00000000" w14:paraId="000000C9">
      <w:pPr>
        <w:numPr>
          <w:ilvl w:val="0"/>
          <w:numId w:val="9"/>
        </w:numPr>
        <w:ind w:left="720" w:hanging="360"/>
        <w:jc w:val="both"/>
        <w:rPr>
          <w:sz w:val="24"/>
          <w:szCs w:val="24"/>
        </w:rPr>
      </w:pPr>
      <w:r w:rsidDel="00000000" w:rsidR="00000000" w:rsidRPr="00000000">
        <w:rPr>
          <w:sz w:val="24"/>
          <w:szCs w:val="24"/>
          <w:rtl w:val="0"/>
        </w:rPr>
        <w:t xml:space="preserve">Depunerea eforturilor pentru implementarea standardelor în sfera respectării și protecției drepturilor omului pe malul stâng al Nistrului și în mun. Bender.</w:t>
      </w:r>
    </w:p>
    <w:p w:rsidR="00000000" w:rsidDel="00000000" w:rsidP="00000000" w:rsidRDefault="00000000" w:rsidRPr="00000000" w14:paraId="000000CA">
      <w:pPr>
        <w:numPr>
          <w:ilvl w:val="0"/>
          <w:numId w:val="9"/>
        </w:numPr>
        <w:ind w:left="720" w:hanging="360"/>
        <w:jc w:val="both"/>
        <w:rPr>
          <w:sz w:val="24"/>
          <w:szCs w:val="24"/>
        </w:rPr>
      </w:pPr>
      <w:r w:rsidDel="00000000" w:rsidR="00000000" w:rsidRPr="00000000">
        <w:rPr>
          <w:sz w:val="24"/>
          <w:szCs w:val="24"/>
          <w:rtl w:val="0"/>
        </w:rPr>
        <w:t xml:space="preserve">Fortificarea și sporirea rolului Uniunii Europene pe dimensiunea transnistreană pentru a stimula aplicarea uniformă și deplină a legislației naționale armonizate pe întreg teritoriul țării.</w:t>
      </w:r>
    </w:p>
    <w:p w:rsidR="00000000" w:rsidDel="00000000" w:rsidP="00000000" w:rsidRDefault="00000000" w:rsidRPr="00000000" w14:paraId="000000CB">
      <w:pPr>
        <w:numPr>
          <w:ilvl w:val="0"/>
          <w:numId w:val="9"/>
        </w:numPr>
        <w:ind w:left="720" w:hanging="360"/>
        <w:jc w:val="both"/>
        <w:rPr>
          <w:sz w:val="24"/>
          <w:szCs w:val="24"/>
        </w:rPr>
      </w:pPr>
      <w:r w:rsidDel="00000000" w:rsidR="00000000" w:rsidRPr="00000000">
        <w:rPr>
          <w:sz w:val="24"/>
          <w:szCs w:val="24"/>
          <w:rtl w:val="0"/>
        </w:rPr>
        <w:t xml:space="preserve">Întreprinderea acțiunilor diplomatice și politice pentru minimalizarea riscurilor militare legate de regiunea transnistreană și transformarea forțelor de menținere a păcii într-o misiune civilă internațională.</w:t>
      </w:r>
    </w:p>
    <w:p w:rsidR="00000000" w:rsidDel="00000000" w:rsidP="00000000" w:rsidRDefault="00000000" w:rsidRPr="00000000" w14:paraId="000000CC">
      <w:pPr>
        <w:rPr>
          <w:sz w:val="24"/>
          <w:szCs w:val="24"/>
        </w:rPr>
      </w:pPr>
      <w:r w:rsidDel="00000000" w:rsidR="00000000" w:rsidRPr="00000000">
        <w:rPr>
          <w:rtl w:val="0"/>
        </w:rPr>
      </w:r>
    </w:p>
    <w:p w:rsidR="00000000" w:rsidDel="00000000" w:rsidP="00000000" w:rsidRDefault="00000000" w:rsidRPr="00000000" w14:paraId="000000CD">
      <w:pPr>
        <w:pStyle w:val="Heading3"/>
        <w:jc w:val="both"/>
        <w:rPr>
          <w:sz w:val="24"/>
          <w:szCs w:val="24"/>
        </w:rPr>
      </w:pPr>
      <w:bookmarkStart w:colFirst="0" w:colLast="0" w:name="_heading=h.mtpchgss1k2a" w:id="18"/>
      <w:bookmarkEnd w:id="18"/>
      <w:r w:rsidDel="00000000" w:rsidR="00000000" w:rsidRPr="00000000">
        <w:rPr>
          <w:rtl w:val="0"/>
        </w:rPr>
        <w:t xml:space="preserve">Diplomație pentru pace</w:t>
      </w:r>
      <w:r w:rsidDel="00000000" w:rsidR="00000000" w:rsidRPr="00000000">
        <w:rPr>
          <w:rtl w:val="0"/>
        </w:rPr>
      </w:r>
    </w:p>
    <w:p w:rsidR="00000000" w:rsidDel="00000000" w:rsidP="00000000" w:rsidRDefault="00000000" w:rsidRPr="00000000" w14:paraId="000000CE">
      <w:pPr>
        <w:jc w:val="both"/>
        <w:rPr>
          <w:sz w:val="24"/>
          <w:szCs w:val="24"/>
        </w:rPr>
      </w:pPr>
      <w:r w:rsidDel="00000000" w:rsidR="00000000" w:rsidRPr="00000000">
        <w:rPr>
          <w:sz w:val="24"/>
          <w:szCs w:val="24"/>
          <w:rtl w:val="0"/>
        </w:rPr>
        <w:t xml:space="preserve">Într-un context internațional marcat de transformări profunde și provocări complexe, Republica Moldova trebuie să promoveze o politică externă inteligentă, echilibrată și responsabilă, orientată spre consolidarea păcii, stabilității și prosperității. Astfel, diplomația moldovenească are menirea de a apăra interesele naționale prin dialog constructiv, cooperare multilaterală și parteneriate strategice durabile, contribuind astfel la securitatea regională și la dezvoltarea economică a țării, prin: </w:t>
      </w:r>
    </w:p>
    <w:p w:rsidR="00000000" w:rsidDel="00000000" w:rsidP="00000000" w:rsidRDefault="00000000" w:rsidRPr="00000000" w14:paraId="000000CF">
      <w:pPr>
        <w:numPr>
          <w:ilvl w:val="0"/>
          <w:numId w:val="16"/>
        </w:numPr>
        <w:ind w:left="720" w:hanging="360"/>
        <w:jc w:val="both"/>
        <w:rPr>
          <w:sz w:val="24"/>
          <w:szCs w:val="24"/>
        </w:rPr>
      </w:pPr>
      <w:r w:rsidDel="00000000" w:rsidR="00000000" w:rsidRPr="00000000">
        <w:rPr>
          <w:sz w:val="24"/>
          <w:szCs w:val="24"/>
          <w:rtl w:val="0"/>
        </w:rPr>
        <w:t xml:space="preserve">Consolidarea parteneriatelor strategice bilaterale, aprofundarea relațiilor cu vecinii, țările membre ale Uniunii Europene și întreg spațiul Euro-Atlantic, precum și regiuni prioritare din Asia Centrală, de Sud-Est și Orientul Mijlociu, în vederea sprijinirii dezvoltării economice și fortificării securității.</w:t>
      </w:r>
    </w:p>
    <w:p w:rsidR="00000000" w:rsidDel="00000000" w:rsidP="00000000" w:rsidRDefault="00000000" w:rsidRPr="00000000" w14:paraId="000000D0">
      <w:pPr>
        <w:numPr>
          <w:ilvl w:val="0"/>
          <w:numId w:val="16"/>
        </w:numPr>
        <w:ind w:left="720" w:hanging="360"/>
        <w:jc w:val="both"/>
        <w:rPr>
          <w:sz w:val="24"/>
          <w:szCs w:val="24"/>
        </w:rPr>
      </w:pPr>
      <w:r w:rsidDel="00000000" w:rsidR="00000000" w:rsidRPr="00000000">
        <w:rPr>
          <w:sz w:val="24"/>
          <w:szCs w:val="24"/>
          <w:rtl w:val="0"/>
        </w:rPr>
        <w:t xml:space="preserve">Creșterea oportunităților cooperării multilaterale în cadrul organizațiilor internaționale și regionale, precum ONU, Consiliul Europei și OSCE valorificând pe deplin aceste platforme pentru promovarea intereselor naționale, reintegrarea țării, atragerea investițiilor și consolidarea democrației, precum și mitigarea provocărilor globale în domeniul schimbărilor climatice.</w:t>
      </w:r>
    </w:p>
    <w:p w:rsidR="00000000" w:rsidDel="00000000" w:rsidP="00000000" w:rsidRDefault="00000000" w:rsidRPr="00000000" w14:paraId="000000D1">
      <w:pPr>
        <w:numPr>
          <w:ilvl w:val="0"/>
          <w:numId w:val="16"/>
        </w:numPr>
        <w:ind w:left="720" w:hanging="360"/>
        <w:jc w:val="both"/>
        <w:rPr>
          <w:sz w:val="24"/>
          <w:szCs w:val="24"/>
        </w:rPr>
      </w:pPr>
      <w:r w:rsidDel="00000000" w:rsidR="00000000" w:rsidRPr="00000000">
        <w:rPr>
          <w:sz w:val="24"/>
          <w:szCs w:val="24"/>
          <w:rtl w:val="0"/>
        </w:rPr>
        <w:t xml:space="preserve">Alinierea diplomației la nevoile Diasporei și extinderea rețelei de servicii consulare moderne, accesibile și eficiente. Sprijinirea comunităților moldovenești din străinătate prin proiecte culturale, educaționale și economice, întărirea legăturii cu statul și crearea condițiilor favorabile pentru revenirea acasă.</w:t>
      </w:r>
    </w:p>
    <w:p w:rsidR="00000000" w:rsidDel="00000000" w:rsidP="00000000" w:rsidRDefault="00000000" w:rsidRPr="00000000" w14:paraId="000000D2">
      <w:pPr>
        <w:jc w:val="both"/>
        <w:rPr>
          <w:sz w:val="24"/>
          <w:szCs w:val="24"/>
        </w:rPr>
      </w:pPr>
      <w:r w:rsidDel="00000000" w:rsidR="00000000" w:rsidRPr="00000000">
        <w:rPr>
          <w:rtl w:val="0"/>
        </w:rPr>
      </w:r>
    </w:p>
    <w:p w:rsidR="00000000" w:rsidDel="00000000" w:rsidP="00000000" w:rsidRDefault="00000000" w:rsidRPr="00000000" w14:paraId="000000D3">
      <w:pPr>
        <w:pStyle w:val="Heading3"/>
        <w:rPr/>
      </w:pPr>
      <w:bookmarkStart w:colFirst="0" w:colLast="0" w:name="_heading=h.4v6o09u5e8c" w:id="19"/>
      <w:bookmarkEnd w:id="19"/>
      <w:r w:rsidDel="00000000" w:rsidR="00000000" w:rsidRPr="00000000">
        <w:rPr>
          <w:rtl w:val="0"/>
        </w:rPr>
        <w:t xml:space="preserve">Apărare capabilă</w:t>
      </w:r>
    </w:p>
    <w:p w:rsidR="00000000" w:rsidDel="00000000" w:rsidP="00000000" w:rsidRDefault="00000000" w:rsidRPr="00000000" w14:paraId="000000D4">
      <w:pPr>
        <w:jc w:val="both"/>
        <w:rPr>
          <w:sz w:val="24"/>
          <w:szCs w:val="24"/>
        </w:rPr>
      </w:pPr>
      <w:r w:rsidDel="00000000" w:rsidR="00000000" w:rsidRPr="00000000">
        <w:rPr>
          <w:sz w:val="24"/>
          <w:szCs w:val="24"/>
          <w:rtl w:val="0"/>
        </w:rPr>
        <w:t xml:space="preserve">Pentru consolidarea securității naționale, este esențial ca Republica Moldova să dispună de o armată modernă, profesionistă și bine dotată, capabilă să răspundă eficient provocărilor contemporane. În acest sens, o apărare demnă presupune investiții în oameni și echipamente, dar și cultivarea unei culturi naționale de reziliență și securitate. Totodată, considerăm că sunt necesare perfecționarea sistemului de pregătire militară, precum și consolidarea cooperării interinstituționale și internaționale. Principalele direcții de acțiune preconizate sunt: </w:t>
      </w:r>
    </w:p>
    <w:p w:rsidR="00000000" w:rsidDel="00000000" w:rsidP="00000000" w:rsidRDefault="00000000" w:rsidRPr="00000000" w14:paraId="000000D5">
      <w:pPr>
        <w:numPr>
          <w:ilvl w:val="0"/>
          <w:numId w:val="5"/>
        </w:numPr>
        <w:spacing w:before="240" w:lineRule="auto"/>
        <w:ind w:left="720" w:hanging="360"/>
        <w:jc w:val="both"/>
        <w:rPr>
          <w:sz w:val="24"/>
          <w:szCs w:val="24"/>
        </w:rPr>
      </w:pPr>
      <w:r w:rsidDel="00000000" w:rsidR="00000000" w:rsidRPr="00000000">
        <w:rPr>
          <w:sz w:val="24"/>
          <w:szCs w:val="24"/>
          <w:rtl w:val="0"/>
        </w:rPr>
        <w:t xml:space="preserve">Creșterea atractivității serviciului militar, prin îmbunătățirea condițiilor de activitate, consolidarea garanțiilor sociale și promovarea unei cariere militare atractive.</w:t>
      </w:r>
    </w:p>
    <w:p w:rsidR="00000000" w:rsidDel="00000000" w:rsidP="00000000" w:rsidRDefault="00000000" w:rsidRPr="00000000" w14:paraId="000000D6">
      <w:pPr>
        <w:numPr>
          <w:ilvl w:val="0"/>
          <w:numId w:val="5"/>
        </w:numPr>
        <w:ind w:left="720" w:hanging="360"/>
        <w:jc w:val="both"/>
        <w:rPr>
          <w:sz w:val="24"/>
          <w:szCs w:val="24"/>
        </w:rPr>
      </w:pPr>
      <w:r w:rsidDel="00000000" w:rsidR="00000000" w:rsidRPr="00000000">
        <w:rPr>
          <w:sz w:val="24"/>
          <w:szCs w:val="24"/>
          <w:rtl w:val="0"/>
        </w:rPr>
        <w:t xml:space="preserve">Perfecționarea sistemului de educație, instruire și cercetare militară, pentru formarea continuă a personalului și promovarea inovației tehnologice și doctrinare.</w:t>
      </w:r>
    </w:p>
    <w:p w:rsidR="00000000" w:rsidDel="00000000" w:rsidP="00000000" w:rsidRDefault="00000000" w:rsidRPr="00000000" w14:paraId="000000D7">
      <w:pPr>
        <w:numPr>
          <w:ilvl w:val="0"/>
          <w:numId w:val="5"/>
        </w:numPr>
        <w:ind w:left="720" w:hanging="360"/>
        <w:jc w:val="both"/>
        <w:rPr>
          <w:sz w:val="24"/>
          <w:szCs w:val="24"/>
        </w:rPr>
      </w:pPr>
      <w:r w:rsidDel="00000000" w:rsidR="00000000" w:rsidRPr="00000000">
        <w:rPr>
          <w:sz w:val="24"/>
          <w:szCs w:val="24"/>
          <w:rtl w:val="0"/>
        </w:rPr>
        <w:t xml:space="preserve">Întărirea rezilienței naționale și a culturii de securitate, prin promovarea spiritului de apărare, creșterea implicării cetățenilor și dezvoltarea mecanismelor de răspuns la amenințări convenționale și hibride.</w:t>
      </w:r>
    </w:p>
    <w:p w:rsidR="00000000" w:rsidDel="00000000" w:rsidP="00000000" w:rsidRDefault="00000000" w:rsidRPr="00000000" w14:paraId="000000D8">
      <w:pPr>
        <w:numPr>
          <w:ilvl w:val="0"/>
          <w:numId w:val="5"/>
        </w:numPr>
        <w:ind w:left="720" w:hanging="360"/>
        <w:jc w:val="both"/>
        <w:rPr>
          <w:sz w:val="24"/>
          <w:szCs w:val="24"/>
        </w:rPr>
      </w:pPr>
      <w:r w:rsidDel="00000000" w:rsidR="00000000" w:rsidRPr="00000000">
        <w:rPr>
          <w:sz w:val="24"/>
          <w:szCs w:val="24"/>
          <w:rtl w:val="0"/>
        </w:rPr>
        <w:t xml:space="preserve">Eficientizarea cooperării interinstituționale în cadrul sistemului național de apărare, pentru un răspuns coerent și coordonat la amenințările complexe, inclusiv de natură hibridă.</w:t>
      </w:r>
    </w:p>
    <w:p w:rsidR="00000000" w:rsidDel="00000000" w:rsidP="00000000" w:rsidRDefault="00000000" w:rsidRPr="00000000" w14:paraId="000000D9">
      <w:pPr>
        <w:numPr>
          <w:ilvl w:val="0"/>
          <w:numId w:val="5"/>
        </w:numPr>
        <w:ind w:left="720" w:hanging="360"/>
        <w:jc w:val="both"/>
        <w:rPr>
          <w:sz w:val="24"/>
          <w:szCs w:val="24"/>
        </w:rPr>
      </w:pPr>
      <w:r w:rsidDel="00000000" w:rsidR="00000000" w:rsidRPr="00000000">
        <w:rPr>
          <w:sz w:val="24"/>
          <w:szCs w:val="24"/>
          <w:rtl w:val="0"/>
        </w:rPr>
        <w:t xml:space="preserve">Accelerarea transformării și modernizării capabilităților militare ale Armatei Naționale, prin adaptarea structurilor, dotărilor și proceselor la cerințele mediului de securitate contemporan.</w:t>
      </w:r>
    </w:p>
    <w:p w:rsidR="00000000" w:rsidDel="00000000" w:rsidP="00000000" w:rsidRDefault="00000000" w:rsidRPr="00000000" w14:paraId="000000DA">
      <w:pPr>
        <w:numPr>
          <w:ilvl w:val="0"/>
          <w:numId w:val="5"/>
        </w:numPr>
        <w:ind w:left="720" w:hanging="360"/>
        <w:jc w:val="both"/>
        <w:rPr>
          <w:sz w:val="24"/>
          <w:szCs w:val="24"/>
        </w:rPr>
      </w:pPr>
      <w:r w:rsidDel="00000000" w:rsidR="00000000" w:rsidRPr="00000000">
        <w:rPr>
          <w:sz w:val="24"/>
          <w:szCs w:val="24"/>
          <w:rtl w:val="0"/>
        </w:rPr>
        <w:t xml:space="preserve">Extinderea cooperării internaționale în domeniul apărării, participarea sporită la misiuni internaționale de menținere a păcii, în vederea dezvoltării capacităților operaționale a Armatei Naționale. </w:t>
      </w:r>
    </w:p>
    <w:p w:rsidR="00000000" w:rsidDel="00000000" w:rsidP="00000000" w:rsidRDefault="00000000" w:rsidRPr="00000000" w14:paraId="000000DB">
      <w:pPr>
        <w:numPr>
          <w:ilvl w:val="0"/>
          <w:numId w:val="5"/>
        </w:numPr>
        <w:ind w:left="720" w:hanging="360"/>
        <w:jc w:val="both"/>
        <w:rPr>
          <w:sz w:val="24"/>
          <w:szCs w:val="24"/>
        </w:rPr>
      </w:pPr>
      <w:r w:rsidDel="00000000" w:rsidR="00000000" w:rsidRPr="00000000">
        <w:rPr>
          <w:sz w:val="24"/>
          <w:szCs w:val="24"/>
          <w:rtl w:val="0"/>
        </w:rPr>
        <w:t xml:space="preserve">Integrarea graduală în arhitectura de securitate europeană, folosind armonizarea cadrului normativ, adoptarea standardelor comune și angajarea activă în inițiativele europene din cadrul Politicii de Securitate și Apărare Comune.</w:t>
      </w:r>
    </w:p>
    <w:p w:rsidR="00000000" w:rsidDel="00000000" w:rsidP="00000000" w:rsidRDefault="00000000" w:rsidRPr="00000000" w14:paraId="000000DC">
      <w:pPr>
        <w:jc w:val="both"/>
        <w:rPr>
          <w:sz w:val="24"/>
          <w:szCs w:val="24"/>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knLa9Khj1rv18zfKZ9pGSu9JUA==">CgMxLjAyDmguYmF1dXp0ZW5od28wMg5oLmNxYWI0aWY0MDYzdjIOaC43YWwzb3ZidDZnY2kyDmguazByeHZtcm95aXJhMg5oLmxuZmFpMmxqeDVnYjIOaC5nM2R2am1reDJyN2cyDmgucTUxbnJpNmU4NXl0Mg5oLngzdm12bmpxN3o3MjIOaC53djFhYjV6Y3k0ejEyDmguNXVkb3h0dWVsbjZsMg5oLmp3c3JpcWtkaWZtdTIOaC52MnQ1ZTdveWFvOHIyDmgucWhnemtkejJhc2RqMg5oLmZpOTU4MDc3bW1sYjIOaC5seWN0OG56Ynl4a3YyDmgudnU3ZzRuZG9uaDVyMg5oLnJ2M3B0MnFvOTF6ZDIOaC5mMTNwMGoxOHZxeWYyDmgubXRwY2hnc3MxazJhMg1oLjR2Nm8wOXU1ZThjOAByITFHOFM3dGx5N1lNZHoxdkE2N1pLU3ZIbXNqZzZfWVM4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2025-10-28T10:52:00Z</dcterms:created>
</cp:coreProperties>
</file>