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1D418" w14:textId="77777777" w:rsidR="00F24D26" w:rsidRDefault="00F24D26" w:rsidP="00166983">
      <w:pPr>
        <w:spacing w:line="360" w:lineRule="auto"/>
        <w:rPr>
          <w:b/>
          <w:color w:val="000000" w:themeColor="text1"/>
          <w:sz w:val="24"/>
          <w:szCs w:val="24"/>
          <w:lang w:val="ro-RO"/>
        </w:rPr>
      </w:pPr>
    </w:p>
    <w:p w14:paraId="661250DE" w14:textId="77777777" w:rsidR="004855E9" w:rsidRPr="00166983" w:rsidRDefault="004855E9" w:rsidP="00166983">
      <w:pPr>
        <w:spacing w:line="360" w:lineRule="auto"/>
        <w:rPr>
          <w:b/>
          <w:color w:val="000000" w:themeColor="text1"/>
          <w:sz w:val="24"/>
          <w:szCs w:val="24"/>
          <w:lang w:val="ro-RO"/>
        </w:rPr>
      </w:pPr>
    </w:p>
    <w:p w14:paraId="67B53EAB" w14:textId="77777777" w:rsidR="008A1A1C" w:rsidRDefault="008A1A1C" w:rsidP="00B32A06">
      <w:pPr>
        <w:spacing w:line="276" w:lineRule="auto"/>
        <w:jc w:val="center"/>
        <w:rPr>
          <w:b/>
          <w:color w:val="000000" w:themeColor="text1"/>
          <w:sz w:val="24"/>
          <w:szCs w:val="24"/>
          <w:lang w:val="ro-RO"/>
        </w:rPr>
      </w:pPr>
    </w:p>
    <w:p w14:paraId="2F322726" w14:textId="77777777" w:rsidR="0065799A" w:rsidRPr="00166983" w:rsidRDefault="00956BE9" w:rsidP="00B32A06">
      <w:pPr>
        <w:spacing w:line="276" w:lineRule="auto"/>
        <w:jc w:val="center"/>
        <w:rPr>
          <w:b/>
          <w:color w:val="000000" w:themeColor="text1"/>
          <w:sz w:val="24"/>
          <w:szCs w:val="24"/>
          <w:lang w:val="ro-RO"/>
        </w:rPr>
      </w:pPr>
      <w:r>
        <w:rPr>
          <w:b/>
          <w:color w:val="000000" w:themeColor="text1"/>
          <w:sz w:val="24"/>
          <w:szCs w:val="24"/>
          <w:lang w:val="ro-RO"/>
        </w:rPr>
        <w:t xml:space="preserve"> O</w:t>
      </w:r>
      <w:r w:rsidR="0065799A" w:rsidRPr="00166983">
        <w:rPr>
          <w:b/>
          <w:color w:val="000000" w:themeColor="text1"/>
          <w:sz w:val="24"/>
          <w:szCs w:val="24"/>
          <w:lang w:val="ro-RO"/>
        </w:rPr>
        <w:t xml:space="preserve">rdin </w:t>
      </w:r>
      <w:r w:rsidR="000D5AD6">
        <w:rPr>
          <w:b/>
          <w:color w:val="000000" w:themeColor="text1"/>
          <w:sz w:val="24"/>
          <w:szCs w:val="24"/>
          <w:lang w:val="ro-RO"/>
        </w:rPr>
        <w:t>nr......din............</w:t>
      </w:r>
    </w:p>
    <w:p w14:paraId="3214AE67" w14:textId="77777777" w:rsidR="0065799A" w:rsidRPr="00F36682" w:rsidRDefault="0065799A" w:rsidP="00B32A06">
      <w:pPr>
        <w:spacing w:line="276" w:lineRule="auto"/>
        <w:jc w:val="center"/>
        <w:rPr>
          <w:b/>
          <w:sz w:val="24"/>
          <w:szCs w:val="24"/>
          <w:lang w:val="ro-RO"/>
        </w:rPr>
      </w:pPr>
      <w:r w:rsidRPr="00166983">
        <w:rPr>
          <w:b/>
          <w:color w:val="000000" w:themeColor="text1"/>
          <w:sz w:val="24"/>
          <w:szCs w:val="24"/>
          <w:lang w:val="ro-RO"/>
        </w:rPr>
        <w:t xml:space="preserve">pentru </w:t>
      </w:r>
      <w:r w:rsidR="00956BE9">
        <w:rPr>
          <w:b/>
          <w:color w:val="000000" w:themeColor="text1"/>
          <w:sz w:val="24"/>
          <w:szCs w:val="24"/>
          <w:lang w:val="ro-RO"/>
        </w:rPr>
        <w:t>aprobarea</w:t>
      </w:r>
      <w:r w:rsidR="00E373BD" w:rsidRPr="00166983">
        <w:rPr>
          <w:b/>
          <w:color w:val="000000" w:themeColor="text1"/>
          <w:sz w:val="24"/>
          <w:szCs w:val="24"/>
          <w:lang w:val="ro-RO"/>
        </w:rPr>
        <w:t xml:space="preserve"> </w:t>
      </w:r>
      <w:r w:rsidR="00F36682" w:rsidRPr="00F5334A">
        <w:rPr>
          <w:b/>
          <w:sz w:val="24"/>
          <w:szCs w:val="24"/>
          <w:lang w:val="ro-RO"/>
        </w:rPr>
        <w:t>Procedurii</w:t>
      </w:r>
      <w:r w:rsidR="00F36682" w:rsidRPr="00F5334A">
        <w:rPr>
          <w:sz w:val="24"/>
          <w:szCs w:val="24"/>
          <w:lang w:val="ro-RO"/>
        </w:rPr>
        <w:t xml:space="preserve"> </w:t>
      </w:r>
      <w:r w:rsidR="00F36682" w:rsidRPr="00F5334A">
        <w:rPr>
          <w:b/>
          <w:sz w:val="24"/>
          <w:szCs w:val="24"/>
          <w:lang w:val="ro-RO"/>
        </w:rPr>
        <w:t xml:space="preserve">privind racordarea la reţelele electrice de interes public a </w:t>
      </w:r>
      <w:r w:rsidR="009944AF">
        <w:rPr>
          <w:b/>
          <w:sz w:val="24"/>
          <w:szCs w:val="24"/>
          <w:lang w:val="ro-RO"/>
        </w:rPr>
        <w:t>punctelor</w:t>
      </w:r>
      <w:r w:rsidR="00E67344">
        <w:rPr>
          <w:b/>
          <w:sz w:val="24"/>
          <w:szCs w:val="24"/>
          <w:lang w:val="ro-RO"/>
        </w:rPr>
        <w:t xml:space="preserve"> de reîncărcare pentru vehiculele electrice</w:t>
      </w:r>
    </w:p>
    <w:p w14:paraId="5E7377D6" w14:textId="77777777" w:rsidR="0065799A" w:rsidRPr="00166983" w:rsidRDefault="0065799A" w:rsidP="0065799A">
      <w:pPr>
        <w:spacing w:line="360" w:lineRule="auto"/>
        <w:rPr>
          <w:b/>
          <w:color w:val="000000" w:themeColor="text1"/>
          <w:sz w:val="24"/>
          <w:szCs w:val="24"/>
          <w:lang w:val="ro-RO"/>
        </w:rPr>
      </w:pPr>
    </w:p>
    <w:p w14:paraId="0EC94574" w14:textId="5DAA5DFC" w:rsidR="007665F9" w:rsidRPr="00F40960" w:rsidRDefault="007665F9" w:rsidP="007665F9">
      <w:pPr>
        <w:spacing w:after="120" w:line="360" w:lineRule="auto"/>
        <w:jc w:val="both"/>
        <w:rPr>
          <w:color w:val="000000"/>
          <w:sz w:val="24"/>
          <w:szCs w:val="24"/>
          <w:lang w:val="ro-RO"/>
        </w:rPr>
      </w:pPr>
      <w:r w:rsidRPr="00F40960">
        <w:rPr>
          <w:color w:val="000000"/>
          <w:sz w:val="24"/>
          <w:szCs w:val="24"/>
          <w:lang w:val="ro-RO"/>
        </w:rPr>
        <w:t xml:space="preserve">Având în vedere prevederile art. </w:t>
      </w:r>
      <w:r w:rsidR="006018F5">
        <w:rPr>
          <w:color w:val="000000"/>
          <w:sz w:val="24"/>
          <w:szCs w:val="24"/>
          <w:lang w:val="ro-RO"/>
        </w:rPr>
        <w:t>15 alin. (8) din Legea privind performanța clădirilor nr. 372/2005</w:t>
      </w:r>
      <w:r w:rsidRPr="00F40960">
        <w:rPr>
          <w:color w:val="000000"/>
          <w:sz w:val="24"/>
          <w:szCs w:val="24"/>
          <w:lang w:val="ro-RO"/>
        </w:rPr>
        <w:t xml:space="preserve">, republicată, </w:t>
      </w:r>
      <w:r w:rsidR="00000CA5" w:rsidRPr="00C6213D">
        <w:rPr>
          <w:color w:val="000000"/>
          <w:sz w:val="24"/>
          <w:szCs w:val="24"/>
          <w:lang w:val="ro-RO"/>
        </w:rPr>
        <w:t xml:space="preserve">prevederile art. </w:t>
      </w:r>
      <w:r w:rsidR="00F554A4" w:rsidRPr="00C6213D">
        <w:rPr>
          <w:color w:val="000000"/>
          <w:sz w:val="24"/>
          <w:szCs w:val="24"/>
          <w:lang w:val="ro-RO"/>
        </w:rPr>
        <w:t>45 alin. (1) lit. k)</w:t>
      </w:r>
      <w:r w:rsidR="00000CA5" w:rsidRPr="00C6213D">
        <w:rPr>
          <w:color w:val="000000"/>
          <w:sz w:val="24"/>
          <w:szCs w:val="24"/>
          <w:lang w:val="ro-RO"/>
        </w:rPr>
        <w:t xml:space="preserve"> din Legea energiei electrice și a gazelor naturale nr. 123/2012, cu modificările și completările ulterioare,</w:t>
      </w:r>
      <w:r w:rsidR="00BC413D" w:rsidRPr="00C6213D">
        <w:rPr>
          <w:color w:val="000000"/>
          <w:sz w:val="24"/>
          <w:szCs w:val="24"/>
          <w:lang w:val="ro-RO"/>
        </w:rPr>
        <w:t xml:space="preserve"> precum și prevederile art. </w:t>
      </w:r>
      <w:r w:rsidR="00C6213D" w:rsidRPr="00C6213D">
        <w:rPr>
          <w:color w:val="000000"/>
          <w:sz w:val="24"/>
          <w:szCs w:val="24"/>
          <w:lang w:val="ro-RO"/>
        </w:rPr>
        <w:t>2 alin. (6)</w:t>
      </w:r>
      <w:r w:rsidR="00BC413D" w:rsidRPr="00C6213D">
        <w:rPr>
          <w:color w:val="000000"/>
          <w:sz w:val="24"/>
          <w:szCs w:val="24"/>
          <w:lang w:val="ro-RO"/>
        </w:rPr>
        <w:t xml:space="preserve"> din </w:t>
      </w:r>
      <w:r w:rsidR="002D741D" w:rsidRPr="00C6213D">
        <w:rPr>
          <w:sz w:val="24"/>
          <w:szCs w:val="24"/>
          <w:lang w:val="ro-RO"/>
        </w:rPr>
        <w:t xml:space="preserve">Regulamentul privind racordarea utilizatorilor la reţelele electrice de interes public, aprobat prin </w:t>
      </w:r>
      <w:r w:rsidR="00BC413D" w:rsidRPr="00C6213D">
        <w:rPr>
          <w:sz w:val="24"/>
          <w:szCs w:val="24"/>
          <w:lang w:val="ro-RO"/>
        </w:rPr>
        <w:t>Ordinul președintelui Autorității Naționale de Reglementare în Domeniul Energiei nr. 59/2013</w:t>
      </w:r>
      <w:r w:rsidR="002D741D" w:rsidRPr="00C6213D">
        <w:rPr>
          <w:sz w:val="24"/>
          <w:szCs w:val="24"/>
          <w:lang w:val="ro-RO"/>
        </w:rPr>
        <w:t xml:space="preserve">, </w:t>
      </w:r>
      <w:r w:rsidR="00BC413D" w:rsidRPr="00C6213D">
        <w:rPr>
          <w:sz w:val="24"/>
          <w:szCs w:val="24"/>
          <w:lang w:val="ro-RO"/>
        </w:rPr>
        <w:t>cu modificările și completările ulterioare</w:t>
      </w:r>
      <w:r w:rsidR="00BC413D" w:rsidRPr="00C6213D">
        <w:rPr>
          <w:color w:val="000000"/>
          <w:sz w:val="24"/>
          <w:szCs w:val="24"/>
          <w:lang w:val="ro-RO"/>
        </w:rPr>
        <w:t>,</w:t>
      </w:r>
    </w:p>
    <w:p w14:paraId="5A7A3E84" w14:textId="77777777" w:rsidR="007665F9" w:rsidRPr="00D65559" w:rsidRDefault="007665F9" w:rsidP="007665F9">
      <w:pPr>
        <w:spacing w:after="120" w:line="360" w:lineRule="auto"/>
        <w:jc w:val="both"/>
        <w:rPr>
          <w:color w:val="000000"/>
          <w:sz w:val="24"/>
          <w:szCs w:val="24"/>
          <w:lang w:val="ro-RO"/>
        </w:rPr>
      </w:pPr>
      <w:r w:rsidRPr="00F5334A">
        <w:rPr>
          <w:sz w:val="24"/>
          <w:szCs w:val="24"/>
          <w:lang w:val="ro-RO"/>
        </w:rPr>
        <w:t xml:space="preserve">în temeiul prevederilor </w:t>
      </w:r>
      <w:r w:rsidRPr="00F5334A">
        <w:rPr>
          <w:color w:val="000000"/>
          <w:sz w:val="24"/>
          <w:szCs w:val="24"/>
          <w:lang w:val="ro-RO"/>
        </w:rPr>
        <w:t xml:space="preserve">art. 5 alin. (1) lit. c) şi ale art. 9 alin. (1) lit. h) din </w:t>
      </w:r>
      <w:r w:rsidRPr="00F5334A">
        <w:rPr>
          <w:sz w:val="24"/>
          <w:szCs w:val="24"/>
          <w:lang w:val="ro-RO"/>
        </w:rPr>
        <w:t>Ordonanţa de urgenţă a Guvernului nr. 33/2007 privind organizarea şi funcţionarea Autorităţii Naţionale de Reglementare în Domeniul Energiei, aprobată cu modificări şi completări prin Legea nr. 160/2012,</w:t>
      </w:r>
      <w:r w:rsidRPr="00D65559">
        <w:rPr>
          <w:lang w:val="ro-RO"/>
        </w:rPr>
        <w:t xml:space="preserve"> </w:t>
      </w:r>
      <w:r w:rsidRPr="00D65559">
        <w:rPr>
          <w:sz w:val="24"/>
          <w:szCs w:val="24"/>
          <w:lang w:val="ro-RO"/>
        </w:rPr>
        <w:t>cu modificările şi completările ulterioare,</w:t>
      </w:r>
    </w:p>
    <w:p w14:paraId="1EBD43D1" w14:textId="77777777" w:rsidR="008A1A1C" w:rsidRDefault="008A1A1C" w:rsidP="00956BE9">
      <w:pPr>
        <w:spacing w:before="120" w:after="120" w:line="360" w:lineRule="auto"/>
        <w:jc w:val="center"/>
        <w:outlineLvl w:val="0"/>
        <w:rPr>
          <w:b/>
          <w:color w:val="000000" w:themeColor="text1"/>
          <w:sz w:val="24"/>
          <w:szCs w:val="24"/>
          <w:lang w:val="ro-RO"/>
        </w:rPr>
      </w:pPr>
    </w:p>
    <w:p w14:paraId="5DDF780C" w14:textId="77777777" w:rsidR="00367206" w:rsidRPr="008A1A1C" w:rsidRDefault="0065799A" w:rsidP="00956BE9">
      <w:pPr>
        <w:spacing w:before="120" w:after="120" w:line="360" w:lineRule="auto"/>
        <w:jc w:val="center"/>
        <w:outlineLvl w:val="0"/>
        <w:rPr>
          <w:b/>
          <w:bCs/>
          <w:color w:val="000000" w:themeColor="text1"/>
          <w:sz w:val="24"/>
          <w:szCs w:val="24"/>
          <w:lang w:val="ro-RO"/>
        </w:rPr>
      </w:pPr>
      <w:r w:rsidRPr="00166983">
        <w:rPr>
          <w:b/>
          <w:color w:val="000000" w:themeColor="text1"/>
          <w:sz w:val="24"/>
          <w:szCs w:val="24"/>
          <w:lang w:val="ro-RO"/>
        </w:rPr>
        <w:t>pre</w:t>
      </w:r>
      <w:r w:rsidR="0060063E">
        <w:rPr>
          <w:b/>
          <w:color w:val="000000" w:themeColor="text1"/>
          <w:sz w:val="24"/>
          <w:szCs w:val="24"/>
          <w:lang w:val="ro-RO"/>
        </w:rPr>
        <w:t>ș</w:t>
      </w:r>
      <w:r w:rsidRPr="00166983">
        <w:rPr>
          <w:b/>
          <w:color w:val="000000" w:themeColor="text1"/>
          <w:sz w:val="24"/>
          <w:szCs w:val="24"/>
          <w:lang w:val="ro-RO"/>
        </w:rPr>
        <w:t>edintele Autorit</w:t>
      </w:r>
      <w:r w:rsidR="0060063E">
        <w:rPr>
          <w:b/>
          <w:color w:val="000000" w:themeColor="text1"/>
          <w:sz w:val="24"/>
          <w:szCs w:val="24"/>
          <w:lang w:val="ro-RO"/>
        </w:rPr>
        <w:t>ăț</w:t>
      </w:r>
      <w:r w:rsidRPr="00166983">
        <w:rPr>
          <w:b/>
          <w:color w:val="000000" w:themeColor="text1"/>
          <w:sz w:val="24"/>
          <w:szCs w:val="24"/>
          <w:lang w:val="ro-RO"/>
        </w:rPr>
        <w:t>ii Na</w:t>
      </w:r>
      <w:r w:rsidR="0060063E">
        <w:rPr>
          <w:b/>
          <w:color w:val="000000" w:themeColor="text1"/>
          <w:sz w:val="24"/>
          <w:szCs w:val="24"/>
          <w:lang w:val="ro-RO"/>
        </w:rPr>
        <w:t>ț</w:t>
      </w:r>
      <w:r w:rsidRPr="00166983">
        <w:rPr>
          <w:b/>
          <w:color w:val="000000" w:themeColor="text1"/>
          <w:sz w:val="24"/>
          <w:szCs w:val="24"/>
          <w:lang w:val="ro-RO"/>
        </w:rPr>
        <w:t xml:space="preserve">ionale de Reglementare </w:t>
      </w:r>
      <w:r w:rsidR="0060063E">
        <w:rPr>
          <w:b/>
          <w:color w:val="000000" w:themeColor="text1"/>
          <w:sz w:val="24"/>
          <w:szCs w:val="24"/>
          <w:lang w:val="ro-RO"/>
        </w:rPr>
        <w:t>î</w:t>
      </w:r>
      <w:r w:rsidRPr="00166983">
        <w:rPr>
          <w:b/>
          <w:color w:val="000000" w:themeColor="text1"/>
          <w:sz w:val="24"/>
          <w:szCs w:val="24"/>
          <w:lang w:val="ro-RO"/>
        </w:rPr>
        <w:t xml:space="preserve">n Domeniul Energiei </w:t>
      </w:r>
      <w:r w:rsidRPr="008A1A1C">
        <w:rPr>
          <w:b/>
          <w:bCs/>
          <w:color w:val="000000" w:themeColor="text1"/>
          <w:sz w:val="24"/>
          <w:szCs w:val="24"/>
          <w:lang w:val="ro-RO"/>
        </w:rPr>
        <w:t>emite prezentul ordin</w:t>
      </w:r>
    </w:p>
    <w:p w14:paraId="610D5D5E" w14:textId="77777777" w:rsidR="00956BE9" w:rsidRPr="001F2B8F" w:rsidRDefault="0065799A" w:rsidP="000F54F7">
      <w:pPr>
        <w:shd w:val="clear" w:color="auto" w:fill="FFFFFF"/>
        <w:spacing w:after="120" w:line="360" w:lineRule="auto"/>
        <w:jc w:val="both"/>
        <w:rPr>
          <w:sz w:val="24"/>
          <w:szCs w:val="24"/>
          <w:lang w:val="ro-RO"/>
        </w:rPr>
      </w:pPr>
      <w:r w:rsidRPr="001F2B8F">
        <w:rPr>
          <w:color w:val="000000" w:themeColor="text1"/>
          <w:sz w:val="24"/>
          <w:szCs w:val="24"/>
          <w:lang w:val="ro-RO"/>
        </w:rPr>
        <w:t>Art.</w:t>
      </w:r>
      <w:r w:rsidR="0097174C" w:rsidRPr="001F2B8F">
        <w:rPr>
          <w:color w:val="000000" w:themeColor="text1"/>
          <w:sz w:val="24"/>
          <w:szCs w:val="24"/>
          <w:lang w:val="ro-RO"/>
        </w:rPr>
        <w:t xml:space="preserve"> </w:t>
      </w:r>
      <w:r w:rsidR="00A93323" w:rsidRPr="001F2B8F">
        <w:rPr>
          <w:color w:val="000000" w:themeColor="text1"/>
          <w:sz w:val="24"/>
          <w:szCs w:val="24"/>
          <w:lang w:val="ro-RO"/>
        </w:rPr>
        <w:t>1</w:t>
      </w:r>
      <w:r w:rsidRPr="001F2B8F">
        <w:rPr>
          <w:color w:val="000000" w:themeColor="text1"/>
          <w:sz w:val="24"/>
          <w:szCs w:val="24"/>
          <w:lang w:val="ro-RO"/>
        </w:rPr>
        <w:t xml:space="preserve">. </w:t>
      </w:r>
      <w:r w:rsidR="00FD3AB5" w:rsidRPr="001F2B8F">
        <w:rPr>
          <w:color w:val="000000" w:themeColor="text1"/>
          <w:sz w:val="24"/>
          <w:szCs w:val="24"/>
          <w:lang w:val="ro-RO"/>
        </w:rPr>
        <w:t>–</w:t>
      </w:r>
      <w:r w:rsidRPr="001F2B8F">
        <w:rPr>
          <w:color w:val="000000" w:themeColor="text1"/>
          <w:sz w:val="24"/>
          <w:szCs w:val="24"/>
          <w:lang w:val="ro-RO"/>
        </w:rPr>
        <w:t xml:space="preserve"> </w:t>
      </w:r>
      <w:r w:rsidR="00956BE9" w:rsidRPr="001F2B8F">
        <w:rPr>
          <w:bCs/>
          <w:color w:val="000000" w:themeColor="text1"/>
          <w:sz w:val="24"/>
          <w:szCs w:val="24"/>
          <w:lang w:val="ro-RO"/>
        </w:rPr>
        <w:t>Se aprobă</w:t>
      </w:r>
      <w:r w:rsidR="00956BE9" w:rsidRPr="001F2B8F">
        <w:rPr>
          <w:b/>
          <w:bCs/>
          <w:color w:val="000000" w:themeColor="text1"/>
          <w:sz w:val="24"/>
          <w:szCs w:val="24"/>
          <w:lang w:val="ro-RO"/>
        </w:rPr>
        <w:t xml:space="preserve"> </w:t>
      </w:r>
      <w:r w:rsidR="00E73755" w:rsidRPr="001F2B8F">
        <w:rPr>
          <w:color w:val="000000" w:themeColor="text1"/>
          <w:sz w:val="24"/>
          <w:szCs w:val="24"/>
          <w:lang w:val="ro-RO"/>
        </w:rPr>
        <w:t xml:space="preserve">Procedura privind racordarea la reţelele electrice de interes public a </w:t>
      </w:r>
      <w:r w:rsidR="009944AF">
        <w:rPr>
          <w:color w:val="000000" w:themeColor="text1"/>
          <w:sz w:val="24"/>
          <w:szCs w:val="24"/>
          <w:lang w:val="ro-RO"/>
        </w:rPr>
        <w:t xml:space="preserve">punctelor </w:t>
      </w:r>
      <w:r w:rsidR="006018F5">
        <w:rPr>
          <w:color w:val="000000" w:themeColor="text1"/>
          <w:sz w:val="24"/>
          <w:szCs w:val="24"/>
          <w:lang w:val="ro-RO"/>
        </w:rPr>
        <w:t>de reîncăr</w:t>
      </w:r>
      <w:r w:rsidR="008A1A1C">
        <w:rPr>
          <w:color w:val="000000" w:themeColor="text1"/>
          <w:sz w:val="24"/>
          <w:szCs w:val="24"/>
          <w:lang w:val="ro-RO"/>
        </w:rPr>
        <w:t>ca</w:t>
      </w:r>
      <w:r w:rsidR="006018F5">
        <w:rPr>
          <w:color w:val="000000" w:themeColor="text1"/>
          <w:sz w:val="24"/>
          <w:szCs w:val="24"/>
          <w:lang w:val="ro-RO"/>
        </w:rPr>
        <w:t>re pentru vehiculele electrice</w:t>
      </w:r>
      <w:r w:rsidR="00E73755" w:rsidRPr="001F2B8F">
        <w:rPr>
          <w:color w:val="000000" w:themeColor="text1"/>
          <w:sz w:val="24"/>
          <w:szCs w:val="24"/>
          <w:lang w:val="ro-RO"/>
        </w:rPr>
        <w:t xml:space="preserve">, </w:t>
      </w:r>
      <w:r w:rsidR="00956BE9" w:rsidRPr="001F2B8F">
        <w:rPr>
          <w:sz w:val="24"/>
          <w:szCs w:val="24"/>
          <w:lang w:val="ro-RO"/>
        </w:rPr>
        <w:t>prevăzută în anexa care face parte integrantă din prezentul ordin.</w:t>
      </w:r>
    </w:p>
    <w:p w14:paraId="58C3C666" w14:textId="77777777" w:rsidR="00956BE9" w:rsidRPr="001F2B8F" w:rsidRDefault="00956BE9" w:rsidP="000F54F7">
      <w:pPr>
        <w:pStyle w:val="NormalItalic"/>
        <w:spacing w:after="120"/>
        <w:rPr>
          <w:b w:val="0"/>
          <w:color w:val="000000" w:themeColor="text1"/>
          <w:sz w:val="24"/>
          <w:szCs w:val="24"/>
        </w:rPr>
      </w:pPr>
      <w:r w:rsidRPr="001F2B8F">
        <w:rPr>
          <w:b w:val="0"/>
          <w:color w:val="000000" w:themeColor="text1"/>
          <w:sz w:val="24"/>
          <w:szCs w:val="24"/>
        </w:rPr>
        <w:t xml:space="preserve">Art. </w:t>
      </w:r>
      <w:r w:rsidR="00A93323" w:rsidRPr="001F2B8F">
        <w:rPr>
          <w:b w:val="0"/>
          <w:color w:val="000000" w:themeColor="text1"/>
          <w:sz w:val="24"/>
          <w:szCs w:val="24"/>
        </w:rPr>
        <w:t>2</w:t>
      </w:r>
      <w:r w:rsidRPr="001F2B8F">
        <w:rPr>
          <w:b w:val="0"/>
          <w:color w:val="000000" w:themeColor="text1"/>
          <w:sz w:val="24"/>
          <w:szCs w:val="24"/>
        </w:rPr>
        <w:t>. – Operatorii economici din sectorul energiei electrice duc la îndeplinire prevederile prezentului ordin, iar entitățile organizatorice din cadrul Autorității Naționale de Reglementare în Domeniul Energiei urmăresc respectarea prevederilor prezentului ordin.</w:t>
      </w:r>
    </w:p>
    <w:p w14:paraId="699F1C6E" w14:textId="77777777" w:rsidR="00956BE9" w:rsidRPr="00956BE9" w:rsidRDefault="00956BE9" w:rsidP="008A1A1C">
      <w:pPr>
        <w:pStyle w:val="NormalItalic"/>
        <w:rPr>
          <w:b w:val="0"/>
          <w:color w:val="000000" w:themeColor="text1"/>
          <w:sz w:val="24"/>
          <w:szCs w:val="24"/>
        </w:rPr>
      </w:pPr>
      <w:r w:rsidRPr="001F2B8F">
        <w:rPr>
          <w:b w:val="0"/>
          <w:color w:val="000000" w:themeColor="text1"/>
          <w:sz w:val="24"/>
          <w:szCs w:val="24"/>
        </w:rPr>
        <w:t xml:space="preserve">Art. </w:t>
      </w:r>
      <w:r w:rsidR="00A93323" w:rsidRPr="001F2B8F">
        <w:rPr>
          <w:b w:val="0"/>
          <w:color w:val="000000" w:themeColor="text1"/>
          <w:sz w:val="24"/>
          <w:szCs w:val="24"/>
        </w:rPr>
        <w:t>3</w:t>
      </w:r>
      <w:r w:rsidRPr="001F2B8F">
        <w:rPr>
          <w:b w:val="0"/>
          <w:color w:val="000000" w:themeColor="text1"/>
          <w:sz w:val="24"/>
          <w:szCs w:val="24"/>
        </w:rPr>
        <w:t>. –</w:t>
      </w:r>
      <w:r w:rsidRPr="00956BE9">
        <w:rPr>
          <w:b w:val="0"/>
          <w:color w:val="000000" w:themeColor="text1"/>
          <w:sz w:val="24"/>
          <w:szCs w:val="24"/>
        </w:rPr>
        <w:t>Prezentul ordin se publică în Monitorul Oficial al României, Partea I.</w:t>
      </w:r>
    </w:p>
    <w:p w14:paraId="18129EF3" w14:textId="77777777" w:rsidR="008A1A1C" w:rsidRDefault="008A1A1C" w:rsidP="00956BE9">
      <w:pPr>
        <w:pStyle w:val="NormalItalic"/>
        <w:jc w:val="center"/>
        <w:rPr>
          <w:color w:val="000000" w:themeColor="text1"/>
          <w:sz w:val="24"/>
          <w:szCs w:val="24"/>
        </w:rPr>
      </w:pPr>
    </w:p>
    <w:p w14:paraId="1D6894D7" w14:textId="77777777" w:rsidR="00956BE9" w:rsidRPr="00956BE9" w:rsidRDefault="00956BE9" w:rsidP="00956BE9">
      <w:pPr>
        <w:pStyle w:val="NormalItalic"/>
        <w:jc w:val="center"/>
        <w:rPr>
          <w:color w:val="000000" w:themeColor="text1"/>
          <w:sz w:val="24"/>
          <w:szCs w:val="24"/>
        </w:rPr>
      </w:pPr>
      <w:r w:rsidRPr="00956BE9">
        <w:rPr>
          <w:color w:val="000000" w:themeColor="text1"/>
          <w:sz w:val="24"/>
          <w:szCs w:val="24"/>
        </w:rPr>
        <w:t>Președintele Autorității Naționale de Reglementare în Domeniul Energiei,</w:t>
      </w:r>
    </w:p>
    <w:p w14:paraId="5022B74C" w14:textId="77777777" w:rsidR="00956BE9" w:rsidRDefault="00956BE9" w:rsidP="00956BE9">
      <w:pPr>
        <w:pStyle w:val="NormalItalic"/>
        <w:jc w:val="center"/>
        <w:rPr>
          <w:color w:val="000000" w:themeColor="text1"/>
          <w:sz w:val="24"/>
          <w:szCs w:val="24"/>
        </w:rPr>
      </w:pPr>
      <w:r w:rsidRPr="00956BE9">
        <w:rPr>
          <w:color w:val="000000" w:themeColor="text1"/>
          <w:sz w:val="24"/>
          <w:szCs w:val="24"/>
        </w:rPr>
        <w:t>Dumitru Chiriță</w:t>
      </w:r>
    </w:p>
    <w:p w14:paraId="5EDECB7B" w14:textId="77777777" w:rsidR="000F54F7" w:rsidRDefault="000F54F7" w:rsidP="00956BE9">
      <w:pPr>
        <w:pStyle w:val="NormalItalic"/>
        <w:jc w:val="center"/>
        <w:rPr>
          <w:color w:val="000000" w:themeColor="text1"/>
          <w:sz w:val="24"/>
          <w:szCs w:val="24"/>
        </w:rPr>
      </w:pPr>
    </w:p>
    <w:p w14:paraId="2431049A" w14:textId="77777777" w:rsidR="000F54F7" w:rsidRDefault="000F54F7" w:rsidP="00956BE9">
      <w:pPr>
        <w:pStyle w:val="NormalItalic"/>
        <w:jc w:val="center"/>
        <w:rPr>
          <w:color w:val="000000" w:themeColor="text1"/>
          <w:sz w:val="24"/>
          <w:szCs w:val="24"/>
        </w:rPr>
      </w:pPr>
    </w:p>
    <w:p w14:paraId="078A5666" w14:textId="77777777" w:rsidR="000F54F7" w:rsidRDefault="000F54F7" w:rsidP="00956BE9">
      <w:pPr>
        <w:pStyle w:val="NormalItalic"/>
        <w:jc w:val="center"/>
        <w:rPr>
          <w:color w:val="000000" w:themeColor="text1"/>
          <w:sz w:val="24"/>
          <w:szCs w:val="24"/>
        </w:rPr>
      </w:pPr>
    </w:p>
    <w:p w14:paraId="61214159" w14:textId="77777777" w:rsidR="000F54F7" w:rsidRDefault="000F54F7" w:rsidP="00956BE9">
      <w:pPr>
        <w:pStyle w:val="NormalItalic"/>
        <w:jc w:val="center"/>
        <w:rPr>
          <w:color w:val="000000" w:themeColor="text1"/>
          <w:sz w:val="24"/>
          <w:szCs w:val="24"/>
        </w:rPr>
      </w:pPr>
    </w:p>
    <w:p w14:paraId="7B2E5E4E" w14:textId="77777777" w:rsidR="000F54F7" w:rsidRDefault="000F54F7" w:rsidP="00956BE9">
      <w:pPr>
        <w:pStyle w:val="NormalItalic"/>
        <w:jc w:val="center"/>
        <w:rPr>
          <w:color w:val="000000" w:themeColor="text1"/>
          <w:sz w:val="24"/>
          <w:szCs w:val="24"/>
        </w:rPr>
      </w:pPr>
    </w:p>
    <w:p w14:paraId="3CE4CD8C" w14:textId="77777777" w:rsidR="00956BE9" w:rsidRPr="00956BE9" w:rsidRDefault="00956BE9" w:rsidP="00956BE9">
      <w:pPr>
        <w:spacing w:line="360" w:lineRule="auto"/>
        <w:ind w:left="7788"/>
        <w:jc w:val="both"/>
        <w:rPr>
          <w:b/>
          <w:color w:val="000000" w:themeColor="text1"/>
          <w:sz w:val="24"/>
          <w:szCs w:val="24"/>
          <w:lang w:val="ro-RO"/>
        </w:rPr>
      </w:pPr>
      <w:r>
        <w:rPr>
          <w:b/>
          <w:color w:val="000000" w:themeColor="text1"/>
          <w:sz w:val="24"/>
          <w:szCs w:val="24"/>
          <w:lang w:val="ro-RO"/>
        </w:rPr>
        <w:t xml:space="preserve">         </w:t>
      </w:r>
      <w:r w:rsidRPr="00956BE9">
        <w:rPr>
          <w:b/>
          <w:color w:val="000000" w:themeColor="text1"/>
          <w:sz w:val="24"/>
          <w:szCs w:val="24"/>
          <w:lang w:val="ro-RO"/>
        </w:rPr>
        <w:t>Anexa</w:t>
      </w:r>
    </w:p>
    <w:p w14:paraId="30AE4D66" w14:textId="77777777" w:rsidR="00956BE9" w:rsidRPr="00956BE9" w:rsidRDefault="00956BE9" w:rsidP="00BE6D54">
      <w:pPr>
        <w:spacing w:line="360" w:lineRule="auto"/>
        <w:jc w:val="both"/>
        <w:rPr>
          <w:color w:val="000000" w:themeColor="text1"/>
          <w:sz w:val="24"/>
          <w:szCs w:val="24"/>
          <w:lang w:val="ro-RO"/>
        </w:rPr>
      </w:pPr>
    </w:p>
    <w:p w14:paraId="29DC1E38" w14:textId="77777777" w:rsidR="00956BE9" w:rsidRPr="008A1A1C" w:rsidRDefault="00956BE9" w:rsidP="00956BE9">
      <w:pPr>
        <w:spacing w:line="360" w:lineRule="auto"/>
        <w:jc w:val="center"/>
        <w:rPr>
          <w:b/>
          <w:sz w:val="24"/>
          <w:szCs w:val="24"/>
          <w:lang w:val="ro-RO"/>
        </w:rPr>
      </w:pPr>
      <w:r w:rsidRPr="00F5334A">
        <w:rPr>
          <w:b/>
          <w:sz w:val="24"/>
          <w:szCs w:val="24"/>
          <w:lang w:val="ro-RO"/>
        </w:rPr>
        <w:t>Procedur</w:t>
      </w:r>
      <w:r>
        <w:rPr>
          <w:b/>
          <w:sz w:val="24"/>
          <w:szCs w:val="24"/>
          <w:lang w:val="ro-RO"/>
        </w:rPr>
        <w:t>ă</w:t>
      </w:r>
      <w:r w:rsidRPr="00F5334A">
        <w:rPr>
          <w:sz w:val="24"/>
          <w:szCs w:val="24"/>
          <w:lang w:val="ro-RO"/>
        </w:rPr>
        <w:t xml:space="preserve"> </w:t>
      </w:r>
      <w:r w:rsidRPr="00F5334A">
        <w:rPr>
          <w:b/>
          <w:sz w:val="24"/>
          <w:szCs w:val="24"/>
          <w:lang w:val="ro-RO"/>
        </w:rPr>
        <w:t xml:space="preserve">privind </w:t>
      </w:r>
      <w:r w:rsidR="008A1A1C" w:rsidRPr="008A1A1C">
        <w:rPr>
          <w:b/>
          <w:color w:val="000000" w:themeColor="text1"/>
          <w:sz w:val="24"/>
          <w:szCs w:val="24"/>
          <w:lang w:val="ro-RO"/>
        </w:rPr>
        <w:t xml:space="preserve">racordarea la reţelele electrice de interes public a </w:t>
      </w:r>
      <w:r w:rsidR="009944AF">
        <w:rPr>
          <w:b/>
          <w:color w:val="000000" w:themeColor="text1"/>
          <w:sz w:val="24"/>
          <w:szCs w:val="24"/>
          <w:lang w:val="ro-RO"/>
        </w:rPr>
        <w:t>punctelor</w:t>
      </w:r>
      <w:r w:rsidR="008A1A1C" w:rsidRPr="008A1A1C">
        <w:rPr>
          <w:b/>
          <w:color w:val="000000" w:themeColor="text1"/>
          <w:sz w:val="24"/>
          <w:szCs w:val="24"/>
          <w:lang w:val="ro-RO"/>
        </w:rPr>
        <w:t xml:space="preserve"> de reîncărcare pentru vehiculele electrice</w:t>
      </w:r>
    </w:p>
    <w:p w14:paraId="7C800DDA" w14:textId="77777777" w:rsidR="008A1A1C" w:rsidRDefault="008A1A1C" w:rsidP="000F54F7">
      <w:pPr>
        <w:spacing w:after="120" w:line="360" w:lineRule="auto"/>
        <w:jc w:val="both"/>
        <w:rPr>
          <w:b/>
          <w:sz w:val="24"/>
          <w:szCs w:val="24"/>
          <w:lang w:val="ro-RO"/>
        </w:rPr>
      </w:pPr>
    </w:p>
    <w:p w14:paraId="57A05749" w14:textId="77777777" w:rsidR="00956BE9" w:rsidRPr="001F2B8F" w:rsidRDefault="00956BE9" w:rsidP="000F54F7">
      <w:pPr>
        <w:spacing w:after="120" w:line="360" w:lineRule="auto"/>
        <w:jc w:val="both"/>
        <w:rPr>
          <w:b/>
          <w:sz w:val="24"/>
          <w:szCs w:val="24"/>
          <w:lang w:val="ro-RO"/>
        </w:rPr>
      </w:pPr>
      <w:r w:rsidRPr="001F2B8F">
        <w:rPr>
          <w:b/>
          <w:sz w:val="24"/>
          <w:szCs w:val="24"/>
          <w:lang w:val="ro-RO"/>
        </w:rPr>
        <w:t>CAPITOLUL I</w:t>
      </w:r>
      <w:r w:rsidR="008A1A1C">
        <w:rPr>
          <w:b/>
          <w:sz w:val="24"/>
          <w:szCs w:val="24"/>
          <w:lang w:val="ro-RO"/>
        </w:rPr>
        <w:t>.</w:t>
      </w:r>
      <w:r w:rsidRPr="001F2B8F">
        <w:rPr>
          <w:b/>
          <w:sz w:val="24"/>
          <w:szCs w:val="24"/>
          <w:lang w:val="ro-RO"/>
        </w:rPr>
        <w:t xml:space="preserve"> Scop</w:t>
      </w:r>
    </w:p>
    <w:p w14:paraId="3D41655C" w14:textId="2BC9CDFB" w:rsidR="00956BE9" w:rsidRDefault="00956BE9" w:rsidP="000F54F7">
      <w:pPr>
        <w:spacing w:after="120" w:line="360" w:lineRule="auto"/>
        <w:jc w:val="both"/>
        <w:rPr>
          <w:sz w:val="24"/>
          <w:szCs w:val="24"/>
          <w:lang w:val="ro-RO"/>
        </w:rPr>
      </w:pPr>
      <w:r w:rsidRPr="00A21D53">
        <w:rPr>
          <w:b/>
          <w:sz w:val="24"/>
          <w:szCs w:val="24"/>
          <w:lang w:val="ro-RO"/>
        </w:rPr>
        <w:t>Art. 1</w:t>
      </w:r>
      <w:r w:rsidR="00BC20D0">
        <w:rPr>
          <w:sz w:val="24"/>
          <w:szCs w:val="24"/>
          <w:lang w:val="ro-RO"/>
        </w:rPr>
        <w:t>.</w:t>
      </w:r>
      <w:r w:rsidRPr="001F2B8F">
        <w:rPr>
          <w:sz w:val="24"/>
          <w:szCs w:val="24"/>
          <w:lang w:val="ro-RO"/>
        </w:rPr>
        <w:t xml:space="preserve"> </w:t>
      </w:r>
      <w:r w:rsidR="00BC20D0">
        <w:rPr>
          <w:sz w:val="24"/>
          <w:szCs w:val="24"/>
          <w:lang w:val="ro-RO"/>
        </w:rPr>
        <w:t xml:space="preserve">– </w:t>
      </w:r>
      <w:r w:rsidRPr="001F2B8F">
        <w:rPr>
          <w:sz w:val="24"/>
          <w:szCs w:val="24"/>
          <w:lang w:val="ro-RO"/>
        </w:rPr>
        <w:t>Prezenta procedură stabileşte reguli</w:t>
      </w:r>
      <w:r w:rsidR="00BC413D">
        <w:rPr>
          <w:sz w:val="24"/>
          <w:szCs w:val="24"/>
          <w:lang w:val="ro-RO"/>
        </w:rPr>
        <w:t xml:space="preserve"> specifice </w:t>
      </w:r>
      <w:r w:rsidRPr="001F2B8F">
        <w:rPr>
          <w:sz w:val="24"/>
          <w:szCs w:val="24"/>
          <w:lang w:val="ro-RO"/>
        </w:rPr>
        <w:t xml:space="preserve">pentru racordarea la reţelele electrice de interes public a </w:t>
      </w:r>
      <w:r w:rsidR="009944AF">
        <w:rPr>
          <w:sz w:val="24"/>
          <w:szCs w:val="24"/>
          <w:lang w:val="ro-RO"/>
        </w:rPr>
        <w:t>punctelor</w:t>
      </w:r>
      <w:r w:rsidR="008A1A1C">
        <w:rPr>
          <w:sz w:val="24"/>
          <w:szCs w:val="24"/>
          <w:lang w:val="ro-RO"/>
        </w:rPr>
        <w:t xml:space="preserve"> </w:t>
      </w:r>
      <w:r w:rsidR="008A1A1C">
        <w:rPr>
          <w:color w:val="000000" w:themeColor="text1"/>
          <w:sz w:val="24"/>
          <w:szCs w:val="24"/>
          <w:lang w:val="ro-RO"/>
        </w:rPr>
        <w:t>de reîncărcare pentru vehiculele electrice</w:t>
      </w:r>
      <w:r w:rsidRPr="001F2B8F">
        <w:rPr>
          <w:sz w:val="24"/>
          <w:szCs w:val="24"/>
          <w:lang w:val="ro-RO"/>
        </w:rPr>
        <w:t>.</w:t>
      </w:r>
    </w:p>
    <w:p w14:paraId="77EFE501" w14:textId="77777777" w:rsidR="00C6213D" w:rsidRPr="001F2B8F" w:rsidRDefault="00C6213D" w:rsidP="000F54F7">
      <w:pPr>
        <w:spacing w:after="120" w:line="360" w:lineRule="auto"/>
        <w:jc w:val="both"/>
        <w:rPr>
          <w:sz w:val="24"/>
          <w:szCs w:val="24"/>
          <w:lang w:val="ro-RO"/>
        </w:rPr>
      </w:pPr>
    </w:p>
    <w:p w14:paraId="21A60E1C" w14:textId="77777777" w:rsidR="00956BE9" w:rsidRPr="001F2B8F" w:rsidRDefault="00956BE9" w:rsidP="000F54F7">
      <w:pPr>
        <w:spacing w:after="120" w:line="360" w:lineRule="auto"/>
        <w:jc w:val="both"/>
        <w:rPr>
          <w:b/>
          <w:sz w:val="24"/>
          <w:szCs w:val="24"/>
          <w:lang w:val="ro-RO"/>
        </w:rPr>
      </w:pPr>
      <w:r w:rsidRPr="001F2B8F">
        <w:rPr>
          <w:b/>
          <w:sz w:val="24"/>
          <w:szCs w:val="24"/>
          <w:lang w:val="ro-RO"/>
        </w:rPr>
        <w:t>CAPITOLUL II</w:t>
      </w:r>
      <w:r w:rsidR="008A1A1C">
        <w:rPr>
          <w:b/>
          <w:sz w:val="24"/>
          <w:szCs w:val="24"/>
          <w:lang w:val="ro-RO"/>
        </w:rPr>
        <w:t>.</w:t>
      </w:r>
      <w:r w:rsidRPr="001F2B8F">
        <w:rPr>
          <w:b/>
          <w:sz w:val="24"/>
          <w:szCs w:val="24"/>
          <w:lang w:val="ro-RO"/>
        </w:rPr>
        <w:t xml:space="preserve"> Domeniul de aplicare</w:t>
      </w:r>
    </w:p>
    <w:p w14:paraId="7A781665" w14:textId="77777777" w:rsidR="00956BE9" w:rsidRPr="001F2B8F" w:rsidRDefault="00956BE9" w:rsidP="00C6370F">
      <w:pPr>
        <w:spacing w:line="360" w:lineRule="auto"/>
        <w:jc w:val="both"/>
        <w:rPr>
          <w:sz w:val="24"/>
          <w:szCs w:val="24"/>
          <w:lang w:val="ro-RO"/>
        </w:rPr>
      </w:pPr>
      <w:r w:rsidRPr="00A21D53">
        <w:rPr>
          <w:b/>
          <w:sz w:val="24"/>
          <w:szCs w:val="24"/>
          <w:lang w:val="ro-RO"/>
        </w:rPr>
        <w:t>Art. 2</w:t>
      </w:r>
      <w:r w:rsidR="00BC20D0">
        <w:rPr>
          <w:sz w:val="24"/>
          <w:szCs w:val="24"/>
          <w:lang w:val="ro-RO"/>
        </w:rPr>
        <w:t>. –</w:t>
      </w:r>
      <w:r w:rsidRPr="001F2B8F">
        <w:rPr>
          <w:sz w:val="24"/>
          <w:szCs w:val="24"/>
          <w:lang w:val="ro-RO"/>
        </w:rPr>
        <w:t xml:space="preserve"> (1) Prez</w:t>
      </w:r>
      <w:bookmarkStart w:id="0" w:name="_GoBack"/>
      <w:bookmarkEnd w:id="0"/>
      <w:r w:rsidRPr="001F2B8F">
        <w:rPr>
          <w:sz w:val="24"/>
          <w:szCs w:val="24"/>
          <w:lang w:val="ro-RO"/>
        </w:rPr>
        <w:t>enta procedură se aplică în relaţiile dintre operatorul de distribuţie şi persoanele fizice sau juridice care solicită:</w:t>
      </w:r>
    </w:p>
    <w:p w14:paraId="6C0012CE" w14:textId="77777777" w:rsidR="00956BE9" w:rsidRDefault="009A077C" w:rsidP="00C6370F">
      <w:pPr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</w:t>
      </w:r>
      <w:r w:rsidR="00956BE9" w:rsidRPr="001F2B8F">
        <w:rPr>
          <w:sz w:val="24"/>
          <w:szCs w:val="24"/>
          <w:lang w:val="ro-RO"/>
        </w:rPr>
        <w:t xml:space="preserve">) </w:t>
      </w:r>
      <w:r w:rsidR="00441AB5">
        <w:rPr>
          <w:sz w:val="24"/>
          <w:szCs w:val="24"/>
          <w:lang w:val="ro-RO"/>
        </w:rPr>
        <w:t>racordarea unui loc de consum nou, constând dintr-un</w:t>
      </w:r>
      <w:r w:rsidR="009944AF">
        <w:rPr>
          <w:sz w:val="24"/>
          <w:szCs w:val="24"/>
          <w:lang w:val="ro-RO"/>
        </w:rPr>
        <w:t>ul</w:t>
      </w:r>
      <w:r w:rsidR="00441AB5">
        <w:rPr>
          <w:sz w:val="24"/>
          <w:szCs w:val="24"/>
          <w:lang w:val="ro-RO"/>
        </w:rPr>
        <w:t xml:space="preserve"> sau mai multe </w:t>
      </w:r>
      <w:r w:rsidR="009944AF">
        <w:rPr>
          <w:sz w:val="24"/>
          <w:szCs w:val="24"/>
          <w:lang w:val="ro-RO"/>
        </w:rPr>
        <w:t xml:space="preserve">puncte </w:t>
      </w:r>
      <w:r w:rsidR="00441AB5">
        <w:rPr>
          <w:sz w:val="24"/>
          <w:szCs w:val="24"/>
          <w:lang w:val="ro-RO"/>
        </w:rPr>
        <w:t>de reîncărcare pentru vehicule electrice;</w:t>
      </w:r>
    </w:p>
    <w:p w14:paraId="59DE5B40" w14:textId="3B69E8D2" w:rsidR="009A077C" w:rsidRDefault="009A077C" w:rsidP="009A077C">
      <w:pPr>
        <w:spacing w:line="360" w:lineRule="auto"/>
        <w:jc w:val="both"/>
        <w:rPr>
          <w:sz w:val="24"/>
          <w:szCs w:val="24"/>
          <w:lang w:val="ro-RO"/>
        </w:rPr>
      </w:pPr>
      <w:r w:rsidRPr="009A077C">
        <w:rPr>
          <w:sz w:val="24"/>
          <w:szCs w:val="24"/>
          <w:lang w:val="ro-RO"/>
        </w:rPr>
        <w:t>b</w:t>
      </w:r>
      <w:r w:rsidR="00262A61" w:rsidRPr="009A077C">
        <w:rPr>
          <w:sz w:val="24"/>
          <w:szCs w:val="24"/>
          <w:lang w:val="ro-RO"/>
        </w:rPr>
        <w:t>) racordarea unui loc de consum/loc de consum și de producere</w:t>
      </w:r>
      <w:r w:rsidR="00BC413D">
        <w:rPr>
          <w:sz w:val="24"/>
          <w:szCs w:val="24"/>
          <w:lang w:val="ro-RO"/>
        </w:rPr>
        <w:t xml:space="preserve"> nou</w:t>
      </w:r>
      <w:r>
        <w:rPr>
          <w:sz w:val="24"/>
          <w:szCs w:val="24"/>
          <w:lang w:val="ro-RO"/>
        </w:rPr>
        <w:t>,</w:t>
      </w:r>
      <w:r w:rsidR="00262A61" w:rsidRPr="009A077C">
        <w:rPr>
          <w:sz w:val="24"/>
          <w:szCs w:val="24"/>
          <w:lang w:val="ro-RO"/>
        </w:rPr>
        <w:t xml:space="preserve"> </w:t>
      </w:r>
      <w:r w:rsidR="00BC413D" w:rsidRPr="009A077C">
        <w:rPr>
          <w:sz w:val="24"/>
          <w:szCs w:val="24"/>
          <w:lang w:val="ro-RO"/>
        </w:rPr>
        <w:t xml:space="preserve">cu/fără instalații de stocare, </w:t>
      </w:r>
      <w:r w:rsidR="00262A61" w:rsidRPr="009A077C">
        <w:rPr>
          <w:sz w:val="24"/>
          <w:szCs w:val="24"/>
          <w:lang w:val="ro-RO"/>
        </w:rPr>
        <w:t xml:space="preserve">cu </w:t>
      </w:r>
      <w:r w:rsidR="009944AF">
        <w:rPr>
          <w:sz w:val="24"/>
          <w:szCs w:val="24"/>
          <w:lang w:val="ro-RO"/>
        </w:rPr>
        <w:t>puncte</w:t>
      </w:r>
      <w:r w:rsidR="00262A61" w:rsidRPr="009A077C">
        <w:rPr>
          <w:sz w:val="24"/>
          <w:szCs w:val="24"/>
          <w:lang w:val="ro-RO"/>
        </w:rPr>
        <w:t xml:space="preserve"> de </w:t>
      </w:r>
      <w:r w:rsidR="004D324A" w:rsidRPr="009A077C">
        <w:rPr>
          <w:sz w:val="24"/>
          <w:szCs w:val="24"/>
          <w:lang w:val="ro-RO"/>
        </w:rPr>
        <w:t>re</w:t>
      </w:r>
      <w:r w:rsidR="00262A61" w:rsidRPr="009A077C">
        <w:rPr>
          <w:sz w:val="24"/>
          <w:szCs w:val="24"/>
          <w:lang w:val="ro-RO"/>
        </w:rPr>
        <w:t>încărcare pentru vehicule electrice</w:t>
      </w:r>
      <w:r w:rsidR="00D90494">
        <w:rPr>
          <w:sz w:val="24"/>
          <w:szCs w:val="24"/>
          <w:lang w:val="ro-RO"/>
        </w:rPr>
        <w:t>,</w:t>
      </w:r>
      <w:r w:rsidR="00262A61" w:rsidRPr="009A077C">
        <w:rPr>
          <w:sz w:val="24"/>
          <w:szCs w:val="24"/>
          <w:lang w:val="ro-RO"/>
        </w:rPr>
        <w:t xml:space="preserve"> </w:t>
      </w:r>
      <w:r w:rsidRPr="009A077C">
        <w:rPr>
          <w:sz w:val="24"/>
          <w:szCs w:val="24"/>
          <w:lang w:val="ro-RO"/>
        </w:rPr>
        <w:t xml:space="preserve">; </w:t>
      </w:r>
    </w:p>
    <w:p w14:paraId="425F8E2D" w14:textId="60E3B156" w:rsidR="00262A61" w:rsidRPr="001F2B8F" w:rsidRDefault="009A077C" w:rsidP="00C6370F">
      <w:pPr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c) instalarea</w:t>
      </w:r>
      <w:r w:rsidRPr="001F2B8F">
        <w:rPr>
          <w:sz w:val="24"/>
          <w:szCs w:val="24"/>
          <w:lang w:val="ro-RO"/>
        </w:rPr>
        <w:t xml:space="preserve"> la un loc de consum</w:t>
      </w:r>
      <w:r>
        <w:rPr>
          <w:sz w:val="24"/>
          <w:szCs w:val="24"/>
          <w:lang w:val="ro-RO"/>
        </w:rPr>
        <w:t>/loc de consum și de producere</w:t>
      </w:r>
      <w:r w:rsidR="00BC413D">
        <w:rPr>
          <w:sz w:val="24"/>
          <w:szCs w:val="24"/>
          <w:lang w:val="ro-RO"/>
        </w:rPr>
        <w:t xml:space="preserve"> existent,</w:t>
      </w:r>
      <w:r>
        <w:rPr>
          <w:sz w:val="24"/>
          <w:szCs w:val="24"/>
          <w:lang w:val="ro-RO"/>
        </w:rPr>
        <w:t xml:space="preserve"> cu/fără instalație de stocare</w:t>
      </w:r>
      <w:r w:rsidR="009944AF">
        <w:rPr>
          <w:sz w:val="24"/>
          <w:szCs w:val="24"/>
          <w:lang w:val="ro-RO"/>
        </w:rPr>
        <w:t>,</w:t>
      </w:r>
      <w:r w:rsidRPr="001F2B8F">
        <w:rPr>
          <w:sz w:val="24"/>
          <w:szCs w:val="24"/>
          <w:lang w:val="ro-RO"/>
        </w:rPr>
        <w:t xml:space="preserve"> a</w:t>
      </w:r>
      <w:r>
        <w:rPr>
          <w:sz w:val="24"/>
          <w:szCs w:val="24"/>
          <w:lang w:val="ro-RO"/>
        </w:rPr>
        <w:t xml:space="preserve"> un</w:t>
      </w:r>
      <w:r w:rsidR="009944AF">
        <w:rPr>
          <w:sz w:val="24"/>
          <w:szCs w:val="24"/>
          <w:lang w:val="ro-RO"/>
        </w:rPr>
        <w:t>uia</w:t>
      </w:r>
      <w:r>
        <w:rPr>
          <w:sz w:val="24"/>
          <w:szCs w:val="24"/>
          <w:lang w:val="ro-RO"/>
        </w:rPr>
        <w:t xml:space="preserve"> sau mai multor</w:t>
      </w:r>
      <w:r w:rsidRPr="001F2B8F">
        <w:rPr>
          <w:sz w:val="24"/>
          <w:szCs w:val="24"/>
          <w:lang w:val="ro-RO"/>
        </w:rPr>
        <w:t xml:space="preserve"> </w:t>
      </w:r>
      <w:r w:rsidR="009944AF">
        <w:rPr>
          <w:sz w:val="24"/>
          <w:szCs w:val="24"/>
          <w:lang w:val="ro-RO"/>
        </w:rPr>
        <w:t>puncte</w:t>
      </w:r>
      <w:r>
        <w:rPr>
          <w:sz w:val="24"/>
          <w:szCs w:val="24"/>
          <w:lang w:val="ro-RO"/>
        </w:rPr>
        <w:t xml:space="preserve"> de reîncărcare</w:t>
      </w:r>
      <w:r w:rsidRPr="00441AB5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pentru vehicule electrice.</w:t>
      </w:r>
    </w:p>
    <w:p w14:paraId="66DE2BB6" w14:textId="238C1155" w:rsidR="00956BE9" w:rsidRDefault="00956BE9" w:rsidP="00C6370F">
      <w:pPr>
        <w:pStyle w:val="PlainText"/>
        <w:spacing w:line="360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  <w:lang w:val="ro-RO" w:eastAsia="en-US"/>
        </w:rPr>
      </w:pPr>
      <w:r w:rsidRPr="001F2B8F">
        <w:rPr>
          <w:rFonts w:ascii="Times New Roman" w:hAnsi="Times New Roman"/>
          <w:color w:val="000000" w:themeColor="text1"/>
          <w:sz w:val="24"/>
          <w:szCs w:val="24"/>
          <w:lang w:val="ro-RO" w:eastAsia="en-US"/>
        </w:rPr>
        <w:t xml:space="preserve">(2) </w:t>
      </w:r>
      <w:r w:rsidR="00BC413D">
        <w:rPr>
          <w:rFonts w:ascii="Times New Roman" w:hAnsi="Times New Roman"/>
          <w:color w:val="000000" w:themeColor="text1"/>
          <w:sz w:val="24"/>
          <w:szCs w:val="24"/>
          <w:lang w:val="ro-RO" w:eastAsia="en-US"/>
        </w:rPr>
        <w:t>În cazul clienților casnici, p</w:t>
      </w:r>
      <w:r w:rsidRPr="001F2B8F">
        <w:rPr>
          <w:rFonts w:ascii="Times New Roman" w:hAnsi="Times New Roman"/>
          <w:color w:val="000000" w:themeColor="text1"/>
          <w:sz w:val="24"/>
          <w:szCs w:val="24"/>
          <w:lang w:val="ro-RO" w:eastAsia="en-US"/>
        </w:rPr>
        <w:t>r</w:t>
      </w:r>
      <w:r w:rsidR="00FD3649">
        <w:rPr>
          <w:rFonts w:ascii="Times New Roman" w:hAnsi="Times New Roman"/>
          <w:color w:val="000000" w:themeColor="text1"/>
          <w:sz w:val="24"/>
          <w:szCs w:val="24"/>
          <w:lang w:val="ro-RO" w:eastAsia="en-US"/>
        </w:rPr>
        <w:t>evederile prezentei</w:t>
      </w:r>
      <w:r w:rsidRPr="001F2B8F">
        <w:rPr>
          <w:rFonts w:ascii="Times New Roman" w:hAnsi="Times New Roman"/>
          <w:color w:val="000000" w:themeColor="text1"/>
          <w:sz w:val="24"/>
          <w:szCs w:val="24"/>
          <w:lang w:val="ro-RO" w:eastAsia="en-US"/>
        </w:rPr>
        <w:t xml:space="preserve"> procedur</w:t>
      </w:r>
      <w:r w:rsidR="00FD3649">
        <w:rPr>
          <w:rFonts w:ascii="Times New Roman" w:hAnsi="Times New Roman"/>
          <w:color w:val="000000" w:themeColor="text1"/>
          <w:sz w:val="24"/>
          <w:szCs w:val="24"/>
          <w:lang w:val="ro-RO" w:eastAsia="en-US"/>
        </w:rPr>
        <w:t>i</w:t>
      </w:r>
      <w:r w:rsidRPr="001F2B8F">
        <w:rPr>
          <w:rFonts w:ascii="Times New Roman" w:hAnsi="Times New Roman"/>
          <w:color w:val="000000" w:themeColor="text1"/>
          <w:sz w:val="24"/>
          <w:szCs w:val="24"/>
          <w:lang w:val="ro-RO" w:eastAsia="en-US"/>
        </w:rPr>
        <w:t xml:space="preserve"> se aplică </w:t>
      </w:r>
      <w:r w:rsidR="003D1D36">
        <w:rPr>
          <w:rFonts w:ascii="Times New Roman" w:hAnsi="Times New Roman"/>
          <w:color w:val="000000" w:themeColor="text1"/>
          <w:sz w:val="24"/>
          <w:szCs w:val="24"/>
          <w:lang w:val="ro-RO" w:eastAsia="en-US"/>
        </w:rPr>
        <w:t xml:space="preserve">prin coroborare cu </w:t>
      </w:r>
      <w:r w:rsidR="003D1D36" w:rsidRPr="00E81AEF">
        <w:rPr>
          <w:rFonts w:ascii="Times New Roman" w:hAnsi="Times New Roman"/>
          <w:color w:val="000000" w:themeColor="text1"/>
          <w:sz w:val="24"/>
          <w:szCs w:val="24"/>
          <w:lang w:val="ro-RO" w:eastAsia="en-US"/>
        </w:rPr>
        <w:t>prevederile</w:t>
      </w:r>
      <w:r w:rsidR="00E81AEF">
        <w:rPr>
          <w:rFonts w:ascii="Times New Roman" w:hAnsi="Times New Roman"/>
          <w:color w:val="000000" w:themeColor="text1"/>
          <w:sz w:val="24"/>
          <w:szCs w:val="24"/>
          <w:lang w:val="ro-RO" w:eastAsia="en-US"/>
        </w:rPr>
        <w:t xml:space="preserve"> </w:t>
      </w:r>
      <w:r w:rsidR="00E81AEF" w:rsidRPr="00E81AEF">
        <w:rPr>
          <w:rFonts w:ascii="Times New Roman" w:hAnsi="Times New Roman"/>
          <w:color w:val="000000" w:themeColor="text1"/>
          <w:sz w:val="24"/>
          <w:szCs w:val="24"/>
          <w:lang w:val="ro-RO"/>
        </w:rPr>
        <w:t>Procedur</w:t>
      </w:r>
      <w:r w:rsidR="00E81AEF">
        <w:rPr>
          <w:rFonts w:ascii="Times New Roman" w:hAnsi="Times New Roman"/>
          <w:color w:val="000000" w:themeColor="text1"/>
          <w:sz w:val="24"/>
          <w:szCs w:val="24"/>
          <w:lang w:val="ro-RO"/>
        </w:rPr>
        <w:t>ii</w:t>
      </w:r>
      <w:r w:rsidR="00E81AEF" w:rsidRPr="00E81AEF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privind racordarea la rețelele electrice de interes public </w:t>
      </w:r>
      <w:r w:rsidR="00D9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de joasă tensiune </w:t>
      </w:r>
      <w:r w:rsidR="00E81AEF" w:rsidRPr="00E81AEF">
        <w:rPr>
          <w:rFonts w:ascii="Times New Roman" w:hAnsi="Times New Roman"/>
          <w:color w:val="000000" w:themeColor="text1"/>
          <w:sz w:val="24"/>
          <w:szCs w:val="24"/>
          <w:lang w:val="ro-RO"/>
        </w:rPr>
        <w:t>a locurilor de consum aparținând utilizatorilor clienți casnici, aprobat</w:t>
      </w:r>
      <w:r w:rsidR="00E81AEF">
        <w:rPr>
          <w:rFonts w:ascii="Times New Roman" w:hAnsi="Times New Roman"/>
          <w:color w:val="000000" w:themeColor="text1"/>
          <w:sz w:val="24"/>
          <w:szCs w:val="24"/>
          <w:lang w:val="ro-RO"/>
        </w:rPr>
        <w:t>e</w:t>
      </w:r>
      <w:r w:rsidR="00E81AEF" w:rsidRPr="00E81AEF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prin ordin al președintelui Autorității Naționale de Reglementare în Domeniul Energiei</w:t>
      </w:r>
      <w:r w:rsidR="00262A61" w:rsidRPr="00E81AEF">
        <w:rPr>
          <w:rFonts w:ascii="Times New Roman" w:hAnsi="Times New Roman"/>
          <w:color w:val="000000" w:themeColor="text1"/>
          <w:sz w:val="24"/>
          <w:szCs w:val="24"/>
          <w:lang w:val="ro-RO" w:eastAsia="en-US"/>
        </w:rPr>
        <w:t>.</w:t>
      </w:r>
    </w:p>
    <w:p w14:paraId="743FDD60" w14:textId="15CB1575" w:rsidR="00E81AEF" w:rsidRDefault="00E81AEF" w:rsidP="00C6370F">
      <w:pPr>
        <w:pStyle w:val="PlainText"/>
        <w:spacing w:line="360" w:lineRule="auto"/>
        <w:ind w:left="0" w:firstLine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o-RO" w:eastAsia="en-US"/>
        </w:rPr>
        <w:t>(3)</w:t>
      </w:r>
      <w:r w:rsidRPr="00E81AEF">
        <w:rPr>
          <w:rFonts w:ascii="Times New Roman" w:hAnsi="Times New Roman"/>
          <w:sz w:val="24"/>
          <w:szCs w:val="24"/>
        </w:rPr>
        <w:t xml:space="preserve"> </w:t>
      </w:r>
      <w:r w:rsidRPr="008C77CE">
        <w:rPr>
          <w:rFonts w:ascii="Times New Roman" w:hAnsi="Times New Roman"/>
          <w:sz w:val="24"/>
          <w:szCs w:val="24"/>
        </w:rPr>
        <w:t xml:space="preserve"> </w:t>
      </w:r>
      <w:r w:rsidR="00BC413D">
        <w:rPr>
          <w:rFonts w:ascii="Times New Roman" w:hAnsi="Times New Roman"/>
          <w:sz w:val="24"/>
          <w:szCs w:val="24"/>
        </w:rPr>
        <w:t xml:space="preserve">În cazul </w:t>
      </w:r>
      <w:r w:rsidRPr="008C77CE">
        <w:rPr>
          <w:rFonts w:ascii="Times New Roman" w:hAnsi="Times New Roman"/>
          <w:sz w:val="24"/>
          <w:szCs w:val="24"/>
        </w:rPr>
        <w:t>racord</w:t>
      </w:r>
      <w:r w:rsidR="00BC413D">
        <w:rPr>
          <w:rFonts w:ascii="Times New Roman" w:hAnsi="Times New Roman"/>
          <w:sz w:val="24"/>
          <w:szCs w:val="24"/>
        </w:rPr>
        <w:t>ării</w:t>
      </w:r>
      <w:r w:rsidRPr="008C77CE">
        <w:rPr>
          <w:rFonts w:ascii="Times New Roman" w:hAnsi="Times New Roman"/>
          <w:sz w:val="24"/>
          <w:szCs w:val="24"/>
        </w:rPr>
        <w:t xml:space="preserve"> locurilor de consum și de producere cu/fără instalații de stocare prevăzute la alin. (1) </w:t>
      </w:r>
      <w:r>
        <w:rPr>
          <w:rFonts w:ascii="Times New Roman" w:hAnsi="Times New Roman"/>
          <w:sz w:val="24"/>
          <w:szCs w:val="24"/>
        </w:rPr>
        <w:t xml:space="preserve">lit. </w:t>
      </w:r>
      <w:r w:rsidR="009A077C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) și c)</w:t>
      </w:r>
      <w:r w:rsidRPr="008C77CE">
        <w:rPr>
          <w:rFonts w:ascii="Times New Roman" w:hAnsi="Times New Roman"/>
          <w:sz w:val="24"/>
          <w:szCs w:val="24"/>
        </w:rPr>
        <w:t xml:space="preserve">, </w:t>
      </w:r>
      <w:r w:rsidRPr="0069275A">
        <w:rPr>
          <w:rFonts w:ascii="Times New Roman" w:hAnsi="Times New Roman"/>
          <w:sz w:val="24"/>
          <w:szCs w:val="24"/>
        </w:rPr>
        <w:t>prevăzute</w:t>
      </w:r>
      <w:r w:rsidRPr="008C77CE">
        <w:rPr>
          <w:rFonts w:ascii="Times New Roman" w:hAnsi="Times New Roman"/>
          <w:sz w:val="24"/>
          <w:szCs w:val="24"/>
        </w:rPr>
        <w:t xml:space="preserve"> cu instalații de producere a energiei electrice din surse regenerabile cu puterea instalată de cel mult </w:t>
      </w:r>
      <w:r w:rsidR="00D90494">
        <w:rPr>
          <w:rFonts w:ascii="Times New Roman" w:hAnsi="Times New Roman"/>
          <w:sz w:val="24"/>
          <w:szCs w:val="24"/>
        </w:rPr>
        <w:t>4</w:t>
      </w:r>
      <w:r w:rsidRPr="008C77CE">
        <w:rPr>
          <w:rFonts w:ascii="Times New Roman" w:hAnsi="Times New Roman"/>
          <w:sz w:val="24"/>
          <w:szCs w:val="24"/>
        </w:rPr>
        <w:t>00 kW pe loc de consum</w:t>
      </w:r>
      <w:r w:rsidR="00BC413D">
        <w:rPr>
          <w:rFonts w:ascii="Times New Roman" w:hAnsi="Times New Roman"/>
          <w:sz w:val="24"/>
          <w:szCs w:val="24"/>
        </w:rPr>
        <w:t>,</w:t>
      </w:r>
      <w:r w:rsidRPr="008C77CE">
        <w:rPr>
          <w:rFonts w:ascii="Times New Roman" w:hAnsi="Times New Roman"/>
          <w:sz w:val="24"/>
          <w:szCs w:val="24"/>
        </w:rPr>
        <w:t xml:space="preserve"> </w:t>
      </w:r>
      <w:r w:rsidR="00BC413D">
        <w:rPr>
          <w:rFonts w:ascii="Times New Roman" w:hAnsi="Times New Roman"/>
          <w:color w:val="000000" w:themeColor="text1"/>
          <w:sz w:val="24"/>
          <w:szCs w:val="24"/>
          <w:lang w:val="ro-RO" w:eastAsia="en-US"/>
        </w:rPr>
        <w:t>p</w:t>
      </w:r>
      <w:r w:rsidR="00BC413D" w:rsidRPr="001F2B8F">
        <w:rPr>
          <w:rFonts w:ascii="Times New Roman" w:hAnsi="Times New Roman"/>
          <w:color w:val="000000" w:themeColor="text1"/>
          <w:sz w:val="24"/>
          <w:szCs w:val="24"/>
          <w:lang w:val="ro-RO" w:eastAsia="en-US"/>
        </w:rPr>
        <w:t>r</w:t>
      </w:r>
      <w:r w:rsidR="00BC413D">
        <w:rPr>
          <w:rFonts w:ascii="Times New Roman" w:hAnsi="Times New Roman"/>
          <w:color w:val="000000" w:themeColor="text1"/>
          <w:sz w:val="24"/>
          <w:szCs w:val="24"/>
          <w:lang w:val="ro-RO" w:eastAsia="en-US"/>
        </w:rPr>
        <w:t>evederile prezentei</w:t>
      </w:r>
      <w:r w:rsidR="00BC413D" w:rsidRPr="001F2B8F">
        <w:rPr>
          <w:rFonts w:ascii="Times New Roman" w:hAnsi="Times New Roman"/>
          <w:color w:val="000000" w:themeColor="text1"/>
          <w:sz w:val="24"/>
          <w:szCs w:val="24"/>
          <w:lang w:val="ro-RO" w:eastAsia="en-US"/>
        </w:rPr>
        <w:t xml:space="preserve"> procedur</w:t>
      </w:r>
      <w:r w:rsidR="00BC413D">
        <w:rPr>
          <w:rFonts w:ascii="Times New Roman" w:hAnsi="Times New Roman"/>
          <w:color w:val="000000" w:themeColor="text1"/>
          <w:sz w:val="24"/>
          <w:szCs w:val="24"/>
          <w:lang w:val="ro-RO" w:eastAsia="en-US"/>
        </w:rPr>
        <w:t>i</w:t>
      </w:r>
      <w:r w:rsidR="00BC413D">
        <w:rPr>
          <w:rFonts w:ascii="Times New Roman" w:hAnsi="Times New Roman"/>
          <w:sz w:val="24"/>
          <w:szCs w:val="24"/>
        </w:rPr>
        <w:t xml:space="preserve"> se aplică </w:t>
      </w:r>
      <w:r w:rsidR="00673632">
        <w:rPr>
          <w:rFonts w:ascii="Times New Roman" w:hAnsi="Times New Roman"/>
          <w:sz w:val="24"/>
          <w:szCs w:val="24"/>
        </w:rPr>
        <w:t xml:space="preserve">prin </w:t>
      </w:r>
      <w:r w:rsidRPr="008C77CE">
        <w:rPr>
          <w:rFonts w:ascii="Times New Roman" w:hAnsi="Times New Roman"/>
          <w:sz w:val="24"/>
          <w:szCs w:val="24"/>
        </w:rPr>
        <w:t>corobora</w:t>
      </w:r>
      <w:r w:rsidR="00673632">
        <w:rPr>
          <w:rFonts w:ascii="Times New Roman" w:hAnsi="Times New Roman"/>
          <w:sz w:val="24"/>
          <w:szCs w:val="24"/>
        </w:rPr>
        <w:t>re</w:t>
      </w:r>
      <w:r w:rsidRPr="008C77CE">
        <w:rPr>
          <w:rFonts w:ascii="Times New Roman" w:hAnsi="Times New Roman"/>
          <w:sz w:val="24"/>
          <w:szCs w:val="24"/>
        </w:rPr>
        <w:t xml:space="preserve"> cu dispozițiile Procedurii </w:t>
      </w:r>
      <w:r w:rsidRPr="008C77CE">
        <w:rPr>
          <w:rFonts w:ascii="Times New Roman" w:hAnsi="Times New Roman"/>
          <w:sz w:val="24"/>
          <w:szCs w:val="24"/>
          <w:lang w:val="ro-RO"/>
        </w:rPr>
        <w:t>privind racordarea la reţelele electrice de interes public a locurilor de consum și de producere aparţinând prosumatorilor, aprobate prin ordin al președintelui Autorității Naționale de Reglementare în Domeniul Energiei</w:t>
      </w:r>
      <w:r w:rsidR="00673632">
        <w:rPr>
          <w:rFonts w:ascii="Times New Roman" w:hAnsi="Times New Roman"/>
          <w:sz w:val="24"/>
          <w:szCs w:val="24"/>
          <w:lang w:val="ro-RO"/>
        </w:rPr>
        <w:t>.</w:t>
      </w:r>
    </w:p>
    <w:p w14:paraId="2B02F6FB" w14:textId="77777777" w:rsidR="00C6213D" w:rsidRPr="00E81AEF" w:rsidRDefault="00C6213D" w:rsidP="00C6370F">
      <w:pPr>
        <w:pStyle w:val="PlainText"/>
        <w:spacing w:line="360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  <w:lang w:val="ro-RO" w:eastAsia="en-US"/>
        </w:rPr>
      </w:pPr>
    </w:p>
    <w:p w14:paraId="51534BD8" w14:textId="77777777" w:rsidR="00956BE9" w:rsidRPr="001F2B8F" w:rsidRDefault="00956BE9" w:rsidP="000F54F7">
      <w:pPr>
        <w:spacing w:after="120" w:line="360" w:lineRule="auto"/>
        <w:jc w:val="both"/>
        <w:rPr>
          <w:b/>
          <w:sz w:val="24"/>
          <w:szCs w:val="24"/>
          <w:lang w:val="ro-RO"/>
        </w:rPr>
      </w:pPr>
      <w:r w:rsidRPr="001F2B8F">
        <w:rPr>
          <w:b/>
          <w:sz w:val="24"/>
          <w:szCs w:val="24"/>
          <w:lang w:val="ro-RO"/>
        </w:rPr>
        <w:t>CAPITOLUL III Definiţii</w:t>
      </w:r>
    </w:p>
    <w:p w14:paraId="039190B6" w14:textId="77777777" w:rsidR="00956BE9" w:rsidRPr="001F2B8F" w:rsidRDefault="00956BE9" w:rsidP="00C6370F">
      <w:pPr>
        <w:spacing w:line="360" w:lineRule="auto"/>
        <w:jc w:val="both"/>
        <w:rPr>
          <w:sz w:val="24"/>
          <w:szCs w:val="24"/>
          <w:lang w:val="ro-RO"/>
        </w:rPr>
      </w:pPr>
      <w:r w:rsidRPr="00A21D53">
        <w:rPr>
          <w:b/>
          <w:sz w:val="24"/>
          <w:szCs w:val="24"/>
          <w:lang w:val="ro-RO"/>
        </w:rPr>
        <w:t xml:space="preserve">Art. </w:t>
      </w:r>
      <w:r w:rsidR="009864AD">
        <w:rPr>
          <w:b/>
          <w:sz w:val="24"/>
          <w:szCs w:val="24"/>
          <w:lang w:val="ro-RO"/>
        </w:rPr>
        <w:t>3</w:t>
      </w:r>
      <w:r w:rsidR="00BC20D0">
        <w:rPr>
          <w:sz w:val="24"/>
          <w:szCs w:val="24"/>
          <w:lang w:val="ro-RO"/>
        </w:rPr>
        <w:t xml:space="preserve">. </w:t>
      </w:r>
      <w:r w:rsidRPr="001F2B8F">
        <w:rPr>
          <w:sz w:val="24"/>
          <w:szCs w:val="24"/>
          <w:lang w:val="ro-RO"/>
        </w:rPr>
        <w:t>Termenii utilizați în prezenta procedură sunt cei definiţi în următoarele acte normative:</w:t>
      </w:r>
    </w:p>
    <w:p w14:paraId="02695789" w14:textId="77777777" w:rsidR="00956BE9" w:rsidRPr="001F2B8F" w:rsidRDefault="009944AF" w:rsidP="00C6370F">
      <w:pPr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lastRenderedPageBreak/>
        <w:t>a)</w:t>
      </w:r>
      <w:r w:rsidR="00956BE9" w:rsidRPr="001F2B8F">
        <w:rPr>
          <w:sz w:val="24"/>
          <w:szCs w:val="24"/>
          <w:lang w:val="ro-RO"/>
        </w:rPr>
        <w:t xml:space="preserve"> </w:t>
      </w:r>
      <w:r w:rsidR="00956BE9" w:rsidRPr="001F2B8F">
        <w:rPr>
          <w:color w:val="000000"/>
          <w:sz w:val="24"/>
          <w:szCs w:val="24"/>
          <w:lang w:val="ro-RO"/>
        </w:rPr>
        <w:t>Legea</w:t>
      </w:r>
      <w:r w:rsidR="00956BE9" w:rsidRPr="001F2B8F">
        <w:rPr>
          <w:sz w:val="24"/>
          <w:szCs w:val="24"/>
          <w:lang w:val="ro-RO"/>
        </w:rPr>
        <w:t xml:space="preserve"> energiei electrice şi a gazelor naturale nr.</w:t>
      </w:r>
      <w:r w:rsidR="0069275A">
        <w:rPr>
          <w:sz w:val="24"/>
          <w:szCs w:val="24"/>
          <w:lang w:val="ro-RO"/>
        </w:rPr>
        <w:t xml:space="preserve"> </w:t>
      </w:r>
      <w:r w:rsidR="00956BE9" w:rsidRPr="001F2B8F">
        <w:rPr>
          <w:sz w:val="24"/>
          <w:szCs w:val="24"/>
          <w:lang w:val="ro-RO"/>
        </w:rPr>
        <w:t>123/2012</w:t>
      </w:r>
      <w:r w:rsidR="00956BE9" w:rsidRPr="001F2B8F">
        <w:rPr>
          <w:color w:val="000000"/>
          <w:sz w:val="24"/>
          <w:szCs w:val="24"/>
          <w:lang w:val="ro-RO"/>
        </w:rPr>
        <w:t>, cu modificările şi completările ulterioare</w:t>
      </w:r>
      <w:r w:rsidR="00956BE9" w:rsidRPr="001F2B8F">
        <w:rPr>
          <w:sz w:val="24"/>
          <w:szCs w:val="24"/>
          <w:lang w:val="ro-RO"/>
        </w:rPr>
        <w:t>;</w:t>
      </w:r>
    </w:p>
    <w:p w14:paraId="1E4FC5D7" w14:textId="77777777" w:rsidR="00956BE9" w:rsidRPr="001F2B8F" w:rsidRDefault="009944AF" w:rsidP="00C6370F">
      <w:pPr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b)</w:t>
      </w:r>
      <w:r w:rsidR="00956BE9" w:rsidRPr="001F2B8F">
        <w:rPr>
          <w:sz w:val="24"/>
          <w:szCs w:val="24"/>
          <w:lang w:val="ro-RO"/>
        </w:rPr>
        <w:t xml:space="preserve"> </w:t>
      </w:r>
      <w:r w:rsidR="004D324A">
        <w:rPr>
          <w:color w:val="000000"/>
          <w:sz w:val="24"/>
          <w:szCs w:val="24"/>
          <w:lang w:val="ro-RO"/>
        </w:rPr>
        <w:t xml:space="preserve">Legea </w:t>
      </w:r>
      <w:r w:rsidR="0069275A">
        <w:rPr>
          <w:color w:val="000000"/>
          <w:sz w:val="24"/>
          <w:szCs w:val="24"/>
          <w:lang w:val="ro-RO"/>
        </w:rPr>
        <w:t>privind performanța clădirilor nr. 372/2005</w:t>
      </w:r>
      <w:r w:rsidR="0069275A" w:rsidRPr="00F40960">
        <w:rPr>
          <w:color w:val="000000"/>
          <w:sz w:val="24"/>
          <w:szCs w:val="24"/>
          <w:lang w:val="ro-RO"/>
        </w:rPr>
        <w:t>, republicată</w:t>
      </w:r>
      <w:r w:rsidR="00956BE9" w:rsidRPr="001F2B8F">
        <w:rPr>
          <w:sz w:val="24"/>
          <w:szCs w:val="24"/>
          <w:lang w:val="ro-RO"/>
        </w:rPr>
        <w:t>;</w:t>
      </w:r>
    </w:p>
    <w:p w14:paraId="75657CE1" w14:textId="213314B7" w:rsidR="00956BE9" w:rsidRPr="001F2B8F" w:rsidRDefault="009944AF" w:rsidP="00C6370F">
      <w:pPr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c)</w:t>
      </w:r>
      <w:r w:rsidR="00956BE9" w:rsidRPr="001F2B8F">
        <w:rPr>
          <w:sz w:val="24"/>
          <w:szCs w:val="24"/>
          <w:lang w:val="ro-RO"/>
        </w:rPr>
        <w:t xml:space="preserve"> Regulamentul privind racordarea utilizatorilor la reţelele electrice de interes public,</w:t>
      </w:r>
      <w:r w:rsidR="002D741D">
        <w:rPr>
          <w:sz w:val="24"/>
          <w:szCs w:val="24"/>
          <w:lang w:val="ro-RO"/>
        </w:rPr>
        <w:t xml:space="preserve"> aprobat prin</w:t>
      </w:r>
      <w:r w:rsidR="00956BE9" w:rsidRPr="001F2B8F">
        <w:rPr>
          <w:sz w:val="24"/>
          <w:szCs w:val="24"/>
          <w:lang w:val="ro-RO"/>
        </w:rPr>
        <w:t xml:space="preserve"> </w:t>
      </w:r>
      <w:r w:rsidR="002D741D" w:rsidRPr="001F2B8F">
        <w:rPr>
          <w:sz w:val="24"/>
          <w:szCs w:val="24"/>
          <w:lang w:val="ro-RO"/>
        </w:rPr>
        <w:t>Ordinul președintelui Autorității Naționale de Reglementare în Domeniul Energiei nr. 59/2013 cu modificările și completările ulterioare</w:t>
      </w:r>
      <w:r w:rsidR="00956BE9" w:rsidRPr="001F2B8F">
        <w:rPr>
          <w:sz w:val="24"/>
          <w:szCs w:val="24"/>
          <w:lang w:val="ro-RO"/>
        </w:rPr>
        <w:t xml:space="preserve">, denumit în continuare </w:t>
      </w:r>
      <w:r w:rsidR="0069275A">
        <w:rPr>
          <w:sz w:val="24"/>
          <w:szCs w:val="24"/>
          <w:lang w:val="ro-RO"/>
        </w:rPr>
        <w:t>R</w:t>
      </w:r>
      <w:r w:rsidR="00956BE9" w:rsidRPr="001F2B8F">
        <w:rPr>
          <w:sz w:val="24"/>
          <w:szCs w:val="24"/>
          <w:lang w:val="ro-RO"/>
        </w:rPr>
        <w:t>egulament;</w:t>
      </w:r>
    </w:p>
    <w:p w14:paraId="5174C849" w14:textId="77777777" w:rsidR="00956BE9" w:rsidRDefault="009944AF" w:rsidP="00C6370F">
      <w:pPr>
        <w:spacing w:line="360" w:lineRule="auto"/>
        <w:jc w:val="both"/>
        <w:rPr>
          <w:color w:val="0070C0"/>
          <w:sz w:val="24"/>
          <w:szCs w:val="24"/>
          <w:lang w:val="fr-FR"/>
        </w:rPr>
      </w:pPr>
      <w:r>
        <w:rPr>
          <w:sz w:val="24"/>
          <w:szCs w:val="24"/>
          <w:lang w:val="ro-RO"/>
        </w:rPr>
        <w:t>d)</w:t>
      </w:r>
      <w:r w:rsidR="00956BE9" w:rsidRPr="001F2B8F">
        <w:rPr>
          <w:lang w:val="ro-RO"/>
        </w:rPr>
        <w:t xml:space="preserve"> </w:t>
      </w:r>
      <w:r w:rsidR="00956BE9" w:rsidRPr="001F2B8F">
        <w:rPr>
          <w:color w:val="000000" w:themeColor="text1"/>
          <w:sz w:val="24"/>
          <w:szCs w:val="24"/>
          <w:lang w:val="ro-RO"/>
        </w:rPr>
        <w:t>Procedura privind racordarea la rețelele electrice de interes public</w:t>
      </w:r>
      <w:r w:rsidR="00D90494">
        <w:rPr>
          <w:color w:val="000000" w:themeColor="text1"/>
          <w:sz w:val="24"/>
          <w:szCs w:val="24"/>
          <w:lang w:val="ro-RO"/>
        </w:rPr>
        <w:t xml:space="preserve"> de joasă tensiune</w:t>
      </w:r>
      <w:r w:rsidR="00956BE9" w:rsidRPr="001F2B8F">
        <w:rPr>
          <w:color w:val="000000" w:themeColor="text1"/>
          <w:sz w:val="24"/>
          <w:szCs w:val="24"/>
          <w:lang w:val="ro-RO"/>
        </w:rPr>
        <w:t xml:space="preserve"> a locurilor de consum aparținând utilizatorilor clienți casnici, aprobată prin ordin al președintelui Autorității Naționale de Reglementare în Domeniul Energiei</w:t>
      </w:r>
      <w:r w:rsidR="005B6524" w:rsidRPr="0069275A">
        <w:rPr>
          <w:sz w:val="24"/>
          <w:szCs w:val="24"/>
          <w:lang w:val="fr-FR"/>
        </w:rPr>
        <w:t>.</w:t>
      </w:r>
    </w:p>
    <w:p w14:paraId="08347ECD" w14:textId="77777777" w:rsidR="0069275A" w:rsidRPr="001F2B8F" w:rsidRDefault="009944AF" w:rsidP="00C6370F">
      <w:pPr>
        <w:spacing w:line="360" w:lineRule="auto"/>
        <w:jc w:val="both"/>
        <w:rPr>
          <w:color w:val="0070C0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e)</w:t>
      </w:r>
      <w:r w:rsidR="0069275A">
        <w:rPr>
          <w:color w:val="0070C0"/>
          <w:sz w:val="24"/>
          <w:szCs w:val="24"/>
          <w:lang w:val="ro-RO"/>
        </w:rPr>
        <w:t xml:space="preserve"> </w:t>
      </w:r>
      <w:r w:rsidR="0069275A" w:rsidRPr="008C77CE">
        <w:rPr>
          <w:sz w:val="24"/>
          <w:szCs w:val="24"/>
        </w:rPr>
        <w:t>Procedur</w:t>
      </w:r>
      <w:r w:rsidR="0069275A">
        <w:rPr>
          <w:sz w:val="24"/>
          <w:szCs w:val="24"/>
        </w:rPr>
        <w:t>a</w:t>
      </w:r>
      <w:r w:rsidR="0069275A" w:rsidRPr="008C77CE">
        <w:rPr>
          <w:sz w:val="24"/>
          <w:szCs w:val="24"/>
        </w:rPr>
        <w:t xml:space="preserve"> </w:t>
      </w:r>
      <w:r w:rsidR="0069275A" w:rsidRPr="008C77CE">
        <w:rPr>
          <w:sz w:val="24"/>
          <w:szCs w:val="24"/>
          <w:lang w:val="ro-RO"/>
        </w:rPr>
        <w:t>privind racordarea la reţelele electrice de interes public a locurilor de consum și de producere aparţinând prosumatorilor, aprobat</w:t>
      </w:r>
      <w:r w:rsidR="0069275A">
        <w:rPr>
          <w:sz w:val="24"/>
          <w:szCs w:val="24"/>
          <w:lang w:val="ro-RO"/>
        </w:rPr>
        <w:t>ă</w:t>
      </w:r>
      <w:r w:rsidR="0069275A" w:rsidRPr="008C77CE">
        <w:rPr>
          <w:sz w:val="24"/>
          <w:szCs w:val="24"/>
          <w:lang w:val="ro-RO"/>
        </w:rPr>
        <w:t xml:space="preserve"> prin ordin al președintelui Autorității Naționale de Reglementare în Domeniul Energiei</w:t>
      </w:r>
      <w:r w:rsidR="0069275A">
        <w:rPr>
          <w:sz w:val="24"/>
          <w:szCs w:val="24"/>
          <w:lang w:val="ro-RO"/>
        </w:rPr>
        <w:t>.</w:t>
      </w:r>
    </w:p>
    <w:p w14:paraId="60F12FA0" w14:textId="77777777" w:rsidR="0069275A" w:rsidRPr="004F6E8C" w:rsidRDefault="009864AD" w:rsidP="0069275A">
      <w:pPr>
        <w:spacing w:line="360" w:lineRule="auto"/>
        <w:jc w:val="both"/>
        <w:rPr>
          <w:sz w:val="24"/>
          <w:szCs w:val="24"/>
        </w:rPr>
      </w:pPr>
      <w:r w:rsidRPr="008E4124">
        <w:rPr>
          <w:b/>
          <w:sz w:val="24"/>
          <w:szCs w:val="24"/>
        </w:rPr>
        <w:t xml:space="preserve">Art. </w:t>
      </w:r>
      <w:r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69275A" w:rsidRPr="00D94842">
        <w:rPr>
          <w:sz w:val="24"/>
          <w:szCs w:val="24"/>
        </w:rPr>
        <w:t xml:space="preserve">În tot cuprinsul </w:t>
      </w:r>
      <w:r w:rsidR="0069275A">
        <w:rPr>
          <w:sz w:val="24"/>
          <w:szCs w:val="24"/>
        </w:rPr>
        <w:t xml:space="preserve">prezentei </w:t>
      </w:r>
      <w:r w:rsidR="0069275A" w:rsidRPr="00D94842">
        <w:rPr>
          <w:sz w:val="24"/>
          <w:szCs w:val="24"/>
        </w:rPr>
        <w:t>proceduri</w:t>
      </w:r>
      <w:r w:rsidR="0069275A">
        <w:rPr>
          <w:sz w:val="24"/>
          <w:szCs w:val="24"/>
        </w:rPr>
        <w:t>,</w:t>
      </w:r>
      <w:r w:rsidR="0069275A" w:rsidRPr="00D94842">
        <w:rPr>
          <w:sz w:val="24"/>
          <w:szCs w:val="24"/>
        </w:rPr>
        <w:t xml:space="preserve"> </w:t>
      </w:r>
      <w:r w:rsidR="0069275A">
        <w:rPr>
          <w:sz w:val="24"/>
          <w:szCs w:val="24"/>
        </w:rPr>
        <w:t xml:space="preserve">prin </w:t>
      </w:r>
      <w:r w:rsidR="0069275A" w:rsidRPr="00D94842">
        <w:rPr>
          <w:bCs/>
          <w:spacing w:val="5"/>
          <w:sz w:val="24"/>
          <w:szCs w:val="24"/>
          <w:shd w:val="clear" w:color="auto" w:fill="FFFFFF"/>
        </w:rPr>
        <w:t>sintagma ˮloc de consum</w:t>
      </w:r>
      <w:r w:rsidR="0069275A">
        <w:rPr>
          <w:bCs/>
          <w:spacing w:val="5"/>
          <w:sz w:val="24"/>
          <w:szCs w:val="24"/>
          <w:shd w:val="clear" w:color="auto" w:fill="FFFFFF"/>
        </w:rPr>
        <w:t xml:space="preserve"> cu </w:t>
      </w:r>
      <w:r w:rsidR="009944AF">
        <w:rPr>
          <w:bCs/>
          <w:spacing w:val="5"/>
          <w:sz w:val="24"/>
          <w:szCs w:val="24"/>
          <w:shd w:val="clear" w:color="auto" w:fill="FFFFFF"/>
        </w:rPr>
        <w:t>punct</w:t>
      </w:r>
      <w:r w:rsidR="0069275A">
        <w:rPr>
          <w:bCs/>
          <w:spacing w:val="5"/>
          <w:sz w:val="24"/>
          <w:szCs w:val="24"/>
          <w:shd w:val="clear" w:color="auto" w:fill="FFFFFF"/>
        </w:rPr>
        <w:t>/</w:t>
      </w:r>
      <w:r w:rsidR="009944AF">
        <w:rPr>
          <w:bCs/>
          <w:spacing w:val="5"/>
          <w:sz w:val="24"/>
          <w:szCs w:val="24"/>
          <w:shd w:val="clear" w:color="auto" w:fill="FFFFFF"/>
        </w:rPr>
        <w:t>puncte</w:t>
      </w:r>
      <w:r w:rsidR="0069275A">
        <w:rPr>
          <w:bCs/>
          <w:spacing w:val="5"/>
          <w:sz w:val="24"/>
          <w:szCs w:val="24"/>
          <w:shd w:val="clear" w:color="auto" w:fill="FFFFFF"/>
        </w:rPr>
        <w:t xml:space="preserve"> de reîncărcare pentru vehicule electrice</w:t>
      </w:r>
      <w:r w:rsidR="0069275A" w:rsidRPr="00D94842">
        <w:rPr>
          <w:bCs/>
          <w:spacing w:val="5"/>
          <w:sz w:val="24"/>
          <w:szCs w:val="24"/>
          <w:shd w:val="clear" w:color="auto" w:fill="FFFFFF"/>
        </w:rPr>
        <w:t xml:space="preserve">ˮ se </w:t>
      </w:r>
      <w:r w:rsidR="0069275A">
        <w:rPr>
          <w:bCs/>
          <w:spacing w:val="5"/>
          <w:sz w:val="24"/>
          <w:szCs w:val="24"/>
          <w:shd w:val="clear" w:color="auto" w:fill="FFFFFF"/>
        </w:rPr>
        <w:t>înțelege</w:t>
      </w:r>
      <w:r w:rsidR="0069275A" w:rsidRPr="00D94842">
        <w:rPr>
          <w:bCs/>
          <w:spacing w:val="5"/>
          <w:sz w:val="24"/>
          <w:szCs w:val="24"/>
          <w:shd w:val="clear" w:color="auto" w:fill="FFFFFF"/>
        </w:rPr>
        <w:t xml:space="preserve">, după caz, </w:t>
      </w:r>
      <w:r w:rsidR="00681010" w:rsidRPr="00D94842">
        <w:rPr>
          <w:bCs/>
          <w:spacing w:val="5"/>
          <w:sz w:val="24"/>
          <w:szCs w:val="24"/>
          <w:shd w:val="clear" w:color="auto" w:fill="FFFFFF"/>
        </w:rPr>
        <w:t xml:space="preserve">ˮloc de consum </w:t>
      </w:r>
      <w:r w:rsidR="00681010">
        <w:rPr>
          <w:bCs/>
          <w:spacing w:val="5"/>
          <w:sz w:val="24"/>
          <w:szCs w:val="24"/>
          <w:shd w:val="clear" w:color="auto" w:fill="FFFFFF"/>
        </w:rPr>
        <w:t>constând dintr-unul sau mai multe puncte de reîncărcare pentru vehicule electrice</w:t>
      </w:r>
      <w:r w:rsidR="00681010" w:rsidRPr="00D94842">
        <w:rPr>
          <w:bCs/>
          <w:spacing w:val="5"/>
          <w:sz w:val="24"/>
          <w:szCs w:val="24"/>
          <w:shd w:val="clear" w:color="auto" w:fill="FFFFFF"/>
        </w:rPr>
        <w:t>ˮ</w:t>
      </w:r>
      <w:r w:rsidR="00681010">
        <w:rPr>
          <w:bCs/>
          <w:spacing w:val="5"/>
          <w:sz w:val="24"/>
          <w:szCs w:val="24"/>
          <w:shd w:val="clear" w:color="auto" w:fill="FFFFFF"/>
        </w:rPr>
        <w:t>,</w:t>
      </w:r>
      <w:r w:rsidR="00681010" w:rsidRPr="00D94842">
        <w:rPr>
          <w:bCs/>
          <w:spacing w:val="5"/>
          <w:sz w:val="24"/>
          <w:szCs w:val="24"/>
          <w:shd w:val="clear" w:color="auto" w:fill="FFFFFF"/>
        </w:rPr>
        <w:t xml:space="preserve"> </w:t>
      </w:r>
      <w:r w:rsidR="0069275A" w:rsidRPr="00D94842">
        <w:rPr>
          <w:bCs/>
          <w:spacing w:val="5"/>
          <w:sz w:val="24"/>
          <w:szCs w:val="24"/>
          <w:shd w:val="clear" w:color="auto" w:fill="FFFFFF"/>
        </w:rPr>
        <w:t>ˮloc de consum</w:t>
      </w:r>
      <w:r w:rsidR="00681010">
        <w:rPr>
          <w:bCs/>
          <w:spacing w:val="5"/>
          <w:sz w:val="24"/>
          <w:szCs w:val="24"/>
          <w:shd w:val="clear" w:color="auto" w:fill="FFFFFF"/>
        </w:rPr>
        <w:t>/loc de consum</w:t>
      </w:r>
      <w:r w:rsidR="0069275A" w:rsidRPr="00D94842">
        <w:rPr>
          <w:bCs/>
          <w:spacing w:val="5"/>
          <w:sz w:val="24"/>
          <w:szCs w:val="24"/>
          <w:shd w:val="clear" w:color="auto" w:fill="FFFFFF"/>
        </w:rPr>
        <w:t xml:space="preserve"> și de producere </w:t>
      </w:r>
      <w:r w:rsidR="0069275A">
        <w:rPr>
          <w:bCs/>
          <w:spacing w:val="5"/>
          <w:sz w:val="24"/>
          <w:szCs w:val="24"/>
          <w:shd w:val="clear" w:color="auto" w:fill="FFFFFF"/>
        </w:rPr>
        <w:t xml:space="preserve">cu </w:t>
      </w:r>
      <w:r w:rsidR="009944AF">
        <w:rPr>
          <w:bCs/>
          <w:spacing w:val="5"/>
          <w:sz w:val="24"/>
          <w:szCs w:val="24"/>
          <w:shd w:val="clear" w:color="auto" w:fill="FFFFFF"/>
        </w:rPr>
        <w:t>puncte</w:t>
      </w:r>
      <w:r w:rsidR="0069275A">
        <w:rPr>
          <w:bCs/>
          <w:spacing w:val="5"/>
          <w:sz w:val="24"/>
          <w:szCs w:val="24"/>
          <w:shd w:val="clear" w:color="auto" w:fill="FFFFFF"/>
        </w:rPr>
        <w:t xml:space="preserve"> de reîncărcare pentru vehicule electrice</w:t>
      </w:r>
      <w:r w:rsidR="00681010">
        <w:rPr>
          <w:bCs/>
          <w:spacing w:val="5"/>
          <w:sz w:val="24"/>
          <w:szCs w:val="24"/>
          <w:shd w:val="clear" w:color="auto" w:fill="FFFFFF"/>
        </w:rPr>
        <w:t>,</w:t>
      </w:r>
      <w:r w:rsidR="0069275A">
        <w:rPr>
          <w:bCs/>
          <w:spacing w:val="5"/>
          <w:sz w:val="24"/>
          <w:szCs w:val="24"/>
          <w:shd w:val="clear" w:color="auto" w:fill="FFFFFF"/>
        </w:rPr>
        <w:t xml:space="preserve"> cu/fără instalație de stocare</w:t>
      </w:r>
      <w:r w:rsidR="0069275A" w:rsidRPr="00D94842">
        <w:rPr>
          <w:bCs/>
          <w:spacing w:val="5"/>
          <w:sz w:val="24"/>
          <w:szCs w:val="24"/>
          <w:shd w:val="clear" w:color="auto" w:fill="FFFFFF"/>
        </w:rPr>
        <w:t>ˮ</w:t>
      </w:r>
      <w:r w:rsidR="00681010" w:rsidRPr="00681010">
        <w:rPr>
          <w:bCs/>
          <w:spacing w:val="5"/>
          <w:sz w:val="24"/>
          <w:szCs w:val="24"/>
          <w:shd w:val="clear" w:color="auto" w:fill="FFFFFF"/>
        </w:rPr>
        <w:t xml:space="preserve"> </w:t>
      </w:r>
      <w:r w:rsidR="00681010">
        <w:rPr>
          <w:bCs/>
          <w:spacing w:val="5"/>
          <w:sz w:val="24"/>
          <w:szCs w:val="24"/>
          <w:shd w:val="clear" w:color="auto" w:fill="FFFFFF"/>
        </w:rPr>
        <w:t xml:space="preserve">sau </w:t>
      </w:r>
      <w:r w:rsidR="00681010" w:rsidRPr="00D94842">
        <w:rPr>
          <w:bCs/>
          <w:spacing w:val="5"/>
          <w:sz w:val="24"/>
          <w:szCs w:val="24"/>
          <w:shd w:val="clear" w:color="auto" w:fill="FFFFFF"/>
        </w:rPr>
        <w:t>ˮloc de consum</w:t>
      </w:r>
      <w:r w:rsidR="00681010">
        <w:rPr>
          <w:bCs/>
          <w:spacing w:val="5"/>
          <w:sz w:val="24"/>
          <w:szCs w:val="24"/>
          <w:shd w:val="clear" w:color="auto" w:fill="FFFFFF"/>
        </w:rPr>
        <w:t xml:space="preserve">/loc de consum și de producere, cu/fără instalații de stocare, la care se instalează un punct/puncte de reîncărcare pentru vehicule electrice </w:t>
      </w:r>
      <w:r w:rsidR="00681010" w:rsidRPr="00D94842">
        <w:rPr>
          <w:bCs/>
          <w:spacing w:val="5"/>
          <w:sz w:val="24"/>
          <w:szCs w:val="24"/>
          <w:shd w:val="clear" w:color="auto" w:fill="FFFFFF"/>
        </w:rPr>
        <w:t>ˮ</w:t>
      </w:r>
      <w:r w:rsidR="0069275A">
        <w:rPr>
          <w:bCs/>
          <w:spacing w:val="5"/>
          <w:sz w:val="24"/>
          <w:szCs w:val="24"/>
          <w:shd w:val="clear" w:color="auto" w:fill="FFFFFF"/>
        </w:rPr>
        <w:t>.</w:t>
      </w:r>
    </w:p>
    <w:p w14:paraId="2037BFF0" w14:textId="77777777" w:rsidR="00C6213D" w:rsidRDefault="00C6213D" w:rsidP="007D1CB0">
      <w:pPr>
        <w:pStyle w:val="PlainText"/>
        <w:spacing w:line="360" w:lineRule="auto"/>
        <w:ind w:left="0" w:firstLine="0"/>
        <w:rPr>
          <w:rFonts w:ascii="Times New Roman" w:hAnsi="Times New Roman"/>
          <w:b/>
          <w:sz w:val="24"/>
          <w:szCs w:val="24"/>
          <w:lang w:val="ro-RO" w:eastAsia="en-US"/>
        </w:rPr>
      </w:pPr>
    </w:p>
    <w:p w14:paraId="2DDB590F" w14:textId="49315ADD" w:rsidR="009A077C" w:rsidRDefault="0069275A" w:rsidP="007D1CB0">
      <w:pPr>
        <w:pStyle w:val="PlainText"/>
        <w:spacing w:line="360" w:lineRule="auto"/>
        <w:ind w:left="0" w:firstLine="0"/>
        <w:rPr>
          <w:rFonts w:ascii="Times New Roman" w:hAnsi="Times New Roman"/>
          <w:b/>
          <w:sz w:val="24"/>
          <w:szCs w:val="24"/>
          <w:lang w:val="ro-RO" w:eastAsia="en-US"/>
        </w:rPr>
      </w:pPr>
      <w:r w:rsidRPr="00451DC8">
        <w:rPr>
          <w:rFonts w:ascii="Times New Roman" w:hAnsi="Times New Roman"/>
          <w:b/>
          <w:sz w:val="24"/>
          <w:szCs w:val="24"/>
          <w:lang w:val="ro-RO" w:eastAsia="en-US"/>
        </w:rPr>
        <w:t>CAPITOLUL</w:t>
      </w:r>
      <w:r>
        <w:rPr>
          <w:rFonts w:ascii="Times New Roman" w:hAnsi="Times New Roman"/>
          <w:b/>
          <w:sz w:val="24"/>
          <w:szCs w:val="24"/>
          <w:lang w:val="ro-RO" w:eastAsia="en-US"/>
        </w:rPr>
        <w:t xml:space="preserve"> </w:t>
      </w:r>
      <w:r w:rsidR="007C7425">
        <w:rPr>
          <w:rFonts w:ascii="Times New Roman" w:hAnsi="Times New Roman"/>
          <w:b/>
          <w:sz w:val="24"/>
          <w:szCs w:val="24"/>
          <w:lang w:val="ro-RO" w:eastAsia="en-US"/>
        </w:rPr>
        <w:t>I</w:t>
      </w:r>
      <w:r w:rsidRPr="00D65559">
        <w:rPr>
          <w:rFonts w:ascii="Times New Roman" w:hAnsi="Times New Roman"/>
          <w:b/>
          <w:sz w:val="24"/>
          <w:szCs w:val="24"/>
          <w:lang w:val="ro-RO" w:eastAsia="en-US"/>
        </w:rPr>
        <w:t>V</w:t>
      </w:r>
      <w:r w:rsidR="007C7425">
        <w:rPr>
          <w:rFonts w:ascii="Times New Roman" w:hAnsi="Times New Roman"/>
          <w:b/>
          <w:sz w:val="24"/>
          <w:szCs w:val="24"/>
          <w:lang w:val="ro-RO" w:eastAsia="en-US"/>
        </w:rPr>
        <w:t>.</w:t>
      </w:r>
      <w:r w:rsidRPr="00D65559">
        <w:rPr>
          <w:rFonts w:ascii="Times New Roman" w:hAnsi="Times New Roman"/>
          <w:b/>
          <w:sz w:val="24"/>
          <w:szCs w:val="24"/>
          <w:lang w:val="ro-RO" w:eastAsia="en-US"/>
        </w:rPr>
        <w:t xml:space="preserve"> </w:t>
      </w:r>
      <w:r w:rsidR="009A077C">
        <w:rPr>
          <w:rFonts w:ascii="Times New Roman" w:hAnsi="Times New Roman"/>
          <w:b/>
          <w:sz w:val="24"/>
          <w:szCs w:val="24"/>
          <w:lang w:val="ro-RO" w:eastAsia="en-US"/>
        </w:rPr>
        <w:t xml:space="preserve">Reguli pentru </w:t>
      </w:r>
      <w:r w:rsidR="009A077C" w:rsidRPr="009A077C">
        <w:rPr>
          <w:rFonts w:ascii="Times New Roman" w:hAnsi="Times New Roman"/>
          <w:b/>
          <w:sz w:val="24"/>
          <w:szCs w:val="24"/>
          <w:lang w:val="ro-RO" w:eastAsia="en-US"/>
        </w:rPr>
        <w:t xml:space="preserve">racordarea </w:t>
      </w:r>
      <w:r w:rsidR="00D929C2">
        <w:rPr>
          <w:rFonts w:ascii="Times New Roman" w:hAnsi="Times New Roman"/>
          <w:b/>
          <w:sz w:val="24"/>
          <w:szCs w:val="24"/>
          <w:lang w:val="ro-RO" w:eastAsia="en-US"/>
        </w:rPr>
        <w:t xml:space="preserve">unui </w:t>
      </w:r>
      <w:r w:rsidR="00077586">
        <w:rPr>
          <w:rFonts w:ascii="Times New Roman" w:hAnsi="Times New Roman"/>
          <w:b/>
          <w:sz w:val="24"/>
          <w:szCs w:val="24"/>
          <w:lang w:val="ro-RO" w:eastAsia="en-US"/>
        </w:rPr>
        <w:t>loc de consum</w:t>
      </w:r>
      <w:r w:rsidR="002D741D">
        <w:rPr>
          <w:rFonts w:ascii="Times New Roman" w:hAnsi="Times New Roman"/>
          <w:b/>
          <w:sz w:val="24"/>
          <w:szCs w:val="24"/>
          <w:lang w:val="ro-RO" w:eastAsia="en-US"/>
        </w:rPr>
        <w:t xml:space="preserve"> nou</w:t>
      </w:r>
      <w:r w:rsidR="00077586">
        <w:rPr>
          <w:rFonts w:ascii="Times New Roman" w:hAnsi="Times New Roman"/>
          <w:b/>
          <w:sz w:val="24"/>
          <w:szCs w:val="24"/>
          <w:lang w:val="ro-RO" w:eastAsia="en-US"/>
        </w:rPr>
        <w:t xml:space="preserve"> cu </w:t>
      </w:r>
      <w:r w:rsidR="009944AF">
        <w:rPr>
          <w:rFonts w:ascii="Times New Roman" w:hAnsi="Times New Roman"/>
          <w:b/>
          <w:sz w:val="24"/>
          <w:szCs w:val="24"/>
          <w:lang w:val="ro-RO" w:eastAsia="en-US"/>
        </w:rPr>
        <w:t>punct/puncte</w:t>
      </w:r>
      <w:r w:rsidR="009A077C" w:rsidRPr="009A077C">
        <w:rPr>
          <w:rFonts w:ascii="Times New Roman" w:hAnsi="Times New Roman"/>
          <w:b/>
          <w:sz w:val="24"/>
          <w:szCs w:val="24"/>
          <w:lang w:val="ro-RO" w:eastAsia="en-US"/>
        </w:rPr>
        <w:t xml:space="preserve"> de reîncărcare pentru vehicule electrice</w:t>
      </w:r>
    </w:p>
    <w:p w14:paraId="52F4570F" w14:textId="77777777" w:rsidR="00703311" w:rsidRDefault="00703311" w:rsidP="00703311">
      <w:pPr>
        <w:spacing w:line="360" w:lineRule="auto"/>
        <w:jc w:val="both"/>
        <w:rPr>
          <w:sz w:val="24"/>
          <w:szCs w:val="24"/>
        </w:rPr>
      </w:pPr>
      <w:r w:rsidRPr="008E4124">
        <w:rPr>
          <w:b/>
          <w:sz w:val="24"/>
          <w:szCs w:val="24"/>
        </w:rPr>
        <w:t>Art. 5</w:t>
      </w:r>
      <w:r>
        <w:rPr>
          <w:sz w:val="24"/>
          <w:szCs w:val="24"/>
        </w:rPr>
        <w:t xml:space="preserve">. </w:t>
      </w:r>
      <w:r w:rsidRPr="008C77CE">
        <w:rPr>
          <w:sz w:val="24"/>
          <w:szCs w:val="24"/>
        </w:rPr>
        <w:t>Pentru realizarea racordării la rețeaua electrică de interes public a</w:t>
      </w:r>
      <w:r>
        <w:rPr>
          <w:sz w:val="24"/>
          <w:szCs w:val="24"/>
        </w:rPr>
        <w:t xml:space="preserve"> locurilor de consum</w:t>
      </w:r>
      <w:r w:rsidRPr="008C77CE">
        <w:rPr>
          <w:sz w:val="24"/>
          <w:szCs w:val="24"/>
        </w:rPr>
        <w:t xml:space="preserve"> </w:t>
      </w:r>
      <w:r w:rsidR="008E4124">
        <w:rPr>
          <w:sz w:val="24"/>
          <w:szCs w:val="24"/>
        </w:rPr>
        <w:t>cu</w:t>
      </w:r>
      <w:r>
        <w:rPr>
          <w:sz w:val="24"/>
          <w:szCs w:val="24"/>
        </w:rPr>
        <w:t xml:space="preserve"> </w:t>
      </w:r>
      <w:r w:rsidR="009944AF">
        <w:rPr>
          <w:sz w:val="24"/>
          <w:szCs w:val="24"/>
        </w:rPr>
        <w:t>punct/puncte</w:t>
      </w:r>
      <w:r>
        <w:rPr>
          <w:sz w:val="24"/>
          <w:szCs w:val="24"/>
        </w:rPr>
        <w:t xml:space="preserve"> de reîncărcare pentru vehicule electrice</w:t>
      </w:r>
      <w:r w:rsidR="008E4124">
        <w:rPr>
          <w:sz w:val="24"/>
          <w:szCs w:val="24"/>
        </w:rPr>
        <w:t>,</w:t>
      </w:r>
      <w:r w:rsidRPr="008C77CE">
        <w:rPr>
          <w:sz w:val="24"/>
          <w:szCs w:val="24"/>
        </w:rPr>
        <w:t xml:space="preserve"> se aplică prevederile și se parcurg etapele de racordare din </w:t>
      </w:r>
      <w:r w:rsidR="008E4124" w:rsidRPr="008C77CE">
        <w:rPr>
          <w:sz w:val="24"/>
          <w:szCs w:val="24"/>
        </w:rPr>
        <w:t>Regulament</w:t>
      </w:r>
      <w:r w:rsidRPr="008C77CE">
        <w:rPr>
          <w:sz w:val="24"/>
          <w:szCs w:val="24"/>
        </w:rPr>
        <w:t xml:space="preserve">, </w:t>
      </w:r>
      <w:r w:rsidR="008642D0">
        <w:rPr>
          <w:sz w:val="24"/>
          <w:szCs w:val="24"/>
        </w:rPr>
        <w:t xml:space="preserve">prin coroborare cu prevederile procedurilor prevăzute la art. </w:t>
      </w:r>
      <w:r w:rsidR="009864AD">
        <w:rPr>
          <w:sz w:val="24"/>
          <w:szCs w:val="24"/>
        </w:rPr>
        <w:t>3</w:t>
      </w:r>
      <w:r w:rsidR="008642D0">
        <w:rPr>
          <w:sz w:val="24"/>
          <w:szCs w:val="24"/>
        </w:rPr>
        <w:t xml:space="preserve"> </w:t>
      </w:r>
      <w:r w:rsidR="009944AF">
        <w:rPr>
          <w:sz w:val="24"/>
          <w:szCs w:val="24"/>
        </w:rPr>
        <w:t>lit. d) și e)</w:t>
      </w:r>
      <w:r w:rsidR="008642D0">
        <w:rPr>
          <w:sz w:val="24"/>
          <w:szCs w:val="24"/>
        </w:rPr>
        <w:t xml:space="preserve">, după caz, </w:t>
      </w:r>
      <w:r w:rsidRPr="008C77CE">
        <w:rPr>
          <w:sz w:val="24"/>
          <w:szCs w:val="24"/>
        </w:rPr>
        <w:t>cu respectarea prevederilor prezentei proceduri.</w:t>
      </w:r>
    </w:p>
    <w:p w14:paraId="02BCC6A6" w14:textId="078FF778" w:rsidR="00D929C2" w:rsidRPr="005564E8" w:rsidRDefault="00D929C2" w:rsidP="00703311">
      <w:pPr>
        <w:spacing w:line="360" w:lineRule="auto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Art. 6. </w:t>
      </w:r>
      <w:r w:rsidRPr="00D929C2">
        <w:rPr>
          <w:sz w:val="24"/>
          <w:szCs w:val="24"/>
          <w:lang w:val="ro-RO"/>
        </w:rPr>
        <w:t xml:space="preserve">Prin derogare de la prevederile </w:t>
      </w:r>
      <w:r>
        <w:rPr>
          <w:sz w:val="24"/>
          <w:szCs w:val="24"/>
          <w:lang w:val="ro-RO"/>
        </w:rPr>
        <w:t>R</w:t>
      </w:r>
      <w:r w:rsidRPr="00D929C2">
        <w:rPr>
          <w:sz w:val="24"/>
          <w:szCs w:val="24"/>
          <w:lang w:val="ro-RO"/>
        </w:rPr>
        <w:t>egulamentului</w:t>
      </w:r>
      <w:r>
        <w:rPr>
          <w:sz w:val="24"/>
          <w:szCs w:val="24"/>
          <w:lang w:val="ro-RO"/>
        </w:rPr>
        <w:t xml:space="preserve">, informațiile </w:t>
      </w:r>
      <w:r w:rsidR="008B0D5A" w:rsidRPr="001F2B8F">
        <w:rPr>
          <w:sz w:val="24"/>
          <w:szCs w:val="24"/>
          <w:lang w:val="ro-RO"/>
        </w:rPr>
        <w:t xml:space="preserve">privind condiţiile şi posibilităţile de realizare a racordării la reţea </w:t>
      </w:r>
      <w:r w:rsidR="008B0D5A">
        <w:rPr>
          <w:sz w:val="24"/>
          <w:szCs w:val="24"/>
          <w:lang w:val="ro-RO"/>
        </w:rPr>
        <w:t xml:space="preserve">a locului de consum cu punct/puncte de reîncărcare pentru vehicule electrice, </w:t>
      </w:r>
      <w:r>
        <w:rPr>
          <w:sz w:val="24"/>
          <w:szCs w:val="24"/>
          <w:lang w:val="ro-RO"/>
        </w:rPr>
        <w:t xml:space="preserve">solicitate de utilizator în etapa preliminară de documentare și </w:t>
      </w:r>
      <w:r w:rsidRPr="005564E8">
        <w:rPr>
          <w:sz w:val="24"/>
          <w:szCs w:val="24"/>
          <w:lang w:val="ro-RO"/>
        </w:rPr>
        <w:t>informare</w:t>
      </w:r>
      <w:r w:rsidR="008B0D5A" w:rsidRPr="005564E8">
        <w:rPr>
          <w:sz w:val="24"/>
          <w:szCs w:val="24"/>
          <w:lang w:val="ro-RO"/>
        </w:rPr>
        <w:t>, se transmit solicitantului în scris, gratuit, în termen de cel mult 3 zile lucrătoare de la înregistrarea cererii acestuia.</w:t>
      </w:r>
    </w:p>
    <w:p w14:paraId="1F1D8CDF" w14:textId="26892397" w:rsidR="00681010" w:rsidRPr="00D65559" w:rsidRDefault="00681010" w:rsidP="00681010">
      <w:pPr>
        <w:spacing w:line="360" w:lineRule="auto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Art. 7. </w:t>
      </w:r>
      <w:r>
        <w:rPr>
          <w:sz w:val="24"/>
          <w:szCs w:val="24"/>
          <w:lang w:val="ro-RO"/>
        </w:rPr>
        <w:t>Utilizatorul</w:t>
      </w:r>
      <w:r w:rsidRPr="00D65559">
        <w:rPr>
          <w:sz w:val="24"/>
          <w:szCs w:val="24"/>
          <w:lang w:val="ro-RO"/>
        </w:rPr>
        <w:t xml:space="preserve"> transmite la operatorul de distribuție</w:t>
      </w:r>
      <w:r w:rsidR="004846A5">
        <w:rPr>
          <w:sz w:val="24"/>
          <w:szCs w:val="24"/>
          <w:lang w:val="ro-RO"/>
        </w:rPr>
        <w:t>, direct sau prin împuternicit,</w:t>
      </w:r>
      <w:r w:rsidRPr="00D65559">
        <w:rPr>
          <w:sz w:val="24"/>
          <w:szCs w:val="24"/>
          <w:lang w:val="ro-RO"/>
        </w:rPr>
        <w:t xml:space="preserve"> cererea de racordare a locului de consum </w:t>
      </w:r>
      <w:r>
        <w:rPr>
          <w:sz w:val="24"/>
          <w:szCs w:val="24"/>
          <w:lang w:val="ro-RO"/>
        </w:rPr>
        <w:t xml:space="preserve">cu punct/puncte de </w:t>
      </w:r>
      <w:r>
        <w:rPr>
          <w:sz w:val="24"/>
          <w:szCs w:val="24"/>
        </w:rPr>
        <w:t>reîncărcare pentru vehicule electrice</w:t>
      </w:r>
      <w:r w:rsidRPr="00D65559">
        <w:rPr>
          <w:sz w:val="24"/>
          <w:szCs w:val="24"/>
          <w:lang w:val="ro-RO"/>
        </w:rPr>
        <w:t xml:space="preserve">, </w:t>
      </w:r>
      <w:r>
        <w:rPr>
          <w:sz w:val="24"/>
          <w:szCs w:val="24"/>
          <w:lang w:val="ro-RO"/>
        </w:rPr>
        <w:t>conform modelului din a</w:t>
      </w:r>
      <w:r w:rsidRPr="00D65559">
        <w:rPr>
          <w:sz w:val="24"/>
          <w:szCs w:val="24"/>
          <w:lang w:val="ro-RO"/>
        </w:rPr>
        <w:t xml:space="preserve">nexa </w:t>
      </w:r>
      <w:r w:rsidR="0041126B">
        <w:rPr>
          <w:sz w:val="24"/>
          <w:szCs w:val="24"/>
          <w:lang w:val="ro-RO"/>
        </w:rPr>
        <w:t>la prezenta procedură</w:t>
      </w:r>
      <w:r w:rsidRPr="00D65559">
        <w:rPr>
          <w:sz w:val="24"/>
          <w:szCs w:val="24"/>
          <w:lang w:val="ro-RO"/>
        </w:rPr>
        <w:t xml:space="preserve">, însoțită de documentele prevăzute în cuprinsul acesteia.   </w:t>
      </w:r>
    </w:p>
    <w:p w14:paraId="5710371B" w14:textId="6CC548A7" w:rsidR="0041126B" w:rsidRPr="0041126B" w:rsidRDefault="00110B44" w:rsidP="008A3C29">
      <w:pPr>
        <w:pStyle w:val="PlainText"/>
        <w:spacing w:line="360" w:lineRule="auto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o-RO" w:eastAsia="en-US"/>
        </w:rPr>
        <w:lastRenderedPageBreak/>
        <w:t xml:space="preserve">Art. </w:t>
      </w:r>
      <w:r w:rsidR="00924857">
        <w:rPr>
          <w:rFonts w:ascii="Times New Roman" w:hAnsi="Times New Roman"/>
          <w:b/>
          <w:sz w:val="24"/>
          <w:szCs w:val="24"/>
          <w:lang w:val="ro-RO" w:eastAsia="en-US"/>
        </w:rPr>
        <w:t>8</w:t>
      </w:r>
      <w:r>
        <w:rPr>
          <w:rFonts w:ascii="Times New Roman" w:hAnsi="Times New Roman"/>
          <w:b/>
          <w:sz w:val="24"/>
          <w:szCs w:val="24"/>
          <w:lang w:val="ro-RO" w:eastAsia="en-US"/>
        </w:rPr>
        <w:t xml:space="preserve">. </w:t>
      </w:r>
      <w:r w:rsidR="002B5CBA" w:rsidRPr="002B5CBA">
        <w:rPr>
          <w:rFonts w:ascii="Times New Roman" w:hAnsi="Times New Roman"/>
          <w:sz w:val="24"/>
          <w:szCs w:val="24"/>
          <w:lang w:val="ro-RO" w:eastAsia="en-US"/>
        </w:rPr>
        <w:t>(1)</w:t>
      </w:r>
      <w:r w:rsidR="002B5CBA">
        <w:rPr>
          <w:rFonts w:ascii="Times New Roman" w:hAnsi="Times New Roman"/>
          <w:b/>
          <w:sz w:val="24"/>
          <w:szCs w:val="24"/>
          <w:lang w:val="ro-RO" w:eastAsia="en-US"/>
        </w:rPr>
        <w:t xml:space="preserve"> </w:t>
      </w:r>
      <w:r w:rsidR="008A3C29" w:rsidRPr="002B5C32">
        <w:rPr>
          <w:rFonts w:ascii="Times New Roman" w:hAnsi="Times New Roman"/>
          <w:bCs/>
          <w:sz w:val="24"/>
          <w:szCs w:val="24"/>
        </w:rPr>
        <w:t>Solu</w:t>
      </w:r>
      <w:r w:rsidR="008A3C29">
        <w:rPr>
          <w:rFonts w:ascii="Times New Roman" w:hAnsi="Times New Roman"/>
          <w:bCs/>
          <w:sz w:val="24"/>
          <w:szCs w:val="24"/>
        </w:rPr>
        <w:t>ț</w:t>
      </w:r>
      <w:r w:rsidR="008A3C29" w:rsidRPr="002B5C32">
        <w:rPr>
          <w:rFonts w:ascii="Times New Roman" w:hAnsi="Times New Roman"/>
          <w:bCs/>
          <w:sz w:val="24"/>
          <w:szCs w:val="24"/>
        </w:rPr>
        <w:t xml:space="preserve">ia de racordare a locurilor de consum </w:t>
      </w:r>
      <w:r w:rsidR="008A3C29" w:rsidRPr="008A3C29">
        <w:rPr>
          <w:rFonts w:ascii="Times New Roman" w:hAnsi="Times New Roman"/>
          <w:sz w:val="24"/>
          <w:szCs w:val="24"/>
          <w:lang w:eastAsia="en-US"/>
        </w:rPr>
        <w:t xml:space="preserve">cu </w:t>
      </w:r>
      <w:r w:rsidR="009944AF">
        <w:rPr>
          <w:rFonts w:ascii="Times New Roman" w:hAnsi="Times New Roman"/>
          <w:sz w:val="24"/>
          <w:szCs w:val="24"/>
          <w:lang w:eastAsia="en-US"/>
        </w:rPr>
        <w:t>punct/puncte</w:t>
      </w:r>
      <w:r w:rsidR="008A3C29" w:rsidRPr="008A3C29">
        <w:rPr>
          <w:rFonts w:ascii="Times New Roman" w:hAnsi="Times New Roman"/>
          <w:sz w:val="24"/>
          <w:szCs w:val="24"/>
          <w:lang w:eastAsia="en-US"/>
        </w:rPr>
        <w:t xml:space="preserve"> de reîncărcare pentru vehicule electrice</w:t>
      </w:r>
      <w:r w:rsidR="008A3C29" w:rsidRPr="002B5C32">
        <w:rPr>
          <w:rFonts w:ascii="Times New Roman" w:hAnsi="Times New Roman"/>
          <w:bCs/>
          <w:sz w:val="24"/>
          <w:szCs w:val="24"/>
        </w:rPr>
        <w:t xml:space="preserve"> se stabile</w:t>
      </w:r>
      <w:r w:rsidR="008A3C29">
        <w:rPr>
          <w:rFonts w:ascii="Times New Roman" w:hAnsi="Times New Roman"/>
          <w:bCs/>
          <w:sz w:val="24"/>
          <w:szCs w:val="24"/>
        </w:rPr>
        <w:t>ș</w:t>
      </w:r>
      <w:r w:rsidR="008A3C29" w:rsidRPr="002B5C32">
        <w:rPr>
          <w:rFonts w:ascii="Times New Roman" w:hAnsi="Times New Roman"/>
          <w:bCs/>
          <w:sz w:val="24"/>
          <w:szCs w:val="24"/>
        </w:rPr>
        <w:t>te prin fi</w:t>
      </w:r>
      <w:r w:rsidR="008A3C29">
        <w:rPr>
          <w:rFonts w:ascii="Times New Roman" w:hAnsi="Times New Roman"/>
          <w:bCs/>
          <w:sz w:val="24"/>
          <w:szCs w:val="24"/>
        </w:rPr>
        <w:t>șă</w:t>
      </w:r>
      <w:r w:rsidR="008A3C29" w:rsidRPr="002B5C32">
        <w:rPr>
          <w:rFonts w:ascii="Times New Roman" w:hAnsi="Times New Roman"/>
          <w:bCs/>
          <w:sz w:val="24"/>
          <w:szCs w:val="24"/>
        </w:rPr>
        <w:t xml:space="preserve"> de solu</w:t>
      </w:r>
      <w:r w:rsidR="008A3C29">
        <w:rPr>
          <w:rFonts w:ascii="Times New Roman" w:hAnsi="Times New Roman"/>
          <w:bCs/>
          <w:sz w:val="24"/>
          <w:szCs w:val="24"/>
        </w:rPr>
        <w:t>ț</w:t>
      </w:r>
      <w:r w:rsidR="008A3C29" w:rsidRPr="002B5C32">
        <w:rPr>
          <w:rFonts w:ascii="Times New Roman" w:hAnsi="Times New Roman"/>
          <w:bCs/>
          <w:sz w:val="24"/>
          <w:szCs w:val="24"/>
        </w:rPr>
        <w:t>ie.</w:t>
      </w:r>
    </w:p>
    <w:p w14:paraId="09BD69BB" w14:textId="7FAEDF2E" w:rsidR="003F24AB" w:rsidRDefault="003F24AB" w:rsidP="003F24AB">
      <w:pPr>
        <w:pStyle w:val="PlainText"/>
        <w:spacing w:line="360" w:lineRule="auto"/>
        <w:ind w:left="0" w:firstLine="0"/>
        <w:rPr>
          <w:rFonts w:ascii="Times New Roman" w:hAnsi="Times New Roman"/>
          <w:sz w:val="24"/>
          <w:szCs w:val="24"/>
          <w:lang w:val="ro-RO" w:eastAsia="en-US"/>
        </w:rPr>
      </w:pPr>
      <w:r>
        <w:rPr>
          <w:rFonts w:ascii="Times New Roman" w:hAnsi="Times New Roman"/>
          <w:sz w:val="24"/>
          <w:szCs w:val="24"/>
          <w:lang w:val="ro-RO" w:eastAsia="en-US"/>
        </w:rPr>
        <w:t>(</w:t>
      </w:r>
      <w:r w:rsidR="008A3C29">
        <w:rPr>
          <w:rFonts w:ascii="Times New Roman" w:hAnsi="Times New Roman"/>
          <w:sz w:val="24"/>
          <w:szCs w:val="24"/>
          <w:lang w:val="ro-RO" w:eastAsia="en-US"/>
        </w:rPr>
        <w:t>2</w:t>
      </w:r>
      <w:r>
        <w:rPr>
          <w:rFonts w:ascii="Times New Roman" w:hAnsi="Times New Roman"/>
          <w:sz w:val="24"/>
          <w:szCs w:val="24"/>
          <w:lang w:val="ro-RO" w:eastAsia="en-US"/>
        </w:rPr>
        <w:t xml:space="preserve">) </w:t>
      </w:r>
      <w:r w:rsidRPr="00110B44">
        <w:rPr>
          <w:rFonts w:ascii="Times New Roman" w:hAnsi="Times New Roman"/>
          <w:sz w:val="24"/>
          <w:szCs w:val="24"/>
          <w:lang w:val="ro-RO" w:eastAsia="en-US"/>
        </w:rPr>
        <w:t xml:space="preserve">Prin derogare de la prevederile </w:t>
      </w:r>
      <w:r w:rsidR="005564E8">
        <w:rPr>
          <w:rFonts w:ascii="Times New Roman" w:hAnsi="Times New Roman"/>
          <w:sz w:val="24"/>
          <w:szCs w:val="24"/>
          <w:lang w:val="ro-RO" w:eastAsia="en-US"/>
        </w:rPr>
        <w:t xml:space="preserve">art. </w:t>
      </w:r>
      <w:r w:rsidR="00F15703">
        <w:rPr>
          <w:rFonts w:ascii="Times New Roman" w:hAnsi="Times New Roman"/>
          <w:sz w:val="24"/>
          <w:szCs w:val="24"/>
          <w:lang w:val="ro-RO" w:eastAsia="en-US"/>
        </w:rPr>
        <w:t>26 alin. (1)</w:t>
      </w:r>
      <w:r w:rsidR="005564E8">
        <w:rPr>
          <w:rFonts w:ascii="Times New Roman" w:hAnsi="Times New Roman"/>
          <w:sz w:val="24"/>
          <w:szCs w:val="24"/>
          <w:lang w:val="ro-RO" w:eastAsia="en-US"/>
        </w:rPr>
        <w:t xml:space="preserve"> din </w:t>
      </w:r>
      <w:r w:rsidRPr="00110B44">
        <w:rPr>
          <w:rFonts w:ascii="Times New Roman" w:hAnsi="Times New Roman"/>
          <w:sz w:val="24"/>
          <w:szCs w:val="24"/>
          <w:lang w:val="ro-RO" w:eastAsia="en-US"/>
        </w:rPr>
        <w:t>Regulament</w:t>
      </w:r>
      <w:r>
        <w:rPr>
          <w:rFonts w:ascii="Times New Roman" w:hAnsi="Times New Roman"/>
          <w:sz w:val="24"/>
          <w:szCs w:val="24"/>
          <w:lang w:val="ro-RO" w:eastAsia="en-US"/>
        </w:rPr>
        <w:t xml:space="preserve">, operatorul de distribuție are obligația să transmită solicitantului avizul tehnic de racordare în maximum </w:t>
      </w:r>
      <w:r w:rsidRPr="005564E8">
        <w:rPr>
          <w:rFonts w:ascii="Times New Roman" w:hAnsi="Times New Roman"/>
          <w:sz w:val="24"/>
          <w:szCs w:val="24"/>
          <w:lang w:val="ro-RO" w:eastAsia="en-US"/>
        </w:rPr>
        <w:t>15 zile</w:t>
      </w:r>
      <w:r w:rsidR="00D929C2" w:rsidRPr="005564E8">
        <w:rPr>
          <w:rFonts w:ascii="Times New Roman" w:hAnsi="Times New Roman"/>
          <w:sz w:val="24"/>
          <w:szCs w:val="24"/>
          <w:lang w:val="ro-RO" w:eastAsia="en-US"/>
        </w:rPr>
        <w:t xml:space="preserve"> lucrătoare</w:t>
      </w:r>
      <w:r w:rsidR="00AA078E" w:rsidRPr="005564E8">
        <w:rPr>
          <w:rFonts w:ascii="Times New Roman" w:hAnsi="Times New Roman"/>
          <w:sz w:val="24"/>
          <w:szCs w:val="24"/>
          <w:lang w:val="ro-RO" w:eastAsia="en-US"/>
        </w:rPr>
        <w:t xml:space="preserve"> </w:t>
      </w:r>
      <w:r>
        <w:rPr>
          <w:rFonts w:ascii="Times New Roman" w:hAnsi="Times New Roman"/>
          <w:sz w:val="24"/>
          <w:szCs w:val="24"/>
          <w:lang w:val="ro-RO" w:eastAsia="en-US"/>
        </w:rPr>
        <w:t>de la data depunerii documentației complete de către</w:t>
      </w:r>
      <w:r w:rsidR="008A3C29">
        <w:rPr>
          <w:rFonts w:ascii="Times New Roman" w:hAnsi="Times New Roman"/>
          <w:sz w:val="24"/>
          <w:szCs w:val="24"/>
          <w:lang w:val="ro-RO" w:eastAsia="en-US"/>
        </w:rPr>
        <w:t xml:space="preserve"> utilizator</w:t>
      </w:r>
      <w:r>
        <w:rPr>
          <w:rFonts w:ascii="Times New Roman" w:hAnsi="Times New Roman"/>
          <w:sz w:val="24"/>
          <w:szCs w:val="24"/>
          <w:lang w:val="ro-RO" w:eastAsia="en-US"/>
        </w:rPr>
        <w:t xml:space="preserve">. </w:t>
      </w:r>
    </w:p>
    <w:p w14:paraId="1FCD5DCB" w14:textId="5C1503CA" w:rsidR="0025588E" w:rsidRPr="004E05C5" w:rsidRDefault="0025588E" w:rsidP="0025588E">
      <w:pPr>
        <w:pStyle w:val="PlainText"/>
        <w:spacing w:line="360" w:lineRule="auto"/>
        <w:ind w:left="0" w:firstLine="0"/>
        <w:rPr>
          <w:rFonts w:ascii="Times New Roman" w:hAnsi="Times New Roman"/>
          <w:sz w:val="24"/>
          <w:szCs w:val="24"/>
          <w:lang w:val="ro-RO" w:eastAsia="en-US"/>
        </w:rPr>
      </w:pPr>
      <w:r w:rsidRPr="004E05C5">
        <w:rPr>
          <w:rFonts w:ascii="Times New Roman" w:hAnsi="Times New Roman"/>
          <w:sz w:val="24"/>
          <w:szCs w:val="24"/>
          <w:lang w:val="ro-RO" w:eastAsia="en-US"/>
        </w:rPr>
        <w:t>(</w:t>
      </w:r>
      <w:r>
        <w:rPr>
          <w:rFonts w:ascii="Times New Roman" w:hAnsi="Times New Roman"/>
          <w:sz w:val="24"/>
          <w:szCs w:val="24"/>
          <w:lang w:val="ro-RO" w:eastAsia="en-US"/>
        </w:rPr>
        <w:t>3</w:t>
      </w:r>
      <w:r w:rsidRPr="004E05C5">
        <w:rPr>
          <w:rFonts w:ascii="Times New Roman" w:hAnsi="Times New Roman"/>
          <w:sz w:val="24"/>
          <w:szCs w:val="24"/>
          <w:lang w:val="ro-RO" w:eastAsia="en-US"/>
        </w:rPr>
        <w:t>) La stabilirea soluției de racordare a locurilor de consum cu punct/puncte de reîncărcare pentru vehicule electrice, operatorul de rețea trebuie să ia în considerare posibilitatea de evacuare în rețeaua electrică de putere din bateria vehiculelor conectate la punctul/punctele de reîncărcare.</w:t>
      </w:r>
    </w:p>
    <w:p w14:paraId="428DDAD0" w14:textId="03C29447" w:rsidR="00AA078E" w:rsidRDefault="00AA078E" w:rsidP="00AA078E">
      <w:pPr>
        <w:spacing w:after="120" w:line="360" w:lineRule="auto"/>
        <w:jc w:val="both"/>
        <w:rPr>
          <w:sz w:val="24"/>
          <w:szCs w:val="24"/>
        </w:rPr>
      </w:pPr>
      <w:r w:rsidRPr="00824E0D">
        <w:rPr>
          <w:b/>
          <w:sz w:val="24"/>
          <w:szCs w:val="24"/>
          <w:lang w:val="ro-RO"/>
        </w:rPr>
        <w:t>Art.</w:t>
      </w:r>
      <w:r w:rsidR="00924857">
        <w:rPr>
          <w:b/>
          <w:sz w:val="24"/>
          <w:szCs w:val="24"/>
          <w:lang w:val="ro-RO"/>
        </w:rPr>
        <w:t xml:space="preserve"> 9</w:t>
      </w:r>
      <w:r w:rsidR="00824E0D" w:rsidRPr="00824E0D">
        <w:rPr>
          <w:b/>
          <w:sz w:val="24"/>
          <w:szCs w:val="24"/>
          <w:lang w:val="ro-RO"/>
        </w:rPr>
        <w:t>.</w:t>
      </w:r>
      <w:r>
        <w:rPr>
          <w:sz w:val="24"/>
          <w:szCs w:val="24"/>
          <w:lang w:val="ro-RO"/>
        </w:rPr>
        <w:t xml:space="preserve"> </w:t>
      </w:r>
      <w:r w:rsidR="00924857">
        <w:rPr>
          <w:sz w:val="24"/>
          <w:szCs w:val="24"/>
          <w:lang w:val="ro-RO"/>
        </w:rPr>
        <w:t xml:space="preserve">(1) </w:t>
      </w:r>
      <w:r w:rsidR="009944AF" w:rsidRPr="002B5C32">
        <w:rPr>
          <w:sz w:val="24"/>
          <w:szCs w:val="24"/>
        </w:rPr>
        <w:t>Avizul tehnic de racordare emis de c</w:t>
      </w:r>
      <w:r w:rsidR="009944AF">
        <w:rPr>
          <w:sz w:val="24"/>
          <w:szCs w:val="24"/>
        </w:rPr>
        <w:t>ă</w:t>
      </w:r>
      <w:r w:rsidR="009944AF" w:rsidRPr="002B5C32">
        <w:rPr>
          <w:sz w:val="24"/>
          <w:szCs w:val="24"/>
        </w:rPr>
        <w:t>tre operatorul de distribu</w:t>
      </w:r>
      <w:r w:rsidR="009944AF">
        <w:rPr>
          <w:sz w:val="24"/>
          <w:szCs w:val="24"/>
        </w:rPr>
        <w:t>ț</w:t>
      </w:r>
      <w:r w:rsidR="009944AF" w:rsidRPr="002B5C32">
        <w:rPr>
          <w:sz w:val="24"/>
          <w:szCs w:val="24"/>
        </w:rPr>
        <w:t>ie con</w:t>
      </w:r>
      <w:r w:rsidR="009944AF">
        <w:rPr>
          <w:sz w:val="24"/>
          <w:szCs w:val="24"/>
        </w:rPr>
        <w:t>ț</w:t>
      </w:r>
      <w:r w:rsidR="009944AF" w:rsidRPr="002B5C32">
        <w:rPr>
          <w:sz w:val="24"/>
          <w:szCs w:val="24"/>
        </w:rPr>
        <w:t>ine condi</w:t>
      </w:r>
      <w:r w:rsidR="009944AF">
        <w:rPr>
          <w:sz w:val="24"/>
          <w:szCs w:val="24"/>
        </w:rPr>
        <w:t>ț</w:t>
      </w:r>
      <w:r w:rsidR="009944AF" w:rsidRPr="002B5C32">
        <w:rPr>
          <w:sz w:val="24"/>
          <w:szCs w:val="24"/>
        </w:rPr>
        <w:t>iile tehnico-economice de racordare la re</w:t>
      </w:r>
      <w:r w:rsidR="009944AF">
        <w:rPr>
          <w:sz w:val="24"/>
          <w:szCs w:val="24"/>
        </w:rPr>
        <w:t>ț</w:t>
      </w:r>
      <w:r w:rsidR="009944AF" w:rsidRPr="002B5C32">
        <w:rPr>
          <w:sz w:val="24"/>
          <w:szCs w:val="24"/>
        </w:rPr>
        <w:t>ea ale unui loc de consum</w:t>
      </w:r>
      <w:r w:rsidR="00782EB8" w:rsidRPr="00782EB8">
        <w:rPr>
          <w:sz w:val="24"/>
          <w:szCs w:val="24"/>
        </w:rPr>
        <w:t xml:space="preserve"> </w:t>
      </w:r>
      <w:r w:rsidR="00782EB8">
        <w:rPr>
          <w:sz w:val="24"/>
          <w:szCs w:val="24"/>
        </w:rPr>
        <w:t>cu punct/puncte de reîncărcare pentru vehicule electrice</w:t>
      </w:r>
      <w:r w:rsidR="009944AF" w:rsidRPr="002B5C32">
        <w:rPr>
          <w:sz w:val="24"/>
          <w:szCs w:val="24"/>
        </w:rPr>
        <w:t xml:space="preserve">, cu respectarea prevederilor Regulamentului </w:t>
      </w:r>
      <w:r w:rsidR="009944AF">
        <w:rPr>
          <w:sz w:val="24"/>
          <w:szCs w:val="24"/>
        </w:rPr>
        <w:t>ș</w:t>
      </w:r>
      <w:r w:rsidR="009944AF" w:rsidRPr="002B5C32">
        <w:rPr>
          <w:sz w:val="24"/>
          <w:szCs w:val="24"/>
        </w:rPr>
        <w:t>i con</w:t>
      </w:r>
      <w:r w:rsidR="009944AF">
        <w:rPr>
          <w:sz w:val="24"/>
          <w:szCs w:val="24"/>
        </w:rPr>
        <w:t>ț</w:t>
      </w:r>
      <w:r w:rsidR="009944AF" w:rsidRPr="002B5C32">
        <w:rPr>
          <w:sz w:val="24"/>
          <w:szCs w:val="24"/>
        </w:rPr>
        <w:t>inutului cadru al avizului tehnic de racordare aprobat de autoritatea competent</w:t>
      </w:r>
      <w:r w:rsidR="009944AF">
        <w:rPr>
          <w:sz w:val="24"/>
          <w:szCs w:val="24"/>
        </w:rPr>
        <w:t>ă</w:t>
      </w:r>
      <w:r w:rsidR="009944AF" w:rsidRPr="002B5C32">
        <w:rPr>
          <w:sz w:val="24"/>
          <w:szCs w:val="24"/>
        </w:rPr>
        <w:t>.</w:t>
      </w:r>
    </w:p>
    <w:p w14:paraId="49D54D27" w14:textId="2666576B" w:rsidR="0041126B" w:rsidRDefault="00924857" w:rsidP="00AA078E">
      <w:pPr>
        <w:spacing w:after="120"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</w:rPr>
        <w:t xml:space="preserve">(2) </w:t>
      </w:r>
      <w:r w:rsidRPr="001F2B8F">
        <w:rPr>
          <w:sz w:val="24"/>
          <w:szCs w:val="24"/>
          <w:lang w:val="ro-RO"/>
        </w:rPr>
        <w:t xml:space="preserve">Avizul tehnic de racordare este valabil până la data emiterii certificatului de racordare pentru puterea aprobată prin aviz, dacă nu intervine anterior una dintre situaţiile </w:t>
      </w:r>
      <w:r>
        <w:rPr>
          <w:sz w:val="24"/>
          <w:szCs w:val="24"/>
          <w:lang w:val="ro-RO"/>
        </w:rPr>
        <w:t>de încetare a valabilității a</w:t>
      </w:r>
      <w:r w:rsidRPr="001F2B8F">
        <w:rPr>
          <w:sz w:val="24"/>
          <w:szCs w:val="24"/>
          <w:lang w:val="ro-RO"/>
        </w:rPr>
        <w:t>vizul</w:t>
      </w:r>
      <w:r>
        <w:rPr>
          <w:sz w:val="24"/>
          <w:szCs w:val="24"/>
          <w:lang w:val="ro-RO"/>
        </w:rPr>
        <w:t>ui</w:t>
      </w:r>
      <w:r w:rsidRPr="001F2B8F">
        <w:rPr>
          <w:sz w:val="24"/>
          <w:szCs w:val="24"/>
          <w:lang w:val="ro-RO"/>
        </w:rPr>
        <w:t xml:space="preserve"> tehnic de racordare prevăzute </w:t>
      </w:r>
      <w:r>
        <w:rPr>
          <w:sz w:val="24"/>
          <w:szCs w:val="24"/>
          <w:lang w:val="ro-RO"/>
        </w:rPr>
        <w:t>în</w:t>
      </w:r>
      <w:r w:rsidRPr="001F2B8F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R</w:t>
      </w:r>
      <w:r w:rsidRPr="001F2B8F">
        <w:rPr>
          <w:sz w:val="24"/>
          <w:szCs w:val="24"/>
          <w:lang w:val="ro-RO"/>
        </w:rPr>
        <w:t>egulament.</w:t>
      </w:r>
    </w:p>
    <w:p w14:paraId="248ED791" w14:textId="77777777" w:rsidR="00924857" w:rsidRPr="00D51049" w:rsidRDefault="00924857" w:rsidP="00924857">
      <w:pPr>
        <w:spacing w:line="360" w:lineRule="auto"/>
        <w:jc w:val="both"/>
        <w:rPr>
          <w:sz w:val="24"/>
          <w:szCs w:val="24"/>
          <w:lang w:val="ro-RO"/>
        </w:rPr>
      </w:pPr>
      <w:r w:rsidRPr="00824E0D">
        <w:rPr>
          <w:b/>
          <w:sz w:val="24"/>
          <w:szCs w:val="24"/>
          <w:lang w:val="ro-RO"/>
        </w:rPr>
        <w:t>Art.</w:t>
      </w:r>
      <w:r>
        <w:rPr>
          <w:b/>
          <w:sz w:val="24"/>
          <w:szCs w:val="24"/>
          <w:lang w:val="ro-RO"/>
        </w:rPr>
        <w:t xml:space="preserve"> 10</w:t>
      </w:r>
      <w:r w:rsidRPr="00824E0D">
        <w:rPr>
          <w:b/>
          <w:sz w:val="24"/>
          <w:szCs w:val="24"/>
          <w:lang w:val="ro-RO"/>
        </w:rPr>
        <w:t>.</w:t>
      </w:r>
      <w:r>
        <w:rPr>
          <w:sz w:val="24"/>
          <w:szCs w:val="24"/>
          <w:lang w:val="ro-RO"/>
        </w:rPr>
        <w:t xml:space="preserve"> </w:t>
      </w:r>
      <w:r w:rsidRPr="009041EB">
        <w:rPr>
          <w:sz w:val="24"/>
          <w:szCs w:val="24"/>
          <w:lang w:val="ro-RO"/>
        </w:rPr>
        <w:t xml:space="preserve">(1) După primirea avizului tehnic de racordare, </w:t>
      </w:r>
      <w:r>
        <w:rPr>
          <w:sz w:val="24"/>
          <w:szCs w:val="24"/>
          <w:lang w:val="ro-RO"/>
        </w:rPr>
        <w:t>utilizatorul</w:t>
      </w:r>
      <w:r w:rsidRPr="009041EB">
        <w:rPr>
          <w:sz w:val="24"/>
          <w:szCs w:val="24"/>
          <w:lang w:val="ro-RO"/>
        </w:rPr>
        <w:t xml:space="preserve"> poate solicita în scris operatorului de distribuție încheierea contractului de racordare. Cererea conţine anexate copia actului de identitate sau, după caz, a certificatului constatator eliberat de registrul comerţului cu cel mult 30 de zile înainte de data depunerii acestuia şi va fi în mod obligatoriu semnată de </w:t>
      </w:r>
      <w:r>
        <w:rPr>
          <w:sz w:val="24"/>
          <w:szCs w:val="24"/>
          <w:lang w:val="ro-RO"/>
        </w:rPr>
        <w:t>utilizator</w:t>
      </w:r>
      <w:r w:rsidRPr="009041EB">
        <w:rPr>
          <w:sz w:val="24"/>
          <w:szCs w:val="24"/>
          <w:lang w:val="ro-RO"/>
        </w:rPr>
        <w:t xml:space="preserve"> sau de împuternicitul acestuia.</w:t>
      </w:r>
      <w:r w:rsidRPr="00D51049">
        <w:rPr>
          <w:sz w:val="24"/>
          <w:szCs w:val="24"/>
          <w:lang w:val="ro-RO"/>
        </w:rPr>
        <w:t xml:space="preserve"> </w:t>
      </w:r>
    </w:p>
    <w:p w14:paraId="16F091EC" w14:textId="77777777" w:rsidR="00924857" w:rsidRDefault="00924857" w:rsidP="00924857">
      <w:pPr>
        <w:spacing w:line="360" w:lineRule="auto"/>
        <w:jc w:val="both"/>
        <w:rPr>
          <w:sz w:val="24"/>
          <w:szCs w:val="24"/>
          <w:lang w:val="ro-RO"/>
        </w:rPr>
      </w:pPr>
      <w:r w:rsidRPr="00D51049">
        <w:rPr>
          <w:sz w:val="24"/>
          <w:szCs w:val="24"/>
          <w:lang w:val="ro-RO"/>
        </w:rPr>
        <w:t xml:space="preserve"> (2) Notificarea prin care </w:t>
      </w:r>
      <w:r>
        <w:rPr>
          <w:sz w:val="24"/>
          <w:szCs w:val="24"/>
          <w:lang w:val="ro-RO"/>
        </w:rPr>
        <w:t>utilizatorul</w:t>
      </w:r>
      <w:r w:rsidRPr="00D51049">
        <w:rPr>
          <w:sz w:val="24"/>
          <w:szCs w:val="24"/>
          <w:lang w:val="ro-RO"/>
        </w:rPr>
        <w:t xml:space="preserve"> înştiinţează operatorul de distribuție cu privire la încheierea directă cu un anumit proiectant/constructor atestat, desemnat de către acesta, a contractului pentru proiectarea/execuţia lucrărilor pentru realizarea instalaţiei de racordare, constituie totodată cerere de încheiere a contractului de racordare. Notificarea va fi în mod obligatoriu semnată de </w:t>
      </w:r>
      <w:r>
        <w:rPr>
          <w:sz w:val="24"/>
          <w:szCs w:val="24"/>
          <w:lang w:val="ro-RO"/>
        </w:rPr>
        <w:t>utilizator</w:t>
      </w:r>
      <w:r w:rsidRPr="00D51049">
        <w:rPr>
          <w:sz w:val="24"/>
          <w:szCs w:val="24"/>
          <w:lang w:val="ro-RO"/>
        </w:rPr>
        <w:t xml:space="preserve"> sau de împuternicitul acestuia și conține anexate documentele prevăzute la alin. (1), precum și împuternicirea acordată de utilizator operatorului economic atestat desemnat</w:t>
      </w:r>
      <w:r>
        <w:rPr>
          <w:sz w:val="24"/>
          <w:szCs w:val="24"/>
          <w:lang w:val="ro-RO"/>
        </w:rPr>
        <w:t>, împuternicit</w:t>
      </w:r>
      <w:r w:rsidRPr="00D51049">
        <w:rPr>
          <w:sz w:val="24"/>
          <w:szCs w:val="24"/>
          <w:lang w:val="ro-RO"/>
        </w:rPr>
        <w:t xml:space="preserve"> conform prevederilor alin. (3) pentru semnarea contractului de racordare cu operatorul de distribuție în numele și pe seama </w:t>
      </w:r>
      <w:r>
        <w:rPr>
          <w:sz w:val="24"/>
          <w:szCs w:val="24"/>
          <w:lang w:val="ro-RO"/>
        </w:rPr>
        <w:t>utilizatorului</w:t>
      </w:r>
      <w:r w:rsidRPr="00D51049">
        <w:rPr>
          <w:sz w:val="24"/>
          <w:szCs w:val="24"/>
          <w:lang w:val="ro-RO"/>
        </w:rPr>
        <w:t xml:space="preserve"> și reprezentarea </w:t>
      </w:r>
      <w:r>
        <w:rPr>
          <w:sz w:val="24"/>
          <w:szCs w:val="24"/>
          <w:lang w:val="ro-RO"/>
        </w:rPr>
        <w:t>utilizatorului</w:t>
      </w:r>
      <w:r w:rsidRPr="00D51049">
        <w:rPr>
          <w:sz w:val="24"/>
          <w:szCs w:val="24"/>
          <w:lang w:val="ro-RO"/>
        </w:rPr>
        <w:t xml:space="preserve"> în relația contractuală cu operatorul de distribuție pe toată perioada derulării contractului de racordare.</w:t>
      </w:r>
    </w:p>
    <w:p w14:paraId="261ABFB6" w14:textId="77777777" w:rsidR="00924857" w:rsidRDefault="00924857" w:rsidP="00924857">
      <w:pPr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(3) </w:t>
      </w:r>
      <w:r w:rsidRPr="00DE1CD7">
        <w:rPr>
          <w:sz w:val="24"/>
          <w:szCs w:val="24"/>
          <w:lang w:val="ro-RO"/>
        </w:rPr>
        <w:t>În situația prevăzută la alin. (</w:t>
      </w:r>
      <w:r>
        <w:rPr>
          <w:sz w:val="24"/>
          <w:szCs w:val="24"/>
          <w:lang w:val="ro-RO"/>
        </w:rPr>
        <w:t>2</w:t>
      </w:r>
      <w:r w:rsidRPr="00DE1CD7">
        <w:rPr>
          <w:sz w:val="24"/>
          <w:szCs w:val="24"/>
          <w:lang w:val="ro-RO"/>
        </w:rPr>
        <w:t xml:space="preserve">), </w:t>
      </w:r>
      <w:r>
        <w:rPr>
          <w:sz w:val="24"/>
          <w:szCs w:val="24"/>
          <w:lang w:val="ro-RO"/>
        </w:rPr>
        <w:t>utilizatorul</w:t>
      </w:r>
      <w:r w:rsidRPr="00DE1CD7">
        <w:rPr>
          <w:sz w:val="24"/>
          <w:szCs w:val="24"/>
          <w:lang w:val="ro-RO"/>
        </w:rPr>
        <w:t> împuternic</w:t>
      </w:r>
      <w:r>
        <w:rPr>
          <w:sz w:val="24"/>
          <w:szCs w:val="24"/>
          <w:lang w:val="ro-RO"/>
        </w:rPr>
        <w:t>ește</w:t>
      </w:r>
      <w:r w:rsidRPr="00DE1CD7">
        <w:rPr>
          <w:sz w:val="24"/>
          <w:szCs w:val="24"/>
          <w:lang w:val="ro-RO"/>
        </w:rPr>
        <w:t xml:space="preserve"> operatorul economic desemnat pentru proiectarea și execuția instalației de racordare să încheie, în numele și pe seama sa, cu </w:t>
      </w:r>
      <w:r w:rsidRPr="00DE1CD7">
        <w:rPr>
          <w:sz w:val="24"/>
          <w:szCs w:val="24"/>
          <w:lang w:val="ro-RO"/>
        </w:rPr>
        <w:lastRenderedPageBreak/>
        <w:t xml:space="preserve">operatorul de distribuție, contractul de racordare și să îl reprezinte pe </w:t>
      </w:r>
      <w:r>
        <w:rPr>
          <w:sz w:val="24"/>
          <w:szCs w:val="24"/>
          <w:lang w:val="ro-RO"/>
        </w:rPr>
        <w:t xml:space="preserve">utilizator </w:t>
      </w:r>
      <w:r w:rsidRPr="00DE1CD7">
        <w:rPr>
          <w:sz w:val="24"/>
          <w:szCs w:val="24"/>
          <w:lang w:val="ro-RO"/>
        </w:rPr>
        <w:t>în relația contractuală cu operatorul de distribuție pe toată perioada derulării contractului de racordare.</w:t>
      </w:r>
    </w:p>
    <w:p w14:paraId="6B396CB3" w14:textId="77777777" w:rsidR="00924857" w:rsidRDefault="00924857" w:rsidP="00924857">
      <w:pPr>
        <w:spacing w:line="360" w:lineRule="auto"/>
        <w:jc w:val="both"/>
        <w:rPr>
          <w:sz w:val="24"/>
          <w:szCs w:val="24"/>
          <w:lang w:val="ro-RO"/>
        </w:rPr>
      </w:pPr>
      <w:r w:rsidRPr="001F2B8F">
        <w:rPr>
          <w:sz w:val="24"/>
          <w:szCs w:val="24"/>
          <w:lang w:val="ro-RO"/>
        </w:rPr>
        <w:t>(</w:t>
      </w:r>
      <w:r w:rsidR="000D0967">
        <w:rPr>
          <w:sz w:val="24"/>
          <w:szCs w:val="24"/>
          <w:lang w:val="ro-RO"/>
        </w:rPr>
        <w:t>4</w:t>
      </w:r>
      <w:r w:rsidRPr="001F2B8F">
        <w:rPr>
          <w:sz w:val="24"/>
          <w:szCs w:val="24"/>
          <w:lang w:val="ro-RO"/>
        </w:rPr>
        <w:t xml:space="preserve">) Pentru realizarea racordării, </w:t>
      </w:r>
      <w:r w:rsidR="000D0967">
        <w:rPr>
          <w:sz w:val="24"/>
          <w:szCs w:val="24"/>
          <w:lang w:val="ro-RO"/>
        </w:rPr>
        <w:t>utilizatorul</w:t>
      </w:r>
      <w:r w:rsidRPr="001F2B8F">
        <w:rPr>
          <w:sz w:val="24"/>
          <w:szCs w:val="24"/>
          <w:lang w:val="ro-RO"/>
        </w:rPr>
        <w:t xml:space="preserve"> achită tariful de racordare conform </w:t>
      </w:r>
      <w:r>
        <w:rPr>
          <w:sz w:val="24"/>
          <w:szCs w:val="24"/>
          <w:lang w:val="ro-RO"/>
        </w:rPr>
        <w:t>prevederilor regulamentului</w:t>
      </w:r>
      <w:r w:rsidRPr="001F2B8F">
        <w:rPr>
          <w:sz w:val="24"/>
          <w:szCs w:val="24"/>
          <w:lang w:val="ro-RO"/>
        </w:rPr>
        <w:t>.</w:t>
      </w:r>
    </w:p>
    <w:p w14:paraId="150C0917" w14:textId="77777777" w:rsidR="00924857" w:rsidRDefault="00924857" w:rsidP="00924857">
      <w:pPr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(</w:t>
      </w:r>
      <w:r w:rsidR="000D0967">
        <w:rPr>
          <w:sz w:val="24"/>
          <w:szCs w:val="24"/>
          <w:lang w:val="ro-RO"/>
        </w:rPr>
        <w:t>5</w:t>
      </w:r>
      <w:r>
        <w:rPr>
          <w:sz w:val="24"/>
          <w:szCs w:val="24"/>
          <w:lang w:val="ro-RO"/>
        </w:rPr>
        <w:t xml:space="preserve">) </w:t>
      </w:r>
      <w:r w:rsidR="000D0967">
        <w:rPr>
          <w:sz w:val="24"/>
          <w:szCs w:val="24"/>
          <w:lang w:val="ro-RO"/>
        </w:rPr>
        <w:t>Utilizatorul</w:t>
      </w:r>
      <w:r w:rsidRPr="00623883">
        <w:rPr>
          <w:sz w:val="24"/>
          <w:szCs w:val="24"/>
          <w:lang w:val="ro-RO"/>
        </w:rPr>
        <w:t xml:space="preserve"> clien</w:t>
      </w:r>
      <w:r>
        <w:rPr>
          <w:sz w:val="24"/>
          <w:szCs w:val="24"/>
          <w:lang w:val="ro-RO"/>
        </w:rPr>
        <w:t>t</w:t>
      </w:r>
      <w:r w:rsidRPr="00623883">
        <w:rPr>
          <w:sz w:val="24"/>
          <w:szCs w:val="24"/>
          <w:lang w:val="ro-RO"/>
        </w:rPr>
        <w:t xml:space="preserve"> casnic</w:t>
      </w:r>
      <w:r w:rsidR="000D0967">
        <w:rPr>
          <w:sz w:val="24"/>
          <w:szCs w:val="24"/>
          <w:lang w:val="ro-RO"/>
        </w:rPr>
        <w:t>,</w:t>
      </w:r>
      <w:r w:rsidRPr="00623883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al cărui loc</w:t>
      </w:r>
      <w:r w:rsidRPr="00695B8E">
        <w:rPr>
          <w:sz w:val="24"/>
          <w:szCs w:val="24"/>
          <w:lang w:val="ro-RO"/>
        </w:rPr>
        <w:t xml:space="preserve"> de consum </w:t>
      </w:r>
      <w:r w:rsidR="000D0967">
        <w:rPr>
          <w:sz w:val="24"/>
          <w:szCs w:val="24"/>
          <w:lang w:val="ro-RO"/>
        </w:rPr>
        <w:t xml:space="preserve">cu punct/puncte de reîncărcare </w:t>
      </w:r>
      <w:r w:rsidR="005C68B9">
        <w:rPr>
          <w:sz w:val="24"/>
          <w:szCs w:val="24"/>
          <w:lang w:val="ro-RO"/>
        </w:rPr>
        <w:t xml:space="preserve">pentru </w:t>
      </w:r>
      <w:r w:rsidR="000D0967">
        <w:rPr>
          <w:sz w:val="24"/>
          <w:szCs w:val="24"/>
          <w:lang w:val="ro-RO"/>
        </w:rPr>
        <w:t>vehicule electrice</w:t>
      </w:r>
      <w:r w:rsidRPr="00695B8E">
        <w:rPr>
          <w:sz w:val="24"/>
          <w:szCs w:val="24"/>
          <w:lang w:val="ro-RO"/>
        </w:rPr>
        <w:t xml:space="preserve"> </w:t>
      </w:r>
      <w:r w:rsidRPr="00623883">
        <w:rPr>
          <w:sz w:val="24"/>
          <w:szCs w:val="24"/>
          <w:lang w:val="ro-RO"/>
        </w:rPr>
        <w:t>se racordează la rețeaua de joasă tensiune</w:t>
      </w:r>
      <w:r w:rsidR="000D0967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  <w:r w:rsidRPr="001F2B8F">
        <w:rPr>
          <w:sz w:val="24"/>
          <w:szCs w:val="24"/>
          <w:lang w:val="ro-RO"/>
        </w:rPr>
        <w:t xml:space="preserve">achită tariful de racordare conform </w:t>
      </w:r>
      <w:r>
        <w:rPr>
          <w:sz w:val="24"/>
          <w:szCs w:val="24"/>
          <w:lang w:val="ro-RO"/>
        </w:rPr>
        <w:t>prevederilor</w:t>
      </w:r>
      <w:r w:rsidRPr="00444807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procedurii prevăzute</w:t>
      </w:r>
      <w:r w:rsidRPr="00623883">
        <w:rPr>
          <w:sz w:val="24"/>
          <w:szCs w:val="24"/>
          <w:lang w:val="ro-RO"/>
        </w:rPr>
        <w:t xml:space="preserve"> la art. </w:t>
      </w:r>
      <w:r w:rsidR="009864AD">
        <w:rPr>
          <w:sz w:val="24"/>
          <w:szCs w:val="24"/>
          <w:lang w:val="ro-RO"/>
        </w:rPr>
        <w:t>3</w:t>
      </w:r>
      <w:r w:rsidR="000D0967">
        <w:rPr>
          <w:sz w:val="24"/>
          <w:szCs w:val="24"/>
          <w:lang w:val="ro-RO"/>
        </w:rPr>
        <w:t xml:space="preserve"> lit. d)</w:t>
      </w:r>
      <w:r>
        <w:rPr>
          <w:sz w:val="24"/>
          <w:szCs w:val="24"/>
          <w:lang w:val="ro-RO"/>
        </w:rPr>
        <w:t xml:space="preserve">. </w:t>
      </w:r>
    </w:p>
    <w:p w14:paraId="09C566CA" w14:textId="77777777" w:rsidR="00924857" w:rsidRDefault="00924857" w:rsidP="00924857">
      <w:pPr>
        <w:spacing w:line="360" w:lineRule="auto"/>
        <w:jc w:val="both"/>
        <w:rPr>
          <w:sz w:val="24"/>
          <w:szCs w:val="24"/>
          <w:lang w:val="ro-RO"/>
        </w:rPr>
      </w:pPr>
      <w:r w:rsidRPr="001F2B8F">
        <w:rPr>
          <w:sz w:val="24"/>
          <w:szCs w:val="24"/>
          <w:lang w:val="ro-RO"/>
        </w:rPr>
        <w:t>(</w:t>
      </w:r>
      <w:r w:rsidR="000D0967">
        <w:rPr>
          <w:sz w:val="24"/>
          <w:szCs w:val="24"/>
          <w:lang w:val="ro-RO"/>
        </w:rPr>
        <w:t>6</w:t>
      </w:r>
      <w:r w:rsidRPr="001F2B8F">
        <w:rPr>
          <w:sz w:val="24"/>
          <w:szCs w:val="24"/>
          <w:lang w:val="ro-RO"/>
        </w:rPr>
        <w:t>) Contractul de racordare se încheie cu respectarea prevederilor contractului-cadru de racordare</w:t>
      </w:r>
      <w:r>
        <w:rPr>
          <w:sz w:val="24"/>
          <w:szCs w:val="24"/>
          <w:lang w:val="ro-RO"/>
        </w:rPr>
        <w:t xml:space="preserve"> aprobat </w:t>
      </w:r>
      <w:r w:rsidRPr="001F2B8F">
        <w:rPr>
          <w:color w:val="000000" w:themeColor="text1"/>
          <w:sz w:val="24"/>
          <w:szCs w:val="24"/>
          <w:lang w:val="ro-RO"/>
        </w:rPr>
        <w:t>prin ordin al președintelui Autorității Naționale de Reglementare în Domeniul Energiei</w:t>
      </w:r>
      <w:r w:rsidRPr="001F2B8F">
        <w:rPr>
          <w:sz w:val="24"/>
          <w:szCs w:val="24"/>
          <w:lang w:val="ro-RO"/>
        </w:rPr>
        <w:t>.</w:t>
      </w:r>
    </w:p>
    <w:p w14:paraId="75050608" w14:textId="77777777" w:rsidR="00924857" w:rsidRPr="001F2B8F" w:rsidRDefault="00924857" w:rsidP="00924857">
      <w:pPr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(</w:t>
      </w:r>
      <w:r w:rsidR="000D0967">
        <w:rPr>
          <w:sz w:val="24"/>
          <w:szCs w:val="24"/>
          <w:lang w:val="ro-RO"/>
        </w:rPr>
        <w:t>7</w:t>
      </w:r>
      <w:r>
        <w:rPr>
          <w:sz w:val="24"/>
          <w:szCs w:val="24"/>
          <w:lang w:val="ro-RO"/>
        </w:rPr>
        <w:t xml:space="preserve">) În cazul </w:t>
      </w:r>
      <w:r w:rsidR="000D0967">
        <w:rPr>
          <w:sz w:val="24"/>
          <w:szCs w:val="24"/>
          <w:lang w:val="ro-RO"/>
        </w:rPr>
        <w:t>utilizatorului</w:t>
      </w:r>
      <w:r w:rsidRPr="00623883">
        <w:rPr>
          <w:sz w:val="24"/>
          <w:szCs w:val="24"/>
          <w:lang w:val="ro-RO"/>
        </w:rPr>
        <w:t xml:space="preserve"> clien</w:t>
      </w:r>
      <w:r>
        <w:rPr>
          <w:sz w:val="24"/>
          <w:szCs w:val="24"/>
          <w:lang w:val="ro-RO"/>
        </w:rPr>
        <w:t>t</w:t>
      </w:r>
      <w:r w:rsidRPr="00623883">
        <w:rPr>
          <w:sz w:val="24"/>
          <w:szCs w:val="24"/>
          <w:lang w:val="ro-RO"/>
        </w:rPr>
        <w:t xml:space="preserve"> casnic </w:t>
      </w:r>
      <w:r>
        <w:rPr>
          <w:sz w:val="24"/>
          <w:szCs w:val="24"/>
          <w:lang w:val="ro-RO"/>
        </w:rPr>
        <w:t>al cărui loc</w:t>
      </w:r>
      <w:r w:rsidRPr="00695B8E">
        <w:rPr>
          <w:sz w:val="24"/>
          <w:szCs w:val="24"/>
          <w:lang w:val="ro-RO"/>
        </w:rPr>
        <w:t xml:space="preserve"> de consum</w:t>
      </w:r>
      <w:r w:rsidR="000D0967">
        <w:rPr>
          <w:sz w:val="24"/>
          <w:szCs w:val="24"/>
          <w:lang w:val="ro-RO"/>
        </w:rPr>
        <w:t>/de consum</w:t>
      </w:r>
      <w:r w:rsidRPr="00695B8E">
        <w:rPr>
          <w:sz w:val="24"/>
          <w:szCs w:val="24"/>
          <w:lang w:val="ro-RO"/>
        </w:rPr>
        <w:t xml:space="preserve"> și de producere</w:t>
      </w:r>
      <w:r w:rsidR="000D0967">
        <w:rPr>
          <w:sz w:val="24"/>
          <w:szCs w:val="24"/>
          <w:lang w:val="ro-RO"/>
        </w:rPr>
        <w:t xml:space="preserve"> cu punct/puncte de reîncărcare </w:t>
      </w:r>
      <w:r w:rsidR="005C68B9">
        <w:rPr>
          <w:sz w:val="24"/>
          <w:szCs w:val="24"/>
          <w:lang w:val="ro-RO"/>
        </w:rPr>
        <w:t xml:space="preserve">pentru </w:t>
      </w:r>
      <w:r w:rsidR="000D0967">
        <w:rPr>
          <w:sz w:val="24"/>
          <w:szCs w:val="24"/>
          <w:lang w:val="ro-RO"/>
        </w:rPr>
        <w:t>vehicule electrice</w:t>
      </w:r>
      <w:r w:rsidRPr="00695B8E">
        <w:rPr>
          <w:sz w:val="24"/>
          <w:szCs w:val="24"/>
          <w:lang w:val="ro-RO"/>
        </w:rPr>
        <w:t xml:space="preserve"> </w:t>
      </w:r>
      <w:r w:rsidRPr="00623883">
        <w:rPr>
          <w:sz w:val="24"/>
          <w:szCs w:val="24"/>
          <w:lang w:val="ro-RO"/>
        </w:rPr>
        <w:t>se racordează la rețeaua de joasă tensiune</w:t>
      </w:r>
      <w:r>
        <w:rPr>
          <w:sz w:val="24"/>
          <w:szCs w:val="24"/>
          <w:lang w:val="ro-RO"/>
        </w:rPr>
        <w:t>, c</w:t>
      </w:r>
      <w:r w:rsidRPr="001F2B8F">
        <w:rPr>
          <w:sz w:val="24"/>
          <w:szCs w:val="24"/>
          <w:lang w:val="ro-RO"/>
        </w:rPr>
        <w:t>ontractul de racordare se încheie cu respectarea prevederilor</w:t>
      </w:r>
      <w:r w:rsidRPr="00631713">
        <w:rPr>
          <w:lang w:val="ro-RO"/>
        </w:rPr>
        <w:t xml:space="preserve"> </w:t>
      </w:r>
      <w:r>
        <w:rPr>
          <w:sz w:val="24"/>
          <w:szCs w:val="24"/>
          <w:lang w:val="ro-RO"/>
        </w:rPr>
        <w:t>procedurii prevăzute</w:t>
      </w:r>
      <w:r w:rsidRPr="00623883">
        <w:rPr>
          <w:sz w:val="24"/>
          <w:szCs w:val="24"/>
          <w:lang w:val="ro-RO"/>
        </w:rPr>
        <w:t xml:space="preserve"> la art. </w:t>
      </w:r>
      <w:r w:rsidR="009864AD">
        <w:rPr>
          <w:sz w:val="24"/>
          <w:szCs w:val="24"/>
          <w:lang w:val="ro-RO"/>
        </w:rPr>
        <w:t>3</w:t>
      </w:r>
      <w:r w:rsidR="000D0967">
        <w:rPr>
          <w:sz w:val="24"/>
          <w:szCs w:val="24"/>
          <w:lang w:val="ro-RO"/>
        </w:rPr>
        <w:t xml:space="preserve"> lit. d)</w:t>
      </w:r>
      <w:r>
        <w:rPr>
          <w:sz w:val="24"/>
          <w:szCs w:val="24"/>
          <w:lang w:val="ro-RO"/>
        </w:rPr>
        <w:t xml:space="preserve"> și ale contractelor</w:t>
      </w:r>
      <w:r w:rsidRPr="001F2B8F">
        <w:rPr>
          <w:sz w:val="24"/>
          <w:szCs w:val="24"/>
          <w:lang w:val="ro-RO"/>
        </w:rPr>
        <w:t>-cadru de racordare</w:t>
      </w:r>
      <w:r>
        <w:rPr>
          <w:sz w:val="24"/>
          <w:szCs w:val="24"/>
          <w:lang w:val="ro-RO"/>
        </w:rPr>
        <w:t xml:space="preserve"> anexate acesteia</w:t>
      </w:r>
      <w:r>
        <w:rPr>
          <w:sz w:val="24"/>
          <w:szCs w:val="24"/>
          <w:lang w:val="fr-FR"/>
        </w:rPr>
        <w:t>.</w:t>
      </w:r>
    </w:p>
    <w:p w14:paraId="5CC55904" w14:textId="492C1D77" w:rsidR="00987B14" w:rsidRPr="00D65559" w:rsidRDefault="00D929C2" w:rsidP="00987B14">
      <w:pPr>
        <w:spacing w:line="360" w:lineRule="auto"/>
        <w:jc w:val="both"/>
        <w:rPr>
          <w:sz w:val="24"/>
          <w:szCs w:val="24"/>
          <w:lang w:val="ro-RO"/>
        </w:rPr>
      </w:pPr>
      <w:r w:rsidRPr="00824E0D">
        <w:rPr>
          <w:b/>
          <w:sz w:val="24"/>
          <w:szCs w:val="24"/>
          <w:lang w:val="ro-RO"/>
        </w:rPr>
        <w:t>Art.</w:t>
      </w:r>
      <w:r w:rsidR="000424C4">
        <w:rPr>
          <w:b/>
          <w:sz w:val="24"/>
          <w:szCs w:val="24"/>
          <w:lang w:val="ro-RO"/>
        </w:rPr>
        <w:t>11</w:t>
      </w:r>
      <w:r w:rsidRPr="00824E0D">
        <w:rPr>
          <w:b/>
          <w:sz w:val="24"/>
          <w:szCs w:val="24"/>
          <w:lang w:val="ro-RO"/>
        </w:rPr>
        <w:t>.</w:t>
      </w:r>
      <w:r w:rsidR="00987B14">
        <w:rPr>
          <w:b/>
          <w:sz w:val="24"/>
          <w:szCs w:val="24"/>
          <w:lang w:val="ro-RO"/>
        </w:rPr>
        <w:t xml:space="preserve"> (</w:t>
      </w:r>
      <w:r w:rsidR="00987B14" w:rsidRPr="001F2B8F">
        <w:rPr>
          <w:sz w:val="24"/>
          <w:szCs w:val="24"/>
          <w:lang w:val="ro-RO"/>
        </w:rPr>
        <w:t xml:space="preserve">1) </w:t>
      </w:r>
      <w:r w:rsidR="00987B14">
        <w:rPr>
          <w:sz w:val="24"/>
          <w:szCs w:val="24"/>
          <w:lang w:val="ro-RO"/>
        </w:rPr>
        <w:t xml:space="preserve">Prin derogare de la prevederile </w:t>
      </w:r>
      <w:r w:rsidR="005C2D66">
        <w:rPr>
          <w:sz w:val="24"/>
          <w:szCs w:val="24"/>
          <w:lang w:val="ro-RO"/>
        </w:rPr>
        <w:t xml:space="preserve">art. </w:t>
      </w:r>
      <w:r w:rsidR="00F15703">
        <w:rPr>
          <w:sz w:val="24"/>
          <w:szCs w:val="24"/>
          <w:lang w:val="ro-RO"/>
        </w:rPr>
        <w:t>37</w:t>
      </w:r>
      <w:r w:rsidR="005C2D66">
        <w:rPr>
          <w:sz w:val="24"/>
          <w:szCs w:val="24"/>
          <w:lang w:val="ro-RO"/>
        </w:rPr>
        <w:t xml:space="preserve"> din </w:t>
      </w:r>
      <w:r w:rsidR="00987B14">
        <w:rPr>
          <w:sz w:val="24"/>
          <w:szCs w:val="24"/>
          <w:lang w:val="ro-RO"/>
        </w:rPr>
        <w:t>Regulament, o</w:t>
      </w:r>
      <w:r w:rsidR="00987B14" w:rsidRPr="001F2B8F">
        <w:rPr>
          <w:sz w:val="24"/>
          <w:szCs w:val="24"/>
          <w:lang w:val="ro-RO"/>
        </w:rPr>
        <w:t xml:space="preserve">peratorul de distribuție are obligaţia să transmită </w:t>
      </w:r>
      <w:r w:rsidR="00987B14">
        <w:rPr>
          <w:sz w:val="24"/>
          <w:szCs w:val="24"/>
          <w:lang w:val="ro-RO"/>
        </w:rPr>
        <w:t xml:space="preserve">utilizatorului </w:t>
      </w:r>
      <w:r w:rsidR="00987B14" w:rsidRPr="001F2B8F">
        <w:rPr>
          <w:sz w:val="24"/>
          <w:szCs w:val="24"/>
          <w:lang w:val="ro-RO"/>
        </w:rPr>
        <w:t>proiectul de</w:t>
      </w:r>
      <w:r w:rsidR="00987B14" w:rsidRPr="00D65559">
        <w:rPr>
          <w:sz w:val="24"/>
          <w:szCs w:val="24"/>
          <w:lang w:val="ro-RO"/>
        </w:rPr>
        <w:t xml:space="preserve"> contract de racordare semnat în termen de </w:t>
      </w:r>
      <w:r w:rsidR="00987B14" w:rsidRPr="005C2D66">
        <w:rPr>
          <w:sz w:val="24"/>
          <w:szCs w:val="24"/>
          <w:lang w:val="ro-RO"/>
        </w:rPr>
        <w:t>maximum 3 zile lucrătoare de la data înregistrării cererii prevăzute la art. 10 alin. (1) sau, după caz, a notificării prevăzute la art. 10 alin. (2).</w:t>
      </w:r>
    </w:p>
    <w:p w14:paraId="19F4CEE3" w14:textId="0F7F89EF" w:rsidR="00987B14" w:rsidRPr="00F35911" w:rsidRDefault="00987B14" w:rsidP="00987B14">
      <w:pPr>
        <w:spacing w:line="360" w:lineRule="auto"/>
        <w:jc w:val="both"/>
        <w:rPr>
          <w:sz w:val="24"/>
          <w:szCs w:val="24"/>
          <w:lang w:val="ro-RO"/>
        </w:rPr>
      </w:pPr>
      <w:r w:rsidRPr="00F35911">
        <w:rPr>
          <w:sz w:val="24"/>
          <w:szCs w:val="24"/>
          <w:lang w:val="ro-RO"/>
        </w:rPr>
        <w:t xml:space="preserve">(2) În cazul în care, la solicitarea </w:t>
      </w:r>
      <w:r>
        <w:rPr>
          <w:sz w:val="24"/>
          <w:szCs w:val="24"/>
          <w:lang w:val="ro-RO"/>
        </w:rPr>
        <w:t>utilizatorului</w:t>
      </w:r>
      <w:r w:rsidRPr="00F35911">
        <w:rPr>
          <w:sz w:val="24"/>
          <w:szCs w:val="24"/>
          <w:lang w:val="ro-RO"/>
        </w:rPr>
        <w:t xml:space="preserve"> sau a operatorului economic atestat desemnat</w:t>
      </w:r>
      <w:r>
        <w:rPr>
          <w:sz w:val="24"/>
          <w:szCs w:val="24"/>
          <w:lang w:val="ro-RO"/>
        </w:rPr>
        <w:t>, împuternicit</w:t>
      </w:r>
      <w:r w:rsidRPr="00F35911">
        <w:rPr>
          <w:sz w:val="24"/>
          <w:szCs w:val="24"/>
          <w:lang w:val="ro-RO"/>
        </w:rPr>
        <w:t xml:space="preserve"> potrivit prevederilor art. 1</w:t>
      </w:r>
      <w:r>
        <w:rPr>
          <w:sz w:val="24"/>
          <w:szCs w:val="24"/>
          <w:lang w:val="ro-RO"/>
        </w:rPr>
        <w:t>0</w:t>
      </w:r>
      <w:r w:rsidRPr="00F35911">
        <w:rPr>
          <w:sz w:val="24"/>
          <w:szCs w:val="24"/>
          <w:lang w:val="ro-RO"/>
        </w:rPr>
        <w:t xml:space="preserve"> alin. (3), operatorul de distribuție împreună cu </w:t>
      </w:r>
      <w:r>
        <w:rPr>
          <w:sz w:val="24"/>
          <w:szCs w:val="24"/>
          <w:lang w:val="ro-RO"/>
        </w:rPr>
        <w:t>utilizatorul</w:t>
      </w:r>
      <w:r w:rsidRPr="00F35911">
        <w:rPr>
          <w:sz w:val="24"/>
          <w:szCs w:val="24"/>
          <w:lang w:val="ro-RO"/>
        </w:rPr>
        <w:t xml:space="preserve"> sau cu operatorul economic atestat desemnat, după caz, convin modificări la proiectul de contract prevăzut la alin. (1), operatorul de distribuție are obligaţia să transmită </w:t>
      </w:r>
      <w:r w:rsidRPr="005C2D66">
        <w:rPr>
          <w:sz w:val="24"/>
          <w:szCs w:val="24"/>
          <w:lang w:val="ro-RO"/>
        </w:rPr>
        <w:t xml:space="preserve">utilizatorului și operatorului economic </w:t>
      </w:r>
      <w:r w:rsidRPr="005C2D66">
        <w:rPr>
          <w:color w:val="000000"/>
          <w:sz w:val="24"/>
          <w:szCs w:val="24"/>
          <w:shd w:val="clear" w:color="auto" w:fill="FFFFFF"/>
        </w:rPr>
        <w:t>atestat desemnat</w:t>
      </w:r>
      <w:r w:rsidRPr="005C2D66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5C2D66">
        <w:rPr>
          <w:sz w:val="24"/>
          <w:szCs w:val="24"/>
          <w:lang w:val="ro-RO"/>
        </w:rPr>
        <w:t xml:space="preserve">contractul de racordare semnat, în termen de maximum 3 zile lucrătoare de la data la care a intervenit acordul reciproc asupra conţinutului contractului. </w:t>
      </w:r>
    </w:p>
    <w:p w14:paraId="5FB1AB89" w14:textId="77777777" w:rsidR="00A95EC5" w:rsidRPr="007E623C" w:rsidRDefault="00585E54" w:rsidP="00A95EC5">
      <w:pPr>
        <w:spacing w:line="360" w:lineRule="auto"/>
        <w:jc w:val="both"/>
        <w:rPr>
          <w:sz w:val="24"/>
          <w:szCs w:val="24"/>
          <w:lang w:val="ro-RO"/>
        </w:rPr>
      </w:pPr>
      <w:r w:rsidRPr="00824E0D">
        <w:rPr>
          <w:b/>
          <w:sz w:val="24"/>
          <w:szCs w:val="24"/>
          <w:lang w:val="ro-RO"/>
        </w:rPr>
        <w:t>Art.</w:t>
      </w:r>
      <w:r>
        <w:rPr>
          <w:b/>
          <w:sz w:val="24"/>
          <w:szCs w:val="24"/>
          <w:lang w:val="ro-RO"/>
        </w:rPr>
        <w:t>12</w:t>
      </w:r>
      <w:r w:rsidRPr="00824E0D">
        <w:rPr>
          <w:b/>
          <w:sz w:val="24"/>
          <w:szCs w:val="24"/>
          <w:lang w:val="ro-RO"/>
        </w:rPr>
        <w:t>.</w:t>
      </w:r>
      <w:r w:rsidR="00A95EC5">
        <w:rPr>
          <w:b/>
          <w:sz w:val="24"/>
          <w:szCs w:val="24"/>
          <w:lang w:val="ro-RO"/>
        </w:rPr>
        <w:t xml:space="preserve"> </w:t>
      </w:r>
      <w:r w:rsidR="00A95EC5" w:rsidRPr="003D6556">
        <w:rPr>
          <w:color w:val="000000" w:themeColor="text1"/>
          <w:sz w:val="24"/>
          <w:szCs w:val="24"/>
          <w:lang w:val="ro-RO"/>
        </w:rPr>
        <w:t>(1) Proiectarea instalaţiei de racordare, obţinerea acordului/autorizaţiei pentru executarea instalaţiei de racordare în conformita</w:t>
      </w:r>
      <w:r w:rsidR="00A95EC5">
        <w:rPr>
          <w:color w:val="000000" w:themeColor="text1"/>
          <w:sz w:val="24"/>
          <w:szCs w:val="24"/>
          <w:lang w:val="ro-RO"/>
        </w:rPr>
        <w:t>te cu prevederile legale, execuția</w:t>
      </w:r>
      <w:r w:rsidR="00A95EC5" w:rsidRPr="003D6556">
        <w:rPr>
          <w:color w:val="000000" w:themeColor="text1"/>
          <w:sz w:val="24"/>
          <w:szCs w:val="24"/>
          <w:lang w:val="ro-RO"/>
        </w:rPr>
        <w:t xml:space="preserve">, recepția şi punerea în funcţiune a acesteia se realizează în condiţiile şi la termenele prevăzute în contractul de racordare, </w:t>
      </w:r>
      <w:r w:rsidR="00A95EC5" w:rsidRPr="00D65559">
        <w:rPr>
          <w:sz w:val="24"/>
          <w:szCs w:val="24"/>
          <w:lang w:val="ro-RO"/>
        </w:rPr>
        <w:t xml:space="preserve">cu respectarea prevederilor </w:t>
      </w:r>
      <w:r w:rsidR="00A95EC5">
        <w:rPr>
          <w:sz w:val="24"/>
          <w:szCs w:val="24"/>
          <w:lang w:val="ro-RO"/>
        </w:rPr>
        <w:t xml:space="preserve">Regulamentului, respectiv ale procedurii prevăzute la art. </w:t>
      </w:r>
      <w:r w:rsidR="009864AD">
        <w:rPr>
          <w:sz w:val="24"/>
          <w:szCs w:val="24"/>
          <w:lang w:val="ro-RO"/>
        </w:rPr>
        <w:t>3</w:t>
      </w:r>
      <w:r w:rsidR="00A95EC5">
        <w:rPr>
          <w:sz w:val="24"/>
          <w:szCs w:val="24"/>
          <w:lang w:val="ro-RO"/>
        </w:rPr>
        <w:t xml:space="preserve"> lit. d) în cazul</w:t>
      </w:r>
      <w:r w:rsidR="00A95EC5" w:rsidRPr="00A27D61">
        <w:rPr>
          <w:lang w:val="ro-RO"/>
        </w:rPr>
        <w:t xml:space="preserve"> </w:t>
      </w:r>
      <w:r w:rsidR="00A95EC5" w:rsidRPr="00FA7492">
        <w:rPr>
          <w:sz w:val="24"/>
          <w:szCs w:val="24"/>
          <w:lang w:val="ro-RO"/>
        </w:rPr>
        <w:t>racord</w:t>
      </w:r>
      <w:r w:rsidR="00A95EC5">
        <w:rPr>
          <w:sz w:val="24"/>
          <w:szCs w:val="24"/>
          <w:lang w:val="ro-RO"/>
        </w:rPr>
        <w:t>ării</w:t>
      </w:r>
      <w:r w:rsidR="00A95EC5" w:rsidRPr="00FA7492">
        <w:rPr>
          <w:sz w:val="24"/>
          <w:szCs w:val="24"/>
          <w:lang w:val="ro-RO"/>
        </w:rPr>
        <w:t xml:space="preserve"> la rețeaua de joasă tensiune </w:t>
      </w:r>
      <w:r w:rsidR="00A95EC5">
        <w:rPr>
          <w:sz w:val="24"/>
          <w:szCs w:val="24"/>
          <w:lang w:val="ro-RO"/>
        </w:rPr>
        <w:t xml:space="preserve">a </w:t>
      </w:r>
      <w:r w:rsidR="00A95EC5" w:rsidRPr="00FA7492">
        <w:rPr>
          <w:sz w:val="24"/>
          <w:szCs w:val="24"/>
          <w:lang w:val="ro-RO"/>
        </w:rPr>
        <w:t>locu</w:t>
      </w:r>
      <w:r w:rsidR="00A95EC5">
        <w:rPr>
          <w:sz w:val="24"/>
          <w:szCs w:val="24"/>
          <w:lang w:val="ro-RO"/>
        </w:rPr>
        <w:t xml:space="preserve">rilor de consum/de consum și de producere cu punct/puncte de reîncărcare </w:t>
      </w:r>
      <w:r w:rsidR="00503DB9">
        <w:rPr>
          <w:sz w:val="24"/>
          <w:szCs w:val="24"/>
          <w:lang w:val="ro-RO"/>
        </w:rPr>
        <w:t xml:space="preserve">pentru </w:t>
      </w:r>
      <w:r w:rsidR="00A95EC5">
        <w:rPr>
          <w:sz w:val="24"/>
          <w:szCs w:val="24"/>
          <w:lang w:val="ro-RO"/>
        </w:rPr>
        <w:t>vehicule electrice</w:t>
      </w:r>
      <w:r w:rsidR="00A95EC5" w:rsidRPr="00FA7492">
        <w:rPr>
          <w:sz w:val="24"/>
          <w:szCs w:val="24"/>
          <w:lang w:val="ro-RO"/>
        </w:rPr>
        <w:t xml:space="preserve"> aparţinând </w:t>
      </w:r>
      <w:r w:rsidR="00A95EC5">
        <w:rPr>
          <w:sz w:val="24"/>
          <w:szCs w:val="24"/>
          <w:lang w:val="ro-RO"/>
        </w:rPr>
        <w:t>utilizatorilor</w:t>
      </w:r>
      <w:r w:rsidR="00A95EC5" w:rsidRPr="00FA7492">
        <w:rPr>
          <w:sz w:val="24"/>
          <w:szCs w:val="24"/>
          <w:lang w:val="ro-RO"/>
        </w:rPr>
        <w:t xml:space="preserve"> clienți casnici</w:t>
      </w:r>
      <w:r w:rsidR="00A95EC5" w:rsidRPr="007E623C">
        <w:rPr>
          <w:sz w:val="24"/>
          <w:szCs w:val="24"/>
          <w:lang w:val="ro-RO"/>
        </w:rPr>
        <w:t>.</w:t>
      </w:r>
    </w:p>
    <w:p w14:paraId="3E0E9524" w14:textId="77777777" w:rsidR="00D929C2" w:rsidRDefault="00A95EC5" w:rsidP="00A95EC5">
      <w:pPr>
        <w:spacing w:after="120" w:line="360" w:lineRule="auto"/>
        <w:jc w:val="both"/>
        <w:rPr>
          <w:sz w:val="24"/>
          <w:szCs w:val="24"/>
          <w:lang w:val="ro-RO"/>
        </w:rPr>
      </w:pPr>
      <w:r w:rsidRPr="007E623C">
        <w:rPr>
          <w:sz w:val="24"/>
          <w:szCs w:val="24"/>
          <w:lang w:val="ro-RO"/>
        </w:rPr>
        <w:t xml:space="preserve">(2) </w:t>
      </w:r>
      <w:r w:rsidRPr="002B5C32">
        <w:rPr>
          <w:sz w:val="24"/>
          <w:szCs w:val="24"/>
        </w:rPr>
        <w:t>Realizarea lucr</w:t>
      </w:r>
      <w:r>
        <w:rPr>
          <w:sz w:val="24"/>
          <w:szCs w:val="24"/>
        </w:rPr>
        <w:t>ă</w:t>
      </w:r>
      <w:r w:rsidRPr="002B5C32">
        <w:rPr>
          <w:sz w:val="24"/>
          <w:szCs w:val="24"/>
        </w:rPr>
        <w:t>rilor aferente instala</w:t>
      </w:r>
      <w:r>
        <w:rPr>
          <w:sz w:val="24"/>
          <w:szCs w:val="24"/>
        </w:rPr>
        <w:t>ț</w:t>
      </w:r>
      <w:r w:rsidRPr="002B5C32">
        <w:rPr>
          <w:sz w:val="24"/>
          <w:szCs w:val="24"/>
        </w:rPr>
        <w:t>iei de utilizare este</w:t>
      </w:r>
      <w:r w:rsidRPr="002B5C32">
        <w:rPr>
          <w:rFonts w:ascii="Verdana" w:hAnsi="Verdana"/>
        </w:rPr>
        <w:t xml:space="preserve"> </w:t>
      </w:r>
      <w:r w:rsidRPr="007E623C">
        <w:rPr>
          <w:sz w:val="24"/>
          <w:szCs w:val="24"/>
          <w:lang w:val="ro-RO"/>
        </w:rPr>
        <w:t xml:space="preserve">în responsabilitatea utilizatorului şi se </w:t>
      </w:r>
      <w:r>
        <w:rPr>
          <w:sz w:val="24"/>
          <w:szCs w:val="24"/>
          <w:lang w:val="ro-RO"/>
        </w:rPr>
        <w:t>efectuează</w:t>
      </w:r>
      <w:r w:rsidRPr="007E623C">
        <w:rPr>
          <w:sz w:val="24"/>
          <w:szCs w:val="24"/>
          <w:lang w:val="ro-RO"/>
        </w:rPr>
        <w:t xml:space="preserve"> pe cheltuiala acestuia</w:t>
      </w:r>
      <w:r>
        <w:rPr>
          <w:sz w:val="24"/>
          <w:szCs w:val="24"/>
          <w:lang w:val="ro-RO"/>
        </w:rPr>
        <w:t>.</w:t>
      </w:r>
    </w:p>
    <w:p w14:paraId="507C4EE8" w14:textId="77777777" w:rsidR="00A95EC5" w:rsidRDefault="00A95EC5" w:rsidP="00A95EC5">
      <w:pPr>
        <w:spacing w:after="120" w:line="360" w:lineRule="auto"/>
        <w:jc w:val="both"/>
        <w:rPr>
          <w:sz w:val="24"/>
          <w:szCs w:val="24"/>
          <w:lang w:val="ro-RO"/>
        </w:rPr>
      </w:pPr>
      <w:r w:rsidRPr="00824E0D">
        <w:rPr>
          <w:b/>
          <w:sz w:val="24"/>
          <w:szCs w:val="24"/>
          <w:lang w:val="ro-RO"/>
        </w:rPr>
        <w:lastRenderedPageBreak/>
        <w:t>Art.</w:t>
      </w:r>
      <w:r>
        <w:rPr>
          <w:b/>
          <w:sz w:val="24"/>
          <w:szCs w:val="24"/>
          <w:lang w:val="ro-RO"/>
        </w:rPr>
        <w:t>13</w:t>
      </w:r>
      <w:r w:rsidRPr="00824E0D">
        <w:rPr>
          <w:b/>
          <w:sz w:val="24"/>
          <w:szCs w:val="24"/>
          <w:lang w:val="ro-RO"/>
        </w:rPr>
        <w:t>.</w:t>
      </w:r>
      <w:r w:rsidR="00503DB9">
        <w:rPr>
          <w:b/>
          <w:sz w:val="24"/>
          <w:szCs w:val="24"/>
          <w:lang w:val="ro-RO"/>
        </w:rPr>
        <w:t xml:space="preserve"> </w:t>
      </w:r>
      <w:r w:rsidR="00503DB9" w:rsidRPr="00503DB9">
        <w:rPr>
          <w:sz w:val="24"/>
          <w:szCs w:val="24"/>
          <w:lang w:val="ro-RO"/>
        </w:rPr>
        <w:t>(1)</w:t>
      </w:r>
      <w:r w:rsidR="00503DB9">
        <w:rPr>
          <w:b/>
          <w:sz w:val="24"/>
          <w:szCs w:val="24"/>
          <w:lang w:val="ro-RO"/>
        </w:rPr>
        <w:t xml:space="preserve"> </w:t>
      </w:r>
      <w:r w:rsidR="00503DB9" w:rsidRPr="00503DB9">
        <w:rPr>
          <w:sz w:val="24"/>
          <w:szCs w:val="24"/>
          <w:lang w:val="ro-RO"/>
        </w:rPr>
        <w:t>În cazul locurilor de consum și de producere</w:t>
      </w:r>
      <w:r w:rsidR="00503DB9">
        <w:rPr>
          <w:b/>
          <w:sz w:val="24"/>
          <w:szCs w:val="24"/>
          <w:lang w:val="ro-RO"/>
        </w:rPr>
        <w:t xml:space="preserve"> </w:t>
      </w:r>
      <w:r w:rsidR="00FB1D6B" w:rsidRPr="00B05F6E">
        <w:rPr>
          <w:sz w:val="24"/>
          <w:szCs w:val="24"/>
          <w:lang w:val="ro-RO"/>
        </w:rPr>
        <w:t xml:space="preserve">noi </w:t>
      </w:r>
      <w:r w:rsidR="00503DB9" w:rsidRPr="00B05F6E">
        <w:rPr>
          <w:sz w:val="24"/>
          <w:szCs w:val="24"/>
          <w:lang w:val="ro-RO"/>
        </w:rPr>
        <w:t>c</w:t>
      </w:r>
      <w:r w:rsidR="00503DB9">
        <w:rPr>
          <w:sz w:val="24"/>
          <w:szCs w:val="24"/>
          <w:lang w:val="ro-RO"/>
        </w:rPr>
        <w:t>u punct/puncte de reîncărcare pentru vehicule electrice, punerea sub tensiune pentru perioada de probe a instalației de utilizare se realizează de către operatorul de distribuție cu respectarea cerințelor și termenelor prevăzute în Regulament, în procedur</w:t>
      </w:r>
      <w:r w:rsidR="008A1226">
        <w:rPr>
          <w:sz w:val="24"/>
          <w:szCs w:val="24"/>
          <w:lang w:val="ro-RO"/>
        </w:rPr>
        <w:t>ile</w:t>
      </w:r>
      <w:r w:rsidR="00503DB9">
        <w:rPr>
          <w:sz w:val="24"/>
          <w:szCs w:val="24"/>
          <w:lang w:val="ro-RO"/>
        </w:rPr>
        <w:t xml:space="preserve"> prevăzut</w:t>
      </w:r>
      <w:r w:rsidR="008A1226">
        <w:rPr>
          <w:sz w:val="24"/>
          <w:szCs w:val="24"/>
          <w:lang w:val="ro-RO"/>
        </w:rPr>
        <w:t>e</w:t>
      </w:r>
      <w:r w:rsidR="00503DB9">
        <w:rPr>
          <w:sz w:val="24"/>
          <w:szCs w:val="24"/>
          <w:lang w:val="ro-RO"/>
        </w:rPr>
        <w:t xml:space="preserve"> la art. </w:t>
      </w:r>
      <w:r w:rsidR="009864AD">
        <w:rPr>
          <w:sz w:val="24"/>
          <w:szCs w:val="24"/>
          <w:lang w:val="ro-RO"/>
        </w:rPr>
        <w:t>3</w:t>
      </w:r>
      <w:r w:rsidR="00503DB9">
        <w:rPr>
          <w:sz w:val="24"/>
          <w:szCs w:val="24"/>
          <w:lang w:val="ro-RO"/>
        </w:rPr>
        <w:t xml:space="preserve"> lit.</w:t>
      </w:r>
      <w:r w:rsidR="008A1226">
        <w:rPr>
          <w:sz w:val="24"/>
          <w:szCs w:val="24"/>
          <w:lang w:val="ro-RO"/>
        </w:rPr>
        <w:t xml:space="preserve"> d) și</w:t>
      </w:r>
      <w:r w:rsidR="00503DB9">
        <w:rPr>
          <w:sz w:val="24"/>
          <w:szCs w:val="24"/>
          <w:lang w:val="ro-RO"/>
        </w:rPr>
        <w:t xml:space="preserve"> e) și în normele te</w:t>
      </w:r>
      <w:r w:rsidR="004C549A">
        <w:rPr>
          <w:sz w:val="24"/>
          <w:szCs w:val="24"/>
          <w:lang w:val="ro-RO"/>
        </w:rPr>
        <w:t>h</w:t>
      </w:r>
      <w:r w:rsidR="00503DB9">
        <w:rPr>
          <w:sz w:val="24"/>
          <w:szCs w:val="24"/>
          <w:lang w:val="ro-RO"/>
        </w:rPr>
        <w:t xml:space="preserve">nice în vigoare, după caz. </w:t>
      </w:r>
    </w:p>
    <w:p w14:paraId="4BEC0966" w14:textId="77777777" w:rsidR="00503DB9" w:rsidRDefault="00503DB9" w:rsidP="00A95EC5">
      <w:pPr>
        <w:spacing w:after="120"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(2) În situația prevăzută la alin. (1), etapa de punere sub tensiune pentru probe a instalației de utilizare este prevăzută în contractul de racordare.</w:t>
      </w:r>
    </w:p>
    <w:p w14:paraId="39317635" w14:textId="77777777" w:rsidR="00861E38" w:rsidRPr="00D65559" w:rsidRDefault="00861E38" w:rsidP="00861E38">
      <w:pPr>
        <w:spacing w:line="360" w:lineRule="auto"/>
        <w:jc w:val="both"/>
        <w:rPr>
          <w:sz w:val="24"/>
          <w:szCs w:val="24"/>
          <w:lang w:val="ro-RO"/>
        </w:rPr>
      </w:pPr>
      <w:r w:rsidRPr="00824E0D">
        <w:rPr>
          <w:b/>
          <w:sz w:val="24"/>
          <w:szCs w:val="24"/>
          <w:lang w:val="ro-RO"/>
        </w:rPr>
        <w:t>Art.</w:t>
      </w:r>
      <w:r>
        <w:rPr>
          <w:b/>
          <w:sz w:val="24"/>
          <w:szCs w:val="24"/>
          <w:lang w:val="ro-RO"/>
        </w:rPr>
        <w:t>14</w:t>
      </w:r>
      <w:r w:rsidRPr="00824E0D">
        <w:rPr>
          <w:b/>
          <w:sz w:val="24"/>
          <w:szCs w:val="24"/>
          <w:lang w:val="ro-RO"/>
        </w:rPr>
        <w:t>.</w:t>
      </w:r>
      <w:r>
        <w:rPr>
          <w:b/>
          <w:sz w:val="24"/>
          <w:szCs w:val="24"/>
          <w:lang w:val="ro-RO"/>
        </w:rPr>
        <w:t xml:space="preserve"> </w:t>
      </w:r>
      <w:r w:rsidRPr="00C6370F">
        <w:rPr>
          <w:color w:val="000000" w:themeColor="text1"/>
          <w:sz w:val="24"/>
          <w:szCs w:val="24"/>
          <w:lang w:val="ro-RO"/>
        </w:rPr>
        <w:t xml:space="preserve">(1) Operatorul de distribuție are obligaţia să emită din oficiu </w:t>
      </w:r>
      <w:r w:rsidRPr="00C6370F">
        <w:rPr>
          <w:sz w:val="24"/>
          <w:szCs w:val="24"/>
          <w:lang w:val="ro-RO"/>
        </w:rPr>
        <w:t xml:space="preserve">şi să transmită </w:t>
      </w:r>
      <w:r>
        <w:rPr>
          <w:sz w:val="24"/>
          <w:szCs w:val="24"/>
          <w:lang w:val="ro-RO"/>
        </w:rPr>
        <w:t xml:space="preserve">utilizatorului </w:t>
      </w:r>
      <w:r w:rsidRPr="00C6370F">
        <w:rPr>
          <w:sz w:val="24"/>
          <w:szCs w:val="24"/>
          <w:lang w:val="ro-RO"/>
        </w:rPr>
        <w:t>certificatul de racordare</w:t>
      </w:r>
      <w:r w:rsidR="00342011">
        <w:rPr>
          <w:sz w:val="24"/>
          <w:szCs w:val="24"/>
          <w:lang w:val="ro-RO"/>
        </w:rPr>
        <w:t xml:space="preserve"> pentru locul de consum</w:t>
      </w:r>
      <w:r w:rsidR="00342011" w:rsidRPr="00342011">
        <w:rPr>
          <w:sz w:val="24"/>
          <w:szCs w:val="24"/>
          <w:lang w:val="ro-RO"/>
        </w:rPr>
        <w:t xml:space="preserve"> </w:t>
      </w:r>
      <w:r w:rsidR="00342011">
        <w:rPr>
          <w:sz w:val="24"/>
          <w:szCs w:val="24"/>
          <w:lang w:val="ro-RO"/>
        </w:rPr>
        <w:t>cu punct/puncte de reîncărcare pentru vehicule electrice</w:t>
      </w:r>
      <w:r w:rsidRPr="00C6370F">
        <w:rPr>
          <w:sz w:val="24"/>
          <w:szCs w:val="24"/>
          <w:lang w:val="ro-RO"/>
        </w:rPr>
        <w:t xml:space="preserve"> în termen de maximum 3 zile lucrătoare de la data depunerii de către </w:t>
      </w:r>
      <w:r>
        <w:rPr>
          <w:sz w:val="24"/>
          <w:szCs w:val="24"/>
          <w:lang w:val="ro-RO"/>
        </w:rPr>
        <w:t>utilizator</w:t>
      </w:r>
      <w:r w:rsidRPr="00C6370F">
        <w:rPr>
          <w:sz w:val="24"/>
          <w:szCs w:val="24"/>
          <w:lang w:val="ro-RO"/>
        </w:rPr>
        <w:t xml:space="preserve"> sau împuternicitul său la operatorul de distribuție a procesului verbal de recepţie </w:t>
      </w:r>
      <w:r w:rsidR="00342011">
        <w:rPr>
          <w:sz w:val="24"/>
          <w:szCs w:val="24"/>
          <w:lang w:val="ro-RO"/>
        </w:rPr>
        <w:t>încheiat l</w:t>
      </w:r>
      <w:r w:rsidRPr="00C6370F">
        <w:rPr>
          <w:sz w:val="24"/>
          <w:szCs w:val="24"/>
          <w:lang w:val="ro-RO"/>
        </w:rPr>
        <w:t>a puner</w:t>
      </w:r>
      <w:r w:rsidR="00342011">
        <w:rPr>
          <w:sz w:val="24"/>
          <w:szCs w:val="24"/>
          <w:lang w:val="ro-RO"/>
        </w:rPr>
        <w:t>ea</w:t>
      </w:r>
      <w:r w:rsidRPr="00C6370F">
        <w:rPr>
          <w:sz w:val="24"/>
          <w:szCs w:val="24"/>
          <w:lang w:val="ro-RO"/>
        </w:rPr>
        <w:t xml:space="preserve"> în funcţiune</w:t>
      </w:r>
      <w:r>
        <w:rPr>
          <w:sz w:val="24"/>
          <w:szCs w:val="24"/>
          <w:lang w:val="ro-RO"/>
        </w:rPr>
        <w:t xml:space="preserve"> a instalației de racordare</w:t>
      </w:r>
      <w:r w:rsidRPr="00C6370F">
        <w:rPr>
          <w:sz w:val="24"/>
          <w:szCs w:val="24"/>
          <w:lang w:val="ro-RO"/>
        </w:rPr>
        <w:t>.</w:t>
      </w:r>
    </w:p>
    <w:p w14:paraId="3990952A" w14:textId="77777777" w:rsidR="00861E38" w:rsidRPr="00D65559" w:rsidRDefault="00861E38" w:rsidP="00861E38">
      <w:pPr>
        <w:spacing w:line="360" w:lineRule="auto"/>
        <w:jc w:val="both"/>
        <w:rPr>
          <w:sz w:val="24"/>
          <w:szCs w:val="24"/>
          <w:lang w:val="ro-RO"/>
        </w:rPr>
      </w:pPr>
      <w:r w:rsidRPr="00D65559">
        <w:rPr>
          <w:sz w:val="24"/>
          <w:szCs w:val="24"/>
          <w:lang w:val="ro-RO"/>
        </w:rPr>
        <w:t xml:space="preserve">(2) Certificatul de racordare emis corespunde instalaţiei de racordare şi instalației de utilizare realizate, conform prevederilor contractului de racordare. </w:t>
      </w:r>
    </w:p>
    <w:p w14:paraId="7AB731CA" w14:textId="29440083" w:rsidR="00342011" w:rsidRPr="002B5C32" w:rsidRDefault="00342011" w:rsidP="00342011">
      <w:pPr>
        <w:spacing w:line="360" w:lineRule="auto"/>
        <w:jc w:val="both"/>
        <w:rPr>
          <w:sz w:val="24"/>
          <w:szCs w:val="24"/>
        </w:rPr>
      </w:pPr>
      <w:r w:rsidRPr="00824E0D">
        <w:rPr>
          <w:b/>
          <w:sz w:val="24"/>
          <w:szCs w:val="24"/>
          <w:lang w:val="ro-RO"/>
        </w:rPr>
        <w:t>Art.</w:t>
      </w:r>
      <w:r>
        <w:rPr>
          <w:b/>
          <w:sz w:val="24"/>
          <w:szCs w:val="24"/>
          <w:lang w:val="ro-RO"/>
        </w:rPr>
        <w:t>15</w:t>
      </w:r>
      <w:r w:rsidRPr="00824E0D">
        <w:rPr>
          <w:b/>
          <w:sz w:val="24"/>
          <w:szCs w:val="24"/>
          <w:lang w:val="ro-RO"/>
        </w:rPr>
        <w:t>.</w:t>
      </w:r>
      <w:r>
        <w:rPr>
          <w:b/>
          <w:sz w:val="24"/>
          <w:szCs w:val="24"/>
          <w:lang w:val="ro-RO"/>
        </w:rPr>
        <w:t xml:space="preserve"> </w:t>
      </w:r>
      <w:r w:rsidRPr="00D65559">
        <w:rPr>
          <w:sz w:val="24"/>
          <w:szCs w:val="24"/>
          <w:lang w:val="ro-RO"/>
        </w:rPr>
        <w:t>Punerea sub tensiune finală a instalaţiilor electrice aferente loc</w:t>
      </w:r>
      <w:r>
        <w:rPr>
          <w:sz w:val="24"/>
          <w:szCs w:val="24"/>
          <w:lang w:val="ro-RO"/>
        </w:rPr>
        <w:t>ului de</w:t>
      </w:r>
      <w:r w:rsidRPr="00D65559">
        <w:rPr>
          <w:sz w:val="24"/>
          <w:szCs w:val="24"/>
          <w:lang w:val="ro-RO"/>
        </w:rPr>
        <w:t xml:space="preserve"> consum </w:t>
      </w:r>
      <w:r>
        <w:rPr>
          <w:sz w:val="24"/>
          <w:szCs w:val="24"/>
          <w:lang w:val="ro-RO"/>
        </w:rPr>
        <w:t>cu punct/puncte de reîncărcare pentru vehicule electrice</w:t>
      </w:r>
      <w:r w:rsidRPr="00C6370F">
        <w:rPr>
          <w:sz w:val="24"/>
          <w:szCs w:val="24"/>
          <w:lang w:val="ro-RO"/>
        </w:rPr>
        <w:t xml:space="preserve"> </w:t>
      </w:r>
      <w:r w:rsidRPr="00D65559">
        <w:rPr>
          <w:sz w:val="24"/>
          <w:szCs w:val="24"/>
          <w:lang w:val="ro-RO"/>
        </w:rPr>
        <w:t xml:space="preserve">se realizează de către operatorul de </w:t>
      </w:r>
      <w:r w:rsidRPr="00FB1D6B">
        <w:rPr>
          <w:sz w:val="24"/>
          <w:szCs w:val="24"/>
          <w:lang w:val="ro-RO"/>
        </w:rPr>
        <w:t xml:space="preserve">distribuție în termen de maximum 2 zile lucrătoare </w:t>
      </w:r>
      <w:r w:rsidR="006D18FA" w:rsidRPr="00FB1D6B">
        <w:rPr>
          <w:sz w:val="24"/>
          <w:szCs w:val="24"/>
          <w:lang w:val="ro-RO"/>
        </w:rPr>
        <w:t xml:space="preserve"> </w:t>
      </w:r>
      <w:r w:rsidRPr="00FB1D6B">
        <w:rPr>
          <w:sz w:val="24"/>
          <w:szCs w:val="24"/>
          <w:lang w:val="ro-RO"/>
        </w:rPr>
        <w:t xml:space="preserve">de la data emiterii certificatului de racordare, cu condiția </w:t>
      </w:r>
      <w:r w:rsidRPr="00FB1D6B">
        <w:rPr>
          <w:sz w:val="24"/>
          <w:szCs w:val="24"/>
        </w:rPr>
        <w:t>încheierii de către utilizator</w:t>
      </w:r>
      <w:r w:rsidRPr="002B5C32">
        <w:rPr>
          <w:sz w:val="24"/>
          <w:szCs w:val="24"/>
        </w:rPr>
        <w:t xml:space="preserve"> a contractului pentru furnizarea energiei electrice, cu respectarea normelor </w:t>
      </w:r>
      <w:r>
        <w:rPr>
          <w:sz w:val="24"/>
          <w:szCs w:val="24"/>
        </w:rPr>
        <w:t>î</w:t>
      </w:r>
      <w:r w:rsidRPr="002B5C32">
        <w:rPr>
          <w:sz w:val="24"/>
          <w:szCs w:val="24"/>
        </w:rPr>
        <w:t>n vigoare.</w:t>
      </w:r>
    </w:p>
    <w:p w14:paraId="0B97F336" w14:textId="274FFA90" w:rsidR="00FB1D6B" w:rsidRDefault="00B05F6E" w:rsidP="007D1CB0">
      <w:pPr>
        <w:pStyle w:val="PlainText"/>
        <w:spacing w:line="360" w:lineRule="auto"/>
        <w:ind w:left="0" w:firstLine="0"/>
        <w:rPr>
          <w:rFonts w:ascii="Times New Roman" w:hAnsi="Times New Roman"/>
          <w:b/>
          <w:sz w:val="24"/>
          <w:szCs w:val="24"/>
          <w:lang w:val="ro-RO" w:eastAsia="en-US"/>
        </w:rPr>
      </w:pPr>
      <w:r>
        <w:rPr>
          <w:rFonts w:ascii="Times New Roman" w:hAnsi="Times New Roman"/>
          <w:b/>
          <w:sz w:val="24"/>
          <w:szCs w:val="24"/>
          <w:lang w:val="ro-RO" w:eastAsia="en-US"/>
        </w:rPr>
        <w:t xml:space="preserve"> </w:t>
      </w:r>
    </w:p>
    <w:p w14:paraId="5F5A1B02" w14:textId="2F65C586" w:rsidR="0069275A" w:rsidRPr="00D65559" w:rsidRDefault="00924857" w:rsidP="007D1CB0">
      <w:pPr>
        <w:pStyle w:val="PlainText"/>
        <w:spacing w:line="360" w:lineRule="auto"/>
        <w:ind w:left="0" w:firstLine="0"/>
        <w:rPr>
          <w:rFonts w:ascii="Times New Roman" w:hAnsi="Times New Roman"/>
          <w:b/>
          <w:sz w:val="24"/>
          <w:szCs w:val="24"/>
          <w:lang w:val="ro-RO" w:eastAsia="en-US"/>
        </w:rPr>
      </w:pPr>
      <w:r>
        <w:rPr>
          <w:rFonts w:ascii="Times New Roman" w:hAnsi="Times New Roman"/>
          <w:b/>
          <w:sz w:val="24"/>
          <w:szCs w:val="24"/>
          <w:lang w:val="ro-RO" w:eastAsia="en-US"/>
        </w:rPr>
        <w:t>C</w:t>
      </w:r>
      <w:r w:rsidR="00FB1D6B">
        <w:rPr>
          <w:rFonts w:ascii="Times New Roman" w:hAnsi="Times New Roman"/>
          <w:b/>
          <w:sz w:val="24"/>
          <w:szCs w:val="24"/>
          <w:lang w:val="ro-RO" w:eastAsia="en-US"/>
        </w:rPr>
        <w:t xml:space="preserve">APITOLUL </w:t>
      </w:r>
      <w:r w:rsidR="005C68B9">
        <w:rPr>
          <w:rFonts w:ascii="Times New Roman" w:hAnsi="Times New Roman"/>
          <w:b/>
          <w:sz w:val="24"/>
          <w:szCs w:val="24"/>
          <w:lang w:val="ro-RO" w:eastAsia="en-US"/>
        </w:rPr>
        <w:t>V</w:t>
      </w:r>
      <w:r w:rsidR="000B7CD9">
        <w:rPr>
          <w:rFonts w:ascii="Times New Roman" w:hAnsi="Times New Roman"/>
          <w:b/>
          <w:sz w:val="24"/>
          <w:szCs w:val="24"/>
          <w:lang w:val="ro-RO" w:eastAsia="en-US"/>
        </w:rPr>
        <w:t>.</w:t>
      </w:r>
      <w:r w:rsidR="00D929C2">
        <w:rPr>
          <w:rFonts w:ascii="Times New Roman" w:hAnsi="Times New Roman"/>
          <w:b/>
          <w:sz w:val="24"/>
          <w:szCs w:val="24"/>
          <w:lang w:val="ro-RO" w:eastAsia="en-US"/>
        </w:rPr>
        <w:t xml:space="preserve"> </w:t>
      </w:r>
      <w:r w:rsidR="0069275A" w:rsidRPr="00D65559">
        <w:rPr>
          <w:rFonts w:ascii="Times New Roman" w:hAnsi="Times New Roman"/>
          <w:b/>
          <w:sz w:val="24"/>
          <w:szCs w:val="24"/>
          <w:lang w:val="ro-RO" w:eastAsia="en-US"/>
        </w:rPr>
        <w:t xml:space="preserve">Reguli pentru </w:t>
      </w:r>
      <w:r w:rsidR="00B07067">
        <w:rPr>
          <w:rFonts w:ascii="Times New Roman" w:hAnsi="Times New Roman"/>
          <w:b/>
          <w:sz w:val="24"/>
          <w:szCs w:val="24"/>
          <w:lang w:val="ro-RO" w:eastAsia="en-US"/>
        </w:rPr>
        <w:t>instalarea</w:t>
      </w:r>
      <w:r w:rsidR="0069275A" w:rsidRPr="00D65559">
        <w:rPr>
          <w:rFonts w:ascii="Times New Roman" w:hAnsi="Times New Roman"/>
          <w:b/>
          <w:sz w:val="24"/>
          <w:szCs w:val="24"/>
          <w:lang w:val="ro-RO" w:eastAsia="en-US"/>
        </w:rPr>
        <w:t xml:space="preserve"> la un loc de consum</w:t>
      </w:r>
      <w:r w:rsidR="0011108E">
        <w:rPr>
          <w:rFonts w:ascii="Times New Roman" w:hAnsi="Times New Roman"/>
          <w:b/>
          <w:sz w:val="24"/>
          <w:szCs w:val="24"/>
          <w:lang w:val="ro-RO" w:eastAsia="en-US"/>
        </w:rPr>
        <w:t xml:space="preserve"> </w:t>
      </w:r>
      <w:r w:rsidR="0069275A" w:rsidRPr="00D65559">
        <w:rPr>
          <w:rFonts w:ascii="Times New Roman" w:hAnsi="Times New Roman"/>
          <w:b/>
          <w:sz w:val="24"/>
          <w:szCs w:val="24"/>
          <w:lang w:val="ro-RO" w:eastAsia="en-US"/>
        </w:rPr>
        <w:t xml:space="preserve">existent a </w:t>
      </w:r>
      <w:r w:rsidR="00BE6532">
        <w:rPr>
          <w:rFonts w:ascii="Times New Roman" w:hAnsi="Times New Roman"/>
          <w:b/>
          <w:sz w:val="24"/>
          <w:szCs w:val="24"/>
          <w:lang w:val="ro-RO" w:eastAsia="en-US"/>
        </w:rPr>
        <w:t>punctului/punctelor</w:t>
      </w:r>
      <w:r w:rsidR="007D1CB0">
        <w:rPr>
          <w:rFonts w:ascii="Times New Roman" w:hAnsi="Times New Roman"/>
          <w:b/>
          <w:sz w:val="24"/>
          <w:szCs w:val="24"/>
          <w:lang w:val="ro-RO" w:eastAsia="en-US"/>
        </w:rPr>
        <w:t xml:space="preserve"> de reîncărcare pentru vehicule electrice, fără </w:t>
      </w:r>
      <w:r w:rsidR="00A21D53">
        <w:rPr>
          <w:rFonts w:ascii="Times New Roman" w:hAnsi="Times New Roman"/>
          <w:b/>
          <w:sz w:val="24"/>
          <w:szCs w:val="24"/>
          <w:lang w:val="ro-RO" w:eastAsia="en-US"/>
        </w:rPr>
        <w:t>depășirea</w:t>
      </w:r>
      <w:r w:rsidR="007D1CB0">
        <w:rPr>
          <w:rFonts w:ascii="Times New Roman" w:hAnsi="Times New Roman"/>
          <w:b/>
          <w:sz w:val="24"/>
          <w:szCs w:val="24"/>
          <w:lang w:val="ro-RO" w:eastAsia="en-US"/>
        </w:rPr>
        <w:t xml:space="preserve"> puterii aprobate </w:t>
      </w:r>
    </w:p>
    <w:p w14:paraId="5C71B9E0" w14:textId="16D40006" w:rsidR="00895182" w:rsidRPr="00C6370F" w:rsidRDefault="00A06AAD" w:rsidP="00895182">
      <w:pPr>
        <w:pStyle w:val="BodyText2"/>
        <w:spacing w:after="0" w:line="360" w:lineRule="auto"/>
        <w:jc w:val="both"/>
        <w:rPr>
          <w:rFonts w:eastAsiaTheme="minorHAnsi"/>
          <w:noProof/>
          <w:sz w:val="24"/>
          <w:szCs w:val="24"/>
          <w:lang w:val="ro-RO"/>
        </w:rPr>
      </w:pPr>
      <w:bookmarkStart w:id="1" w:name="_Hlk51164847"/>
      <w:r w:rsidRPr="00A21D53" w:rsidDel="00A06AAD">
        <w:rPr>
          <w:b/>
          <w:color w:val="000000" w:themeColor="text1"/>
          <w:sz w:val="24"/>
          <w:szCs w:val="24"/>
          <w:lang w:val="fr-FR"/>
        </w:rPr>
        <w:t xml:space="preserve"> </w:t>
      </w:r>
      <w:bookmarkStart w:id="2" w:name="_Hlk51166922"/>
      <w:bookmarkEnd w:id="1"/>
      <w:r w:rsidR="00895182" w:rsidRPr="00A21D53">
        <w:rPr>
          <w:b/>
          <w:sz w:val="24"/>
          <w:szCs w:val="24"/>
          <w:lang w:val="fr-FR"/>
        </w:rPr>
        <w:t xml:space="preserve">Art. </w:t>
      </w:r>
      <w:r w:rsidR="00BE6532">
        <w:rPr>
          <w:b/>
          <w:sz w:val="24"/>
          <w:szCs w:val="24"/>
          <w:lang w:val="fr-FR"/>
        </w:rPr>
        <w:t>1</w:t>
      </w:r>
      <w:r w:rsidR="0011108E">
        <w:rPr>
          <w:b/>
          <w:sz w:val="24"/>
          <w:szCs w:val="24"/>
          <w:lang w:val="fr-FR"/>
        </w:rPr>
        <w:t>6</w:t>
      </w:r>
      <w:r w:rsidR="00895182">
        <w:rPr>
          <w:sz w:val="24"/>
          <w:szCs w:val="24"/>
          <w:lang w:val="ro-RO"/>
        </w:rPr>
        <w:t>.</w:t>
      </w:r>
      <w:r w:rsidR="00895182" w:rsidRPr="00326BA5">
        <w:rPr>
          <w:sz w:val="24"/>
          <w:szCs w:val="24"/>
          <w:lang w:val="ro-RO"/>
        </w:rPr>
        <w:t xml:space="preserve"> </w:t>
      </w:r>
      <w:r w:rsidR="00895182" w:rsidRPr="00C6370F">
        <w:rPr>
          <w:rFonts w:eastAsiaTheme="minorHAnsi"/>
          <w:noProof/>
          <w:sz w:val="24"/>
          <w:szCs w:val="24"/>
          <w:lang w:val="ro-RO"/>
        </w:rPr>
        <w:t xml:space="preserve">(1) </w:t>
      </w:r>
      <w:r w:rsidR="001C6404">
        <w:rPr>
          <w:rFonts w:eastAsiaTheme="minorHAnsi"/>
          <w:noProof/>
          <w:sz w:val="24"/>
          <w:szCs w:val="24"/>
          <w:lang w:val="ro-RO"/>
        </w:rPr>
        <w:t>La i</w:t>
      </w:r>
      <w:r w:rsidR="00895182">
        <w:rPr>
          <w:rFonts w:eastAsiaTheme="minorHAnsi"/>
          <w:noProof/>
          <w:sz w:val="24"/>
          <w:szCs w:val="24"/>
          <w:lang w:val="ro-RO"/>
        </w:rPr>
        <w:t>nstalarea la un</w:t>
      </w:r>
      <w:r w:rsidR="00895182" w:rsidRPr="00C6370F">
        <w:rPr>
          <w:rFonts w:eastAsiaTheme="minorHAnsi"/>
          <w:noProof/>
          <w:sz w:val="24"/>
          <w:szCs w:val="24"/>
          <w:lang w:val="ro-RO"/>
        </w:rPr>
        <w:t xml:space="preserve"> loc de consum existent </w:t>
      </w:r>
      <w:r w:rsidR="00895182">
        <w:rPr>
          <w:rFonts w:eastAsiaTheme="minorHAnsi"/>
          <w:noProof/>
          <w:sz w:val="24"/>
          <w:szCs w:val="24"/>
          <w:lang w:val="ro-RO"/>
        </w:rPr>
        <w:t xml:space="preserve">a </w:t>
      </w:r>
      <w:r w:rsidR="00BE6532">
        <w:rPr>
          <w:rFonts w:eastAsiaTheme="minorHAnsi"/>
          <w:noProof/>
          <w:sz w:val="24"/>
          <w:szCs w:val="24"/>
          <w:lang w:val="ro-RO"/>
        </w:rPr>
        <w:t>punctului/punctelor</w:t>
      </w:r>
      <w:r w:rsidR="00895182">
        <w:rPr>
          <w:rFonts w:eastAsiaTheme="minorHAnsi"/>
          <w:noProof/>
          <w:sz w:val="24"/>
          <w:szCs w:val="24"/>
          <w:lang w:val="ro-RO"/>
        </w:rPr>
        <w:t xml:space="preserve"> de reîncărcare pentru vehicule electrice</w:t>
      </w:r>
      <w:r w:rsidR="00BE6532">
        <w:rPr>
          <w:rFonts w:eastAsiaTheme="minorHAnsi"/>
          <w:noProof/>
          <w:sz w:val="24"/>
          <w:szCs w:val="24"/>
          <w:lang w:val="ro-RO"/>
        </w:rPr>
        <w:t>,</w:t>
      </w:r>
      <w:r w:rsidR="00895182">
        <w:rPr>
          <w:rFonts w:eastAsiaTheme="minorHAnsi"/>
          <w:noProof/>
          <w:sz w:val="24"/>
          <w:szCs w:val="24"/>
          <w:lang w:val="ro-RO"/>
        </w:rPr>
        <w:t xml:space="preserve"> fără depășirea puterii aprobate pentru consum</w:t>
      </w:r>
      <w:r w:rsidR="001C6404" w:rsidRPr="001C6404">
        <w:rPr>
          <w:color w:val="000000" w:themeColor="text1"/>
          <w:sz w:val="24"/>
          <w:szCs w:val="24"/>
          <w:lang w:val="ro-RO"/>
        </w:rPr>
        <w:t xml:space="preserve"> </w:t>
      </w:r>
      <w:r>
        <w:rPr>
          <w:color w:val="000000" w:themeColor="text1"/>
          <w:sz w:val="24"/>
          <w:szCs w:val="24"/>
          <w:lang w:val="ro-RO"/>
        </w:rPr>
        <w:t xml:space="preserve">și fără depășirea puterii aprobate a fi </w:t>
      </w:r>
      <w:r w:rsidR="000966B3">
        <w:rPr>
          <w:color w:val="000000" w:themeColor="text1"/>
          <w:sz w:val="24"/>
          <w:szCs w:val="24"/>
          <w:lang w:val="ro-RO"/>
        </w:rPr>
        <w:t>evacuate</w:t>
      </w:r>
      <w:r>
        <w:rPr>
          <w:color w:val="000000" w:themeColor="text1"/>
          <w:sz w:val="24"/>
          <w:szCs w:val="24"/>
          <w:lang w:val="ro-RO"/>
        </w:rPr>
        <w:t xml:space="preserve"> în rețea în cazul </w:t>
      </w:r>
      <w:r w:rsidR="000966B3">
        <w:rPr>
          <w:color w:val="000000" w:themeColor="text1"/>
          <w:sz w:val="24"/>
          <w:szCs w:val="24"/>
          <w:lang w:val="ro-RO"/>
        </w:rPr>
        <w:t>evacuării de putere</w:t>
      </w:r>
      <w:r>
        <w:rPr>
          <w:color w:val="000000" w:themeColor="text1"/>
          <w:sz w:val="24"/>
          <w:szCs w:val="24"/>
          <w:lang w:val="ro-RO"/>
        </w:rPr>
        <w:t xml:space="preserve"> din bateria vehicul</w:t>
      </w:r>
      <w:r w:rsidR="004E05C5">
        <w:rPr>
          <w:color w:val="000000" w:themeColor="text1"/>
          <w:sz w:val="24"/>
          <w:szCs w:val="24"/>
          <w:lang w:val="ro-RO"/>
        </w:rPr>
        <w:t>elor</w:t>
      </w:r>
      <w:r>
        <w:rPr>
          <w:color w:val="000000" w:themeColor="text1"/>
          <w:sz w:val="24"/>
          <w:szCs w:val="24"/>
          <w:lang w:val="ro-RO"/>
        </w:rPr>
        <w:t xml:space="preserve"> conectat</w:t>
      </w:r>
      <w:r w:rsidR="004E05C5">
        <w:rPr>
          <w:color w:val="000000" w:themeColor="text1"/>
          <w:sz w:val="24"/>
          <w:szCs w:val="24"/>
          <w:lang w:val="ro-RO"/>
        </w:rPr>
        <w:t>e</w:t>
      </w:r>
      <w:r>
        <w:rPr>
          <w:color w:val="000000" w:themeColor="text1"/>
          <w:sz w:val="24"/>
          <w:szCs w:val="24"/>
          <w:lang w:val="ro-RO"/>
        </w:rPr>
        <w:t xml:space="preserve"> la punctul/punctele de re</w:t>
      </w:r>
      <w:r w:rsidR="000966B3">
        <w:rPr>
          <w:color w:val="000000" w:themeColor="text1"/>
          <w:sz w:val="24"/>
          <w:szCs w:val="24"/>
          <w:lang w:val="ro-RO"/>
        </w:rPr>
        <w:t>î</w:t>
      </w:r>
      <w:r>
        <w:rPr>
          <w:color w:val="000000" w:themeColor="text1"/>
          <w:sz w:val="24"/>
          <w:szCs w:val="24"/>
          <w:lang w:val="ro-RO"/>
        </w:rPr>
        <w:t>ncarcare</w:t>
      </w:r>
      <w:r w:rsidR="000966B3">
        <w:rPr>
          <w:color w:val="000000" w:themeColor="text1"/>
          <w:sz w:val="24"/>
          <w:szCs w:val="24"/>
          <w:lang w:val="ro-RO"/>
        </w:rPr>
        <w:t xml:space="preserve">, </w:t>
      </w:r>
      <w:r w:rsidR="001C6404">
        <w:rPr>
          <w:color w:val="000000" w:themeColor="text1"/>
          <w:sz w:val="24"/>
          <w:szCs w:val="24"/>
          <w:lang w:val="ro-RO"/>
        </w:rPr>
        <w:t>prevăzute în avizul tehnic de racordare/certificatul de racordare valabil</w:t>
      </w:r>
      <w:r w:rsidR="001C6404" w:rsidRPr="00C6370F">
        <w:rPr>
          <w:color w:val="000000" w:themeColor="text1"/>
          <w:sz w:val="24"/>
          <w:szCs w:val="24"/>
          <w:lang w:val="ro-RO"/>
        </w:rPr>
        <w:t xml:space="preserve">, </w:t>
      </w:r>
      <w:r w:rsidR="001C6404">
        <w:rPr>
          <w:color w:val="000000" w:themeColor="text1"/>
          <w:sz w:val="24"/>
          <w:szCs w:val="24"/>
          <w:lang w:val="ro-RO"/>
        </w:rPr>
        <w:t>emis pentru acel loc de consum</w:t>
      </w:r>
      <w:r w:rsidR="00BE6532">
        <w:rPr>
          <w:color w:val="000000" w:themeColor="text1"/>
          <w:sz w:val="24"/>
          <w:szCs w:val="24"/>
          <w:lang w:val="ro-RO"/>
        </w:rPr>
        <w:t>/de consum și de producere</w:t>
      </w:r>
      <w:r w:rsidR="007C7425">
        <w:rPr>
          <w:color w:val="000000" w:themeColor="text1"/>
          <w:sz w:val="24"/>
          <w:szCs w:val="24"/>
          <w:lang w:val="ro-RO"/>
        </w:rPr>
        <w:t>,</w:t>
      </w:r>
      <w:r w:rsidR="00895182">
        <w:rPr>
          <w:rFonts w:eastAsiaTheme="minorHAnsi"/>
          <w:noProof/>
          <w:sz w:val="24"/>
          <w:szCs w:val="24"/>
          <w:lang w:val="ro-RO"/>
        </w:rPr>
        <w:t xml:space="preserve"> </w:t>
      </w:r>
      <w:r w:rsidR="001C6404">
        <w:rPr>
          <w:rFonts w:eastAsiaTheme="minorHAnsi"/>
          <w:noProof/>
          <w:sz w:val="24"/>
          <w:szCs w:val="24"/>
          <w:lang w:val="ro-RO"/>
        </w:rPr>
        <w:t>avizul tehnic de racordare/</w:t>
      </w:r>
      <w:r w:rsidR="00895182">
        <w:rPr>
          <w:rFonts w:eastAsiaTheme="minorHAnsi"/>
          <w:noProof/>
          <w:sz w:val="24"/>
          <w:szCs w:val="24"/>
          <w:lang w:val="ro-RO"/>
        </w:rPr>
        <w:t>certificatului de racordare existent</w:t>
      </w:r>
      <w:r w:rsidR="00BE6532">
        <w:rPr>
          <w:rFonts w:eastAsiaTheme="minorHAnsi"/>
          <w:noProof/>
          <w:sz w:val="24"/>
          <w:szCs w:val="24"/>
          <w:lang w:val="ro-RO"/>
        </w:rPr>
        <w:t xml:space="preserve"> nu se actualizează</w:t>
      </w:r>
      <w:r w:rsidR="00895182">
        <w:rPr>
          <w:rFonts w:eastAsiaTheme="minorHAnsi"/>
          <w:noProof/>
          <w:sz w:val="24"/>
          <w:szCs w:val="24"/>
          <w:lang w:val="ro-RO"/>
        </w:rPr>
        <w:t>.</w:t>
      </w:r>
    </w:p>
    <w:bookmarkEnd w:id="2"/>
    <w:p w14:paraId="07B7AD3F" w14:textId="4243A955" w:rsidR="005F0082" w:rsidRDefault="005F0082" w:rsidP="00BA4674">
      <w:pPr>
        <w:spacing w:line="360" w:lineRule="auto"/>
        <w:jc w:val="both"/>
        <w:rPr>
          <w:rFonts w:eastAsiaTheme="minorHAnsi"/>
          <w:noProof/>
          <w:sz w:val="24"/>
          <w:szCs w:val="24"/>
          <w:lang w:val="ro-RO"/>
        </w:rPr>
      </w:pPr>
      <w:r>
        <w:rPr>
          <w:rFonts w:eastAsiaTheme="minorHAnsi"/>
          <w:noProof/>
          <w:sz w:val="24"/>
          <w:szCs w:val="24"/>
          <w:lang w:val="ro-RO"/>
        </w:rPr>
        <w:t>(</w:t>
      </w:r>
      <w:r w:rsidR="000966B3">
        <w:rPr>
          <w:rFonts w:eastAsiaTheme="minorHAnsi"/>
          <w:noProof/>
          <w:sz w:val="24"/>
          <w:szCs w:val="24"/>
          <w:lang w:val="ro-RO"/>
        </w:rPr>
        <w:t>2</w:t>
      </w:r>
      <w:r>
        <w:rPr>
          <w:rFonts w:eastAsiaTheme="minorHAnsi"/>
          <w:noProof/>
          <w:sz w:val="24"/>
          <w:szCs w:val="24"/>
          <w:lang w:val="ro-RO"/>
        </w:rPr>
        <w:t xml:space="preserve">) </w:t>
      </w:r>
      <w:r w:rsidRPr="00D65559">
        <w:rPr>
          <w:rFonts w:eastAsiaTheme="minorHAnsi"/>
          <w:noProof/>
          <w:sz w:val="24"/>
          <w:szCs w:val="24"/>
          <w:lang w:val="ro-RO"/>
        </w:rPr>
        <w:t xml:space="preserve">În </w:t>
      </w:r>
      <w:r w:rsidRPr="00ED6152">
        <w:rPr>
          <w:rFonts w:eastAsiaTheme="minorHAnsi"/>
          <w:noProof/>
          <w:sz w:val="24"/>
          <w:szCs w:val="24"/>
          <w:lang w:val="ro-RO"/>
        </w:rPr>
        <w:t xml:space="preserve">situația prevăzută la alin. (1) nu se realizează lucrări suplimentare sau modificări în instalaţiile electrice existente din </w:t>
      </w:r>
      <w:r>
        <w:rPr>
          <w:rFonts w:eastAsiaTheme="minorHAnsi"/>
          <w:noProof/>
          <w:sz w:val="24"/>
          <w:szCs w:val="24"/>
          <w:lang w:val="ro-RO"/>
        </w:rPr>
        <w:t>amonte de punctul de delimitare</w:t>
      </w:r>
      <w:r w:rsidRPr="00ED6152">
        <w:rPr>
          <w:rFonts w:eastAsiaTheme="minorHAnsi"/>
          <w:noProof/>
          <w:sz w:val="24"/>
          <w:szCs w:val="24"/>
          <w:lang w:val="ro-RO"/>
        </w:rPr>
        <w:t>.</w:t>
      </w:r>
    </w:p>
    <w:p w14:paraId="38C3F460" w14:textId="77777777" w:rsidR="000966B3" w:rsidRDefault="000966B3" w:rsidP="00BA4674">
      <w:pPr>
        <w:spacing w:line="360" w:lineRule="auto"/>
        <w:jc w:val="both"/>
        <w:rPr>
          <w:rFonts w:eastAsiaTheme="minorHAnsi"/>
          <w:noProof/>
          <w:sz w:val="24"/>
          <w:szCs w:val="24"/>
          <w:lang w:val="ro-RO"/>
        </w:rPr>
      </w:pPr>
    </w:p>
    <w:p w14:paraId="2C7E10B2" w14:textId="14B1691D" w:rsidR="007C7425" w:rsidRDefault="007C7425" w:rsidP="007C7425">
      <w:pPr>
        <w:pStyle w:val="PlainText"/>
        <w:spacing w:before="120" w:after="120" w:line="360" w:lineRule="auto"/>
        <w:ind w:left="0" w:firstLine="0"/>
        <w:rPr>
          <w:rFonts w:ascii="Times New Roman" w:hAnsi="Times New Roman"/>
          <w:b/>
          <w:sz w:val="24"/>
          <w:szCs w:val="24"/>
          <w:lang w:val="ro-RO" w:eastAsia="en-US"/>
        </w:rPr>
      </w:pPr>
      <w:r w:rsidRPr="00524836">
        <w:rPr>
          <w:rFonts w:ascii="Times New Roman" w:hAnsi="Times New Roman"/>
          <w:b/>
          <w:sz w:val="24"/>
          <w:szCs w:val="24"/>
          <w:lang w:val="ro-RO" w:eastAsia="en-US"/>
        </w:rPr>
        <w:lastRenderedPageBreak/>
        <w:t>CAPITOLUL V</w:t>
      </w:r>
      <w:r w:rsidR="00524836" w:rsidRPr="00524836">
        <w:rPr>
          <w:rFonts w:ascii="Times New Roman" w:hAnsi="Times New Roman"/>
          <w:b/>
          <w:sz w:val="24"/>
          <w:szCs w:val="24"/>
          <w:lang w:val="ro-RO" w:eastAsia="en-US"/>
        </w:rPr>
        <w:t>I</w:t>
      </w:r>
      <w:r w:rsidRPr="00524836">
        <w:rPr>
          <w:rFonts w:ascii="Times New Roman" w:hAnsi="Times New Roman"/>
          <w:b/>
          <w:sz w:val="24"/>
          <w:szCs w:val="24"/>
          <w:lang w:val="ro-RO" w:eastAsia="en-US"/>
        </w:rPr>
        <w:t>. Reguli pentru instalarea la un loc de consum existent</w:t>
      </w:r>
      <w:r w:rsidR="00412E11">
        <w:rPr>
          <w:rFonts w:ascii="Times New Roman" w:hAnsi="Times New Roman"/>
          <w:b/>
          <w:sz w:val="24"/>
          <w:szCs w:val="24"/>
          <w:lang w:val="ro-RO" w:eastAsia="en-US"/>
        </w:rPr>
        <w:t xml:space="preserve"> a</w:t>
      </w:r>
      <w:r w:rsidRPr="00524836">
        <w:rPr>
          <w:rFonts w:ascii="Times New Roman" w:hAnsi="Times New Roman"/>
          <w:b/>
          <w:sz w:val="24"/>
          <w:szCs w:val="24"/>
          <w:lang w:val="ro-RO" w:eastAsia="en-US"/>
        </w:rPr>
        <w:t xml:space="preserve"> </w:t>
      </w:r>
      <w:r w:rsidR="00412E11">
        <w:rPr>
          <w:rFonts w:ascii="Times New Roman" w:hAnsi="Times New Roman"/>
          <w:b/>
          <w:sz w:val="24"/>
          <w:szCs w:val="24"/>
          <w:lang w:val="ro-RO" w:eastAsia="en-US"/>
        </w:rPr>
        <w:t>unui</w:t>
      </w:r>
      <w:r w:rsidRPr="00524836">
        <w:rPr>
          <w:rFonts w:ascii="Times New Roman" w:hAnsi="Times New Roman"/>
          <w:b/>
          <w:sz w:val="24"/>
          <w:szCs w:val="24"/>
          <w:lang w:val="ro-RO" w:eastAsia="en-US"/>
        </w:rPr>
        <w:t xml:space="preserve"> </w:t>
      </w:r>
      <w:r w:rsidR="00524836" w:rsidRPr="00524836">
        <w:rPr>
          <w:rFonts w:ascii="Times New Roman" w:hAnsi="Times New Roman"/>
          <w:b/>
          <w:sz w:val="24"/>
          <w:szCs w:val="24"/>
          <w:lang w:val="ro-RO" w:eastAsia="en-US"/>
        </w:rPr>
        <w:t>punct/punctelor</w:t>
      </w:r>
      <w:r w:rsidRPr="00524836">
        <w:rPr>
          <w:rFonts w:ascii="Times New Roman" w:hAnsi="Times New Roman"/>
          <w:b/>
          <w:sz w:val="24"/>
          <w:szCs w:val="24"/>
          <w:lang w:val="ro-RO" w:eastAsia="en-US"/>
        </w:rPr>
        <w:t xml:space="preserve"> de reîncărcare pentru vehicule electrice, în situația în care este necesar un spor de putere </w:t>
      </w:r>
      <w:r w:rsidR="004A661B">
        <w:rPr>
          <w:rFonts w:ascii="Times New Roman" w:hAnsi="Times New Roman"/>
          <w:b/>
          <w:sz w:val="24"/>
          <w:szCs w:val="24"/>
          <w:lang w:val="ro-RO" w:eastAsia="en-US"/>
        </w:rPr>
        <w:t xml:space="preserve">față de puterea aprobată </w:t>
      </w:r>
    </w:p>
    <w:p w14:paraId="7B534916" w14:textId="59A0A138" w:rsidR="007C7425" w:rsidRPr="00B32A06" w:rsidRDefault="007C7425" w:rsidP="007C7425">
      <w:pPr>
        <w:pStyle w:val="BodyText2"/>
        <w:spacing w:after="0" w:line="360" w:lineRule="auto"/>
        <w:jc w:val="both"/>
        <w:rPr>
          <w:color w:val="000000" w:themeColor="text1"/>
          <w:sz w:val="24"/>
          <w:szCs w:val="24"/>
          <w:lang w:val="fr-FR"/>
        </w:rPr>
      </w:pPr>
      <w:bookmarkStart w:id="3" w:name="_Hlk51252489"/>
      <w:r w:rsidRPr="00524836">
        <w:rPr>
          <w:b/>
          <w:sz w:val="24"/>
          <w:szCs w:val="24"/>
          <w:lang w:val="fr-FR"/>
        </w:rPr>
        <w:t xml:space="preserve">Art. </w:t>
      </w:r>
      <w:r w:rsidR="00524836" w:rsidRPr="00524836">
        <w:rPr>
          <w:b/>
          <w:sz w:val="24"/>
          <w:szCs w:val="24"/>
          <w:lang w:val="fr-FR"/>
        </w:rPr>
        <w:t>1</w:t>
      </w:r>
      <w:r w:rsidR="0011108E">
        <w:rPr>
          <w:b/>
          <w:sz w:val="24"/>
          <w:szCs w:val="24"/>
          <w:lang w:val="fr-FR"/>
        </w:rPr>
        <w:t>7</w:t>
      </w:r>
      <w:r w:rsidRPr="00524836">
        <w:rPr>
          <w:b/>
          <w:sz w:val="24"/>
          <w:szCs w:val="24"/>
          <w:lang w:val="ro-RO"/>
        </w:rPr>
        <w:t>.</w:t>
      </w:r>
      <w:r w:rsidRPr="00326BA5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–</w:t>
      </w:r>
      <w:r w:rsidRPr="00B32A06">
        <w:rPr>
          <w:sz w:val="24"/>
          <w:szCs w:val="24"/>
          <w:lang w:val="fr-FR"/>
        </w:rPr>
        <w:t xml:space="preserve"> (1) </w:t>
      </w:r>
      <w:r w:rsidR="00C2184A">
        <w:rPr>
          <w:sz w:val="24"/>
          <w:szCs w:val="24"/>
          <w:lang w:val="ro-RO"/>
        </w:rPr>
        <w:t>Pentru instalarea</w:t>
      </w:r>
      <w:r w:rsidR="008B1C79">
        <w:rPr>
          <w:sz w:val="24"/>
          <w:szCs w:val="24"/>
          <w:lang w:val="ro-RO"/>
        </w:rPr>
        <w:t xml:space="preserve"> la un loc de consum existent</w:t>
      </w:r>
      <w:r w:rsidR="00524836">
        <w:rPr>
          <w:sz w:val="24"/>
          <w:szCs w:val="24"/>
          <w:lang w:val="ro-RO"/>
        </w:rPr>
        <w:t>,</w:t>
      </w:r>
      <w:r w:rsidR="008B1C79">
        <w:rPr>
          <w:sz w:val="24"/>
          <w:szCs w:val="24"/>
          <w:lang w:val="ro-RO"/>
        </w:rPr>
        <w:t xml:space="preserve"> a </w:t>
      </w:r>
      <w:r w:rsidR="00412E11">
        <w:rPr>
          <w:sz w:val="24"/>
          <w:szCs w:val="24"/>
          <w:lang w:val="ro-RO"/>
        </w:rPr>
        <w:t xml:space="preserve">unui </w:t>
      </w:r>
      <w:r w:rsidR="00524836">
        <w:rPr>
          <w:sz w:val="24"/>
          <w:szCs w:val="24"/>
          <w:lang w:val="ro-RO"/>
        </w:rPr>
        <w:t>punct/punctelor</w:t>
      </w:r>
      <w:r w:rsidR="008B1C79">
        <w:rPr>
          <w:sz w:val="24"/>
          <w:szCs w:val="24"/>
          <w:lang w:val="ro-RO"/>
        </w:rPr>
        <w:t xml:space="preserve"> de reîncărcare pentru vehicule electrice, pentru care este necesar un spor de putere față de puterea aprobată pentru consum </w:t>
      </w:r>
      <w:r w:rsidR="00A06AAD">
        <w:rPr>
          <w:sz w:val="24"/>
          <w:szCs w:val="24"/>
          <w:lang w:val="ro-RO"/>
        </w:rPr>
        <w:t xml:space="preserve">și/sau puterea aprobată a fi evacută în rețea </w:t>
      </w:r>
      <w:r w:rsidR="008B1C79">
        <w:rPr>
          <w:sz w:val="24"/>
          <w:szCs w:val="24"/>
          <w:lang w:val="ro-RO"/>
        </w:rPr>
        <w:t xml:space="preserve">prin avizul tehnic de racordare/certificatul de racordare valabil, </w:t>
      </w:r>
      <w:r w:rsidR="00FD3649">
        <w:rPr>
          <w:color w:val="000000" w:themeColor="text1"/>
          <w:sz w:val="24"/>
          <w:szCs w:val="24"/>
          <w:lang w:val="ro-RO"/>
        </w:rPr>
        <w:t>utilizatorul</w:t>
      </w:r>
      <w:r w:rsidRPr="00B32A06">
        <w:rPr>
          <w:color w:val="000000" w:themeColor="text1"/>
          <w:sz w:val="24"/>
          <w:szCs w:val="24"/>
          <w:lang w:val="fr-FR"/>
        </w:rPr>
        <w:t xml:space="preserve"> transmite la operatorul de distribuție </w:t>
      </w:r>
      <w:r w:rsidR="004A661B">
        <w:rPr>
          <w:color w:val="000000" w:themeColor="text1"/>
          <w:sz w:val="24"/>
          <w:szCs w:val="24"/>
          <w:lang w:val="fr-FR"/>
        </w:rPr>
        <w:t xml:space="preserve">o </w:t>
      </w:r>
      <w:r w:rsidRPr="00B32A06">
        <w:rPr>
          <w:color w:val="000000" w:themeColor="text1"/>
          <w:sz w:val="24"/>
          <w:szCs w:val="24"/>
          <w:lang w:val="fr-FR"/>
        </w:rPr>
        <w:t xml:space="preserve">cerere de </w:t>
      </w:r>
      <w:r w:rsidR="00FD3649">
        <w:rPr>
          <w:color w:val="000000" w:themeColor="text1"/>
          <w:sz w:val="24"/>
          <w:szCs w:val="24"/>
          <w:lang w:val="fr-FR"/>
        </w:rPr>
        <w:t>actualizare</w:t>
      </w:r>
      <w:r w:rsidRPr="00B32A06">
        <w:rPr>
          <w:color w:val="000000" w:themeColor="text1"/>
          <w:sz w:val="24"/>
          <w:szCs w:val="24"/>
          <w:lang w:val="fr-FR"/>
        </w:rPr>
        <w:t xml:space="preserve"> a avizului tehnic de racordare</w:t>
      </w:r>
      <w:r w:rsidR="00FD3649">
        <w:rPr>
          <w:color w:val="000000" w:themeColor="text1"/>
          <w:sz w:val="24"/>
          <w:szCs w:val="24"/>
          <w:lang w:val="fr-FR"/>
        </w:rPr>
        <w:t>/certificatului de racordare</w:t>
      </w:r>
      <w:r w:rsidR="004A661B">
        <w:rPr>
          <w:color w:val="000000" w:themeColor="text1"/>
          <w:sz w:val="24"/>
          <w:szCs w:val="24"/>
          <w:lang w:val="fr-FR"/>
        </w:rPr>
        <w:t xml:space="preserve"> valabil,</w:t>
      </w:r>
      <w:r w:rsidRPr="00B32A06">
        <w:rPr>
          <w:color w:val="000000" w:themeColor="text1"/>
          <w:sz w:val="24"/>
          <w:szCs w:val="24"/>
          <w:lang w:val="fr-FR"/>
        </w:rPr>
        <w:t xml:space="preserve"> ca urmare a modificării unor elemente de natură tehnică cu depășirea puterii aprobate anterior, </w:t>
      </w:r>
      <w:r w:rsidR="004A661B">
        <w:rPr>
          <w:color w:val="000000" w:themeColor="text1"/>
          <w:sz w:val="24"/>
          <w:szCs w:val="24"/>
          <w:lang w:val="fr-FR"/>
        </w:rPr>
        <w:t xml:space="preserve">conform modelului prevăzut în </w:t>
      </w:r>
      <w:r w:rsidR="004A661B" w:rsidRPr="000966B3">
        <w:rPr>
          <w:color w:val="000000" w:themeColor="text1"/>
          <w:sz w:val="24"/>
          <w:szCs w:val="24"/>
          <w:lang w:val="fr-FR"/>
        </w:rPr>
        <w:t xml:space="preserve">anexa </w:t>
      </w:r>
      <w:r w:rsidR="000966B3" w:rsidRPr="000966B3">
        <w:rPr>
          <w:color w:val="000000" w:themeColor="text1"/>
          <w:sz w:val="24"/>
          <w:szCs w:val="24"/>
          <w:lang w:val="fr-FR"/>
        </w:rPr>
        <w:t>la prezenta procedură</w:t>
      </w:r>
      <w:r w:rsidRPr="000966B3">
        <w:rPr>
          <w:color w:val="000000" w:themeColor="text1"/>
          <w:sz w:val="24"/>
          <w:szCs w:val="24"/>
          <w:lang w:val="fr-FR"/>
        </w:rPr>
        <w:t>.</w:t>
      </w:r>
      <w:r w:rsidRPr="00B32A06">
        <w:rPr>
          <w:color w:val="000000" w:themeColor="text1"/>
          <w:sz w:val="24"/>
          <w:szCs w:val="24"/>
          <w:lang w:val="fr-FR"/>
        </w:rPr>
        <w:t xml:space="preserve"> </w:t>
      </w:r>
    </w:p>
    <w:bookmarkEnd w:id="3"/>
    <w:p w14:paraId="4527DBAF" w14:textId="77777777" w:rsidR="0008020B" w:rsidRDefault="007C7425" w:rsidP="007C7425">
      <w:pPr>
        <w:pStyle w:val="BodyText2"/>
        <w:spacing w:after="0" w:line="360" w:lineRule="auto"/>
        <w:jc w:val="both"/>
        <w:rPr>
          <w:color w:val="000000" w:themeColor="text1"/>
          <w:sz w:val="24"/>
          <w:szCs w:val="24"/>
          <w:lang w:val="ro-RO"/>
        </w:rPr>
      </w:pPr>
      <w:r w:rsidRPr="0009161A">
        <w:rPr>
          <w:color w:val="000000" w:themeColor="text1"/>
          <w:sz w:val="24"/>
          <w:szCs w:val="24"/>
          <w:lang w:val="ro-RO"/>
        </w:rPr>
        <w:t>(</w:t>
      </w:r>
      <w:r w:rsidR="0008020B">
        <w:rPr>
          <w:color w:val="000000" w:themeColor="text1"/>
          <w:sz w:val="24"/>
          <w:szCs w:val="24"/>
          <w:lang w:val="ro-RO"/>
        </w:rPr>
        <w:t>2</w:t>
      </w:r>
      <w:r w:rsidRPr="0009161A">
        <w:rPr>
          <w:color w:val="000000" w:themeColor="text1"/>
          <w:sz w:val="24"/>
          <w:szCs w:val="24"/>
          <w:lang w:val="ro-RO"/>
        </w:rPr>
        <w:t>) În si</w:t>
      </w:r>
      <w:r>
        <w:rPr>
          <w:color w:val="000000" w:themeColor="text1"/>
          <w:sz w:val="24"/>
          <w:szCs w:val="24"/>
          <w:lang w:val="ro-RO"/>
        </w:rPr>
        <w:t>tuați</w:t>
      </w:r>
      <w:r w:rsidR="0008020B">
        <w:rPr>
          <w:color w:val="000000" w:themeColor="text1"/>
          <w:sz w:val="24"/>
          <w:szCs w:val="24"/>
          <w:lang w:val="ro-RO"/>
        </w:rPr>
        <w:t>a</w:t>
      </w:r>
      <w:r>
        <w:rPr>
          <w:color w:val="000000" w:themeColor="text1"/>
          <w:sz w:val="24"/>
          <w:szCs w:val="24"/>
          <w:lang w:val="ro-RO"/>
        </w:rPr>
        <w:t xml:space="preserve"> prevăzut</w:t>
      </w:r>
      <w:r w:rsidR="0008020B">
        <w:rPr>
          <w:color w:val="000000" w:themeColor="text1"/>
          <w:sz w:val="24"/>
          <w:szCs w:val="24"/>
          <w:lang w:val="ro-RO"/>
        </w:rPr>
        <w:t>ă</w:t>
      </w:r>
      <w:r>
        <w:rPr>
          <w:color w:val="000000" w:themeColor="text1"/>
          <w:sz w:val="24"/>
          <w:szCs w:val="24"/>
          <w:lang w:val="ro-RO"/>
        </w:rPr>
        <w:t xml:space="preserve"> la alin. (</w:t>
      </w:r>
      <w:r w:rsidR="0008020B">
        <w:rPr>
          <w:color w:val="000000" w:themeColor="text1"/>
          <w:sz w:val="24"/>
          <w:szCs w:val="24"/>
          <w:lang w:val="ro-RO"/>
        </w:rPr>
        <w:t>1</w:t>
      </w:r>
      <w:r>
        <w:rPr>
          <w:color w:val="000000" w:themeColor="text1"/>
          <w:sz w:val="24"/>
          <w:szCs w:val="24"/>
          <w:lang w:val="ro-RO"/>
        </w:rPr>
        <w:t>)</w:t>
      </w:r>
      <w:r w:rsidRPr="0009161A">
        <w:rPr>
          <w:color w:val="000000" w:themeColor="text1"/>
          <w:sz w:val="24"/>
          <w:szCs w:val="24"/>
          <w:lang w:val="ro-RO"/>
        </w:rPr>
        <w:t xml:space="preserve"> se parcurg etapele de racordare </w:t>
      </w:r>
      <w:r w:rsidRPr="004846A5">
        <w:rPr>
          <w:color w:val="000000" w:themeColor="text1"/>
          <w:sz w:val="24"/>
          <w:szCs w:val="24"/>
          <w:lang w:val="ro-RO"/>
        </w:rPr>
        <w:t xml:space="preserve">prevăzute </w:t>
      </w:r>
      <w:r w:rsidR="0008020B" w:rsidRPr="004846A5">
        <w:rPr>
          <w:color w:val="000000" w:themeColor="text1"/>
          <w:sz w:val="24"/>
          <w:szCs w:val="24"/>
          <w:lang w:val="ro-RO"/>
        </w:rPr>
        <w:t>Regulament</w:t>
      </w:r>
      <w:r w:rsidR="002D4F7E" w:rsidRPr="004846A5">
        <w:rPr>
          <w:color w:val="000000" w:themeColor="text1"/>
          <w:sz w:val="24"/>
          <w:szCs w:val="24"/>
          <w:lang w:val="ro-RO"/>
        </w:rPr>
        <w:t xml:space="preserve"> și </w:t>
      </w:r>
      <w:r w:rsidR="004846A5">
        <w:rPr>
          <w:color w:val="000000" w:themeColor="text1"/>
          <w:sz w:val="24"/>
          <w:szCs w:val="24"/>
          <w:lang w:val="ro-RO"/>
        </w:rPr>
        <w:t xml:space="preserve">se aplică </w:t>
      </w:r>
      <w:r w:rsidR="002D4F7E" w:rsidRPr="004846A5">
        <w:rPr>
          <w:color w:val="000000" w:themeColor="text1"/>
          <w:sz w:val="24"/>
          <w:szCs w:val="24"/>
          <w:lang w:val="ro-RO"/>
        </w:rPr>
        <w:t xml:space="preserve">prevederile art. </w:t>
      </w:r>
      <w:r w:rsidR="004846A5" w:rsidRPr="004846A5">
        <w:rPr>
          <w:color w:val="000000" w:themeColor="text1"/>
          <w:sz w:val="24"/>
          <w:szCs w:val="24"/>
          <w:lang w:val="ro-RO"/>
        </w:rPr>
        <w:t>8 – 12,</w:t>
      </w:r>
      <w:r w:rsidR="0008020B">
        <w:rPr>
          <w:color w:val="000000" w:themeColor="text1"/>
          <w:sz w:val="24"/>
          <w:szCs w:val="24"/>
          <w:lang w:val="ro-RO"/>
        </w:rPr>
        <w:t xml:space="preserve"> coroborate cu prevederile proceduri</w:t>
      </w:r>
      <w:r w:rsidR="00524836">
        <w:rPr>
          <w:color w:val="000000" w:themeColor="text1"/>
          <w:sz w:val="24"/>
          <w:szCs w:val="24"/>
          <w:lang w:val="ro-RO"/>
        </w:rPr>
        <w:t>i</w:t>
      </w:r>
      <w:r w:rsidR="0008020B">
        <w:rPr>
          <w:color w:val="000000" w:themeColor="text1"/>
          <w:sz w:val="24"/>
          <w:szCs w:val="24"/>
          <w:lang w:val="ro-RO"/>
        </w:rPr>
        <w:t xml:space="preserve"> prevăzute la art. </w:t>
      </w:r>
      <w:r w:rsidR="009864AD">
        <w:rPr>
          <w:color w:val="000000" w:themeColor="text1"/>
          <w:sz w:val="24"/>
          <w:szCs w:val="24"/>
          <w:lang w:val="ro-RO"/>
        </w:rPr>
        <w:t>3</w:t>
      </w:r>
      <w:r w:rsidR="00524836">
        <w:rPr>
          <w:color w:val="000000" w:themeColor="text1"/>
          <w:sz w:val="24"/>
          <w:szCs w:val="24"/>
          <w:lang w:val="ro-RO"/>
        </w:rPr>
        <w:t xml:space="preserve"> lit. d), după caz</w:t>
      </w:r>
      <w:r w:rsidR="0008020B">
        <w:rPr>
          <w:color w:val="000000" w:themeColor="text1"/>
          <w:sz w:val="24"/>
          <w:szCs w:val="24"/>
          <w:lang w:val="ro-RO"/>
        </w:rPr>
        <w:t>.</w:t>
      </w:r>
      <w:r w:rsidRPr="0009161A">
        <w:rPr>
          <w:color w:val="000000" w:themeColor="text1"/>
          <w:sz w:val="24"/>
          <w:szCs w:val="24"/>
          <w:lang w:val="ro-RO"/>
        </w:rPr>
        <w:t xml:space="preserve"> </w:t>
      </w:r>
    </w:p>
    <w:p w14:paraId="2523AACF" w14:textId="57C7F593" w:rsidR="007C7425" w:rsidRDefault="007C7425" w:rsidP="007C7425">
      <w:pPr>
        <w:spacing w:after="120" w:line="360" w:lineRule="auto"/>
        <w:jc w:val="both"/>
        <w:rPr>
          <w:sz w:val="24"/>
          <w:szCs w:val="24"/>
          <w:lang w:val="ro-RO"/>
        </w:rPr>
      </w:pPr>
      <w:r w:rsidRPr="004846A5">
        <w:rPr>
          <w:b/>
          <w:sz w:val="24"/>
          <w:szCs w:val="24"/>
          <w:lang w:val="ro-RO"/>
        </w:rPr>
        <w:t xml:space="preserve">Art. </w:t>
      </w:r>
      <w:r w:rsidR="0011108E">
        <w:rPr>
          <w:b/>
          <w:sz w:val="24"/>
          <w:szCs w:val="24"/>
          <w:lang w:val="ro-RO"/>
        </w:rPr>
        <w:t>18</w:t>
      </w:r>
      <w:r>
        <w:rPr>
          <w:sz w:val="24"/>
          <w:szCs w:val="24"/>
          <w:lang w:val="ro-RO"/>
        </w:rPr>
        <w:t>.</w:t>
      </w:r>
      <w:r w:rsidRPr="00326BA5">
        <w:rPr>
          <w:sz w:val="24"/>
          <w:szCs w:val="24"/>
          <w:lang w:val="ro-RO"/>
        </w:rPr>
        <w:t xml:space="preserve"> </w:t>
      </w:r>
      <w:r w:rsidRPr="0009161A">
        <w:rPr>
          <w:sz w:val="24"/>
          <w:szCs w:val="24"/>
          <w:lang w:val="ro-RO"/>
        </w:rPr>
        <w:t>Punerea sub tensiune finală a instalaţiilor electrice aferente locului de consum</w:t>
      </w:r>
      <w:r w:rsidR="004A661B">
        <w:rPr>
          <w:sz w:val="24"/>
          <w:szCs w:val="24"/>
          <w:lang w:val="ro-RO"/>
        </w:rPr>
        <w:t>/de consum și de producere</w:t>
      </w:r>
      <w:r w:rsidRPr="0009161A">
        <w:rPr>
          <w:sz w:val="24"/>
          <w:szCs w:val="24"/>
          <w:lang w:val="ro-RO"/>
        </w:rPr>
        <w:t xml:space="preserve"> existent </w:t>
      </w:r>
      <w:r w:rsidRPr="0009161A">
        <w:rPr>
          <w:rFonts w:eastAsiaTheme="minorHAnsi"/>
          <w:noProof/>
          <w:sz w:val="24"/>
          <w:szCs w:val="24"/>
          <w:lang w:val="ro-RO"/>
        </w:rPr>
        <w:t xml:space="preserve">la care s-au </w:t>
      </w:r>
      <w:r w:rsidR="00AA078E">
        <w:rPr>
          <w:rFonts w:eastAsiaTheme="minorHAnsi"/>
          <w:noProof/>
          <w:sz w:val="24"/>
          <w:szCs w:val="24"/>
          <w:lang w:val="ro-RO"/>
        </w:rPr>
        <w:t xml:space="preserve">instalat </w:t>
      </w:r>
      <w:r w:rsidR="00524836">
        <w:rPr>
          <w:rFonts w:eastAsiaTheme="minorHAnsi"/>
          <w:noProof/>
          <w:sz w:val="24"/>
          <w:szCs w:val="24"/>
          <w:lang w:val="ro-RO"/>
        </w:rPr>
        <w:t>puncte</w:t>
      </w:r>
      <w:r w:rsidR="00AA078E">
        <w:rPr>
          <w:rFonts w:eastAsiaTheme="minorHAnsi"/>
          <w:noProof/>
          <w:sz w:val="24"/>
          <w:szCs w:val="24"/>
          <w:lang w:val="ro-RO"/>
        </w:rPr>
        <w:t xml:space="preserve"> de reîncărcare pentru vehic</w:t>
      </w:r>
      <w:r w:rsidR="00524836">
        <w:rPr>
          <w:rFonts w:eastAsiaTheme="minorHAnsi"/>
          <w:noProof/>
          <w:sz w:val="24"/>
          <w:szCs w:val="24"/>
          <w:lang w:val="ro-RO"/>
        </w:rPr>
        <w:t>u</w:t>
      </w:r>
      <w:r w:rsidR="00AA078E">
        <w:rPr>
          <w:rFonts w:eastAsiaTheme="minorHAnsi"/>
          <w:noProof/>
          <w:sz w:val="24"/>
          <w:szCs w:val="24"/>
          <w:lang w:val="ro-RO"/>
        </w:rPr>
        <w:t>le electrice</w:t>
      </w:r>
      <w:r w:rsidRPr="0009161A">
        <w:rPr>
          <w:rFonts w:eastAsiaTheme="minorHAnsi"/>
          <w:noProof/>
          <w:sz w:val="24"/>
          <w:szCs w:val="24"/>
          <w:lang w:val="ro-RO"/>
        </w:rPr>
        <w:t xml:space="preserve"> </w:t>
      </w:r>
      <w:r w:rsidRPr="0009161A">
        <w:rPr>
          <w:sz w:val="24"/>
          <w:szCs w:val="24"/>
          <w:lang w:val="ro-RO"/>
        </w:rPr>
        <w:t>se realizează de către operatorul de distribuție în termen de maximum 2 zile lucrătoare de la data emiterii certificatului de racordare.</w:t>
      </w:r>
    </w:p>
    <w:p w14:paraId="4B9BA7DB" w14:textId="4C60AAFB" w:rsidR="00956BE9" w:rsidRPr="00D65559" w:rsidRDefault="00956BE9" w:rsidP="000F54F7">
      <w:pPr>
        <w:spacing w:before="120" w:after="120" w:line="360" w:lineRule="auto"/>
        <w:jc w:val="both"/>
        <w:rPr>
          <w:b/>
          <w:sz w:val="24"/>
          <w:szCs w:val="24"/>
          <w:lang w:val="ro-RO"/>
        </w:rPr>
      </w:pPr>
      <w:r w:rsidRPr="00D65559">
        <w:rPr>
          <w:b/>
          <w:sz w:val="24"/>
          <w:szCs w:val="24"/>
          <w:lang w:val="ro-RO"/>
        </w:rPr>
        <w:t>C</w:t>
      </w:r>
      <w:r>
        <w:rPr>
          <w:b/>
          <w:sz w:val="24"/>
          <w:szCs w:val="24"/>
          <w:lang w:val="ro-RO"/>
        </w:rPr>
        <w:t>APITOLUL IX</w:t>
      </w:r>
      <w:r w:rsidRPr="00D65559">
        <w:rPr>
          <w:b/>
          <w:sz w:val="24"/>
          <w:szCs w:val="24"/>
          <w:lang w:val="ro-RO"/>
        </w:rPr>
        <w:t xml:space="preserve">  Dispoziții finale </w:t>
      </w:r>
    </w:p>
    <w:p w14:paraId="2D834E62" w14:textId="677492A2" w:rsidR="008D1CEA" w:rsidRPr="002B5C32" w:rsidRDefault="00956BE9" w:rsidP="008D1CEA">
      <w:pPr>
        <w:spacing w:line="360" w:lineRule="auto"/>
        <w:jc w:val="both"/>
        <w:rPr>
          <w:sz w:val="24"/>
          <w:szCs w:val="24"/>
        </w:rPr>
      </w:pPr>
      <w:r w:rsidRPr="008D1CEA">
        <w:rPr>
          <w:b/>
          <w:sz w:val="24"/>
          <w:szCs w:val="24"/>
          <w:lang w:val="ro-RO"/>
        </w:rPr>
        <w:t>Ar</w:t>
      </w:r>
      <w:r w:rsidR="008D1CEA" w:rsidRPr="008D1CEA">
        <w:rPr>
          <w:b/>
          <w:sz w:val="24"/>
          <w:szCs w:val="24"/>
          <w:lang w:val="ro-RO"/>
        </w:rPr>
        <w:t>t</w:t>
      </w:r>
      <w:r w:rsidRPr="008D1CEA">
        <w:rPr>
          <w:b/>
          <w:sz w:val="24"/>
          <w:szCs w:val="24"/>
          <w:lang w:val="ro-RO"/>
        </w:rPr>
        <w:t>.</w:t>
      </w:r>
      <w:r w:rsidR="001F0BC8" w:rsidRPr="008D1CEA">
        <w:rPr>
          <w:b/>
          <w:sz w:val="24"/>
          <w:szCs w:val="24"/>
          <w:lang w:val="ro-RO"/>
        </w:rPr>
        <w:t xml:space="preserve"> </w:t>
      </w:r>
      <w:r w:rsidR="0011108E">
        <w:rPr>
          <w:b/>
          <w:sz w:val="24"/>
          <w:szCs w:val="24"/>
          <w:lang w:val="ro-RO"/>
        </w:rPr>
        <w:t>19</w:t>
      </w:r>
      <w:r w:rsidR="00E81058">
        <w:rPr>
          <w:sz w:val="24"/>
          <w:szCs w:val="24"/>
          <w:lang w:val="ro-RO"/>
        </w:rPr>
        <w:t>.</w:t>
      </w:r>
      <w:r w:rsidR="00E81058" w:rsidRPr="00326BA5">
        <w:rPr>
          <w:sz w:val="24"/>
          <w:szCs w:val="24"/>
          <w:lang w:val="ro-RO"/>
        </w:rPr>
        <w:t xml:space="preserve"> </w:t>
      </w:r>
      <w:r w:rsidR="008D1CEA" w:rsidRPr="002B5C32">
        <w:rPr>
          <w:sz w:val="24"/>
          <w:szCs w:val="24"/>
        </w:rPr>
        <w:t>(</w:t>
      </w:r>
      <w:r w:rsidR="008D1CEA">
        <w:rPr>
          <w:sz w:val="24"/>
          <w:szCs w:val="24"/>
        </w:rPr>
        <w:t>1</w:t>
      </w:r>
      <w:r w:rsidR="008D1CEA" w:rsidRPr="002B5C32">
        <w:rPr>
          <w:sz w:val="24"/>
          <w:szCs w:val="24"/>
        </w:rPr>
        <w:t>) Operatorii de distribu</w:t>
      </w:r>
      <w:r w:rsidR="008D1CEA">
        <w:rPr>
          <w:sz w:val="24"/>
          <w:szCs w:val="24"/>
        </w:rPr>
        <w:t>ț</w:t>
      </w:r>
      <w:r w:rsidR="008D1CEA" w:rsidRPr="002B5C32">
        <w:rPr>
          <w:sz w:val="24"/>
          <w:szCs w:val="24"/>
        </w:rPr>
        <w:t>ie au obliga</w:t>
      </w:r>
      <w:r w:rsidR="008D1CEA">
        <w:rPr>
          <w:sz w:val="24"/>
          <w:szCs w:val="24"/>
        </w:rPr>
        <w:t>ț</w:t>
      </w:r>
      <w:r w:rsidR="008D1CEA" w:rsidRPr="002B5C32">
        <w:rPr>
          <w:sz w:val="24"/>
          <w:szCs w:val="24"/>
        </w:rPr>
        <w:t xml:space="preserve">ia de a elabora </w:t>
      </w:r>
      <w:r w:rsidR="008D1CEA">
        <w:rPr>
          <w:sz w:val="24"/>
          <w:szCs w:val="24"/>
        </w:rPr>
        <w:t>proceduri proprii privind organizarea activității de racordare la rețelele electrice de interes public a punctelor de reîncărcare pentru vehicule electrice</w:t>
      </w:r>
      <w:r w:rsidR="008D1CEA" w:rsidRPr="002B5C32">
        <w:rPr>
          <w:sz w:val="24"/>
          <w:szCs w:val="24"/>
        </w:rPr>
        <w:t xml:space="preserve"> </w:t>
      </w:r>
      <w:r w:rsidR="008D1CEA">
        <w:rPr>
          <w:sz w:val="24"/>
          <w:szCs w:val="24"/>
        </w:rPr>
        <w:t>î</w:t>
      </w:r>
      <w:r w:rsidR="008D1CEA" w:rsidRPr="002B5C32">
        <w:rPr>
          <w:sz w:val="24"/>
          <w:szCs w:val="24"/>
        </w:rPr>
        <w:t>n termen de 30 de zile de la data public</w:t>
      </w:r>
      <w:r w:rsidR="008D1CEA">
        <w:rPr>
          <w:sz w:val="24"/>
          <w:szCs w:val="24"/>
        </w:rPr>
        <w:t>ă</w:t>
      </w:r>
      <w:r w:rsidR="008D1CEA" w:rsidRPr="002B5C32">
        <w:rPr>
          <w:sz w:val="24"/>
          <w:szCs w:val="24"/>
        </w:rPr>
        <w:t xml:space="preserve">rii prezentei proceduri </w:t>
      </w:r>
      <w:r w:rsidR="008D1CEA">
        <w:rPr>
          <w:sz w:val="24"/>
          <w:szCs w:val="24"/>
        </w:rPr>
        <w:t>î</w:t>
      </w:r>
      <w:r w:rsidR="008D1CEA" w:rsidRPr="002B5C32">
        <w:rPr>
          <w:sz w:val="24"/>
          <w:szCs w:val="24"/>
        </w:rPr>
        <w:t>n Monitorul Oficial al Rom</w:t>
      </w:r>
      <w:r w:rsidR="008D1CEA">
        <w:rPr>
          <w:sz w:val="24"/>
          <w:szCs w:val="24"/>
        </w:rPr>
        <w:t>â</w:t>
      </w:r>
      <w:r w:rsidR="008D1CEA" w:rsidRPr="002B5C32">
        <w:rPr>
          <w:sz w:val="24"/>
          <w:szCs w:val="24"/>
        </w:rPr>
        <w:t>niei, Partea I.</w:t>
      </w:r>
    </w:p>
    <w:p w14:paraId="2162C691" w14:textId="77777777" w:rsidR="008D1CEA" w:rsidRPr="002B5C32" w:rsidRDefault="008D1CEA" w:rsidP="008D1CEA">
      <w:pPr>
        <w:spacing w:line="360" w:lineRule="auto"/>
        <w:jc w:val="both"/>
        <w:rPr>
          <w:sz w:val="24"/>
          <w:szCs w:val="24"/>
        </w:rPr>
      </w:pPr>
      <w:r w:rsidRPr="002B5C32">
        <w:rPr>
          <w:sz w:val="24"/>
          <w:szCs w:val="24"/>
        </w:rPr>
        <w:t>(</w:t>
      </w:r>
      <w:r>
        <w:rPr>
          <w:sz w:val="24"/>
          <w:szCs w:val="24"/>
        </w:rPr>
        <w:t>2</w:t>
      </w:r>
      <w:r w:rsidRPr="002B5C32">
        <w:rPr>
          <w:sz w:val="24"/>
          <w:szCs w:val="24"/>
        </w:rPr>
        <w:t>) Operatorii de distribu</w:t>
      </w:r>
      <w:r>
        <w:rPr>
          <w:sz w:val="24"/>
          <w:szCs w:val="24"/>
        </w:rPr>
        <w:t>ț</w:t>
      </w:r>
      <w:r w:rsidRPr="002B5C32">
        <w:rPr>
          <w:sz w:val="24"/>
          <w:szCs w:val="24"/>
        </w:rPr>
        <w:t>ie organizeaz</w:t>
      </w:r>
      <w:r>
        <w:rPr>
          <w:sz w:val="24"/>
          <w:szCs w:val="24"/>
        </w:rPr>
        <w:t>ă</w:t>
      </w:r>
      <w:r w:rsidRPr="002B5C32">
        <w:rPr>
          <w:sz w:val="24"/>
          <w:szCs w:val="24"/>
        </w:rPr>
        <w:t xml:space="preserve"> un sistem de informare a utilizatorilor privind procesul de racordare</w:t>
      </w:r>
      <w:r w:rsidR="006E7BAA" w:rsidRPr="006E7BAA">
        <w:rPr>
          <w:sz w:val="24"/>
          <w:szCs w:val="24"/>
        </w:rPr>
        <w:t xml:space="preserve"> </w:t>
      </w:r>
      <w:r w:rsidR="006E7BAA">
        <w:rPr>
          <w:sz w:val="24"/>
          <w:szCs w:val="24"/>
        </w:rPr>
        <w:t>la rețelele electrice de interes public a punctelor de reîncărcare pentru vehicule electrice</w:t>
      </w:r>
      <w:r w:rsidRPr="002B5C32">
        <w:rPr>
          <w:sz w:val="24"/>
          <w:szCs w:val="24"/>
        </w:rPr>
        <w:t xml:space="preserve"> conform prevederilor prezentei proceduri, prin publicare pe pagina de internet proprie </w:t>
      </w:r>
      <w:r>
        <w:rPr>
          <w:sz w:val="24"/>
          <w:szCs w:val="24"/>
        </w:rPr>
        <w:t>ș</w:t>
      </w:r>
      <w:r w:rsidRPr="002B5C32">
        <w:rPr>
          <w:sz w:val="24"/>
          <w:szCs w:val="24"/>
        </w:rPr>
        <w:t>i prin afi</w:t>
      </w:r>
      <w:r>
        <w:rPr>
          <w:sz w:val="24"/>
          <w:szCs w:val="24"/>
        </w:rPr>
        <w:t>ș</w:t>
      </w:r>
      <w:r w:rsidRPr="002B5C32">
        <w:rPr>
          <w:sz w:val="24"/>
          <w:szCs w:val="24"/>
        </w:rPr>
        <w:t xml:space="preserve">are la sediile administrative </w:t>
      </w:r>
      <w:r>
        <w:rPr>
          <w:sz w:val="24"/>
          <w:szCs w:val="24"/>
        </w:rPr>
        <w:t>ș</w:t>
      </w:r>
      <w:r w:rsidRPr="002B5C32">
        <w:rPr>
          <w:sz w:val="24"/>
          <w:szCs w:val="24"/>
        </w:rPr>
        <w:t>i la centrele de rela</w:t>
      </w:r>
      <w:r>
        <w:rPr>
          <w:sz w:val="24"/>
          <w:szCs w:val="24"/>
        </w:rPr>
        <w:t>ț</w:t>
      </w:r>
      <w:r w:rsidRPr="002B5C32">
        <w:rPr>
          <w:sz w:val="24"/>
          <w:szCs w:val="24"/>
        </w:rPr>
        <w:t xml:space="preserve">ii cu utilizatorii de extrase din procedurile </w:t>
      </w:r>
      <w:r w:rsidR="006E7BAA">
        <w:rPr>
          <w:sz w:val="24"/>
          <w:szCs w:val="24"/>
        </w:rPr>
        <w:t>proprii</w:t>
      </w:r>
      <w:r w:rsidRPr="002B5C32">
        <w:rPr>
          <w:sz w:val="24"/>
          <w:szCs w:val="24"/>
        </w:rPr>
        <w:t xml:space="preserve"> </w:t>
      </w:r>
      <w:r>
        <w:rPr>
          <w:sz w:val="24"/>
          <w:szCs w:val="24"/>
        </w:rPr>
        <w:t>ș</w:t>
      </w:r>
      <w:r w:rsidRPr="002B5C32">
        <w:rPr>
          <w:sz w:val="24"/>
          <w:szCs w:val="24"/>
        </w:rPr>
        <w:t>i de informa</w:t>
      </w:r>
      <w:r>
        <w:rPr>
          <w:sz w:val="24"/>
          <w:szCs w:val="24"/>
        </w:rPr>
        <w:t>ț</w:t>
      </w:r>
      <w:r w:rsidRPr="002B5C32">
        <w:rPr>
          <w:sz w:val="24"/>
          <w:szCs w:val="24"/>
        </w:rPr>
        <w:t>ii relevante privind procesul de racordare.</w:t>
      </w:r>
    </w:p>
    <w:p w14:paraId="726A15E5" w14:textId="77777777" w:rsidR="00956BE9" w:rsidRPr="00D65559" w:rsidRDefault="00956BE9" w:rsidP="0009161A">
      <w:pPr>
        <w:spacing w:line="360" w:lineRule="auto"/>
        <w:jc w:val="both"/>
        <w:rPr>
          <w:sz w:val="24"/>
          <w:szCs w:val="24"/>
          <w:lang w:val="ro-RO"/>
        </w:rPr>
      </w:pPr>
    </w:p>
    <w:p w14:paraId="6AD6DD7D" w14:textId="77777777" w:rsidR="00956BE9" w:rsidRDefault="00956BE9" w:rsidP="0009161A">
      <w:pPr>
        <w:spacing w:line="360" w:lineRule="auto"/>
        <w:jc w:val="both"/>
        <w:rPr>
          <w:sz w:val="24"/>
          <w:szCs w:val="24"/>
          <w:lang w:val="ro-RO"/>
        </w:rPr>
      </w:pPr>
    </w:p>
    <w:p w14:paraId="4FFBE272" w14:textId="77777777" w:rsidR="00956BE9" w:rsidRDefault="00956BE9" w:rsidP="00956BE9">
      <w:pPr>
        <w:spacing w:line="360" w:lineRule="auto"/>
        <w:jc w:val="both"/>
        <w:rPr>
          <w:sz w:val="24"/>
          <w:szCs w:val="24"/>
          <w:lang w:val="ro-RO"/>
        </w:rPr>
      </w:pPr>
    </w:p>
    <w:p w14:paraId="0D2B07C2" w14:textId="77777777" w:rsidR="00977D51" w:rsidRDefault="00977D51" w:rsidP="00956BE9">
      <w:pPr>
        <w:spacing w:line="360" w:lineRule="auto"/>
        <w:jc w:val="both"/>
        <w:rPr>
          <w:sz w:val="24"/>
          <w:szCs w:val="24"/>
          <w:lang w:val="ro-RO"/>
        </w:rPr>
      </w:pPr>
    </w:p>
    <w:p w14:paraId="46D556DF" w14:textId="77777777" w:rsidR="00977D51" w:rsidRDefault="00977D51" w:rsidP="00956BE9">
      <w:pPr>
        <w:spacing w:line="360" w:lineRule="auto"/>
        <w:jc w:val="both"/>
        <w:rPr>
          <w:sz w:val="24"/>
          <w:szCs w:val="24"/>
          <w:lang w:val="ro-RO"/>
        </w:rPr>
      </w:pPr>
    </w:p>
    <w:p w14:paraId="0172881A" w14:textId="77777777" w:rsidR="00977D51" w:rsidRDefault="00977D51" w:rsidP="00956BE9">
      <w:pPr>
        <w:spacing w:line="360" w:lineRule="auto"/>
        <w:jc w:val="both"/>
        <w:rPr>
          <w:sz w:val="24"/>
          <w:szCs w:val="24"/>
          <w:lang w:val="ro-RO"/>
        </w:rPr>
      </w:pPr>
    </w:p>
    <w:p w14:paraId="21DBEDD1" w14:textId="77777777" w:rsidR="00956BE9" w:rsidRDefault="00956BE9" w:rsidP="00956BE9">
      <w:pPr>
        <w:spacing w:line="360" w:lineRule="auto"/>
        <w:jc w:val="both"/>
        <w:rPr>
          <w:sz w:val="24"/>
          <w:szCs w:val="24"/>
          <w:lang w:val="ro-RO"/>
        </w:rPr>
      </w:pPr>
    </w:p>
    <w:p w14:paraId="79A49648" w14:textId="338C404B" w:rsidR="00412E11" w:rsidRPr="0094533D" w:rsidRDefault="00412E11" w:rsidP="00412E11">
      <w:pPr>
        <w:spacing w:line="360" w:lineRule="auto"/>
        <w:ind w:left="7080" w:firstLine="708"/>
        <w:jc w:val="both"/>
        <w:rPr>
          <w:i/>
          <w:sz w:val="24"/>
          <w:szCs w:val="24"/>
          <w:u w:val="single"/>
          <w:lang w:val="ro-RO"/>
        </w:rPr>
      </w:pPr>
      <w:r w:rsidRPr="0094533D">
        <w:rPr>
          <w:i/>
          <w:sz w:val="24"/>
          <w:szCs w:val="24"/>
          <w:u w:val="single"/>
          <w:lang w:val="ro-RO"/>
        </w:rPr>
        <w:lastRenderedPageBreak/>
        <w:t xml:space="preserve">ANEXA </w:t>
      </w:r>
    </w:p>
    <w:p w14:paraId="3A2648E2" w14:textId="77777777" w:rsidR="00412E11" w:rsidRPr="0094533D" w:rsidRDefault="00412E11" w:rsidP="00412E11">
      <w:pPr>
        <w:spacing w:line="360" w:lineRule="auto"/>
        <w:ind w:left="7080" w:firstLine="708"/>
        <w:jc w:val="both"/>
        <w:rPr>
          <w:rFonts w:ascii="&amp;quot" w:hAnsi="&amp;quot"/>
          <w:i/>
          <w:color w:val="000000"/>
          <w:spacing w:val="5"/>
          <w:sz w:val="21"/>
          <w:szCs w:val="21"/>
          <w:u w:val="single"/>
          <w:lang w:val="fr-FR"/>
        </w:rPr>
      </w:pPr>
      <w:r w:rsidRPr="0094533D">
        <w:rPr>
          <w:i/>
          <w:sz w:val="24"/>
          <w:szCs w:val="24"/>
          <w:u w:val="single"/>
          <w:lang w:val="ro-RO"/>
        </w:rPr>
        <w:t>la procedură</w:t>
      </w:r>
    </w:p>
    <w:p w14:paraId="69C6E256" w14:textId="77777777" w:rsidR="00412E11" w:rsidRPr="00CF1486" w:rsidRDefault="00412E11" w:rsidP="00412E11">
      <w:pPr>
        <w:spacing w:line="360" w:lineRule="auto"/>
        <w:jc w:val="center"/>
        <w:rPr>
          <w:sz w:val="24"/>
          <w:szCs w:val="24"/>
          <w:lang w:val="ro-RO"/>
        </w:rPr>
      </w:pPr>
      <w:r w:rsidRPr="00CF1486">
        <w:rPr>
          <w:sz w:val="24"/>
          <w:szCs w:val="24"/>
          <w:lang w:val="ro-RO"/>
        </w:rPr>
        <w:t>CERERE DE RACORDARE</w:t>
      </w:r>
    </w:p>
    <w:p w14:paraId="0DE5EE16" w14:textId="77777777" w:rsidR="00412E11" w:rsidRDefault="00412E11" w:rsidP="00412E11">
      <w:pPr>
        <w:spacing w:line="360" w:lineRule="auto"/>
        <w:jc w:val="both"/>
        <w:rPr>
          <w:color w:val="000000" w:themeColor="text1"/>
          <w:sz w:val="24"/>
          <w:szCs w:val="24"/>
          <w:lang w:val="ro-RO"/>
        </w:rPr>
      </w:pPr>
      <w:r w:rsidRPr="005B3D71">
        <w:rPr>
          <w:color w:val="000000" w:themeColor="text1"/>
          <w:sz w:val="24"/>
          <w:szCs w:val="24"/>
          <w:lang w:val="ro-RO"/>
        </w:rPr>
        <w:t>□ Loc de consum</w:t>
      </w:r>
      <w:r>
        <w:rPr>
          <w:color w:val="000000" w:themeColor="text1"/>
          <w:sz w:val="24"/>
          <w:szCs w:val="24"/>
          <w:lang w:val="ro-RO"/>
        </w:rPr>
        <w:t xml:space="preserve"> constând în puncte de reîncărcare pentru vehicule electrice, nou</w:t>
      </w:r>
    </w:p>
    <w:p w14:paraId="48EB8A99" w14:textId="77777777" w:rsidR="00412E11" w:rsidRDefault="00412E11" w:rsidP="00412E11">
      <w:pPr>
        <w:spacing w:line="360" w:lineRule="auto"/>
        <w:jc w:val="both"/>
        <w:rPr>
          <w:color w:val="000000" w:themeColor="text1"/>
          <w:sz w:val="24"/>
          <w:szCs w:val="24"/>
          <w:lang w:val="ro-RO"/>
        </w:rPr>
      </w:pPr>
      <w:r w:rsidRPr="005B3D71">
        <w:rPr>
          <w:color w:val="000000" w:themeColor="text1"/>
          <w:sz w:val="24"/>
          <w:szCs w:val="24"/>
          <w:lang w:val="ro-RO"/>
        </w:rPr>
        <w:t>□ Loc de consum</w:t>
      </w:r>
      <w:r>
        <w:rPr>
          <w:color w:val="000000" w:themeColor="text1"/>
          <w:sz w:val="24"/>
          <w:szCs w:val="24"/>
          <w:lang w:val="ro-RO"/>
        </w:rPr>
        <w:t xml:space="preserve"> cu punct/puncte de reîncărcare pentru vehicule electrice, nou</w:t>
      </w:r>
    </w:p>
    <w:p w14:paraId="0F30E9CD" w14:textId="77777777" w:rsidR="00412E11" w:rsidRPr="005B3D71" w:rsidRDefault="00412E11" w:rsidP="00412E11">
      <w:pPr>
        <w:spacing w:line="360" w:lineRule="auto"/>
        <w:jc w:val="both"/>
        <w:rPr>
          <w:color w:val="000000" w:themeColor="text1"/>
          <w:sz w:val="24"/>
          <w:szCs w:val="24"/>
          <w:lang w:val="ro-RO"/>
        </w:rPr>
      </w:pPr>
      <w:r w:rsidRPr="005B3D71">
        <w:rPr>
          <w:color w:val="000000" w:themeColor="text1"/>
          <w:sz w:val="24"/>
          <w:szCs w:val="24"/>
          <w:lang w:val="ro-RO"/>
        </w:rPr>
        <w:t xml:space="preserve">□ Loc de consum și de producere </w:t>
      </w:r>
      <w:r>
        <w:rPr>
          <w:color w:val="000000" w:themeColor="text1"/>
          <w:sz w:val="24"/>
          <w:szCs w:val="24"/>
          <w:lang w:val="ro-RO"/>
        </w:rPr>
        <w:t>cu punct/puncte de reîncărcare pentru vehicule electrice,</w:t>
      </w:r>
      <w:r w:rsidRPr="005B3D71">
        <w:rPr>
          <w:color w:val="000000" w:themeColor="text1"/>
          <w:sz w:val="24"/>
          <w:szCs w:val="24"/>
          <w:lang w:val="ro-RO"/>
        </w:rPr>
        <w:t xml:space="preserve"> nou </w:t>
      </w:r>
    </w:p>
    <w:p w14:paraId="62860542" w14:textId="77777777" w:rsidR="00412E11" w:rsidRPr="005B3D71" w:rsidRDefault="00412E11" w:rsidP="00412E11">
      <w:pPr>
        <w:spacing w:line="360" w:lineRule="auto"/>
        <w:jc w:val="both"/>
        <w:rPr>
          <w:color w:val="000000" w:themeColor="text1"/>
          <w:sz w:val="24"/>
          <w:szCs w:val="24"/>
          <w:lang w:val="ro-RO"/>
        </w:rPr>
      </w:pPr>
      <w:r w:rsidRPr="005B3D71">
        <w:rPr>
          <w:color w:val="000000" w:themeColor="text1"/>
          <w:sz w:val="24"/>
          <w:szCs w:val="24"/>
          <w:lang w:val="ro-RO"/>
        </w:rPr>
        <w:t xml:space="preserve">□ Loc de consum existent/loc de consum și de producere existent </w:t>
      </w:r>
      <w:r>
        <w:rPr>
          <w:color w:val="000000" w:themeColor="text1"/>
          <w:sz w:val="24"/>
          <w:szCs w:val="24"/>
          <w:lang w:val="ro-RO"/>
        </w:rPr>
        <w:t>la care se instalează puncte de reîncărcare pentru vehicule electrice</w:t>
      </w:r>
      <w:r w:rsidRPr="005B3D71">
        <w:rPr>
          <w:color w:val="000000" w:themeColor="text1"/>
          <w:sz w:val="24"/>
          <w:szCs w:val="24"/>
          <w:lang w:val="ro-RO"/>
        </w:rPr>
        <w:t xml:space="preserve"> cu depășirea puterii aprobate anterior</w:t>
      </w:r>
    </w:p>
    <w:p w14:paraId="4A84A020" w14:textId="77777777" w:rsidR="00412E11" w:rsidRPr="00D65559" w:rsidRDefault="00412E11" w:rsidP="00412E11">
      <w:pPr>
        <w:spacing w:before="120" w:line="360" w:lineRule="auto"/>
        <w:jc w:val="both"/>
        <w:rPr>
          <w:sz w:val="24"/>
          <w:szCs w:val="24"/>
          <w:lang w:val="ro-RO"/>
        </w:rPr>
      </w:pPr>
      <w:r w:rsidRPr="00D65559">
        <w:rPr>
          <w:sz w:val="24"/>
          <w:szCs w:val="24"/>
          <w:lang w:val="ro-RO"/>
        </w:rPr>
        <w:t>Utilizatorul............................................, cu domiciliul/sediul în județul........................................., municipiul/orașul/comuna/sat</w:t>
      </w:r>
      <w:r>
        <w:rPr>
          <w:sz w:val="24"/>
          <w:szCs w:val="24"/>
          <w:lang w:val="ro-RO"/>
        </w:rPr>
        <w:t>ul</w:t>
      </w:r>
      <w:r w:rsidRPr="00D65559">
        <w:rPr>
          <w:sz w:val="24"/>
          <w:szCs w:val="24"/>
          <w:lang w:val="ro-RO"/>
        </w:rPr>
        <w:t>/sector</w:t>
      </w:r>
      <w:r>
        <w:rPr>
          <w:sz w:val="24"/>
          <w:szCs w:val="24"/>
          <w:lang w:val="ro-RO"/>
        </w:rPr>
        <w:t>ul</w:t>
      </w:r>
      <w:r w:rsidRPr="00D65559">
        <w:rPr>
          <w:sz w:val="24"/>
          <w:szCs w:val="24"/>
          <w:lang w:val="ro-RO"/>
        </w:rPr>
        <w:t>....................................., cod</w:t>
      </w:r>
      <w:r>
        <w:rPr>
          <w:sz w:val="24"/>
          <w:szCs w:val="24"/>
          <w:lang w:val="ro-RO"/>
        </w:rPr>
        <w:t>ul</w:t>
      </w:r>
      <w:r w:rsidRPr="00D65559">
        <w:rPr>
          <w:sz w:val="24"/>
          <w:szCs w:val="24"/>
          <w:lang w:val="ro-RO"/>
        </w:rPr>
        <w:t xml:space="preserve"> poștal ...................., str. .......................</w:t>
      </w:r>
      <w:r>
        <w:rPr>
          <w:sz w:val="24"/>
          <w:szCs w:val="24"/>
          <w:lang w:val="ro-RO"/>
        </w:rPr>
        <w:t>...............................</w:t>
      </w:r>
      <w:r w:rsidRPr="00D65559">
        <w:rPr>
          <w:sz w:val="24"/>
          <w:szCs w:val="24"/>
          <w:lang w:val="ro-RO"/>
        </w:rPr>
        <w:t xml:space="preserve"> nr. ..........., bl. ........, sc. ....., et. ......, ap. ........., telefon/telefon mobil/fax ........................./............................./............................., e-mail .................................., </w:t>
      </w:r>
      <w:r w:rsidR="000F16A3" w:rsidRPr="00D65559">
        <w:rPr>
          <w:sz w:val="24"/>
          <w:szCs w:val="24"/>
          <w:lang w:val="ro-RO"/>
        </w:rPr>
        <w:t>CNP</w:t>
      </w:r>
      <w:r w:rsidR="000F16A3">
        <w:rPr>
          <w:sz w:val="24"/>
          <w:szCs w:val="24"/>
          <w:lang w:val="ro-RO"/>
        </w:rPr>
        <w:t>............................/</w:t>
      </w:r>
      <w:r w:rsidR="000F16A3" w:rsidRPr="00D65559">
        <w:rPr>
          <w:sz w:val="24"/>
          <w:szCs w:val="24"/>
          <w:lang w:val="ro-RO"/>
        </w:rPr>
        <w:t xml:space="preserve"> </w:t>
      </w:r>
      <w:r w:rsidRPr="00D65559">
        <w:rPr>
          <w:sz w:val="24"/>
          <w:szCs w:val="24"/>
          <w:lang w:val="ro-RO"/>
        </w:rPr>
        <w:t>cod de înregistrare fiscală .....................................................</w:t>
      </w:r>
      <w:r>
        <w:rPr>
          <w:sz w:val="24"/>
          <w:szCs w:val="24"/>
          <w:lang w:val="ro-RO"/>
        </w:rPr>
        <w:t>.................., înregistrat la o</w:t>
      </w:r>
      <w:r w:rsidRPr="00D65559">
        <w:rPr>
          <w:sz w:val="24"/>
          <w:szCs w:val="24"/>
          <w:lang w:val="ro-RO"/>
        </w:rPr>
        <w:t xml:space="preserve">ficiul </w:t>
      </w:r>
      <w:r>
        <w:rPr>
          <w:sz w:val="24"/>
          <w:szCs w:val="24"/>
          <w:lang w:val="ro-RO"/>
        </w:rPr>
        <w:t>registrului c</w:t>
      </w:r>
      <w:r w:rsidRPr="00D65559">
        <w:rPr>
          <w:sz w:val="24"/>
          <w:szCs w:val="24"/>
          <w:lang w:val="ro-RO"/>
        </w:rPr>
        <w:t>omerțului cu nr. ..................................</w:t>
      </w:r>
      <w:r>
        <w:rPr>
          <w:sz w:val="24"/>
          <w:szCs w:val="24"/>
          <w:lang w:val="ro-RO"/>
        </w:rPr>
        <w:t>......, reprezentat</w:t>
      </w:r>
      <w:r w:rsidRPr="00D65559">
        <w:rPr>
          <w:sz w:val="24"/>
          <w:szCs w:val="24"/>
          <w:lang w:val="ro-RO"/>
        </w:rPr>
        <w:t xml:space="preserve"> prin ......................................................., în calitate de........................................................., contul ................................, deschis la banca ........................, sucursala .................................., reprezentat prin împuternicit/persoană fizică autorizată/reprezentant al operatorului economic atestat/furnizor de energie electrică................................................................................., CNP ..................................., cu domiciliul/sediul în județul........................................., municipiul/orașul/comuna/sat</w:t>
      </w:r>
      <w:r>
        <w:rPr>
          <w:sz w:val="24"/>
          <w:szCs w:val="24"/>
          <w:lang w:val="ro-RO"/>
        </w:rPr>
        <w:t>ul</w:t>
      </w:r>
      <w:r w:rsidRPr="00D65559">
        <w:rPr>
          <w:sz w:val="24"/>
          <w:szCs w:val="24"/>
          <w:lang w:val="ro-RO"/>
        </w:rPr>
        <w:t>/sector</w:t>
      </w:r>
      <w:r>
        <w:rPr>
          <w:sz w:val="24"/>
          <w:szCs w:val="24"/>
          <w:lang w:val="ro-RO"/>
        </w:rPr>
        <w:t>ul</w:t>
      </w:r>
      <w:r w:rsidRPr="00D65559">
        <w:rPr>
          <w:sz w:val="24"/>
          <w:szCs w:val="24"/>
          <w:lang w:val="ro-RO"/>
        </w:rPr>
        <w:t>................................................., cod</w:t>
      </w:r>
      <w:r>
        <w:rPr>
          <w:sz w:val="24"/>
          <w:szCs w:val="24"/>
          <w:lang w:val="ro-RO"/>
        </w:rPr>
        <w:t>ul</w:t>
      </w:r>
      <w:r w:rsidRPr="00D65559">
        <w:rPr>
          <w:sz w:val="24"/>
          <w:szCs w:val="24"/>
          <w:lang w:val="ro-RO"/>
        </w:rPr>
        <w:t xml:space="preserve"> poștal ...................., str. .......................</w:t>
      </w:r>
      <w:r>
        <w:rPr>
          <w:sz w:val="24"/>
          <w:szCs w:val="24"/>
          <w:lang w:val="ro-RO"/>
        </w:rPr>
        <w:t>...............................</w:t>
      </w:r>
      <w:r w:rsidRPr="00D65559">
        <w:rPr>
          <w:sz w:val="24"/>
          <w:szCs w:val="24"/>
          <w:lang w:val="ro-RO"/>
        </w:rPr>
        <w:t xml:space="preserve"> nr. ..........., bl. ........, sc. ....., et. ......, ap. ........., telefon/telefon mobil/fax ................/................../................., e-mail ..............................................., nr</w:t>
      </w:r>
      <w:r>
        <w:rPr>
          <w:sz w:val="24"/>
          <w:szCs w:val="24"/>
          <w:lang w:val="ro-RO"/>
        </w:rPr>
        <w:t>.</w:t>
      </w:r>
      <w:r w:rsidRPr="00D65559">
        <w:rPr>
          <w:sz w:val="24"/>
          <w:szCs w:val="24"/>
          <w:lang w:val="ro-RO"/>
        </w:rPr>
        <w:t>/data act autorizare……………………, emis de...........</w:t>
      </w:r>
      <w:r>
        <w:rPr>
          <w:sz w:val="24"/>
          <w:szCs w:val="24"/>
          <w:lang w:val="ro-RO"/>
        </w:rPr>
        <w:t>..........</w:t>
      </w:r>
      <w:r w:rsidRPr="00D65559">
        <w:rPr>
          <w:sz w:val="24"/>
          <w:szCs w:val="24"/>
          <w:lang w:val="ro-RO"/>
        </w:rPr>
        <w:t>,</w:t>
      </w:r>
    </w:p>
    <w:p w14:paraId="5CFFBBB9" w14:textId="77777777" w:rsidR="00412E11" w:rsidRPr="00D65559" w:rsidRDefault="00412E11" w:rsidP="00412E11">
      <w:pPr>
        <w:spacing w:line="360" w:lineRule="auto"/>
        <w:ind w:firstLine="70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</w:t>
      </w:r>
      <w:r w:rsidRPr="00D65559">
        <w:rPr>
          <w:sz w:val="24"/>
          <w:szCs w:val="24"/>
          <w:lang w:val="ro-RO"/>
        </w:rPr>
        <w:t>olicit prin prezenta:</w:t>
      </w:r>
    </w:p>
    <w:p w14:paraId="59D188B7" w14:textId="77777777" w:rsidR="000F16A3" w:rsidRDefault="00412E11" w:rsidP="00412E11">
      <w:pPr>
        <w:spacing w:line="360" w:lineRule="auto"/>
        <w:jc w:val="both"/>
        <w:rPr>
          <w:sz w:val="24"/>
          <w:szCs w:val="24"/>
          <w:lang w:val="ro-RO"/>
        </w:rPr>
      </w:pPr>
      <w:r w:rsidRPr="00D65559">
        <w:rPr>
          <w:sz w:val="24"/>
          <w:szCs w:val="24"/>
          <w:lang w:val="ro-RO"/>
        </w:rPr>
        <w:t>□</w:t>
      </w:r>
      <w:r w:rsidRPr="00D65559">
        <w:rPr>
          <w:lang w:val="ro-RO"/>
        </w:rPr>
        <w:t xml:space="preserve"> </w:t>
      </w:r>
      <w:r w:rsidRPr="00D65559">
        <w:rPr>
          <w:sz w:val="24"/>
          <w:szCs w:val="24"/>
          <w:lang w:val="ro-RO"/>
        </w:rPr>
        <w:t>obținerea avizului tehnic de racordare pentru obiectivul situat în județul ......................................... municipiul/orașul/comuna/sat</w:t>
      </w:r>
      <w:r>
        <w:rPr>
          <w:sz w:val="24"/>
          <w:szCs w:val="24"/>
          <w:lang w:val="ro-RO"/>
        </w:rPr>
        <w:t>ul</w:t>
      </w:r>
      <w:r w:rsidRPr="00D65559">
        <w:rPr>
          <w:sz w:val="24"/>
          <w:szCs w:val="24"/>
          <w:lang w:val="ro-RO"/>
        </w:rPr>
        <w:t>/sector</w:t>
      </w:r>
      <w:r>
        <w:rPr>
          <w:sz w:val="24"/>
          <w:szCs w:val="24"/>
          <w:lang w:val="ro-RO"/>
        </w:rPr>
        <w:t xml:space="preserve">ul </w:t>
      </w:r>
      <w:r w:rsidRPr="00D65559">
        <w:rPr>
          <w:sz w:val="24"/>
          <w:szCs w:val="24"/>
          <w:lang w:val="ro-RO"/>
        </w:rPr>
        <w:t>...................................., str. ...................................</w:t>
      </w:r>
      <w:r>
        <w:rPr>
          <w:sz w:val="24"/>
          <w:szCs w:val="24"/>
          <w:lang w:val="ro-RO"/>
        </w:rPr>
        <w:t>........... nr. ........., bl. ........, sc. ......, et.</w:t>
      </w:r>
      <w:r w:rsidRPr="00D65559">
        <w:rPr>
          <w:sz w:val="24"/>
          <w:szCs w:val="24"/>
          <w:lang w:val="ro-RO"/>
        </w:rPr>
        <w:t xml:space="preserve"> ......., ap</w:t>
      </w:r>
      <w:r>
        <w:rPr>
          <w:sz w:val="24"/>
          <w:szCs w:val="24"/>
          <w:lang w:val="ro-RO"/>
        </w:rPr>
        <w:t>.</w:t>
      </w:r>
      <w:r w:rsidRPr="00D65559">
        <w:rPr>
          <w:sz w:val="24"/>
          <w:szCs w:val="24"/>
          <w:lang w:val="ro-RO"/>
        </w:rPr>
        <w:t xml:space="preserve"> ........, nr. CF .................., nr. cadastral ........... </w:t>
      </w:r>
    </w:p>
    <w:p w14:paraId="5676AC85" w14:textId="77777777" w:rsidR="00412E11" w:rsidRPr="00D65559" w:rsidRDefault="000F16A3" w:rsidP="00412E11">
      <w:pPr>
        <w:spacing w:line="360" w:lineRule="auto"/>
        <w:jc w:val="both"/>
        <w:rPr>
          <w:sz w:val="24"/>
          <w:szCs w:val="24"/>
          <w:lang w:val="ro-RO"/>
        </w:rPr>
      </w:pPr>
      <w:r w:rsidRPr="00D65559">
        <w:rPr>
          <w:sz w:val="24"/>
          <w:szCs w:val="24"/>
          <w:lang w:val="ro-RO"/>
        </w:rPr>
        <w:t>□</w:t>
      </w:r>
      <w:r>
        <w:rPr>
          <w:sz w:val="24"/>
          <w:szCs w:val="24"/>
          <w:lang w:val="ro-RO"/>
        </w:rPr>
        <w:t xml:space="preserve"> </w:t>
      </w:r>
      <w:r w:rsidR="00412E11" w:rsidRPr="00D65559">
        <w:rPr>
          <w:sz w:val="24"/>
          <w:szCs w:val="24"/>
          <w:lang w:val="ro-RO"/>
        </w:rPr>
        <w:t>certificarea calității de prosumator</w:t>
      </w:r>
      <w:r>
        <w:rPr>
          <w:sz w:val="24"/>
          <w:szCs w:val="24"/>
          <w:lang w:val="ro-RO"/>
        </w:rPr>
        <w:t>*)</w:t>
      </w:r>
      <w:r w:rsidR="00412E11" w:rsidRPr="00D65559">
        <w:rPr>
          <w:sz w:val="24"/>
          <w:szCs w:val="24"/>
          <w:lang w:val="ro-RO"/>
        </w:rPr>
        <w:t>;</w:t>
      </w:r>
    </w:p>
    <w:p w14:paraId="21C55491" w14:textId="77777777" w:rsidR="00412E11" w:rsidRPr="005B3D71" w:rsidRDefault="00412E11" w:rsidP="00412E11">
      <w:pPr>
        <w:spacing w:before="120" w:line="360" w:lineRule="auto"/>
        <w:jc w:val="both"/>
        <w:rPr>
          <w:color w:val="000000" w:themeColor="text1"/>
          <w:sz w:val="24"/>
          <w:szCs w:val="24"/>
          <w:lang w:val="ro-RO"/>
        </w:rPr>
      </w:pPr>
      <w:r w:rsidRPr="005B3D71">
        <w:rPr>
          <w:color w:val="000000" w:themeColor="text1"/>
          <w:sz w:val="24"/>
          <w:szCs w:val="24"/>
          <w:lang w:val="ro-RO"/>
        </w:rPr>
        <w:t xml:space="preserve">□ punerea sub tensiune pentru perioada de probe a instalației de producere a energiei electrice </w:t>
      </w:r>
      <w:r w:rsidRPr="00B32A06">
        <w:rPr>
          <w:color w:val="000000" w:themeColor="text1"/>
          <w:sz w:val="24"/>
          <w:szCs w:val="24"/>
          <w:lang w:val="fr-FR"/>
        </w:rPr>
        <w:t>racordate la locul de consum</w:t>
      </w:r>
      <w:r w:rsidR="000F16A3">
        <w:rPr>
          <w:color w:val="000000" w:themeColor="text1"/>
          <w:sz w:val="24"/>
          <w:szCs w:val="24"/>
          <w:lang w:val="fr-FR"/>
        </w:rPr>
        <w:t>**) ;</w:t>
      </w:r>
    </w:p>
    <w:p w14:paraId="2A4A07E2" w14:textId="77777777" w:rsidR="00412E11" w:rsidRPr="00D65559" w:rsidRDefault="00412E11" w:rsidP="00412E11">
      <w:pPr>
        <w:spacing w:before="120" w:line="360" w:lineRule="auto"/>
        <w:jc w:val="both"/>
        <w:rPr>
          <w:sz w:val="24"/>
          <w:szCs w:val="24"/>
          <w:lang w:val="ro-RO"/>
        </w:rPr>
      </w:pPr>
      <w:r w:rsidRPr="00D65559">
        <w:rPr>
          <w:sz w:val="24"/>
          <w:szCs w:val="24"/>
          <w:lang w:val="ro-RO"/>
        </w:rPr>
        <w:t>Data estimată solicitată pentru punerea sub tensiune finală a instalației de utilizare</w:t>
      </w:r>
      <w:r w:rsidR="000F16A3">
        <w:rPr>
          <w:sz w:val="24"/>
          <w:szCs w:val="24"/>
          <w:lang w:val="ro-RO"/>
        </w:rPr>
        <w:t>*</w:t>
      </w:r>
      <w:r w:rsidR="00C317D3" w:rsidRPr="00D65559">
        <w:rPr>
          <w:sz w:val="24"/>
          <w:szCs w:val="24"/>
          <w:lang w:val="ro-RO"/>
        </w:rPr>
        <w:t>*</w:t>
      </w:r>
      <w:r w:rsidR="00C317D3">
        <w:rPr>
          <w:sz w:val="24"/>
          <w:szCs w:val="24"/>
          <w:lang w:val="ro-RO"/>
        </w:rPr>
        <w:t>*</w:t>
      </w:r>
      <w:r w:rsidRPr="00D65559">
        <w:rPr>
          <w:sz w:val="24"/>
          <w:szCs w:val="24"/>
          <w:lang w:val="ro-RO"/>
        </w:rPr>
        <w:t>): .............................................................</w:t>
      </w:r>
    </w:p>
    <w:p w14:paraId="751D2E55" w14:textId="77777777" w:rsidR="00412E11" w:rsidRPr="00D65559" w:rsidRDefault="00412E11" w:rsidP="00412E11">
      <w:pPr>
        <w:jc w:val="both"/>
        <w:rPr>
          <w:sz w:val="24"/>
          <w:szCs w:val="24"/>
          <w:lang w:val="ro-RO"/>
        </w:rPr>
      </w:pPr>
      <w:r w:rsidRPr="00D65559">
        <w:rPr>
          <w:sz w:val="24"/>
          <w:szCs w:val="24"/>
          <w:lang w:val="ro-RO"/>
        </w:rPr>
        <w:lastRenderedPageBreak/>
        <w:t>Modul de alimentare actual al obiectivului și de</w:t>
      </w:r>
      <w:r>
        <w:rPr>
          <w:sz w:val="24"/>
          <w:szCs w:val="24"/>
          <w:lang w:val="ro-RO"/>
        </w:rPr>
        <w:t xml:space="preserve">scrierea modificărilor de natură tehnică față de situația </w:t>
      </w:r>
      <w:r w:rsidR="00C317D3">
        <w:rPr>
          <w:sz w:val="24"/>
          <w:szCs w:val="24"/>
          <w:lang w:val="ro-RO"/>
        </w:rPr>
        <w:t>an</w:t>
      </w:r>
      <w:r w:rsidRPr="00D65559">
        <w:rPr>
          <w:sz w:val="24"/>
          <w:szCs w:val="24"/>
          <w:lang w:val="ro-RO"/>
        </w:rPr>
        <w:t>terioară**</w:t>
      </w:r>
      <w:r w:rsidR="00C317D3">
        <w:rPr>
          <w:sz w:val="24"/>
          <w:szCs w:val="24"/>
          <w:lang w:val="ro-RO"/>
        </w:rPr>
        <w:t>**</w:t>
      </w:r>
      <w:r w:rsidRPr="00D65559">
        <w:rPr>
          <w:sz w:val="24"/>
          <w:szCs w:val="24"/>
          <w:lang w:val="ro-RO"/>
        </w:rPr>
        <w:t>):...........................................................................................................</w:t>
      </w:r>
      <w:r>
        <w:rPr>
          <w:sz w:val="24"/>
          <w:szCs w:val="24"/>
          <w:lang w:val="ro-RO"/>
        </w:rPr>
        <w:t>..</w:t>
      </w:r>
      <w:r w:rsidRPr="00D65559">
        <w:rPr>
          <w:sz w:val="24"/>
          <w:szCs w:val="24"/>
          <w:lang w:val="ro-RO"/>
        </w:rPr>
        <w:t>.</w:t>
      </w:r>
    </w:p>
    <w:p w14:paraId="7B876CC9" w14:textId="77777777" w:rsidR="00412E11" w:rsidRPr="00D65559" w:rsidRDefault="00412E11" w:rsidP="00412E11">
      <w:pPr>
        <w:jc w:val="both"/>
        <w:rPr>
          <w:sz w:val="24"/>
          <w:szCs w:val="24"/>
          <w:lang w:val="ro-RO"/>
        </w:rPr>
      </w:pPr>
      <w:r w:rsidRPr="00D65559">
        <w:rPr>
          <w:sz w:val="24"/>
          <w:szCs w:val="24"/>
          <w:lang w:val="ro-RO"/>
        </w:rPr>
        <w:t>.......................................................................................................................................................</w:t>
      </w:r>
    </w:p>
    <w:p w14:paraId="1565493E" w14:textId="77777777" w:rsidR="00412E11" w:rsidRPr="00D65559" w:rsidRDefault="00412E11" w:rsidP="00412E11">
      <w:pPr>
        <w:jc w:val="both"/>
        <w:rPr>
          <w:sz w:val="24"/>
          <w:szCs w:val="24"/>
          <w:lang w:val="ro-RO"/>
        </w:rPr>
      </w:pPr>
      <w:r w:rsidRPr="00D65559">
        <w:rPr>
          <w:sz w:val="24"/>
          <w:szCs w:val="24"/>
          <w:lang w:val="ro-RO"/>
        </w:rPr>
        <w:t>.......................................................................................................................................................</w:t>
      </w:r>
    </w:p>
    <w:p w14:paraId="69B78A7D" w14:textId="77777777" w:rsidR="00412E11" w:rsidRPr="00D65559" w:rsidRDefault="00412E11" w:rsidP="00412E11">
      <w:pPr>
        <w:jc w:val="both"/>
        <w:rPr>
          <w:sz w:val="24"/>
          <w:szCs w:val="24"/>
          <w:lang w:val="ro-RO"/>
        </w:rPr>
      </w:pPr>
      <w:r w:rsidRPr="00D65559">
        <w:rPr>
          <w:sz w:val="24"/>
          <w:szCs w:val="24"/>
          <w:lang w:val="ro-RO"/>
        </w:rPr>
        <w:t>.......................................................................................................................................................</w:t>
      </w:r>
    </w:p>
    <w:p w14:paraId="4148DBBD" w14:textId="77777777" w:rsidR="00412E11" w:rsidRPr="00D65559" w:rsidRDefault="00412E11" w:rsidP="00412E11">
      <w:pPr>
        <w:jc w:val="both"/>
        <w:rPr>
          <w:sz w:val="24"/>
          <w:szCs w:val="24"/>
          <w:lang w:val="ro-RO"/>
        </w:rPr>
      </w:pPr>
      <w:r w:rsidRPr="00D65559">
        <w:rPr>
          <w:sz w:val="24"/>
          <w:szCs w:val="24"/>
          <w:lang w:val="ro-RO"/>
        </w:rPr>
        <w:t>..................................................................................................................................................</w:t>
      </w:r>
      <w:r>
        <w:rPr>
          <w:sz w:val="24"/>
          <w:szCs w:val="24"/>
          <w:lang w:val="ro-RO"/>
        </w:rPr>
        <w:t>.....</w:t>
      </w:r>
    </w:p>
    <w:p w14:paraId="2322C4F1" w14:textId="77777777" w:rsidR="000F16A3" w:rsidRDefault="000F16A3" w:rsidP="000E2D5F">
      <w:pPr>
        <w:spacing w:line="360" w:lineRule="auto"/>
        <w:jc w:val="both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>*) Se completează numai în cazul unui loc de consum și de producere nou, pentru care utilizatorul are calitatea de prosumator</w:t>
      </w:r>
    </w:p>
    <w:p w14:paraId="07EA1EE1" w14:textId="77777777" w:rsidR="00412E11" w:rsidRDefault="00412E11" w:rsidP="000E2D5F">
      <w:pPr>
        <w:spacing w:line="360" w:lineRule="auto"/>
        <w:jc w:val="both"/>
        <w:rPr>
          <w:sz w:val="16"/>
          <w:szCs w:val="16"/>
          <w:lang w:val="ro-RO"/>
        </w:rPr>
      </w:pPr>
      <w:r w:rsidRPr="00B32A06">
        <w:rPr>
          <w:sz w:val="16"/>
          <w:szCs w:val="16"/>
          <w:lang w:val="fr-FR"/>
        </w:rPr>
        <w:t>*</w:t>
      </w:r>
      <w:r w:rsidR="000F16A3">
        <w:rPr>
          <w:sz w:val="16"/>
          <w:szCs w:val="16"/>
          <w:lang w:val="fr-FR"/>
        </w:rPr>
        <w:t>*</w:t>
      </w:r>
      <w:r w:rsidRPr="00B32A06">
        <w:rPr>
          <w:sz w:val="16"/>
          <w:szCs w:val="16"/>
          <w:lang w:val="fr-FR"/>
        </w:rPr>
        <w:t xml:space="preserve">) </w:t>
      </w:r>
      <w:r w:rsidRPr="00D65559">
        <w:rPr>
          <w:sz w:val="16"/>
          <w:szCs w:val="16"/>
          <w:lang w:val="ro-RO"/>
        </w:rPr>
        <w:t xml:space="preserve">Se completează numai în cazul </w:t>
      </w:r>
      <w:r w:rsidR="000F16A3">
        <w:rPr>
          <w:sz w:val="16"/>
          <w:szCs w:val="16"/>
          <w:lang w:val="ro-RO"/>
        </w:rPr>
        <w:t xml:space="preserve">unui </w:t>
      </w:r>
      <w:r w:rsidRPr="00D65559">
        <w:rPr>
          <w:sz w:val="16"/>
          <w:szCs w:val="16"/>
          <w:lang w:val="ro-RO"/>
        </w:rPr>
        <w:t>loc de consum și de producere nou;</w:t>
      </w:r>
    </w:p>
    <w:p w14:paraId="3BAF6299" w14:textId="77777777" w:rsidR="00C317D3" w:rsidRDefault="00C317D3" w:rsidP="000E2D5F">
      <w:pPr>
        <w:spacing w:line="360" w:lineRule="auto"/>
        <w:jc w:val="both"/>
        <w:rPr>
          <w:sz w:val="16"/>
          <w:szCs w:val="16"/>
          <w:lang w:val="ro-RO"/>
        </w:rPr>
      </w:pPr>
      <w:r w:rsidRPr="00B32A06">
        <w:rPr>
          <w:sz w:val="16"/>
          <w:szCs w:val="16"/>
          <w:lang w:val="fr-FR"/>
        </w:rPr>
        <w:t>*</w:t>
      </w:r>
      <w:r>
        <w:rPr>
          <w:sz w:val="16"/>
          <w:szCs w:val="16"/>
          <w:lang w:val="fr-FR"/>
        </w:rPr>
        <w:t>**</w:t>
      </w:r>
      <w:r w:rsidRPr="00B32A06">
        <w:rPr>
          <w:sz w:val="16"/>
          <w:szCs w:val="16"/>
          <w:lang w:val="fr-FR"/>
        </w:rPr>
        <w:t xml:space="preserve">) </w:t>
      </w:r>
      <w:r w:rsidRPr="00D65559">
        <w:rPr>
          <w:sz w:val="16"/>
          <w:szCs w:val="16"/>
          <w:lang w:val="ro-RO"/>
        </w:rPr>
        <w:t xml:space="preserve">Se completează numai în cazul </w:t>
      </w:r>
      <w:r>
        <w:rPr>
          <w:sz w:val="16"/>
          <w:szCs w:val="16"/>
          <w:lang w:val="ro-RO"/>
        </w:rPr>
        <w:t xml:space="preserve">unui </w:t>
      </w:r>
      <w:r w:rsidRPr="00D65559">
        <w:rPr>
          <w:sz w:val="16"/>
          <w:szCs w:val="16"/>
          <w:lang w:val="ro-RO"/>
        </w:rPr>
        <w:t>loc de consum</w:t>
      </w:r>
      <w:r>
        <w:rPr>
          <w:sz w:val="16"/>
          <w:szCs w:val="16"/>
          <w:lang w:val="ro-RO"/>
        </w:rPr>
        <w:t>/de consum</w:t>
      </w:r>
      <w:r w:rsidRPr="00D65559">
        <w:rPr>
          <w:sz w:val="16"/>
          <w:szCs w:val="16"/>
          <w:lang w:val="ro-RO"/>
        </w:rPr>
        <w:t xml:space="preserve"> și de producere nou;</w:t>
      </w:r>
    </w:p>
    <w:p w14:paraId="52665EA6" w14:textId="77777777" w:rsidR="00412E11" w:rsidRPr="00D65559" w:rsidRDefault="00412E11" w:rsidP="000E2D5F">
      <w:pPr>
        <w:spacing w:line="360" w:lineRule="auto"/>
        <w:jc w:val="both"/>
        <w:rPr>
          <w:sz w:val="16"/>
          <w:szCs w:val="16"/>
          <w:lang w:val="ro-RO"/>
        </w:rPr>
      </w:pPr>
      <w:r w:rsidRPr="00B32A06">
        <w:rPr>
          <w:sz w:val="16"/>
          <w:szCs w:val="16"/>
          <w:lang w:val="fr-FR"/>
        </w:rPr>
        <w:t>**</w:t>
      </w:r>
      <w:r w:rsidR="00C317D3">
        <w:rPr>
          <w:sz w:val="16"/>
          <w:szCs w:val="16"/>
          <w:lang w:val="fr-FR"/>
        </w:rPr>
        <w:t>**</w:t>
      </w:r>
      <w:r w:rsidRPr="00B32A06">
        <w:rPr>
          <w:sz w:val="16"/>
          <w:szCs w:val="16"/>
          <w:lang w:val="fr-FR"/>
        </w:rPr>
        <w:t xml:space="preserve">) </w:t>
      </w:r>
      <w:r w:rsidRPr="00DB0482">
        <w:rPr>
          <w:sz w:val="16"/>
          <w:szCs w:val="16"/>
          <w:lang w:val="ro-RO"/>
        </w:rPr>
        <w:t xml:space="preserve">Se completează numai în cazul </w:t>
      </w:r>
      <w:r w:rsidRPr="005B3D71">
        <w:rPr>
          <w:color w:val="000000" w:themeColor="text1"/>
          <w:sz w:val="16"/>
          <w:szCs w:val="16"/>
          <w:lang w:val="ro-RO"/>
        </w:rPr>
        <w:t xml:space="preserve">locului de consum/locului de consum și de producere existent </w:t>
      </w:r>
      <w:r w:rsidR="00C317D3">
        <w:rPr>
          <w:sz w:val="16"/>
          <w:szCs w:val="16"/>
          <w:lang w:val="ro-RO"/>
        </w:rPr>
        <w:t>la care se instalează puncte de reîncărcare pentru vehicule electrice,</w:t>
      </w:r>
      <w:r w:rsidRPr="008609AE">
        <w:rPr>
          <w:sz w:val="16"/>
          <w:szCs w:val="16"/>
          <w:lang w:val="ro-RO"/>
        </w:rPr>
        <w:t xml:space="preserve"> cu depășirea puterii aprobate anterior.</w:t>
      </w:r>
    </w:p>
    <w:p w14:paraId="3C49E2B1" w14:textId="77777777" w:rsidR="00412E11" w:rsidRPr="00D65559" w:rsidRDefault="00412E11" w:rsidP="00412E11">
      <w:pPr>
        <w:spacing w:before="120" w:line="360" w:lineRule="auto"/>
        <w:jc w:val="both"/>
        <w:rPr>
          <w:sz w:val="24"/>
          <w:szCs w:val="24"/>
          <w:lang w:val="ro-RO"/>
        </w:rPr>
      </w:pPr>
      <w:r w:rsidRPr="00D65559">
        <w:rPr>
          <w:sz w:val="24"/>
          <w:szCs w:val="24"/>
          <w:lang w:val="ro-RO"/>
        </w:rPr>
        <w:t>1. Date tehnice și energetice pentru locul de consum:</w:t>
      </w:r>
    </w:p>
    <w:p w14:paraId="798A78B7" w14:textId="77777777" w:rsidR="00412E11" w:rsidRPr="00D65559" w:rsidRDefault="00412E11" w:rsidP="00412E11">
      <w:pPr>
        <w:spacing w:line="360" w:lineRule="auto"/>
        <w:jc w:val="both"/>
        <w:rPr>
          <w:sz w:val="24"/>
          <w:szCs w:val="24"/>
          <w:lang w:val="ro-RO"/>
        </w:rPr>
      </w:pPr>
      <w:r w:rsidRPr="00D65559">
        <w:rPr>
          <w:sz w:val="24"/>
          <w:szCs w:val="24"/>
          <w:lang w:val="ro-RO"/>
        </w:rPr>
        <w:t>1.1.</w:t>
      </w:r>
      <w:r w:rsidRPr="00D65559">
        <w:t xml:space="preserve"> </w:t>
      </w:r>
      <w:r w:rsidRPr="00D65559">
        <w:rPr>
          <w:sz w:val="24"/>
          <w:szCs w:val="24"/>
          <w:lang w:val="ro-RO"/>
        </w:rPr>
        <w:t>Puterea aprobată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7"/>
        <w:gridCol w:w="2944"/>
        <w:gridCol w:w="2951"/>
      </w:tblGrid>
      <w:tr w:rsidR="00412E11" w:rsidRPr="00D65559" w14:paraId="385CEFF8" w14:textId="77777777" w:rsidTr="000E2D5F">
        <w:trPr>
          <w:trHeight w:val="260"/>
        </w:trPr>
        <w:tc>
          <w:tcPr>
            <w:tcW w:w="3226" w:type="dxa"/>
          </w:tcPr>
          <w:p w14:paraId="5045EB35" w14:textId="77777777" w:rsidR="00412E11" w:rsidRPr="00253787" w:rsidRDefault="00412E11" w:rsidP="000E2D5F">
            <w:pPr>
              <w:jc w:val="both"/>
              <w:rPr>
                <w:sz w:val="16"/>
                <w:szCs w:val="16"/>
                <w:lang w:val="ro-RO"/>
              </w:rPr>
            </w:pPr>
            <w:r w:rsidRPr="00D65559">
              <w:rPr>
                <w:sz w:val="16"/>
                <w:szCs w:val="16"/>
                <w:lang w:val="ro-RO"/>
              </w:rPr>
              <w:t>Puterea max</w:t>
            </w:r>
            <w:r>
              <w:rPr>
                <w:sz w:val="16"/>
                <w:szCs w:val="16"/>
                <w:lang w:val="ro-RO"/>
              </w:rPr>
              <w:t>imă</w:t>
            </w:r>
            <w:r w:rsidRPr="00D65559">
              <w:rPr>
                <w:sz w:val="16"/>
                <w:szCs w:val="16"/>
                <w:lang w:val="ro-RO"/>
              </w:rPr>
              <w:t xml:space="preserve"> simultan</w:t>
            </w:r>
            <w:r>
              <w:rPr>
                <w:sz w:val="16"/>
                <w:szCs w:val="16"/>
                <w:lang w:val="ro-RO"/>
              </w:rPr>
              <w:t xml:space="preserve"> absorbită</w:t>
            </w:r>
            <w:r w:rsidRPr="00D65559">
              <w:rPr>
                <w:sz w:val="16"/>
                <w:szCs w:val="16"/>
                <w:lang w:val="ro-RO"/>
              </w:rPr>
              <w:t xml:space="preserve"> din rețea </w:t>
            </w:r>
          </w:p>
        </w:tc>
        <w:tc>
          <w:tcPr>
            <w:tcW w:w="3012" w:type="dxa"/>
          </w:tcPr>
          <w:p w14:paraId="255D2B4B" w14:textId="77777777" w:rsidR="00412E11" w:rsidRPr="00D65559" w:rsidRDefault="00412E11" w:rsidP="000E2D5F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3012" w:type="dxa"/>
          </w:tcPr>
          <w:p w14:paraId="0252AA53" w14:textId="77777777" w:rsidR="00412E11" w:rsidRPr="00D65559" w:rsidRDefault="00412E11" w:rsidP="000E2D5F">
            <w:pPr>
              <w:jc w:val="both"/>
              <w:rPr>
                <w:sz w:val="24"/>
                <w:szCs w:val="24"/>
                <w:lang w:val="ro-RO"/>
              </w:rPr>
            </w:pPr>
            <w:r w:rsidRPr="00D65559">
              <w:rPr>
                <w:sz w:val="16"/>
                <w:szCs w:val="16"/>
                <w:lang w:val="ro-RO"/>
              </w:rPr>
              <w:t>kW</w:t>
            </w:r>
          </w:p>
        </w:tc>
      </w:tr>
      <w:tr w:rsidR="00412E11" w:rsidRPr="00D65559" w14:paraId="7254A37E" w14:textId="77777777" w:rsidTr="000E2D5F">
        <w:tc>
          <w:tcPr>
            <w:tcW w:w="3226" w:type="dxa"/>
          </w:tcPr>
          <w:p w14:paraId="606ED150" w14:textId="77777777" w:rsidR="00412E11" w:rsidRPr="00253787" w:rsidRDefault="00412E11" w:rsidP="000E2D5F">
            <w:pPr>
              <w:jc w:val="both"/>
              <w:rPr>
                <w:sz w:val="16"/>
                <w:szCs w:val="16"/>
                <w:lang w:val="ro-RO"/>
              </w:rPr>
            </w:pPr>
            <w:r w:rsidRPr="00D65559">
              <w:rPr>
                <w:sz w:val="16"/>
                <w:szCs w:val="16"/>
                <w:lang w:val="ro-RO"/>
              </w:rPr>
              <w:t>Puterea max</w:t>
            </w:r>
            <w:r>
              <w:rPr>
                <w:sz w:val="16"/>
                <w:szCs w:val="16"/>
                <w:lang w:val="ro-RO"/>
              </w:rPr>
              <w:t>imă</w:t>
            </w:r>
            <w:r w:rsidRPr="00D65559">
              <w:rPr>
                <w:sz w:val="16"/>
                <w:szCs w:val="16"/>
                <w:lang w:val="ro-RO"/>
              </w:rPr>
              <w:t xml:space="preserve"> simultan</w:t>
            </w:r>
            <w:r>
              <w:rPr>
                <w:sz w:val="16"/>
                <w:szCs w:val="16"/>
                <w:lang w:val="ro-RO"/>
              </w:rPr>
              <w:t xml:space="preserve"> </w:t>
            </w:r>
            <w:r w:rsidRPr="00D65559">
              <w:rPr>
                <w:sz w:val="16"/>
                <w:szCs w:val="16"/>
                <w:lang w:val="ro-RO"/>
              </w:rPr>
              <w:t>absorbită din rețea</w:t>
            </w:r>
          </w:p>
        </w:tc>
        <w:tc>
          <w:tcPr>
            <w:tcW w:w="3012" w:type="dxa"/>
          </w:tcPr>
          <w:p w14:paraId="1660E134" w14:textId="77777777" w:rsidR="00412E11" w:rsidRPr="00D65559" w:rsidRDefault="00412E11" w:rsidP="000E2D5F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3012" w:type="dxa"/>
          </w:tcPr>
          <w:p w14:paraId="1DAC3407" w14:textId="77777777" w:rsidR="00412E11" w:rsidRPr="00D65559" w:rsidRDefault="00412E11" w:rsidP="000E2D5F">
            <w:pPr>
              <w:jc w:val="both"/>
              <w:rPr>
                <w:sz w:val="24"/>
                <w:szCs w:val="24"/>
                <w:lang w:val="ro-RO"/>
              </w:rPr>
            </w:pPr>
            <w:r w:rsidRPr="00D65559">
              <w:rPr>
                <w:sz w:val="16"/>
                <w:szCs w:val="16"/>
                <w:lang w:val="ro-RO"/>
              </w:rPr>
              <w:t>kVA</w:t>
            </w:r>
          </w:p>
        </w:tc>
      </w:tr>
    </w:tbl>
    <w:p w14:paraId="34110665" w14:textId="77777777" w:rsidR="00412E11" w:rsidRPr="00D65559" w:rsidRDefault="00412E11" w:rsidP="00412E11">
      <w:pPr>
        <w:spacing w:before="120" w:line="360" w:lineRule="auto"/>
        <w:jc w:val="both"/>
        <w:rPr>
          <w:sz w:val="24"/>
          <w:szCs w:val="24"/>
          <w:lang w:val="ro-RO"/>
        </w:rPr>
      </w:pPr>
      <w:r w:rsidRPr="00D65559">
        <w:rPr>
          <w:sz w:val="24"/>
          <w:szCs w:val="24"/>
          <w:lang w:val="ro-RO"/>
        </w:rPr>
        <w:t>1.2. Tipul de racord solicitat:        □   monofazat                 □  trifazat</w:t>
      </w:r>
    </w:p>
    <w:p w14:paraId="0C2F20A5" w14:textId="77777777" w:rsidR="00412E11" w:rsidRPr="00D65559" w:rsidRDefault="00412E11" w:rsidP="00412E11">
      <w:pPr>
        <w:spacing w:line="360" w:lineRule="auto"/>
        <w:jc w:val="both"/>
        <w:rPr>
          <w:sz w:val="24"/>
          <w:szCs w:val="24"/>
          <w:lang w:val="ro-RO"/>
        </w:rPr>
      </w:pPr>
      <w:r w:rsidRPr="00D65559">
        <w:rPr>
          <w:sz w:val="24"/>
          <w:szCs w:val="24"/>
          <w:lang w:val="ro-RO"/>
        </w:rPr>
        <w:t>1.3. Lista receptoarelor</w:t>
      </w:r>
      <w:r>
        <w:rPr>
          <w:sz w:val="24"/>
          <w:szCs w:val="24"/>
          <w:lang w:val="ro-RO"/>
        </w:rPr>
        <w:t>,</w:t>
      </w:r>
      <w:r w:rsidRPr="00D65559">
        <w:rPr>
          <w:sz w:val="24"/>
          <w:szCs w:val="24"/>
          <w:lang w:val="ro-RO"/>
        </w:rPr>
        <w:t xml:space="preserve"> cu precizarea puterii și a tensiunii nominale (acolo unde este cazul se va indica și regimul generat de acestea: cu șocuri, deformat, cu sarcini dezechilibrate etc.)</w:t>
      </w:r>
      <w:r w:rsidR="000E2D5F">
        <w:rPr>
          <w:sz w:val="24"/>
          <w:szCs w:val="24"/>
          <w:lang w:val="ro-RO"/>
        </w:rPr>
        <w:t>*)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"/>
        <w:gridCol w:w="1597"/>
        <w:gridCol w:w="1767"/>
        <w:gridCol w:w="5254"/>
      </w:tblGrid>
      <w:tr w:rsidR="00412E11" w:rsidRPr="00D65559" w14:paraId="63F7B542" w14:textId="77777777" w:rsidTr="000E2D5F">
        <w:tc>
          <w:tcPr>
            <w:tcW w:w="444" w:type="dxa"/>
          </w:tcPr>
          <w:p w14:paraId="07040627" w14:textId="77777777" w:rsidR="00412E11" w:rsidRPr="00D65559" w:rsidRDefault="00412E11" w:rsidP="000E2D5F">
            <w:pPr>
              <w:jc w:val="both"/>
              <w:rPr>
                <w:sz w:val="16"/>
                <w:szCs w:val="16"/>
                <w:lang w:val="ro-RO"/>
              </w:rPr>
            </w:pPr>
            <w:r w:rsidRPr="00D65559">
              <w:rPr>
                <w:sz w:val="16"/>
                <w:szCs w:val="16"/>
                <w:lang w:val="ro-RO"/>
              </w:rPr>
              <w:t>Nr. crt.</w:t>
            </w:r>
          </w:p>
        </w:tc>
        <w:tc>
          <w:tcPr>
            <w:tcW w:w="1597" w:type="dxa"/>
          </w:tcPr>
          <w:p w14:paraId="406CC016" w14:textId="77777777" w:rsidR="00412E11" w:rsidRPr="00D65559" w:rsidRDefault="00412E11" w:rsidP="000E2D5F">
            <w:pPr>
              <w:jc w:val="center"/>
              <w:rPr>
                <w:sz w:val="16"/>
                <w:szCs w:val="16"/>
                <w:lang w:val="ro-RO"/>
              </w:rPr>
            </w:pPr>
            <w:r w:rsidRPr="00D65559">
              <w:rPr>
                <w:sz w:val="16"/>
                <w:szCs w:val="16"/>
                <w:lang w:val="ro-RO"/>
              </w:rPr>
              <w:t>Denumire receptoare</w:t>
            </w:r>
          </w:p>
        </w:tc>
        <w:tc>
          <w:tcPr>
            <w:tcW w:w="1767" w:type="dxa"/>
          </w:tcPr>
          <w:p w14:paraId="2711F57E" w14:textId="77777777" w:rsidR="00412E11" w:rsidRPr="00D65559" w:rsidRDefault="00412E11" w:rsidP="000E2D5F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</w:rPr>
              <w:t>Puterea instalată</w:t>
            </w:r>
            <w:r w:rsidRPr="00D65559">
              <w:rPr>
                <w:sz w:val="16"/>
                <w:szCs w:val="16"/>
              </w:rPr>
              <w:t xml:space="preserve"> Pi (kW)</w:t>
            </w:r>
          </w:p>
        </w:tc>
        <w:tc>
          <w:tcPr>
            <w:tcW w:w="5254" w:type="dxa"/>
          </w:tcPr>
          <w:p w14:paraId="7703B305" w14:textId="77777777" w:rsidR="00412E11" w:rsidRPr="00D65559" w:rsidRDefault="00412E11" w:rsidP="000E2D5F">
            <w:pPr>
              <w:jc w:val="center"/>
              <w:rPr>
                <w:sz w:val="16"/>
                <w:szCs w:val="16"/>
                <w:lang w:val="ro-RO"/>
              </w:rPr>
            </w:pPr>
            <w:r w:rsidRPr="00D65559">
              <w:rPr>
                <w:sz w:val="16"/>
                <w:szCs w:val="16"/>
              </w:rPr>
              <w:t>Observații (caracteristicile, regim de funcționare)</w:t>
            </w:r>
          </w:p>
        </w:tc>
      </w:tr>
      <w:tr w:rsidR="00412E11" w:rsidRPr="00D65559" w14:paraId="70E29E8B" w14:textId="77777777" w:rsidTr="000E2D5F">
        <w:trPr>
          <w:trHeight w:val="359"/>
        </w:trPr>
        <w:tc>
          <w:tcPr>
            <w:tcW w:w="444" w:type="dxa"/>
          </w:tcPr>
          <w:p w14:paraId="30F19B4A" w14:textId="77777777" w:rsidR="00412E11" w:rsidRPr="00D65559" w:rsidRDefault="00412E11" w:rsidP="000E2D5F">
            <w:pPr>
              <w:jc w:val="center"/>
              <w:rPr>
                <w:sz w:val="16"/>
                <w:szCs w:val="16"/>
                <w:lang w:val="ro-RO"/>
              </w:rPr>
            </w:pPr>
            <w:r w:rsidRPr="00D65559">
              <w:rPr>
                <w:sz w:val="16"/>
                <w:szCs w:val="16"/>
                <w:lang w:val="ro-RO"/>
              </w:rPr>
              <w:t>1</w:t>
            </w:r>
          </w:p>
        </w:tc>
        <w:tc>
          <w:tcPr>
            <w:tcW w:w="1597" w:type="dxa"/>
          </w:tcPr>
          <w:p w14:paraId="3FDF3874" w14:textId="77777777" w:rsidR="00412E11" w:rsidRPr="00D65559" w:rsidRDefault="00412E11" w:rsidP="000E2D5F">
            <w:pPr>
              <w:jc w:val="center"/>
              <w:rPr>
                <w:sz w:val="16"/>
                <w:szCs w:val="16"/>
                <w:lang w:val="ro-RO"/>
              </w:rPr>
            </w:pPr>
            <w:r w:rsidRPr="00D65559">
              <w:rPr>
                <w:sz w:val="16"/>
                <w:szCs w:val="16"/>
                <w:lang w:val="ro-RO"/>
              </w:rPr>
              <w:t>2</w:t>
            </w:r>
          </w:p>
        </w:tc>
        <w:tc>
          <w:tcPr>
            <w:tcW w:w="1767" w:type="dxa"/>
          </w:tcPr>
          <w:p w14:paraId="71859A6C" w14:textId="77777777" w:rsidR="00412E11" w:rsidRPr="00D65559" w:rsidRDefault="00412E11" w:rsidP="000E2D5F">
            <w:pPr>
              <w:jc w:val="center"/>
              <w:rPr>
                <w:sz w:val="16"/>
                <w:szCs w:val="16"/>
                <w:lang w:val="ro-RO"/>
              </w:rPr>
            </w:pPr>
            <w:r w:rsidRPr="00D65559">
              <w:rPr>
                <w:sz w:val="16"/>
                <w:szCs w:val="16"/>
                <w:lang w:val="ro-RO"/>
              </w:rPr>
              <w:t>3</w:t>
            </w:r>
          </w:p>
        </w:tc>
        <w:tc>
          <w:tcPr>
            <w:tcW w:w="5254" w:type="dxa"/>
          </w:tcPr>
          <w:p w14:paraId="2D820ABC" w14:textId="77777777" w:rsidR="00412E11" w:rsidRPr="00D65559" w:rsidRDefault="00412E11" w:rsidP="000E2D5F">
            <w:pPr>
              <w:jc w:val="center"/>
              <w:rPr>
                <w:sz w:val="16"/>
                <w:szCs w:val="16"/>
                <w:lang w:val="ro-RO"/>
              </w:rPr>
            </w:pPr>
            <w:r w:rsidRPr="00D65559">
              <w:rPr>
                <w:sz w:val="16"/>
                <w:szCs w:val="16"/>
                <w:lang w:val="ro-RO"/>
              </w:rPr>
              <w:t>4</w:t>
            </w:r>
          </w:p>
        </w:tc>
      </w:tr>
      <w:tr w:rsidR="00412E11" w:rsidRPr="00D65559" w14:paraId="50EC7DCA" w14:textId="77777777" w:rsidTr="000E2D5F">
        <w:tc>
          <w:tcPr>
            <w:tcW w:w="444" w:type="dxa"/>
          </w:tcPr>
          <w:p w14:paraId="40E928F1" w14:textId="77777777" w:rsidR="00412E11" w:rsidRPr="00D65559" w:rsidRDefault="00412E11" w:rsidP="000E2D5F">
            <w:pPr>
              <w:jc w:val="center"/>
              <w:rPr>
                <w:sz w:val="16"/>
                <w:szCs w:val="16"/>
                <w:lang w:val="ro-RO"/>
              </w:rPr>
            </w:pPr>
            <w:r w:rsidRPr="00D65559">
              <w:rPr>
                <w:sz w:val="16"/>
                <w:szCs w:val="16"/>
                <w:lang w:val="ro-RO"/>
              </w:rPr>
              <w:t>1</w:t>
            </w:r>
          </w:p>
        </w:tc>
        <w:tc>
          <w:tcPr>
            <w:tcW w:w="1597" w:type="dxa"/>
          </w:tcPr>
          <w:p w14:paraId="4BD47580" w14:textId="77777777" w:rsidR="00412E11" w:rsidRPr="00D65559" w:rsidRDefault="00412E11" w:rsidP="000E2D5F">
            <w:pPr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1767" w:type="dxa"/>
          </w:tcPr>
          <w:p w14:paraId="30AC8212" w14:textId="77777777" w:rsidR="00412E11" w:rsidRPr="00D65559" w:rsidRDefault="00412E11" w:rsidP="000E2D5F">
            <w:pPr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5254" w:type="dxa"/>
          </w:tcPr>
          <w:p w14:paraId="6506CCD2" w14:textId="77777777" w:rsidR="00412E11" w:rsidRPr="00D65559" w:rsidRDefault="00412E11" w:rsidP="000E2D5F">
            <w:pPr>
              <w:jc w:val="both"/>
              <w:rPr>
                <w:sz w:val="16"/>
                <w:szCs w:val="16"/>
                <w:lang w:val="ro-RO"/>
              </w:rPr>
            </w:pPr>
          </w:p>
        </w:tc>
      </w:tr>
      <w:tr w:rsidR="00412E11" w:rsidRPr="00D65559" w14:paraId="4008C500" w14:textId="77777777" w:rsidTr="000E2D5F">
        <w:tc>
          <w:tcPr>
            <w:tcW w:w="444" w:type="dxa"/>
          </w:tcPr>
          <w:p w14:paraId="1BA27EA2" w14:textId="77777777" w:rsidR="00412E11" w:rsidRPr="00D65559" w:rsidRDefault="00412E11" w:rsidP="000E2D5F">
            <w:pPr>
              <w:jc w:val="center"/>
              <w:rPr>
                <w:sz w:val="16"/>
                <w:szCs w:val="16"/>
                <w:lang w:val="ro-RO"/>
              </w:rPr>
            </w:pPr>
            <w:r w:rsidRPr="00D65559">
              <w:rPr>
                <w:sz w:val="16"/>
                <w:szCs w:val="16"/>
                <w:lang w:val="ro-RO"/>
              </w:rPr>
              <w:t>2</w:t>
            </w:r>
          </w:p>
        </w:tc>
        <w:tc>
          <w:tcPr>
            <w:tcW w:w="1597" w:type="dxa"/>
          </w:tcPr>
          <w:p w14:paraId="43E0D4EF" w14:textId="77777777" w:rsidR="00412E11" w:rsidRPr="00D65559" w:rsidRDefault="00412E11" w:rsidP="000E2D5F">
            <w:pPr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1767" w:type="dxa"/>
          </w:tcPr>
          <w:p w14:paraId="2355A4A0" w14:textId="77777777" w:rsidR="00412E11" w:rsidRPr="00D65559" w:rsidRDefault="00412E11" w:rsidP="000E2D5F">
            <w:pPr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5254" w:type="dxa"/>
          </w:tcPr>
          <w:p w14:paraId="279952C3" w14:textId="77777777" w:rsidR="00412E11" w:rsidRPr="00D65559" w:rsidRDefault="00412E11" w:rsidP="000E2D5F">
            <w:pPr>
              <w:jc w:val="both"/>
              <w:rPr>
                <w:sz w:val="16"/>
                <w:szCs w:val="16"/>
                <w:lang w:val="ro-RO"/>
              </w:rPr>
            </w:pPr>
          </w:p>
        </w:tc>
      </w:tr>
      <w:tr w:rsidR="00412E11" w:rsidRPr="00D65559" w14:paraId="75A973BA" w14:textId="77777777" w:rsidTr="000E2D5F">
        <w:tc>
          <w:tcPr>
            <w:tcW w:w="444" w:type="dxa"/>
          </w:tcPr>
          <w:p w14:paraId="2B7A79C0" w14:textId="77777777" w:rsidR="00412E11" w:rsidRPr="00D65559" w:rsidRDefault="00412E11" w:rsidP="000E2D5F">
            <w:pPr>
              <w:jc w:val="center"/>
              <w:rPr>
                <w:sz w:val="16"/>
                <w:szCs w:val="16"/>
                <w:lang w:val="ro-RO"/>
              </w:rPr>
            </w:pPr>
            <w:r w:rsidRPr="00D65559">
              <w:rPr>
                <w:sz w:val="16"/>
                <w:szCs w:val="16"/>
                <w:lang w:val="ro-RO"/>
              </w:rPr>
              <w:t>3</w:t>
            </w:r>
          </w:p>
        </w:tc>
        <w:tc>
          <w:tcPr>
            <w:tcW w:w="1597" w:type="dxa"/>
          </w:tcPr>
          <w:p w14:paraId="149D920B" w14:textId="77777777" w:rsidR="00412E11" w:rsidRPr="00D65559" w:rsidRDefault="00412E11" w:rsidP="000E2D5F">
            <w:pPr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1767" w:type="dxa"/>
          </w:tcPr>
          <w:p w14:paraId="7BF87AEC" w14:textId="77777777" w:rsidR="00412E11" w:rsidRPr="00D65559" w:rsidRDefault="00412E11" w:rsidP="000E2D5F">
            <w:pPr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5254" w:type="dxa"/>
          </w:tcPr>
          <w:p w14:paraId="0690A227" w14:textId="77777777" w:rsidR="00412E11" w:rsidRPr="00D65559" w:rsidRDefault="00412E11" w:rsidP="000E2D5F">
            <w:pPr>
              <w:jc w:val="both"/>
              <w:rPr>
                <w:sz w:val="16"/>
                <w:szCs w:val="16"/>
                <w:lang w:val="ro-RO"/>
              </w:rPr>
            </w:pPr>
          </w:p>
        </w:tc>
      </w:tr>
      <w:tr w:rsidR="00412E11" w:rsidRPr="00D65559" w14:paraId="1150B606" w14:textId="77777777" w:rsidTr="000E2D5F">
        <w:trPr>
          <w:trHeight w:val="332"/>
        </w:trPr>
        <w:tc>
          <w:tcPr>
            <w:tcW w:w="2041" w:type="dxa"/>
            <w:gridSpan w:val="2"/>
          </w:tcPr>
          <w:p w14:paraId="00C9A44E" w14:textId="77777777" w:rsidR="00412E11" w:rsidRPr="00D65559" w:rsidRDefault="00412E11" w:rsidP="000E2D5F">
            <w:pPr>
              <w:jc w:val="both"/>
              <w:rPr>
                <w:sz w:val="16"/>
                <w:szCs w:val="16"/>
                <w:lang w:val="ro-RO"/>
              </w:rPr>
            </w:pPr>
            <w:r w:rsidRPr="00D65559">
              <w:rPr>
                <w:sz w:val="16"/>
                <w:szCs w:val="16"/>
                <w:lang w:val="ro-RO"/>
              </w:rPr>
              <w:t>Total Pi (kW)</w:t>
            </w:r>
          </w:p>
        </w:tc>
        <w:tc>
          <w:tcPr>
            <w:tcW w:w="1767" w:type="dxa"/>
          </w:tcPr>
          <w:p w14:paraId="52B0F005" w14:textId="77777777" w:rsidR="00412E11" w:rsidRPr="00D65559" w:rsidRDefault="00412E11" w:rsidP="000E2D5F">
            <w:pPr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5254" w:type="dxa"/>
          </w:tcPr>
          <w:p w14:paraId="68F4C5AF" w14:textId="77777777" w:rsidR="00412E11" w:rsidRPr="00D65559" w:rsidRDefault="00412E11" w:rsidP="000E2D5F">
            <w:pPr>
              <w:jc w:val="both"/>
              <w:rPr>
                <w:sz w:val="16"/>
                <w:szCs w:val="16"/>
                <w:lang w:val="ro-RO"/>
              </w:rPr>
            </w:pPr>
          </w:p>
        </w:tc>
      </w:tr>
    </w:tbl>
    <w:p w14:paraId="6063C9C9" w14:textId="77777777" w:rsidR="000E2D5F" w:rsidRDefault="000E2D5F" w:rsidP="00412E11">
      <w:pPr>
        <w:spacing w:before="120" w:line="360" w:lineRule="auto"/>
        <w:jc w:val="both"/>
        <w:rPr>
          <w:sz w:val="24"/>
          <w:szCs w:val="24"/>
          <w:lang w:val="ro-RO"/>
        </w:rPr>
      </w:pPr>
      <w:r>
        <w:rPr>
          <w:sz w:val="16"/>
          <w:szCs w:val="16"/>
          <w:lang w:val="fr-FR"/>
        </w:rPr>
        <w:t>*) Se completează explicit informațiile referitoare la punctele de reîncărcare pentru</w:t>
      </w:r>
      <w:r w:rsidR="002A6E40">
        <w:rPr>
          <w:sz w:val="16"/>
          <w:szCs w:val="16"/>
          <w:lang w:val="fr-FR"/>
        </w:rPr>
        <w:t xml:space="preserve"> </w:t>
      </w:r>
      <w:r>
        <w:rPr>
          <w:sz w:val="16"/>
          <w:szCs w:val="16"/>
          <w:lang w:val="fr-FR"/>
        </w:rPr>
        <w:t>vehicule electrice</w:t>
      </w:r>
    </w:p>
    <w:p w14:paraId="6F411A67" w14:textId="77777777" w:rsidR="00412E11" w:rsidRDefault="00412E11" w:rsidP="002A6E40">
      <w:pPr>
        <w:spacing w:line="360" w:lineRule="auto"/>
        <w:jc w:val="both"/>
        <w:rPr>
          <w:sz w:val="24"/>
          <w:szCs w:val="24"/>
          <w:lang w:val="ro-RO"/>
        </w:rPr>
      </w:pPr>
      <w:r w:rsidRPr="00D65559">
        <w:rPr>
          <w:sz w:val="24"/>
          <w:szCs w:val="24"/>
          <w:lang w:val="ro-RO"/>
        </w:rPr>
        <w:t>2. Date tehnice și energetice pentru locul de producere</w:t>
      </w:r>
      <w:r w:rsidR="000E2D5F">
        <w:rPr>
          <w:sz w:val="24"/>
          <w:szCs w:val="24"/>
          <w:lang w:val="ro-RO"/>
        </w:rPr>
        <w:t>*)</w:t>
      </w:r>
      <w:r w:rsidRPr="00D65559">
        <w:rPr>
          <w:sz w:val="24"/>
          <w:szCs w:val="24"/>
          <w:lang w:val="ro-RO"/>
        </w:rPr>
        <w:t>:</w:t>
      </w:r>
    </w:p>
    <w:p w14:paraId="2F9EE152" w14:textId="77777777" w:rsidR="002A6E40" w:rsidRDefault="002A6E40" w:rsidP="002A6E40">
      <w:pPr>
        <w:spacing w:line="360" w:lineRule="auto"/>
        <w:jc w:val="both"/>
        <w:rPr>
          <w:sz w:val="24"/>
          <w:szCs w:val="24"/>
          <w:lang w:val="ro-RO"/>
        </w:rPr>
      </w:pPr>
      <w:r>
        <w:rPr>
          <w:sz w:val="16"/>
          <w:szCs w:val="16"/>
          <w:lang w:val="fr-FR"/>
        </w:rPr>
        <w:t>*) Se completează doar în cazul unui loc de consum și de producere nou</w:t>
      </w:r>
    </w:p>
    <w:p w14:paraId="7D36E306" w14:textId="77777777" w:rsidR="00412E11" w:rsidRPr="00D65559" w:rsidRDefault="00412E11" w:rsidP="00412E11">
      <w:pPr>
        <w:spacing w:line="360" w:lineRule="auto"/>
        <w:jc w:val="both"/>
        <w:rPr>
          <w:sz w:val="24"/>
          <w:szCs w:val="24"/>
          <w:lang w:val="ro-RO"/>
        </w:rPr>
      </w:pPr>
      <w:r w:rsidRPr="00D65559">
        <w:rPr>
          <w:sz w:val="24"/>
          <w:szCs w:val="24"/>
          <w:lang w:val="ro-RO"/>
        </w:rPr>
        <w:t>2.1. Puterea aprobată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6"/>
        <w:gridCol w:w="2944"/>
        <w:gridCol w:w="2952"/>
      </w:tblGrid>
      <w:tr w:rsidR="00412E11" w:rsidRPr="00D65559" w14:paraId="1BCA38BB" w14:textId="77777777" w:rsidTr="000E2D5F">
        <w:trPr>
          <w:trHeight w:val="251"/>
        </w:trPr>
        <w:tc>
          <w:tcPr>
            <w:tcW w:w="3226" w:type="dxa"/>
          </w:tcPr>
          <w:p w14:paraId="3DB04E06" w14:textId="77777777" w:rsidR="00412E11" w:rsidRPr="00253787" w:rsidRDefault="00412E11" w:rsidP="000E2D5F">
            <w:pPr>
              <w:jc w:val="both"/>
              <w:rPr>
                <w:sz w:val="16"/>
                <w:szCs w:val="16"/>
                <w:lang w:val="ro-RO"/>
              </w:rPr>
            </w:pPr>
            <w:r w:rsidRPr="00D65559">
              <w:rPr>
                <w:sz w:val="16"/>
                <w:szCs w:val="16"/>
                <w:lang w:val="ro-RO"/>
              </w:rPr>
              <w:t>Puterea max</w:t>
            </w:r>
            <w:r>
              <w:rPr>
                <w:sz w:val="16"/>
                <w:szCs w:val="16"/>
                <w:lang w:val="ro-RO"/>
              </w:rPr>
              <w:t>imă</w:t>
            </w:r>
            <w:r w:rsidRPr="00D65559">
              <w:rPr>
                <w:sz w:val="16"/>
                <w:szCs w:val="16"/>
                <w:lang w:val="ro-RO"/>
              </w:rPr>
              <w:t xml:space="preserve"> simultan</w:t>
            </w:r>
            <w:r>
              <w:rPr>
                <w:sz w:val="16"/>
                <w:szCs w:val="16"/>
                <w:lang w:val="ro-RO"/>
              </w:rPr>
              <w:t xml:space="preserve"> </w:t>
            </w:r>
            <w:r w:rsidRPr="00D65559">
              <w:rPr>
                <w:sz w:val="16"/>
                <w:szCs w:val="16"/>
                <w:lang w:val="ro-RO"/>
              </w:rPr>
              <w:t xml:space="preserve">evacuată în rețea </w:t>
            </w:r>
          </w:p>
        </w:tc>
        <w:tc>
          <w:tcPr>
            <w:tcW w:w="3012" w:type="dxa"/>
          </w:tcPr>
          <w:p w14:paraId="2FAE04F0" w14:textId="77777777" w:rsidR="00412E11" w:rsidRPr="00D65559" w:rsidRDefault="00412E11" w:rsidP="000E2D5F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3012" w:type="dxa"/>
          </w:tcPr>
          <w:p w14:paraId="42002CFA" w14:textId="77777777" w:rsidR="00412E11" w:rsidRPr="00D65559" w:rsidRDefault="00412E11" w:rsidP="000E2D5F">
            <w:pPr>
              <w:jc w:val="both"/>
              <w:rPr>
                <w:sz w:val="24"/>
                <w:szCs w:val="24"/>
                <w:lang w:val="ro-RO"/>
              </w:rPr>
            </w:pPr>
            <w:r w:rsidRPr="00D65559">
              <w:rPr>
                <w:sz w:val="16"/>
                <w:szCs w:val="16"/>
                <w:lang w:val="ro-RO"/>
              </w:rPr>
              <w:t>kW</w:t>
            </w:r>
          </w:p>
        </w:tc>
      </w:tr>
      <w:tr w:rsidR="00412E11" w:rsidRPr="00D65559" w14:paraId="13D51BAC" w14:textId="77777777" w:rsidTr="000E2D5F">
        <w:tc>
          <w:tcPr>
            <w:tcW w:w="3226" w:type="dxa"/>
          </w:tcPr>
          <w:p w14:paraId="37EF2378" w14:textId="77777777" w:rsidR="00412E11" w:rsidRPr="00253787" w:rsidRDefault="00412E11" w:rsidP="000E2D5F">
            <w:pPr>
              <w:jc w:val="both"/>
              <w:rPr>
                <w:sz w:val="16"/>
                <w:szCs w:val="16"/>
                <w:lang w:val="ro-RO"/>
              </w:rPr>
            </w:pPr>
            <w:r w:rsidRPr="00D65559">
              <w:rPr>
                <w:sz w:val="16"/>
                <w:szCs w:val="16"/>
                <w:lang w:val="ro-RO"/>
              </w:rPr>
              <w:t>Puterea max</w:t>
            </w:r>
            <w:r>
              <w:rPr>
                <w:sz w:val="16"/>
                <w:szCs w:val="16"/>
                <w:lang w:val="ro-RO"/>
              </w:rPr>
              <w:t>imă</w:t>
            </w:r>
            <w:r w:rsidRPr="00D65559">
              <w:rPr>
                <w:sz w:val="16"/>
                <w:szCs w:val="16"/>
                <w:lang w:val="ro-RO"/>
              </w:rPr>
              <w:t xml:space="preserve"> simultan</w:t>
            </w:r>
            <w:r>
              <w:rPr>
                <w:sz w:val="16"/>
                <w:szCs w:val="16"/>
                <w:lang w:val="ro-RO"/>
              </w:rPr>
              <w:t xml:space="preserve"> </w:t>
            </w:r>
            <w:r w:rsidRPr="00D65559">
              <w:rPr>
                <w:sz w:val="16"/>
                <w:szCs w:val="16"/>
                <w:lang w:val="ro-RO"/>
              </w:rPr>
              <w:t>evacuată în rețea</w:t>
            </w:r>
          </w:p>
        </w:tc>
        <w:tc>
          <w:tcPr>
            <w:tcW w:w="3012" w:type="dxa"/>
          </w:tcPr>
          <w:p w14:paraId="6C307BA5" w14:textId="77777777" w:rsidR="00412E11" w:rsidRPr="00D65559" w:rsidRDefault="00412E11" w:rsidP="000E2D5F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3012" w:type="dxa"/>
          </w:tcPr>
          <w:p w14:paraId="1B046CF8" w14:textId="77777777" w:rsidR="00412E11" w:rsidRPr="00D65559" w:rsidRDefault="00412E11" w:rsidP="000E2D5F">
            <w:pPr>
              <w:jc w:val="both"/>
              <w:rPr>
                <w:sz w:val="24"/>
                <w:szCs w:val="24"/>
                <w:lang w:val="ro-RO"/>
              </w:rPr>
            </w:pPr>
            <w:r w:rsidRPr="00D65559">
              <w:rPr>
                <w:sz w:val="16"/>
                <w:szCs w:val="16"/>
                <w:lang w:val="ro-RO"/>
              </w:rPr>
              <w:t>kVA</w:t>
            </w:r>
          </w:p>
        </w:tc>
      </w:tr>
    </w:tbl>
    <w:p w14:paraId="71934416" w14:textId="77777777" w:rsidR="00412E11" w:rsidRPr="005B3D71" w:rsidRDefault="00412E11" w:rsidP="00412E11">
      <w:pPr>
        <w:spacing w:before="120" w:line="360" w:lineRule="auto"/>
        <w:jc w:val="both"/>
        <w:rPr>
          <w:color w:val="000000" w:themeColor="text1"/>
          <w:sz w:val="24"/>
          <w:szCs w:val="24"/>
          <w:lang w:val="ro-RO"/>
        </w:rPr>
      </w:pPr>
      <w:r w:rsidRPr="005B3D71">
        <w:rPr>
          <w:color w:val="000000" w:themeColor="text1"/>
          <w:sz w:val="24"/>
          <w:szCs w:val="24"/>
          <w:lang w:val="ro-RO"/>
        </w:rPr>
        <w:t>2.2. Date tehnice și energetice aferente instalației de</w:t>
      </w:r>
      <w:r>
        <w:rPr>
          <w:color w:val="000000" w:themeColor="text1"/>
          <w:sz w:val="24"/>
          <w:szCs w:val="24"/>
          <w:lang w:val="ro-RO"/>
        </w:rPr>
        <w:t xml:space="preserve"> producere a energiei electrice</w:t>
      </w:r>
    </w:p>
    <w:p w14:paraId="39A7FF72" w14:textId="77777777" w:rsidR="00412E11" w:rsidRPr="005B3D71" w:rsidRDefault="00412E11" w:rsidP="00412E11">
      <w:pPr>
        <w:spacing w:line="360" w:lineRule="auto"/>
        <w:jc w:val="both"/>
        <w:rPr>
          <w:color w:val="000000" w:themeColor="text1"/>
          <w:sz w:val="24"/>
          <w:szCs w:val="24"/>
          <w:lang w:val="ro-RO"/>
        </w:rPr>
      </w:pPr>
      <w:bookmarkStart w:id="4" w:name="_Hlk51144768"/>
      <w:r w:rsidRPr="005B3D71">
        <w:rPr>
          <w:color w:val="000000" w:themeColor="text1"/>
          <w:sz w:val="24"/>
          <w:szCs w:val="24"/>
          <w:lang w:val="ro-RO"/>
        </w:rPr>
        <w:t>Generatoare asincrone și sincrone:</w:t>
      </w:r>
    </w:p>
    <w:tbl>
      <w:tblPr>
        <w:tblStyle w:val="TableGrid"/>
        <w:tblW w:w="10066" w:type="dxa"/>
        <w:tblLook w:val="04A0" w:firstRow="1" w:lastRow="0" w:firstColumn="1" w:lastColumn="0" w:noHBand="0" w:noVBand="1"/>
      </w:tblPr>
      <w:tblGrid>
        <w:gridCol w:w="425"/>
        <w:gridCol w:w="460"/>
        <w:gridCol w:w="706"/>
        <w:gridCol w:w="721"/>
        <w:gridCol w:w="439"/>
        <w:gridCol w:w="669"/>
        <w:gridCol w:w="727"/>
        <w:gridCol w:w="727"/>
        <w:gridCol w:w="554"/>
        <w:gridCol w:w="825"/>
        <w:gridCol w:w="825"/>
        <w:gridCol w:w="687"/>
        <w:gridCol w:w="687"/>
        <w:gridCol w:w="634"/>
        <w:gridCol w:w="980"/>
      </w:tblGrid>
      <w:tr w:rsidR="00412E11" w:rsidRPr="005B3D71" w14:paraId="7C641F58" w14:textId="77777777" w:rsidTr="000E2D5F">
        <w:tc>
          <w:tcPr>
            <w:tcW w:w="425" w:type="dxa"/>
          </w:tcPr>
          <w:p w14:paraId="7CFF9133" w14:textId="77777777" w:rsidR="00412E11" w:rsidRPr="005B3D71" w:rsidRDefault="00412E11" w:rsidP="000E2D5F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5B3D71">
              <w:rPr>
                <w:color w:val="000000" w:themeColor="text1"/>
                <w:sz w:val="16"/>
                <w:szCs w:val="16"/>
              </w:rPr>
              <w:t xml:space="preserve">Nr. </w:t>
            </w:r>
          </w:p>
          <w:p w14:paraId="73725B18" w14:textId="77777777" w:rsidR="00412E11" w:rsidRPr="005B3D71" w:rsidRDefault="00412E11" w:rsidP="000E2D5F">
            <w:pPr>
              <w:jc w:val="both"/>
              <w:rPr>
                <w:color w:val="000000" w:themeColor="text1"/>
                <w:sz w:val="16"/>
                <w:szCs w:val="16"/>
                <w:lang w:val="ro-RO"/>
              </w:rPr>
            </w:pPr>
            <w:r w:rsidRPr="005B3D71">
              <w:rPr>
                <w:color w:val="000000" w:themeColor="text1"/>
                <w:sz w:val="16"/>
                <w:szCs w:val="16"/>
              </w:rPr>
              <w:t>crt.</w:t>
            </w:r>
          </w:p>
        </w:tc>
        <w:tc>
          <w:tcPr>
            <w:tcW w:w="460" w:type="dxa"/>
          </w:tcPr>
          <w:p w14:paraId="051D9472" w14:textId="77777777" w:rsidR="00412E11" w:rsidRPr="005B3D71" w:rsidRDefault="00412E11" w:rsidP="000E2D5F">
            <w:pPr>
              <w:jc w:val="both"/>
              <w:rPr>
                <w:color w:val="000000" w:themeColor="text1"/>
                <w:sz w:val="16"/>
                <w:szCs w:val="16"/>
                <w:lang w:val="ro-RO"/>
              </w:rPr>
            </w:pPr>
            <w:r w:rsidRPr="005B3D71">
              <w:rPr>
                <w:color w:val="000000" w:themeColor="text1"/>
                <w:sz w:val="16"/>
                <w:szCs w:val="16"/>
              </w:rPr>
              <w:t>Nr. UG</w:t>
            </w:r>
          </w:p>
        </w:tc>
        <w:tc>
          <w:tcPr>
            <w:tcW w:w="706" w:type="dxa"/>
          </w:tcPr>
          <w:p w14:paraId="5AD47C1B" w14:textId="77777777" w:rsidR="00412E11" w:rsidRPr="005B3D71" w:rsidRDefault="00412E11" w:rsidP="000E2D5F">
            <w:pPr>
              <w:jc w:val="both"/>
              <w:rPr>
                <w:color w:val="000000" w:themeColor="text1"/>
                <w:sz w:val="16"/>
                <w:szCs w:val="16"/>
                <w:lang w:val="ro-RO"/>
              </w:rPr>
            </w:pPr>
            <w:r w:rsidRPr="005B3D71">
              <w:rPr>
                <w:color w:val="000000" w:themeColor="text1"/>
                <w:sz w:val="16"/>
                <w:szCs w:val="16"/>
                <w:lang w:val="ro-RO"/>
              </w:rPr>
              <w:t xml:space="preserve">Tip </w:t>
            </w:r>
            <w:r w:rsidRPr="005B3D71">
              <w:rPr>
                <w:color w:val="000000" w:themeColor="text1"/>
                <w:sz w:val="16"/>
                <w:szCs w:val="16"/>
              </w:rPr>
              <w:t>UG</w:t>
            </w:r>
            <w:r w:rsidRPr="005B3D71">
              <w:rPr>
                <w:color w:val="000000" w:themeColor="text1"/>
                <w:sz w:val="16"/>
                <w:szCs w:val="16"/>
                <w:lang w:val="ro-RO"/>
              </w:rPr>
              <w:t xml:space="preserve"> (As, S)</w:t>
            </w:r>
          </w:p>
        </w:tc>
        <w:tc>
          <w:tcPr>
            <w:tcW w:w="721" w:type="dxa"/>
          </w:tcPr>
          <w:p w14:paraId="24A9F579" w14:textId="77777777" w:rsidR="00412E11" w:rsidRPr="005B3D71" w:rsidRDefault="00412E11" w:rsidP="000E2D5F">
            <w:pPr>
              <w:jc w:val="both"/>
              <w:rPr>
                <w:color w:val="000000" w:themeColor="text1"/>
                <w:sz w:val="16"/>
                <w:szCs w:val="16"/>
                <w:lang w:val="ro-RO"/>
              </w:rPr>
            </w:pPr>
            <w:r w:rsidRPr="005B3D71">
              <w:rPr>
                <w:color w:val="000000" w:themeColor="text1"/>
                <w:sz w:val="16"/>
                <w:szCs w:val="16"/>
                <w:lang w:val="ro-RO"/>
              </w:rPr>
              <w:t xml:space="preserve">Tip </w:t>
            </w:r>
            <w:r w:rsidRPr="005B3D71">
              <w:rPr>
                <w:color w:val="000000" w:themeColor="text1"/>
                <w:sz w:val="16"/>
                <w:szCs w:val="16"/>
              </w:rPr>
              <w:t>UG</w:t>
            </w:r>
            <w:r w:rsidRPr="005B3D71">
              <w:rPr>
                <w:color w:val="000000" w:themeColor="text1"/>
                <w:sz w:val="16"/>
                <w:szCs w:val="16"/>
                <w:lang w:val="ro-RO"/>
              </w:rPr>
              <w:t xml:space="preserve"> (T,H,E)</w:t>
            </w:r>
          </w:p>
        </w:tc>
        <w:tc>
          <w:tcPr>
            <w:tcW w:w="439" w:type="dxa"/>
          </w:tcPr>
          <w:p w14:paraId="273AD862" w14:textId="77777777" w:rsidR="00412E11" w:rsidRPr="005B3D71" w:rsidRDefault="00412E11" w:rsidP="000E2D5F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 w:rsidRPr="005B3D71">
              <w:rPr>
                <w:color w:val="000000" w:themeColor="text1"/>
                <w:sz w:val="16"/>
                <w:szCs w:val="16"/>
                <w:lang w:val="ro-RO"/>
              </w:rPr>
              <w:t>U</w:t>
            </w:r>
          </w:p>
          <w:p w14:paraId="178BEEA3" w14:textId="77777777" w:rsidR="00412E11" w:rsidRPr="005B3D71" w:rsidRDefault="00412E11" w:rsidP="000E2D5F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 w:rsidRPr="005B3D71">
              <w:rPr>
                <w:color w:val="000000" w:themeColor="text1"/>
                <w:sz w:val="16"/>
                <w:szCs w:val="16"/>
                <w:lang w:val="ro-RO"/>
              </w:rPr>
              <w:t>(V)</w:t>
            </w:r>
          </w:p>
        </w:tc>
        <w:tc>
          <w:tcPr>
            <w:tcW w:w="669" w:type="dxa"/>
          </w:tcPr>
          <w:p w14:paraId="6E4E9E2E" w14:textId="77777777" w:rsidR="00412E11" w:rsidRPr="005B3D71" w:rsidRDefault="00412E11" w:rsidP="000E2D5F">
            <w:pPr>
              <w:jc w:val="both"/>
              <w:rPr>
                <w:color w:val="000000" w:themeColor="text1"/>
                <w:sz w:val="16"/>
                <w:szCs w:val="16"/>
                <w:lang w:val="ro-RO"/>
              </w:rPr>
            </w:pPr>
            <w:r w:rsidRPr="005B3D71">
              <w:rPr>
                <w:color w:val="000000" w:themeColor="text1"/>
                <w:sz w:val="16"/>
                <w:szCs w:val="16"/>
                <w:lang w:val="ro-RO"/>
              </w:rPr>
              <w:t xml:space="preserve">Un </w:t>
            </w:r>
          </w:p>
          <w:p w14:paraId="5917490A" w14:textId="77777777" w:rsidR="00412E11" w:rsidRPr="005B3D71" w:rsidRDefault="00412E11" w:rsidP="000E2D5F">
            <w:pPr>
              <w:jc w:val="both"/>
              <w:rPr>
                <w:color w:val="000000" w:themeColor="text1"/>
                <w:sz w:val="16"/>
                <w:szCs w:val="16"/>
                <w:lang w:val="ro-RO"/>
              </w:rPr>
            </w:pPr>
            <w:r w:rsidRPr="005B3D71">
              <w:rPr>
                <w:color w:val="000000" w:themeColor="text1"/>
                <w:sz w:val="16"/>
                <w:szCs w:val="16"/>
              </w:rPr>
              <w:t>UG</w:t>
            </w:r>
            <w:r w:rsidRPr="005B3D71">
              <w:rPr>
                <w:color w:val="000000" w:themeColor="text1"/>
                <w:sz w:val="16"/>
                <w:szCs w:val="16"/>
                <w:lang w:val="ro-RO"/>
              </w:rPr>
              <w:t xml:space="preserve"> (V)</w:t>
            </w:r>
          </w:p>
        </w:tc>
        <w:tc>
          <w:tcPr>
            <w:tcW w:w="727" w:type="dxa"/>
          </w:tcPr>
          <w:p w14:paraId="6D59E80F" w14:textId="77777777" w:rsidR="00412E11" w:rsidRPr="005B3D71" w:rsidRDefault="00412E11" w:rsidP="000E2D5F">
            <w:pPr>
              <w:jc w:val="both"/>
              <w:rPr>
                <w:color w:val="000000" w:themeColor="text1"/>
                <w:sz w:val="16"/>
                <w:szCs w:val="16"/>
                <w:lang w:val="ro-RO"/>
              </w:rPr>
            </w:pPr>
            <w:r w:rsidRPr="005B3D71">
              <w:rPr>
                <w:color w:val="000000" w:themeColor="text1"/>
                <w:sz w:val="16"/>
                <w:szCs w:val="16"/>
                <w:lang w:val="ro-RO"/>
              </w:rPr>
              <w:t xml:space="preserve">Pn </w:t>
            </w:r>
          </w:p>
          <w:p w14:paraId="2D288914" w14:textId="77777777" w:rsidR="00412E11" w:rsidRPr="005B3D71" w:rsidRDefault="00412E11" w:rsidP="000E2D5F">
            <w:pPr>
              <w:jc w:val="both"/>
              <w:rPr>
                <w:color w:val="000000" w:themeColor="text1"/>
                <w:sz w:val="16"/>
                <w:szCs w:val="16"/>
                <w:lang w:val="ro-RO"/>
              </w:rPr>
            </w:pPr>
            <w:r w:rsidRPr="005B3D71">
              <w:rPr>
                <w:color w:val="000000" w:themeColor="text1"/>
                <w:sz w:val="16"/>
                <w:szCs w:val="16"/>
              </w:rPr>
              <w:t>UG</w:t>
            </w:r>
            <w:r w:rsidRPr="005B3D71">
              <w:rPr>
                <w:color w:val="000000" w:themeColor="text1"/>
                <w:sz w:val="16"/>
                <w:szCs w:val="16"/>
                <w:lang w:val="ro-RO"/>
              </w:rPr>
              <w:t xml:space="preserve"> (kW)</w:t>
            </w:r>
          </w:p>
        </w:tc>
        <w:tc>
          <w:tcPr>
            <w:tcW w:w="727" w:type="dxa"/>
          </w:tcPr>
          <w:p w14:paraId="071F8109" w14:textId="77777777" w:rsidR="00412E11" w:rsidRPr="005B3D71" w:rsidRDefault="00412E11" w:rsidP="000E2D5F">
            <w:pPr>
              <w:jc w:val="both"/>
              <w:rPr>
                <w:color w:val="000000" w:themeColor="text1"/>
                <w:sz w:val="16"/>
                <w:szCs w:val="16"/>
                <w:lang w:val="ro-RO"/>
              </w:rPr>
            </w:pPr>
            <w:r w:rsidRPr="005B3D71">
              <w:rPr>
                <w:color w:val="000000" w:themeColor="text1"/>
                <w:sz w:val="16"/>
                <w:szCs w:val="16"/>
                <w:lang w:val="ro-RO"/>
              </w:rPr>
              <w:t>Sn</w:t>
            </w:r>
          </w:p>
          <w:p w14:paraId="5EA5F5A8" w14:textId="77777777" w:rsidR="00412E11" w:rsidRPr="005B3D71" w:rsidRDefault="00412E11" w:rsidP="000E2D5F">
            <w:pPr>
              <w:jc w:val="both"/>
              <w:rPr>
                <w:color w:val="000000" w:themeColor="text1"/>
                <w:sz w:val="16"/>
                <w:szCs w:val="16"/>
                <w:lang w:val="ro-RO"/>
              </w:rPr>
            </w:pPr>
            <w:r w:rsidRPr="005B3D71">
              <w:rPr>
                <w:color w:val="000000" w:themeColor="text1"/>
                <w:sz w:val="16"/>
                <w:szCs w:val="16"/>
              </w:rPr>
              <w:t>UG</w:t>
            </w:r>
            <w:r w:rsidRPr="005B3D71">
              <w:rPr>
                <w:color w:val="000000" w:themeColor="text1"/>
                <w:sz w:val="16"/>
                <w:szCs w:val="16"/>
                <w:lang w:val="ro-RO"/>
              </w:rPr>
              <w:t xml:space="preserve"> (kVA)</w:t>
            </w:r>
          </w:p>
        </w:tc>
        <w:tc>
          <w:tcPr>
            <w:tcW w:w="554" w:type="dxa"/>
          </w:tcPr>
          <w:p w14:paraId="1FCE217F" w14:textId="77777777" w:rsidR="00412E11" w:rsidRPr="005B3D71" w:rsidRDefault="00412E11" w:rsidP="000E2D5F">
            <w:pPr>
              <w:jc w:val="both"/>
              <w:rPr>
                <w:color w:val="000000" w:themeColor="text1"/>
                <w:sz w:val="16"/>
                <w:szCs w:val="16"/>
                <w:lang w:val="ro-RO"/>
              </w:rPr>
            </w:pPr>
            <w:r w:rsidRPr="005B3D71">
              <w:rPr>
                <w:color w:val="000000" w:themeColor="text1"/>
                <w:sz w:val="16"/>
                <w:szCs w:val="16"/>
              </w:rPr>
              <w:t>Pi total (kW)</w:t>
            </w:r>
          </w:p>
        </w:tc>
        <w:tc>
          <w:tcPr>
            <w:tcW w:w="825" w:type="dxa"/>
          </w:tcPr>
          <w:p w14:paraId="41E7DB74" w14:textId="77777777" w:rsidR="00412E11" w:rsidRPr="005B3D71" w:rsidRDefault="00412E11" w:rsidP="000E2D5F">
            <w:pPr>
              <w:jc w:val="both"/>
              <w:rPr>
                <w:color w:val="000000" w:themeColor="text1"/>
                <w:sz w:val="16"/>
                <w:szCs w:val="16"/>
                <w:lang w:val="ro-RO"/>
              </w:rPr>
            </w:pPr>
            <w:r w:rsidRPr="005B3D71">
              <w:rPr>
                <w:color w:val="000000" w:themeColor="text1"/>
                <w:sz w:val="16"/>
                <w:szCs w:val="16"/>
                <w:lang w:val="ro-RO"/>
              </w:rPr>
              <w:t>Pmax</w:t>
            </w:r>
          </w:p>
          <w:p w14:paraId="76DAD491" w14:textId="77777777" w:rsidR="00412E11" w:rsidRPr="005B3D71" w:rsidRDefault="00412E11" w:rsidP="000E2D5F">
            <w:pPr>
              <w:jc w:val="both"/>
              <w:rPr>
                <w:color w:val="000000" w:themeColor="text1"/>
                <w:sz w:val="16"/>
                <w:szCs w:val="16"/>
                <w:lang w:val="ro-RO"/>
              </w:rPr>
            </w:pPr>
            <w:r w:rsidRPr="005B3D71">
              <w:rPr>
                <w:color w:val="000000" w:themeColor="text1"/>
                <w:sz w:val="16"/>
                <w:szCs w:val="16"/>
                <w:lang w:val="ro-RO"/>
              </w:rPr>
              <w:t>produsă</w:t>
            </w:r>
          </w:p>
          <w:p w14:paraId="4419C04D" w14:textId="77777777" w:rsidR="00412E11" w:rsidRPr="005B3D71" w:rsidRDefault="00412E11" w:rsidP="000E2D5F">
            <w:pPr>
              <w:jc w:val="both"/>
              <w:rPr>
                <w:color w:val="000000" w:themeColor="text1"/>
                <w:sz w:val="16"/>
                <w:szCs w:val="16"/>
                <w:lang w:val="ro-RO"/>
              </w:rPr>
            </w:pPr>
            <w:r w:rsidRPr="005B3D71">
              <w:rPr>
                <w:color w:val="000000" w:themeColor="text1"/>
                <w:sz w:val="16"/>
                <w:szCs w:val="16"/>
                <w:lang w:val="ro-RO"/>
              </w:rPr>
              <w:t xml:space="preserve">de </w:t>
            </w:r>
            <w:r w:rsidRPr="00B32A06">
              <w:rPr>
                <w:color w:val="000000" w:themeColor="text1"/>
                <w:sz w:val="16"/>
                <w:szCs w:val="16"/>
                <w:lang w:val="fr-FR"/>
              </w:rPr>
              <w:t>UG</w:t>
            </w:r>
          </w:p>
          <w:p w14:paraId="2AF32D1B" w14:textId="77777777" w:rsidR="00412E11" w:rsidRPr="005B3D71" w:rsidRDefault="00412E11" w:rsidP="000E2D5F">
            <w:pPr>
              <w:jc w:val="both"/>
              <w:rPr>
                <w:color w:val="000000" w:themeColor="text1"/>
                <w:sz w:val="16"/>
                <w:szCs w:val="16"/>
                <w:lang w:val="ro-RO"/>
              </w:rPr>
            </w:pPr>
            <w:r w:rsidRPr="005B3D71">
              <w:rPr>
                <w:color w:val="000000" w:themeColor="text1"/>
                <w:sz w:val="16"/>
                <w:szCs w:val="16"/>
                <w:lang w:val="ro-RO"/>
              </w:rPr>
              <w:t>(kW)</w:t>
            </w:r>
          </w:p>
        </w:tc>
        <w:tc>
          <w:tcPr>
            <w:tcW w:w="825" w:type="dxa"/>
          </w:tcPr>
          <w:p w14:paraId="4E162433" w14:textId="77777777" w:rsidR="00412E11" w:rsidRPr="005B3D71" w:rsidRDefault="00412E11" w:rsidP="000E2D5F">
            <w:pPr>
              <w:jc w:val="both"/>
              <w:rPr>
                <w:color w:val="000000" w:themeColor="text1"/>
                <w:sz w:val="16"/>
                <w:szCs w:val="16"/>
                <w:lang w:val="ro-RO"/>
              </w:rPr>
            </w:pPr>
            <w:r w:rsidRPr="005B3D71">
              <w:rPr>
                <w:color w:val="000000" w:themeColor="text1"/>
                <w:sz w:val="16"/>
                <w:szCs w:val="16"/>
                <w:lang w:val="ro-RO"/>
              </w:rPr>
              <w:t>Pmin</w:t>
            </w:r>
          </w:p>
          <w:p w14:paraId="427785A1" w14:textId="77777777" w:rsidR="00412E11" w:rsidRPr="005B3D71" w:rsidRDefault="00412E11" w:rsidP="000E2D5F">
            <w:pPr>
              <w:jc w:val="both"/>
              <w:rPr>
                <w:color w:val="000000" w:themeColor="text1"/>
                <w:sz w:val="16"/>
                <w:szCs w:val="16"/>
                <w:lang w:val="ro-RO"/>
              </w:rPr>
            </w:pPr>
            <w:r w:rsidRPr="005B3D71">
              <w:rPr>
                <w:color w:val="000000" w:themeColor="text1"/>
                <w:sz w:val="16"/>
                <w:szCs w:val="16"/>
                <w:lang w:val="ro-RO"/>
              </w:rPr>
              <w:t>produsă</w:t>
            </w:r>
          </w:p>
          <w:p w14:paraId="7E4E47CD" w14:textId="77777777" w:rsidR="00412E11" w:rsidRPr="005B3D71" w:rsidRDefault="00412E11" w:rsidP="000E2D5F">
            <w:pPr>
              <w:jc w:val="both"/>
              <w:rPr>
                <w:color w:val="000000" w:themeColor="text1"/>
                <w:sz w:val="16"/>
                <w:szCs w:val="16"/>
                <w:lang w:val="ro-RO"/>
              </w:rPr>
            </w:pPr>
            <w:r w:rsidRPr="005B3D71">
              <w:rPr>
                <w:color w:val="000000" w:themeColor="text1"/>
                <w:sz w:val="16"/>
                <w:szCs w:val="16"/>
                <w:lang w:val="ro-RO"/>
              </w:rPr>
              <w:t xml:space="preserve">de </w:t>
            </w:r>
            <w:r w:rsidRPr="005B3D71">
              <w:rPr>
                <w:color w:val="000000" w:themeColor="text1"/>
                <w:sz w:val="16"/>
                <w:szCs w:val="16"/>
                <w:lang w:val="de-DE"/>
              </w:rPr>
              <w:t>UG</w:t>
            </w:r>
          </w:p>
          <w:p w14:paraId="1C258D45" w14:textId="77777777" w:rsidR="00412E11" w:rsidRPr="005B3D71" w:rsidRDefault="00412E11" w:rsidP="000E2D5F">
            <w:pPr>
              <w:jc w:val="both"/>
              <w:rPr>
                <w:color w:val="000000" w:themeColor="text1"/>
                <w:sz w:val="16"/>
                <w:szCs w:val="16"/>
                <w:lang w:val="ro-RO"/>
              </w:rPr>
            </w:pPr>
            <w:r w:rsidRPr="005B3D71">
              <w:rPr>
                <w:color w:val="000000" w:themeColor="text1"/>
                <w:sz w:val="16"/>
                <w:szCs w:val="16"/>
                <w:lang w:val="ro-RO"/>
              </w:rPr>
              <w:t>(kW)</w:t>
            </w:r>
          </w:p>
        </w:tc>
        <w:tc>
          <w:tcPr>
            <w:tcW w:w="687" w:type="dxa"/>
          </w:tcPr>
          <w:p w14:paraId="67A9450A" w14:textId="77777777" w:rsidR="00412E11" w:rsidRPr="005B3D71" w:rsidRDefault="00412E11" w:rsidP="000E2D5F">
            <w:pPr>
              <w:jc w:val="both"/>
              <w:rPr>
                <w:color w:val="000000" w:themeColor="text1"/>
                <w:sz w:val="16"/>
                <w:szCs w:val="16"/>
                <w:lang w:val="ro-RO"/>
              </w:rPr>
            </w:pPr>
            <w:r w:rsidRPr="005B3D71">
              <w:rPr>
                <w:color w:val="000000" w:themeColor="text1"/>
                <w:sz w:val="16"/>
                <w:szCs w:val="16"/>
                <w:lang w:val="ro-RO"/>
              </w:rPr>
              <w:t>Qmax</w:t>
            </w:r>
          </w:p>
          <w:p w14:paraId="63CA7A94" w14:textId="77777777" w:rsidR="00412E11" w:rsidRPr="005B3D71" w:rsidRDefault="00412E11" w:rsidP="000E2D5F">
            <w:pPr>
              <w:jc w:val="both"/>
              <w:rPr>
                <w:color w:val="000000" w:themeColor="text1"/>
                <w:sz w:val="16"/>
                <w:szCs w:val="16"/>
                <w:lang w:val="ro-RO"/>
              </w:rPr>
            </w:pPr>
            <w:r w:rsidRPr="005B3D71">
              <w:rPr>
                <w:color w:val="000000" w:themeColor="text1"/>
                <w:sz w:val="16"/>
                <w:szCs w:val="16"/>
                <w:lang w:val="ro-RO"/>
              </w:rPr>
              <w:t>(kVAr)</w:t>
            </w:r>
          </w:p>
        </w:tc>
        <w:tc>
          <w:tcPr>
            <w:tcW w:w="687" w:type="dxa"/>
          </w:tcPr>
          <w:p w14:paraId="69CD79D2" w14:textId="77777777" w:rsidR="00412E11" w:rsidRPr="005B3D71" w:rsidRDefault="00412E11" w:rsidP="000E2D5F">
            <w:pPr>
              <w:jc w:val="both"/>
              <w:rPr>
                <w:color w:val="000000" w:themeColor="text1"/>
                <w:sz w:val="16"/>
                <w:szCs w:val="16"/>
                <w:lang w:val="ro-RO"/>
              </w:rPr>
            </w:pPr>
            <w:r w:rsidRPr="005B3D71">
              <w:rPr>
                <w:color w:val="000000" w:themeColor="text1"/>
                <w:sz w:val="16"/>
                <w:szCs w:val="16"/>
                <w:lang w:val="ro-RO"/>
              </w:rPr>
              <w:t>Qmin</w:t>
            </w:r>
          </w:p>
          <w:p w14:paraId="0AC76960" w14:textId="77777777" w:rsidR="00412E11" w:rsidRPr="005B3D71" w:rsidRDefault="00412E11" w:rsidP="000E2D5F">
            <w:pPr>
              <w:jc w:val="both"/>
              <w:rPr>
                <w:color w:val="000000" w:themeColor="text1"/>
                <w:sz w:val="16"/>
                <w:szCs w:val="16"/>
                <w:lang w:val="ro-RO"/>
              </w:rPr>
            </w:pPr>
            <w:r w:rsidRPr="005B3D71">
              <w:rPr>
                <w:color w:val="000000" w:themeColor="text1"/>
                <w:sz w:val="16"/>
                <w:szCs w:val="16"/>
                <w:lang w:val="ro-RO"/>
              </w:rPr>
              <w:t>(kVAr)</w:t>
            </w:r>
          </w:p>
        </w:tc>
        <w:tc>
          <w:tcPr>
            <w:tcW w:w="634" w:type="dxa"/>
          </w:tcPr>
          <w:p w14:paraId="1F22338F" w14:textId="77777777" w:rsidR="00412E11" w:rsidRPr="005B3D71" w:rsidRDefault="00412E11" w:rsidP="000E2D5F">
            <w:pPr>
              <w:rPr>
                <w:color w:val="000000" w:themeColor="text1"/>
                <w:sz w:val="16"/>
                <w:szCs w:val="16"/>
              </w:rPr>
            </w:pPr>
            <w:r w:rsidRPr="005B3D71">
              <w:rPr>
                <w:color w:val="000000" w:themeColor="text1"/>
                <w:sz w:val="16"/>
                <w:szCs w:val="16"/>
              </w:rPr>
              <w:t>Sevac</w:t>
            </w:r>
          </w:p>
          <w:p w14:paraId="7E20CAD0" w14:textId="77777777" w:rsidR="00412E11" w:rsidRPr="005B3D71" w:rsidRDefault="00412E11" w:rsidP="000E2D5F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5B3D71">
              <w:rPr>
                <w:color w:val="000000" w:themeColor="text1"/>
                <w:sz w:val="16"/>
                <w:szCs w:val="16"/>
              </w:rPr>
              <w:t>(kVA)</w:t>
            </w:r>
          </w:p>
        </w:tc>
        <w:tc>
          <w:tcPr>
            <w:tcW w:w="980" w:type="dxa"/>
          </w:tcPr>
          <w:p w14:paraId="4B1193E9" w14:textId="77777777" w:rsidR="00412E11" w:rsidRPr="005B3D71" w:rsidRDefault="00412E11" w:rsidP="000E2D5F">
            <w:pPr>
              <w:jc w:val="both"/>
              <w:rPr>
                <w:color w:val="000000" w:themeColor="text1"/>
                <w:sz w:val="16"/>
                <w:szCs w:val="16"/>
                <w:lang w:val="ro-RO"/>
              </w:rPr>
            </w:pPr>
            <w:r w:rsidRPr="005B3D71">
              <w:rPr>
                <w:color w:val="000000" w:themeColor="text1"/>
                <w:sz w:val="16"/>
                <w:szCs w:val="16"/>
              </w:rPr>
              <w:t>Observații</w:t>
            </w:r>
          </w:p>
        </w:tc>
      </w:tr>
      <w:tr w:rsidR="00412E11" w:rsidRPr="005B3D71" w14:paraId="66236B96" w14:textId="77777777" w:rsidTr="000E2D5F">
        <w:tc>
          <w:tcPr>
            <w:tcW w:w="425" w:type="dxa"/>
          </w:tcPr>
          <w:p w14:paraId="28135AAC" w14:textId="77777777" w:rsidR="00412E11" w:rsidRPr="005B3D71" w:rsidRDefault="00412E11" w:rsidP="000E2D5F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 w:rsidRPr="005B3D71">
              <w:rPr>
                <w:color w:val="000000" w:themeColor="text1"/>
                <w:sz w:val="16"/>
                <w:szCs w:val="16"/>
                <w:lang w:val="ro-RO"/>
              </w:rPr>
              <w:t>1</w:t>
            </w:r>
          </w:p>
        </w:tc>
        <w:tc>
          <w:tcPr>
            <w:tcW w:w="460" w:type="dxa"/>
          </w:tcPr>
          <w:p w14:paraId="098A3AF3" w14:textId="77777777" w:rsidR="00412E11" w:rsidRPr="005B3D71" w:rsidRDefault="00412E11" w:rsidP="000E2D5F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 w:rsidRPr="005B3D71">
              <w:rPr>
                <w:color w:val="000000" w:themeColor="text1"/>
                <w:sz w:val="16"/>
                <w:szCs w:val="16"/>
                <w:lang w:val="ro-RO"/>
              </w:rPr>
              <w:t>2</w:t>
            </w:r>
          </w:p>
        </w:tc>
        <w:tc>
          <w:tcPr>
            <w:tcW w:w="706" w:type="dxa"/>
          </w:tcPr>
          <w:p w14:paraId="1704342D" w14:textId="77777777" w:rsidR="00412E11" w:rsidRPr="005B3D71" w:rsidRDefault="00412E11" w:rsidP="000E2D5F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 w:rsidRPr="005B3D71">
              <w:rPr>
                <w:color w:val="000000" w:themeColor="text1"/>
                <w:sz w:val="16"/>
                <w:szCs w:val="16"/>
                <w:lang w:val="ro-RO"/>
              </w:rPr>
              <w:t>3</w:t>
            </w:r>
          </w:p>
        </w:tc>
        <w:tc>
          <w:tcPr>
            <w:tcW w:w="721" w:type="dxa"/>
          </w:tcPr>
          <w:p w14:paraId="17526928" w14:textId="77777777" w:rsidR="00412E11" w:rsidRPr="005B3D71" w:rsidRDefault="00412E11" w:rsidP="000E2D5F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 w:rsidRPr="005B3D71">
              <w:rPr>
                <w:color w:val="000000" w:themeColor="text1"/>
                <w:sz w:val="16"/>
                <w:szCs w:val="16"/>
                <w:lang w:val="ro-RO"/>
              </w:rPr>
              <w:t>4</w:t>
            </w:r>
          </w:p>
        </w:tc>
        <w:tc>
          <w:tcPr>
            <w:tcW w:w="439" w:type="dxa"/>
          </w:tcPr>
          <w:p w14:paraId="4F98EFF5" w14:textId="77777777" w:rsidR="00412E11" w:rsidRPr="005B3D71" w:rsidRDefault="00412E11" w:rsidP="000E2D5F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 w:rsidRPr="005B3D71">
              <w:rPr>
                <w:color w:val="000000" w:themeColor="text1"/>
                <w:sz w:val="16"/>
                <w:szCs w:val="16"/>
                <w:lang w:val="ro-RO"/>
              </w:rPr>
              <w:t>5</w:t>
            </w:r>
          </w:p>
        </w:tc>
        <w:tc>
          <w:tcPr>
            <w:tcW w:w="669" w:type="dxa"/>
          </w:tcPr>
          <w:p w14:paraId="393A6E55" w14:textId="77777777" w:rsidR="00412E11" w:rsidRPr="005B3D71" w:rsidRDefault="00412E11" w:rsidP="000E2D5F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 w:rsidRPr="005B3D71">
              <w:rPr>
                <w:color w:val="000000" w:themeColor="text1"/>
                <w:sz w:val="16"/>
                <w:szCs w:val="16"/>
                <w:lang w:val="ro-RO"/>
              </w:rPr>
              <w:t>6</w:t>
            </w:r>
          </w:p>
        </w:tc>
        <w:tc>
          <w:tcPr>
            <w:tcW w:w="727" w:type="dxa"/>
          </w:tcPr>
          <w:p w14:paraId="11A7950A" w14:textId="77777777" w:rsidR="00412E11" w:rsidRPr="005B3D71" w:rsidRDefault="00412E11" w:rsidP="000E2D5F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 w:rsidRPr="005B3D71">
              <w:rPr>
                <w:color w:val="000000" w:themeColor="text1"/>
                <w:sz w:val="16"/>
                <w:szCs w:val="16"/>
                <w:lang w:val="ro-RO"/>
              </w:rPr>
              <w:t>7</w:t>
            </w:r>
          </w:p>
        </w:tc>
        <w:tc>
          <w:tcPr>
            <w:tcW w:w="727" w:type="dxa"/>
          </w:tcPr>
          <w:p w14:paraId="650D5229" w14:textId="77777777" w:rsidR="00412E11" w:rsidRPr="005B3D71" w:rsidRDefault="00412E11" w:rsidP="000E2D5F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 w:rsidRPr="005B3D71">
              <w:rPr>
                <w:color w:val="000000" w:themeColor="text1"/>
                <w:sz w:val="16"/>
                <w:szCs w:val="16"/>
                <w:lang w:val="ro-RO"/>
              </w:rPr>
              <w:t>8</w:t>
            </w:r>
          </w:p>
        </w:tc>
        <w:tc>
          <w:tcPr>
            <w:tcW w:w="554" w:type="dxa"/>
          </w:tcPr>
          <w:p w14:paraId="4B15CB35" w14:textId="77777777" w:rsidR="00412E11" w:rsidRPr="005B3D71" w:rsidRDefault="00412E11" w:rsidP="000E2D5F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 w:rsidRPr="005B3D71">
              <w:rPr>
                <w:color w:val="000000" w:themeColor="text1"/>
                <w:sz w:val="16"/>
                <w:szCs w:val="16"/>
                <w:lang w:val="ro-RO"/>
              </w:rPr>
              <w:t>9</w:t>
            </w:r>
          </w:p>
        </w:tc>
        <w:tc>
          <w:tcPr>
            <w:tcW w:w="825" w:type="dxa"/>
          </w:tcPr>
          <w:p w14:paraId="1E2181B4" w14:textId="77777777" w:rsidR="00412E11" w:rsidRPr="005B3D71" w:rsidRDefault="00412E11" w:rsidP="000E2D5F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 w:rsidRPr="005B3D71">
              <w:rPr>
                <w:color w:val="000000" w:themeColor="text1"/>
                <w:sz w:val="16"/>
                <w:szCs w:val="16"/>
                <w:lang w:val="ro-RO"/>
              </w:rPr>
              <w:t>10</w:t>
            </w:r>
          </w:p>
        </w:tc>
        <w:tc>
          <w:tcPr>
            <w:tcW w:w="825" w:type="dxa"/>
          </w:tcPr>
          <w:p w14:paraId="06799AE1" w14:textId="77777777" w:rsidR="00412E11" w:rsidRPr="005B3D71" w:rsidRDefault="00412E11" w:rsidP="000E2D5F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 w:rsidRPr="005B3D71">
              <w:rPr>
                <w:color w:val="000000" w:themeColor="text1"/>
                <w:sz w:val="16"/>
                <w:szCs w:val="16"/>
                <w:lang w:val="ro-RO"/>
              </w:rPr>
              <w:t>11</w:t>
            </w:r>
          </w:p>
        </w:tc>
        <w:tc>
          <w:tcPr>
            <w:tcW w:w="687" w:type="dxa"/>
          </w:tcPr>
          <w:p w14:paraId="02375DF8" w14:textId="77777777" w:rsidR="00412E11" w:rsidRPr="005B3D71" w:rsidRDefault="00412E11" w:rsidP="000E2D5F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 w:rsidRPr="005B3D71">
              <w:rPr>
                <w:color w:val="000000" w:themeColor="text1"/>
                <w:sz w:val="16"/>
                <w:szCs w:val="16"/>
                <w:lang w:val="ro-RO"/>
              </w:rPr>
              <w:t>12</w:t>
            </w:r>
          </w:p>
        </w:tc>
        <w:tc>
          <w:tcPr>
            <w:tcW w:w="687" w:type="dxa"/>
          </w:tcPr>
          <w:p w14:paraId="211C975C" w14:textId="77777777" w:rsidR="00412E11" w:rsidRPr="005B3D71" w:rsidRDefault="00412E11" w:rsidP="000E2D5F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 w:rsidRPr="005B3D71">
              <w:rPr>
                <w:color w:val="000000" w:themeColor="text1"/>
                <w:sz w:val="16"/>
                <w:szCs w:val="16"/>
                <w:lang w:val="ro-RO"/>
              </w:rPr>
              <w:t>13</w:t>
            </w:r>
          </w:p>
        </w:tc>
        <w:tc>
          <w:tcPr>
            <w:tcW w:w="634" w:type="dxa"/>
          </w:tcPr>
          <w:p w14:paraId="60E77AF7" w14:textId="77777777" w:rsidR="00412E11" w:rsidRPr="005B3D71" w:rsidRDefault="00412E11" w:rsidP="000E2D5F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 w:rsidRPr="005B3D71">
              <w:rPr>
                <w:color w:val="000000" w:themeColor="text1"/>
                <w:sz w:val="16"/>
                <w:szCs w:val="16"/>
                <w:lang w:val="ro-RO"/>
              </w:rPr>
              <w:t>14</w:t>
            </w:r>
          </w:p>
        </w:tc>
        <w:tc>
          <w:tcPr>
            <w:tcW w:w="980" w:type="dxa"/>
          </w:tcPr>
          <w:p w14:paraId="2B653EB5" w14:textId="77777777" w:rsidR="00412E11" w:rsidRPr="005B3D71" w:rsidRDefault="00412E11" w:rsidP="000E2D5F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 w:rsidRPr="005B3D71">
              <w:rPr>
                <w:color w:val="000000" w:themeColor="text1"/>
                <w:sz w:val="16"/>
                <w:szCs w:val="16"/>
                <w:lang w:val="ro-RO"/>
              </w:rPr>
              <w:t>15</w:t>
            </w:r>
          </w:p>
        </w:tc>
      </w:tr>
      <w:tr w:rsidR="00412E11" w:rsidRPr="005B3D71" w14:paraId="49BE8C77" w14:textId="77777777" w:rsidTr="000E2D5F">
        <w:tc>
          <w:tcPr>
            <w:tcW w:w="425" w:type="dxa"/>
          </w:tcPr>
          <w:p w14:paraId="77E33E6B" w14:textId="77777777" w:rsidR="00412E11" w:rsidRPr="005B3D71" w:rsidRDefault="00412E11" w:rsidP="000E2D5F">
            <w:pPr>
              <w:jc w:val="both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  <w:tc>
          <w:tcPr>
            <w:tcW w:w="460" w:type="dxa"/>
          </w:tcPr>
          <w:p w14:paraId="63DE8269" w14:textId="77777777" w:rsidR="00412E11" w:rsidRPr="005B3D71" w:rsidRDefault="00412E11" w:rsidP="000E2D5F">
            <w:pPr>
              <w:jc w:val="both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  <w:tc>
          <w:tcPr>
            <w:tcW w:w="706" w:type="dxa"/>
          </w:tcPr>
          <w:p w14:paraId="6A3DD394" w14:textId="77777777" w:rsidR="00412E11" w:rsidRPr="005B3D71" w:rsidRDefault="00412E11" w:rsidP="000E2D5F">
            <w:pPr>
              <w:jc w:val="both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  <w:tc>
          <w:tcPr>
            <w:tcW w:w="721" w:type="dxa"/>
          </w:tcPr>
          <w:p w14:paraId="60EAC202" w14:textId="77777777" w:rsidR="00412E11" w:rsidRPr="005B3D71" w:rsidRDefault="00412E11" w:rsidP="000E2D5F">
            <w:pPr>
              <w:jc w:val="both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  <w:tc>
          <w:tcPr>
            <w:tcW w:w="439" w:type="dxa"/>
          </w:tcPr>
          <w:p w14:paraId="2921C07D" w14:textId="77777777" w:rsidR="00412E11" w:rsidRPr="005B3D71" w:rsidRDefault="00412E11" w:rsidP="000E2D5F">
            <w:pPr>
              <w:jc w:val="both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  <w:tc>
          <w:tcPr>
            <w:tcW w:w="669" w:type="dxa"/>
          </w:tcPr>
          <w:p w14:paraId="0EE23542" w14:textId="77777777" w:rsidR="00412E11" w:rsidRPr="005B3D71" w:rsidRDefault="00412E11" w:rsidP="000E2D5F">
            <w:pPr>
              <w:jc w:val="both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  <w:tc>
          <w:tcPr>
            <w:tcW w:w="727" w:type="dxa"/>
          </w:tcPr>
          <w:p w14:paraId="1721E126" w14:textId="77777777" w:rsidR="00412E11" w:rsidRPr="005B3D71" w:rsidRDefault="00412E11" w:rsidP="000E2D5F">
            <w:pPr>
              <w:jc w:val="both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  <w:tc>
          <w:tcPr>
            <w:tcW w:w="727" w:type="dxa"/>
          </w:tcPr>
          <w:p w14:paraId="09C71CD0" w14:textId="77777777" w:rsidR="00412E11" w:rsidRPr="005B3D71" w:rsidRDefault="00412E11" w:rsidP="000E2D5F">
            <w:pPr>
              <w:jc w:val="both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  <w:tc>
          <w:tcPr>
            <w:tcW w:w="554" w:type="dxa"/>
          </w:tcPr>
          <w:p w14:paraId="36A91F45" w14:textId="77777777" w:rsidR="00412E11" w:rsidRPr="005B3D71" w:rsidRDefault="00412E11" w:rsidP="000E2D5F">
            <w:pPr>
              <w:jc w:val="both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  <w:tc>
          <w:tcPr>
            <w:tcW w:w="825" w:type="dxa"/>
          </w:tcPr>
          <w:p w14:paraId="11216D64" w14:textId="77777777" w:rsidR="00412E11" w:rsidRPr="005B3D71" w:rsidRDefault="00412E11" w:rsidP="000E2D5F">
            <w:pPr>
              <w:jc w:val="both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  <w:tc>
          <w:tcPr>
            <w:tcW w:w="825" w:type="dxa"/>
          </w:tcPr>
          <w:p w14:paraId="4A6E4834" w14:textId="77777777" w:rsidR="00412E11" w:rsidRPr="005B3D71" w:rsidRDefault="00412E11" w:rsidP="000E2D5F">
            <w:pPr>
              <w:jc w:val="both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  <w:tc>
          <w:tcPr>
            <w:tcW w:w="687" w:type="dxa"/>
          </w:tcPr>
          <w:p w14:paraId="03D4D98C" w14:textId="77777777" w:rsidR="00412E11" w:rsidRPr="005B3D71" w:rsidRDefault="00412E11" w:rsidP="000E2D5F">
            <w:pPr>
              <w:jc w:val="both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  <w:tc>
          <w:tcPr>
            <w:tcW w:w="687" w:type="dxa"/>
          </w:tcPr>
          <w:p w14:paraId="17AA7D7E" w14:textId="77777777" w:rsidR="00412E11" w:rsidRPr="005B3D71" w:rsidRDefault="00412E11" w:rsidP="000E2D5F">
            <w:pPr>
              <w:jc w:val="both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  <w:tc>
          <w:tcPr>
            <w:tcW w:w="634" w:type="dxa"/>
          </w:tcPr>
          <w:p w14:paraId="029D1601" w14:textId="77777777" w:rsidR="00412E11" w:rsidRPr="005B3D71" w:rsidRDefault="00412E11" w:rsidP="000E2D5F">
            <w:pPr>
              <w:jc w:val="both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  <w:tc>
          <w:tcPr>
            <w:tcW w:w="980" w:type="dxa"/>
          </w:tcPr>
          <w:p w14:paraId="5F61E5ED" w14:textId="77777777" w:rsidR="00412E11" w:rsidRPr="005B3D71" w:rsidRDefault="00412E11" w:rsidP="000E2D5F">
            <w:pPr>
              <w:jc w:val="both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412E11" w:rsidRPr="005B3D71" w14:paraId="356AD81C" w14:textId="77777777" w:rsidTr="000E2D5F">
        <w:tc>
          <w:tcPr>
            <w:tcW w:w="4874" w:type="dxa"/>
            <w:gridSpan w:val="8"/>
          </w:tcPr>
          <w:p w14:paraId="2E1F9A22" w14:textId="77777777" w:rsidR="00412E11" w:rsidRPr="005B3D71" w:rsidRDefault="00412E11" w:rsidP="000E2D5F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 w:rsidRPr="005B3D71">
              <w:rPr>
                <w:color w:val="000000" w:themeColor="text1"/>
                <w:sz w:val="16"/>
                <w:szCs w:val="16"/>
                <w:lang w:val="ro-RO"/>
              </w:rPr>
              <w:t>TOTAL:</w:t>
            </w:r>
          </w:p>
        </w:tc>
        <w:tc>
          <w:tcPr>
            <w:tcW w:w="554" w:type="dxa"/>
          </w:tcPr>
          <w:p w14:paraId="0D68C938" w14:textId="77777777" w:rsidR="00412E11" w:rsidRPr="005B3D71" w:rsidRDefault="00412E11" w:rsidP="000E2D5F">
            <w:pPr>
              <w:jc w:val="both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  <w:tc>
          <w:tcPr>
            <w:tcW w:w="825" w:type="dxa"/>
          </w:tcPr>
          <w:p w14:paraId="07FC2C09" w14:textId="77777777" w:rsidR="00412E11" w:rsidRPr="005B3D71" w:rsidRDefault="00412E11" w:rsidP="000E2D5F">
            <w:pPr>
              <w:jc w:val="both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  <w:tc>
          <w:tcPr>
            <w:tcW w:w="825" w:type="dxa"/>
          </w:tcPr>
          <w:p w14:paraId="7031FBB5" w14:textId="77777777" w:rsidR="00412E11" w:rsidRPr="005B3D71" w:rsidRDefault="00412E11" w:rsidP="000E2D5F">
            <w:pPr>
              <w:jc w:val="both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  <w:tc>
          <w:tcPr>
            <w:tcW w:w="687" w:type="dxa"/>
          </w:tcPr>
          <w:p w14:paraId="48922F90" w14:textId="77777777" w:rsidR="00412E11" w:rsidRPr="005B3D71" w:rsidRDefault="00412E11" w:rsidP="000E2D5F">
            <w:pPr>
              <w:jc w:val="both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  <w:tc>
          <w:tcPr>
            <w:tcW w:w="687" w:type="dxa"/>
          </w:tcPr>
          <w:p w14:paraId="2B3774DD" w14:textId="77777777" w:rsidR="00412E11" w:rsidRPr="005B3D71" w:rsidRDefault="00412E11" w:rsidP="000E2D5F">
            <w:pPr>
              <w:jc w:val="both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  <w:tc>
          <w:tcPr>
            <w:tcW w:w="634" w:type="dxa"/>
          </w:tcPr>
          <w:p w14:paraId="098B1C0E" w14:textId="77777777" w:rsidR="00412E11" w:rsidRPr="005B3D71" w:rsidRDefault="00412E11" w:rsidP="000E2D5F">
            <w:pPr>
              <w:jc w:val="both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  <w:tc>
          <w:tcPr>
            <w:tcW w:w="980" w:type="dxa"/>
          </w:tcPr>
          <w:p w14:paraId="38BFE96D" w14:textId="77777777" w:rsidR="00412E11" w:rsidRPr="005B3D71" w:rsidRDefault="00412E11" w:rsidP="000E2D5F">
            <w:pPr>
              <w:jc w:val="both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</w:tbl>
    <w:bookmarkEnd w:id="4"/>
    <w:p w14:paraId="5EF17805" w14:textId="77777777" w:rsidR="00412E11" w:rsidRPr="005B3D71" w:rsidRDefault="00412E11" w:rsidP="00412E11">
      <w:pPr>
        <w:spacing w:before="120" w:line="360" w:lineRule="auto"/>
        <w:jc w:val="both"/>
        <w:rPr>
          <w:color w:val="000000" w:themeColor="text1"/>
          <w:sz w:val="24"/>
          <w:szCs w:val="24"/>
          <w:lang w:val="ro-RO"/>
        </w:rPr>
      </w:pPr>
      <w:r w:rsidRPr="005B3D71">
        <w:rPr>
          <w:color w:val="000000" w:themeColor="text1"/>
          <w:sz w:val="24"/>
          <w:szCs w:val="24"/>
          <w:lang w:val="ro-RO"/>
        </w:rPr>
        <w:t>Mijloace de compensare a energiei reactive:</w:t>
      </w:r>
    </w:p>
    <w:p w14:paraId="70964D74" w14:textId="77777777" w:rsidR="00412E11" w:rsidRPr="005B3D71" w:rsidRDefault="00412E11" w:rsidP="00412E11">
      <w:pPr>
        <w:spacing w:line="360" w:lineRule="auto"/>
        <w:jc w:val="both"/>
        <w:rPr>
          <w:color w:val="000000" w:themeColor="text1"/>
          <w:sz w:val="24"/>
          <w:szCs w:val="24"/>
          <w:lang w:val="ro-RO"/>
        </w:rPr>
      </w:pPr>
      <w:r w:rsidRPr="005B3D71">
        <w:rPr>
          <w:color w:val="000000" w:themeColor="text1"/>
          <w:sz w:val="24"/>
          <w:szCs w:val="24"/>
          <w:lang w:val="ro-RO"/>
        </w:rPr>
        <w:t>NU</w:t>
      </w:r>
    </w:p>
    <w:p w14:paraId="51263BB9" w14:textId="77777777" w:rsidR="00412E11" w:rsidRPr="005B3D71" w:rsidRDefault="00412E11" w:rsidP="00412E11">
      <w:pPr>
        <w:spacing w:line="360" w:lineRule="auto"/>
        <w:jc w:val="both"/>
        <w:rPr>
          <w:color w:val="000000" w:themeColor="text1"/>
          <w:sz w:val="24"/>
          <w:szCs w:val="24"/>
          <w:lang w:val="ro-RO"/>
        </w:rPr>
      </w:pPr>
      <w:r w:rsidRPr="005B3D71">
        <w:rPr>
          <w:color w:val="000000" w:themeColor="text1"/>
          <w:sz w:val="24"/>
          <w:szCs w:val="24"/>
          <w:lang w:val="ro-RO"/>
        </w:rPr>
        <w:t xml:space="preserve">DA   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530"/>
        <w:gridCol w:w="2615"/>
        <w:gridCol w:w="900"/>
        <w:gridCol w:w="900"/>
        <w:gridCol w:w="900"/>
        <w:gridCol w:w="1350"/>
        <w:gridCol w:w="1890"/>
      </w:tblGrid>
      <w:tr w:rsidR="00412E11" w:rsidRPr="005B3D71" w14:paraId="5F4D46B9" w14:textId="77777777" w:rsidTr="000E2D5F">
        <w:tc>
          <w:tcPr>
            <w:tcW w:w="530" w:type="dxa"/>
          </w:tcPr>
          <w:p w14:paraId="42CE074B" w14:textId="77777777" w:rsidR="00412E11" w:rsidRPr="005B3D71" w:rsidRDefault="00412E11" w:rsidP="000E2D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B3D71">
              <w:rPr>
                <w:color w:val="000000" w:themeColor="text1"/>
                <w:sz w:val="16"/>
                <w:szCs w:val="16"/>
              </w:rPr>
              <w:t>Nr.</w:t>
            </w:r>
          </w:p>
          <w:p w14:paraId="74FA8EFA" w14:textId="77777777" w:rsidR="00412E11" w:rsidRPr="005B3D71" w:rsidRDefault="00412E11" w:rsidP="000E2D5F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 w:rsidRPr="005B3D71">
              <w:rPr>
                <w:color w:val="000000" w:themeColor="text1"/>
                <w:sz w:val="16"/>
                <w:szCs w:val="16"/>
              </w:rPr>
              <w:t>crt.</w:t>
            </w:r>
          </w:p>
        </w:tc>
        <w:tc>
          <w:tcPr>
            <w:tcW w:w="2615" w:type="dxa"/>
          </w:tcPr>
          <w:p w14:paraId="4B4BF8A4" w14:textId="77777777" w:rsidR="00412E11" w:rsidRPr="005B3D71" w:rsidRDefault="00412E11" w:rsidP="000E2D5F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 w:rsidRPr="005B3D71">
              <w:rPr>
                <w:color w:val="000000" w:themeColor="text1"/>
                <w:sz w:val="16"/>
                <w:szCs w:val="16"/>
                <w:lang w:val="ro-RO"/>
              </w:rPr>
              <w:t>Tip echipament</w:t>
            </w:r>
            <w:r>
              <w:rPr>
                <w:color w:val="000000" w:themeColor="text1"/>
                <w:sz w:val="16"/>
                <w:szCs w:val="16"/>
                <w:lang w:val="ro-RO"/>
              </w:rPr>
              <w:t xml:space="preserve"> </w:t>
            </w:r>
            <w:r w:rsidRPr="005B3D71">
              <w:rPr>
                <w:color w:val="000000" w:themeColor="text1"/>
                <w:sz w:val="16"/>
                <w:szCs w:val="16"/>
                <w:lang w:val="ro-RO"/>
              </w:rPr>
              <w:t>de compensare</w:t>
            </w:r>
          </w:p>
        </w:tc>
        <w:tc>
          <w:tcPr>
            <w:tcW w:w="900" w:type="dxa"/>
          </w:tcPr>
          <w:p w14:paraId="3C8E941B" w14:textId="77777777" w:rsidR="00412E11" w:rsidRPr="005B3D71" w:rsidRDefault="00412E11" w:rsidP="000E2D5F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 w:rsidRPr="005B3D71">
              <w:rPr>
                <w:color w:val="000000" w:themeColor="text1"/>
                <w:sz w:val="16"/>
                <w:szCs w:val="16"/>
                <w:lang w:val="ro-RO"/>
              </w:rPr>
              <w:t>Qn (kVAr)</w:t>
            </w:r>
          </w:p>
        </w:tc>
        <w:tc>
          <w:tcPr>
            <w:tcW w:w="900" w:type="dxa"/>
          </w:tcPr>
          <w:p w14:paraId="44D49232" w14:textId="77777777" w:rsidR="00412E11" w:rsidRPr="005B3D71" w:rsidRDefault="00412E11" w:rsidP="000E2D5F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 w:rsidRPr="005B3D71">
              <w:rPr>
                <w:color w:val="000000" w:themeColor="text1"/>
                <w:sz w:val="16"/>
                <w:szCs w:val="16"/>
                <w:lang w:val="ro-RO"/>
              </w:rPr>
              <w:t>Qmin (kVAr)</w:t>
            </w:r>
          </w:p>
        </w:tc>
        <w:tc>
          <w:tcPr>
            <w:tcW w:w="900" w:type="dxa"/>
          </w:tcPr>
          <w:p w14:paraId="29F95F75" w14:textId="77777777" w:rsidR="00412E11" w:rsidRPr="005B3D71" w:rsidRDefault="00412E11" w:rsidP="000E2D5F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 w:rsidRPr="005B3D71">
              <w:rPr>
                <w:color w:val="000000" w:themeColor="text1"/>
                <w:sz w:val="16"/>
                <w:szCs w:val="16"/>
                <w:lang w:val="ro-RO"/>
              </w:rPr>
              <w:t>Qmax (kVAr)</w:t>
            </w:r>
          </w:p>
        </w:tc>
        <w:tc>
          <w:tcPr>
            <w:tcW w:w="1350" w:type="dxa"/>
          </w:tcPr>
          <w:p w14:paraId="5ECFD66E" w14:textId="77777777" w:rsidR="00412E11" w:rsidRPr="005B3D71" w:rsidRDefault="00412E11" w:rsidP="000E2D5F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 w:rsidRPr="005B3D71">
              <w:rPr>
                <w:color w:val="000000" w:themeColor="text1"/>
                <w:sz w:val="16"/>
                <w:szCs w:val="16"/>
                <w:lang w:val="ro-RO"/>
              </w:rPr>
              <w:t>Nr. trepte*</w:t>
            </w:r>
          </w:p>
        </w:tc>
        <w:tc>
          <w:tcPr>
            <w:tcW w:w="1890" w:type="dxa"/>
          </w:tcPr>
          <w:p w14:paraId="66622C60" w14:textId="77777777" w:rsidR="00412E11" w:rsidRPr="005B3D71" w:rsidRDefault="00412E11" w:rsidP="000E2D5F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 w:rsidRPr="005B3D71">
              <w:rPr>
                <w:color w:val="000000" w:themeColor="text1"/>
                <w:sz w:val="16"/>
                <w:szCs w:val="16"/>
              </w:rPr>
              <w:t>Observații</w:t>
            </w:r>
          </w:p>
        </w:tc>
      </w:tr>
      <w:tr w:rsidR="00412E11" w:rsidRPr="005B3D71" w14:paraId="20371D9A" w14:textId="77777777" w:rsidTr="000E2D5F">
        <w:tc>
          <w:tcPr>
            <w:tcW w:w="530" w:type="dxa"/>
          </w:tcPr>
          <w:p w14:paraId="329F1DF8" w14:textId="77777777" w:rsidR="00412E11" w:rsidRPr="005B3D71" w:rsidRDefault="00412E11" w:rsidP="000E2D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B3D71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615" w:type="dxa"/>
          </w:tcPr>
          <w:p w14:paraId="1D4D891D" w14:textId="77777777" w:rsidR="00412E11" w:rsidRPr="005B3D71" w:rsidRDefault="00412E11" w:rsidP="000E2D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B3D7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14:paraId="4291E518" w14:textId="77777777" w:rsidR="00412E11" w:rsidRPr="005B3D71" w:rsidRDefault="00412E11" w:rsidP="000E2D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B3D7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14:paraId="720E8F1A" w14:textId="77777777" w:rsidR="00412E11" w:rsidRPr="005B3D71" w:rsidRDefault="00412E11" w:rsidP="000E2D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B3D71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14:paraId="3394B9EE" w14:textId="77777777" w:rsidR="00412E11" w:rsidRPr="005B3D71" w:rsidRDefault="00412E11" w:rsidP="000E2D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B3D71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350" w:type="dxa"/>
          </w:tcPr>
          <w:p w14:paraId="6BAD9F13" w14:textId="77777777" w:rsidR="00412E11" w:rsidRPr="005B3D71" w:rsidRDefault="00412E11" w:rsidP="000E2D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B3D71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890" w:type="dxa"/>
          </w:tcPr>
          <w:p w14:paraId="7EBC7DE8" w14:textId="77777777" w:rsidR="00412E11" w:rsidRPr="005B3D71" w:rsidRDefault="00412E11" w:rsidP="000E2D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B3D71">
              <w:rPr>
                <w:color w:val="000000" w:themeColor="text1"/>
                <w:sz w:val="16"/>
                <w:szCs w:val="16"/>
              </w:rPr>
              <w:t>7</w:t>
            </w:r>
          </w:p>
        </w:tc>
      </w:tr>
      <w:tr w:rsidR="00412E11" w:rsidRPr="005B3D71" w14:paraId="4228E515" w14:textId="77777777" w:rsidTr="000E2D5F">
        <w:tc>
          <w:tcPr>
            <w:tcW w:w="530" w:type="dxa"/>
          </w:tcPr>
          <w:p w14:paraId="7D775B35" w14:textId="77777777" w:rsidR="00412E11" w:rsidRPr="005B3D71" w:rsidRDefault="00412E11" w:rsidP="000E2D5F">
            <w:pPr>
              <w:jc w:val="both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615" w:type="dxa"/>
          </w:tcPr>
          <w:p w14:paraId="66F2FE48" w14:textId="77777777" w:rsidR="00412E11" w:rsidRPr="005B3D71" w:rsidRDefault="00412E11" w:rsidP="000E2D5F">
            <w:pPr>
              <w:jc w:val="both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14:paraId="1311FE14" w14:textId="77777777" w:rsidR="00412E11" w:rsidRPr="005B3D71" w:rsidRDefault="00412E11" w:rsidP="000E2D5F">
            <w:pPr>
              <w:jc w:val="both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14:paraId="344D0AA6" w14:textId="77777777" w:rsidR="00412E11" w:rsidRPr="005B3D71" w:rsidRDefault="00412E11" w:rsidP="000E2D5F">
            <w:pPr>
              <w:jc w:val="both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14:paraId="0A9E63CA" w14:textId="77777777" w:rsidR="00412E11" w:rsidRPr="005B3D71" w:rsidRDefault="00412E11" w:rsidP="000E2D5F">
            <w:pPr>
              <w:jc w:val="both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14:paraId="7966FBEB" w14:textId="77777777" w:rsidR="00412E11" w:rsidRPr="005B3D71" w:rsidRDefault="00412E11" w:rsidP="000E2D5F">
            <w:pPr>
              <w:jc w:val="both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890" w:type="dxa"/>
          </w:tcPr>
          <w:p w14:paraId="7EDB67C5" w14:textId="77777777" w:rsidR="00412E11" w:rsidRPr="005B3D71" w:rsidRDefault="00412E11" w:rsidP="000E2D5F">
            <w:pPr>
              <w:jc w:val="both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</w:tr>
    </w:tbl>
    <w:p w14:paraId="35E91B7D" w14:textId="77777777" w:rsidR="00412E11" w:rsidRPr="005B3D71" w:rsidRDefault="00412E11" w:rsidP="00412E11">
      <w:pPr>
        <w:spacing w:line="360" w:lineRule="auto"/>
        <w:jc w:val="both"/>
        <w:rPr>
          <w:color w:val="000000" w:themeColor="text1"/>
          <w:sz w:val="16"/>
          <w:szCs w:val="16"/>
          <w:lang w:val="ro-RO"/>
        </w:rPr>
      </w:pPr>
      <w:r w:rsidRPr="005B3D71">
        <w:rPr>
          <w:color w:val="000000" w:themeColor="text1"/>
          <w:sz w:val="16"/>
          <w:szCs w:val="16"/>
          <w:lang w:val="ro-RO"/>
        </w:rPr>
        <w:t>* Se completează dacă  tipul de echipament de compensare utilizat are reglaj în trepte</w:t>
      </w:r>
    </w:p>
    <w:p w14:paraId="4AD0617A" w14:textId="77777777" w:rsidR="00412E11" w:rsidRPr="005B3D71" w:rsidRDefault="00412E11" w:rsidP="00412E11">
      <w:pPr>
        <w:spacing w:line="360" w:lineRule="auto"/>
        <w:jc w:val="both"/>
        <w:rPr>
          <w:color w:val="000000" w:themeColor="text1"/>
          <w:sz w:val="24"/>
          <w:szCs w:val="24"/>
          <w:lang w:val="ro-RO"/>
        </w:rPr>
      </w:pPr>
      <w:bookmarkStart w:id="5" w:name="_Hlk51145532"/>
      <w:bookmarkStart w:id="6" w:name="_Hlk51145555"/>
      <w:r w:rsidRPr="005B3D71">
        <w:rPr>
          <w:color w:val="000000" w:themeColor="text1"/>
          <w:sz w:val="24"/>
          <w:szCs w:val="24"/>
          <w:lang w:val="ro-RO"/>
        </w:rPr>
        <w:lastRenderedPageBreak/>
        <w:t>Module generatoare de tip fotovoltaic: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"/>
        <w:gridCol w:w="999"/>
        <w:gridCol w:w="911"/>
        <w:gridCol w:w="1440"/>
        <w:gridCol w:w="1620"/>
        <w:gridCol w:w="1260"/>
        <w:gridCol w:w="1434"/>
        <w:gridCol w:w="883"/>
      </w:tblGrid>
      <w:tr w:rsidR="00412E11" w:rsidRPr="005B3D71" w14:paraId="234D4208" w14:textId="77777777" w:rsidTr="000E2D5F">
        <w:tc>
          <w:tcPr>
            <w:tcW w:w="515" w:type="dxa"/>
          </w:tcPr>
          <w:bookmarkEnd w:id="5"/>
          <w:p w14:paraId="373861B5" w14:textId="77777777" w:rsidR="00412E11" w:rsidRPr="005B3D71" w:rsidRDefault="00412E11" w:rsidP="000E2D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B3D71">
              <w:rPr>
                <w:color w:val="000000" w:themeColor="text1"/>
                <w:sz w:val="16"/>
                <w:szCs w:val="16"/>
              </w:rPr>
              <w:t>Nr.</w:t>
            </w:r>
          </w:p>
          <w:p w14:paraId="0909352C" w14:textId="77777777" w:rsidR="00412E11" w:rsidRPr="005B3D71" w:rsidRDefault="00412E11" w:rsidP="000E2D5F">
            <w:pPr>
              <w:jc w:val="center"/>
              <w:rPr>
                <w:color w:val="000000" w:themeColor="text1"/>
                <w:sz w:val="24"/>
                <w:szCs w:val="24"/>
                <w:lang w:val="ro-RO"/>
              </w:rPr>
            </w:pPr>
            <w:r w:rsidRPr="005B3D71">
              <w:rPr>
                <w:color w:val="000000" w:themeColor="text1"/>
                <w:sz w:val="16"/>
                <w:szCs w:val="16"/>
              </w:rPr>
              <w:t>crt.</w:t>
            </w:r>
          </w:p>
        </w:tc>
        <w:tc>
          <w:tcPr>
            <w:tcW w:w="999" w:type="dxa"/>
          </w:tcPr>
          <w:p w14:paraId="41499959" w14:textId="77777777" w:rsidR="00412E11" w:rsidRPr="005B3D71" w:rsidRDefault="00412E11" w:rsidP="000E2D5F">
            <w:pPr>
              <w:jc w:val="center"/>
              <w:rPr>
                <w:color w:val="000000" w:themeColor="text1"/>
                <w:sz w:val="24"/>
                <w:szCs w:val="24"/>
                <w:lang w:val="ro-RO"/>
              </w:rPr>
            </w:pPr>
            <w:r w:rsidRPr="005B3D71">
              <w:rPr>
                <w:color w:val="000000" w:themeColor="text1"/>
                <w:sz w:val="16"/>
                <w:szCs w:val="16"/>
              </w:rPr>
              <w:t>Nr. panouri</w:t>
            </w:r>
          </w:p>
        </w:tc>
        <w:tc>
          <w:tcPr>
            <w:tcW w:w="911" w:type="dxa"/>
          </w:tcPr>
          <w:p w14:paraId="3F8CC64C" w14:textId="77777777" w:rsidR="00412E11" w:rsidRPr="005B3D71" w:rsidRDefault="00412E11" w:rsidP="000E2D5F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 w:rsidRPr="005B3D71">
              <w:rPr>
                <w:color w:val="000000" w:themeColor="text1"/>
                <w:sz w:val="16"/>
                <w:szCs w:val="16"/>
                <w:lang w:val="ro-RO"/>
              </w:rPr>
              <w:t xml:space="preserve">Tip </w:t>
            </w:r>
            <w:r w:rsidRPr="005B3D71">
              <w:rPr>
                <w:color w:val="000000" w:themeColor="text1"/>
                <w:sz w:val="16"/>
                <w:szCs w:val="16"/>
              </w:rPr>
              <w:t>panou</w:t>
            </w:r>
          </w:p>
        </w:tc>
        <w:tc>
          <w:tcPr>
            <w:tcW w:w="1440" w:type="dxa"/>
          </w:tcPr>
          <w:p w14:paraId="16A018B8" w14:textId="77777777" w:rsidR="00412E11" w:rsidRPr="005B3D71" w:rsidRDefault="00412E11" w:rsidP="000E2D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B3D71">
              <w:rPr>
                <w:color w:val="000000" w:themeColor="text1"/>
                <w:sz w:val="16"/>
                <w:szCs w:val="16"/>
              </w:rPr>
              <w:t>Pi panou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5B3D71">
              <w:rPr>
                <w:color w:val="000000" w:themeColor="text1"/>
                <w:sz w:val="16"/>
                <w:szCs w:val="16"/>
              </w:rPr>
              <w:t>(c.c.)</w:t>
            </w:r>
          </w:p>
          <w:p w14:paraId="16E10CC9" w14:textId="77777777" w:rsidR="00412E11" w:rsidRPr="005B3D71" w:rsidRDefault="00412E11" w:rsidP="000E2D5F">
            <w:pPr>
              <w:jc w:val="center"/>
              <w:rPr>
                <w:color w:val="000000" w:themeColor="text1"/>
                <w:sz w:val="24"/>
                <w:szCs w:val="24"/>
                <w:lang w:val="ro-RO"/>
              </w:rPr>
            </w:pPr>
            <w:r w:rsidRPr="005B3D71">
              <w:rPr>
                <w:color w:val="000000" w:themeColor="text1"/>
                <w:sz w:val="16"/>
                <w:szCs w:val="16"/>
              </w:rPr>
              <w:t>(kW)</w:t>
            </w:r>
          </w:p>
        </w:tc>
        <w:tc>
          <w:tcPr>
            <w:tcW w:w="1620" w:type="dxa"/>
          </w:tcPr>
          <w:p w14:paraId="52B42880" w14:textId="77777777" w:rsidR="00412E11" w:rsidRPr="00253787" w:rsidRDefault="00412E11" w:rsidP="000E2D5F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 w:rsidRPr="005B3D71">
              <w:rPr>
                <w:color w:val="000000" w:themeColor="text1"/>
                <w:sz w:val="16"/>
                <w:szCs w:val="16"/>
                <w:lang w:val="ro-RO"/>
              </w:rPr>
              <w:t xml:space="preserve">Pi total </w:t>
            </w:r>
            <w:r w:rsidRPr="00B32A06">
              <w:rPr>
                <w:color w:val="000000" w:themeColor="text1"/>
                <w:sz w:val="16"/>
                <w:szCs w:val="16"/>
                <w:lang w:val="fr-FR"/>
              </w:rPr>
              <w:t>panouri</w:t>
            </w:r>
            <w:r>
              <w:rPr>
                <w:color w:val="000000" w:themeColor="text1"/>
                <w:sz w:val="16"/>
                <w:szCs w:val="16"/>
                <w:lang w:val="ro-RO"/>
              </w:rPr>
              <w:t xml:space="preserve"> </w:t>
            </w:r>
            <w:r w:rsidRPr="00B32A06">
              <w:rPr>
                <w:color w:val="000000" w:themeColor="text1"/>
                <w:sz w:val="16"/>
                <w:szCs w:val="16"/>
                <w:lang w:val="fr-FR"/>
              </w:rPr>
              <w:t>(c.c.)</w:t>
            </w:r>
          </w:p>
          <w:p w14:paraId="64829A27" w14:textId="77777777" w:rsidR="00412E11" w:rsidRPr="005B3D71" w:rsidRDefault="00412E11" w:rsidP="000E2D5F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 w:rsidRPr="005B3D71">
              <w:rPr>
                <w:color w:val="000000" w:themeColor="text1"/>
                <w:sz w:val="16"/>
                <w:szCs w:val="16"/>
              </w:rPr>
              <w:t>(kW)</w:t>
            </w:r>
          </w:p>
        </w:tc>
        <w:tc>
          <w:tcPr>
            <w:tcW w:w="1260" w:type="dxa"/>
          </w:tcPr>
          <w:p w14:paraId="0160BA57" w14:textId="77777777" w:rsidR="00412E11" w:rsidRPr="00B32A06" w:rsidRDefault="00412E11" w:rsidP="000E2D5F">
            <w:pPr>
              <w:jc w:val="center"/>
              <w:rPr>
                <w:color w:val="000000" w:themeColor="text1"/>
                <w:sz w:val="16"/>
                <w:szCs w:val="16"/>
                <w:lang w:val="fr-FR"/>
              </w:rPr>
            </w:pPr>
            <w:r w:rsidRPr="00B32A06">
              <w:rPr>
                <w:color w:val="000000" w:themeColor="text1"/>
                <w:sz w:val="16"/>
                <w:szCs w:val="16"/>
                <w:lang w:val="fr-FR"/>
              </w:rPr>
              <w:t>Pmax debitat de panouri</w:t>
            </w:r>
            <w:r>
              <w:rPr>
                <w:color w:val="000000" w:themeColor="text1"/>
                <w:sz w:val="16"/>
                <w:szCs w:val="16"/>
                <w:lang w:val="fr-FR"/>
              </w:rPr>
              <w:t xml:space="preserve"> </w:t>
            </w:r>
            <w:r w:rsidRPr="00B32A06">
              <w:rPr>
                <w:color w:val="000000" w:themeColor="text1"/>
                <w:sz w:val="16"/>
                <w:szCs w:val="16"/>
                <w:lang w:val="fr-FR"/>
              </w:rPr>
              <w:t>(c.c.)</w:t>
            </w:r>
          </w:p>
          <w:p w14:paraId="76D94BDB" w14:textId="77777777" w:rsidR="00412E11" w:rsidRPr="005B3D71" w:rsidRDefault="00412E11" w:rsidP="000E2D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B3D71">
              <w:rPr>
                <w:color w:val="000000" w:themeColor="text1"/>
                <w:sz w:val="16"/>
                <w:szCs w:val="16"/>
              </w:rPr>
              <w:t>(kW)</w:t>
            </w:r>
          </w:p>
        </w:tc>
        <w:tc>
          <w:tcPr>
            <w:tcW w:w="1434" w:type="dxa"/>
          </w:tcPr>
          <w:p w14:paraId="09400FDE" w14:textId="77777777" w:rsidR="00412E11" w:rsidRPr="005B3D71" w:rsidRDefault="00412E11" w:rsidP="000E2D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B3D71">
              <w:rPr>
                <w:color w:val="000000" w:themeColor="text1"/>
                <w:sz w:val="16"/>
                <w:szCs w:val="16"/>
              </w:rPr>
              <w:t>Pi total panouri pe 1 invertor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5B3D71">
              <w:rPr>
                <w:color w:val="000000" w:themeColor="text1"/>
                <w:sz w:val="16"/>
                <w:szCs w:val="16"/>
              </w:rPr>
              <w:t>(c.c.)</w:t>
            </w:r>
          </w:p>
          <w:p w14:paraId="79AD67AD" w14:textId="77777777" w:rsidR="00412E11" w:rsidRPr="005B3D71" w:rsidRDefault="00412E11" w:rsidP="000E2D5F">
            <w:pPr>
              <w:jc w:val="center"/>
              <w:rPr>
                <w:color w:val="000000" w:themeColor="text1"/>
                <w:sz w:val="24"/>
                <w:szCs w:val="24"/>
                <w:lang w:val="ro-RO"/>
              </w:rPr>
            </w:pPr>
            <w:r w:rsidRPr="005B3D71">
              <w:rPr>
                <w:color w:val="000000" w:themeColor="text1"/>
                <w:sz w:val="16"/>
                <w:szCs w:val="16"/>
              </w:rPr>
              <w:t>(kW)</w:t>
            </w:r>
          </w:p>
        </w:tc>
        <w:tc>
          <w:tcPr>
            <w:tcW w:w="883" w:type="dxa"/>
          </w:tcPr>
          <w:p w14:paraId="0C6F4240" w14:textId="77777777" w:rsidR="00412E11" w:rsidRPr="005B3D71" w:rsidRDefault="00412E11" w:rsidP="000E2D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B3D71">
              <w:rPr>
                <w:color w:val="000000" w:themeColor="text1"/>
                <w:sz w:val="16"/>
                <w:szCs w:val="16"/>
              </w:rPr>
              <w:t>Observații</w:t>
            </w:r>
          </w:p>
        </w:tc>
      </w:tr>
      <w:tr w:rsidR="00412E11" w:rsidRPr="005B3D71" w14:paraId="2976B9A3" w14:textId="77777777" w:rsidTr="000E2D5F">
        <w:trPr>
          <w:trHeight w:val="224"/>
        </w:trPr>
        <w:tc>
          <w:tcPr>
            <w:tcW w:w="515" w:type="dxa"/>
          </w:tcPr>
          <w:p w14:paraId="65EAE9E5" w14:textId="77777777" w:rsidR="00412E11" w:rsidRPr="005B3D71" w:rsidRDefault="00412E11" w:rsidP="000E2D5F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 w:rsidRPr="005B3D71">
              <w:rPr>
                <w:color w:val="000000" w:themeColor="text1"/>
                <w:sz w:val="16"/>
                <w:szCs w:val="16"/>
                <w:lang w:val="ro-RO"/>
              </w:rPr>
              <w:t>1</w:t>
            </w:r>
          </w:p>
        </w:tc>
        <w:tc>
          <w:tcPr>
            <w:tcW w:w="999" w:type="dxa"/>
          </w:tcPr>
          <w:p w14:paraId="001BF0DA" w14:textId="77777777" w:rsidR="00412E11" w:rsidRPr="005B3D71" w:rsidRDefault="00412E11" w:rsidP="000E2D5F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 w:rsidRPr="005B3D71">
              <w:rPr>
                <w:color w:val="000000" w:themeColor="text1"/>
                <w:sz w:val="16"/>
                <w:szCs w:val="16"/>
                <w:lang w:val="ro-RO"/>
              </w:rPr>
              <w:t>2</w:t>
            </w:r>
          </w:p>
        </w:tc>
        <w:tc>
          <w:tcPr>
            <w:tcW w:w="911" w:type="dxa"/>
          </w:tcPr>
          <w:p w14:paraId="4AF39BEF" w14:textId="77777777" w:rsidR="00412E11" w:rsidRPr="005B3D71" w:rsidRDefault="00412E11" w:rsidP="000E2D5F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 w:rsidRPr="005B3D71">
              <w:rPr>
                <w:color w:val="000000" w:themeColor="text1"/>
                <w:sz w:val="16"/>
                <w:szCs w:val="16"/>
                <w:lang w:val="ro-RO"/>
              </w:rPr>
              <w:t>3</w:t>
            </w:r>
          </w:p>
        </w:tc>
        <w:tc>
          <w:tcPr>
            <w:tcW w:w="1440" w:type="dxa"/>
          </w:tcPr>
          <w:p w14:paraId="7EB1F743" w14:textId="77777777" w:rsidR="00412E11" w:rsidRPr="005B3D71" w:rsidRDefault="00412E11" w:rsidP="000E2D5F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 w:rsidRPr="005B3D71">
              <w:rPr>
                <w:color w:val="000000" w:themeColor="text1"/>
                <w:sz w:val="16"/>
                <w:szCs w:val="16"/>
                <w:lang w:val="ro-RO"/>
              </w:rPr>
              <w:t>4</w:t>
            </w:r>
          </w:p>
        </w:tc>
        <w:tc>
          <w:tcPr>
            <w:tcW w:w="1620" w:type="dxa"/>
          </w:tcPr>
          <w:p w14:paraId="0C67D2F5" w14:textId="77777777" w:rsidR="00412E11" w:rsidRPr="005B3D71" w:rsidRDefault="00412E11" w:rsidP="000E2D5F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 w:rsidRPr="005B3D71">
              <w:rPr>
                <w:color w:val="000000" w:themeColor="text1"/>
                <w:sz w:val="16"/>
                <w:szCs w:val="16"/>
                <w:lang w:val="ro-RO"/>
              </w:rPr>
              <w:t>5</w:t>
            </w:r>
          </w:p>
        </w:tc>
        <w:tc>
          <w:tcPr>
            <w:tcW w:w="1260" w:type="dxa"/>
          </w:tcPr>
          <w:p w14:paraId="0614C02C" w14:textId="77777777" w:rsidR="00412E11" w:rsidRPr="005B3D71" w:rsidRDefault="00412E11" w:rsidP="000E2D5F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 w:rsidRPr="005B3D71">
              <w:rPr>
                <w:color w:val="000000" w:themeColor="text1"/>
                <w:sz w:val="16"/>
                <w:szCs w:val="16"/>
                <w:lang w:val="ro-RO"/>
              </w:rPr>
              <w:t>6</w:t>
            </w:r>
          </w:p>
        </w:tc>
        <w:tc>
          <w:tcPr>
            <w:tcW w:w="1434" w:type="dxa"/>
          </w:tcPr>
          <w:p w14:paraId="651D102E" w14:textId="77777777" w:rsidR="00412E11" w:rsidRPr="005B3D71" w:rsidRDefault="00412E11" w:rsidP="000E2D5F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 w:rsidRPr="005B3D71">
              <w:rPr>
                <w:color w:val="000000" w:themeColor="text1"/>
                <w:sz w:val="16"/>
                <w:szCs w:val="16"/>
                <w:lang w:val="ro-RO"/>
              </w:rPr>
              <w:t>7</w:t>
            </w:r>
          </w:p>
        </w:tc>
        <w:tc>
          <w:tcPr>
            <w:tcW w:w="883" w:type="dxa"/>
          </w:tcPr>
          <w:p w14:paraId="27029765" w14:textId="77777777" w:rsidR="00412E11" w:rsidRPr="005B3D71" w:rsidRDefault="00412E11" w:rsidP="000E2D5F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 w:rsidRPr="005B3D71">
              <w:rPr>
                <w:color w:val="000000" w:themeColor="text1"/>
                <w:sz w:val="16"/>
                <w:szCs w:val="16"/>
                <w:lang w:val="ro-RO"/>
              </w:rPr>
              <w:t>8</w:t>
            </w:r>
          </w:p>
        </w:tc>
      </w:tr>
      <w:tr w:rsidR="00412E11" w:rsidRPr="005B3D71" w14:paraId="4DAEF0AC" w14:textId="77777777" w:rsidTr="000E2D5F">
        <w:tc>
          <w:tcPr>
            <w:tcW w:w="515" w:type="dxa"/>
          </w:tcPr>
          <w:p w14:paraId="4ABC61AE" w14:textId="77777777" w:rsidR="00412E11" w:rsidRPr="005B3D71" w:rsidRDefault="00412E11" w:rsidP="000E2D5F">
            <w:pPr>
              <w:jc w:val="both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999" w:type="dxa"/>
          </w:tcPr>
          <w:p w14:paraId="37FC2448" w14:textId="77777777" w:rsidR="00412E11" w:rsidRPr="005B3D71" w:rsidRDefault="00412E11" w:rsidP="000E2D5F">
            <w:pPr>
              <w:jc w:val="both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911" w:type="dxa"/>
          </w:tcPr>
          <w:p w14:paraId="5F08B05A" w14:textId="77777777" w:rsidR="00412E11" w:rsidRPr="005B3D71" w:rsidRDefault="00412E11" w:rsidP="000E2D5F">
            <w:pPr>
              <w:jc w:val="both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14:paraId="6B62507F" w14:textId="77777777" w:rsidR="00412E11" w:rsidRPr="005B3D71" w:rsidRDefault="00412E11" w:rsidP="000E2D5F">
            <w:pPr>
              <w:jc w:val="both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14:paraId="35B7163E" w14:textId="77777777" w:rsidR="00412E11" w:rsidRPr="005B3D71" w:rsidRDefault="00412E11" w:rsidP="000E2D5F">
            <w:pPr>
              <w:jc w:val="both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4BDD16F9" w14:textId="77777777" w:rsidR="00412E11" w:rsidRPr="005B3D71" w:rsidRDefault="00412E11" w:rsidP="000E2D5F">
            <w:pPr>
              <w:jc w:val="both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434" w:type="dxa"/>
          </w:tcPr>
          <w:p w14:paraId="7BC72F1C" w14:textId="77777777" w:rsidR="00412E11" w:rsidRPr="005B3D71" w:rsidRDefault="00412E11" w:rsidP="000E2D5F">
            <w:pPr>
              <w:jc w:val="both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883" w:type="dxa"/>
          </w:tcPr>
          <w:p w14:paraId="23675184" w14:textId="77777777" w:rsidR="00412E11" w:rsidRPr="005B3D71" w:rsidRDefault="00412E11" w:rsidP="000E2D5F">
            <w:pPr>
              <w:jc w:val="both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412E11" w:rsidRPr="005B3D71" w14:paraId="48BF7DF8" w14:textId="77777777" w:rsidTr="000E2D5F">
        <w:tc>
          <w:tcPr>
            <w:tcW w:w="2425" w:type="dxa"/>
            <w:gridSpan w:val="3"/>
          </w:tcPr>
          <w:p w14:paraId="4B53C768" w14:textId="77777777" w:rsidR="00412E11" w:rsidRPr="005B3D71" w:rsidRDefault="00412E11" w:rsidP="000E2D5F">
            <w:pPr>
              <w:jc w:val="center"/>
              <w:rPr>
                <w:color w:val="000000" w:themeColor="text1"/>
                <w:sz w:val="24"/>
                <w:szCs w:val="24"/>
                <w:lang w:val="ro-RO"/>
              </w:rPr>
            </w:pPr>
            <w:r w:rsidRPr="005B3D71">
              <w:rPr>
                <w:color w:val="000000" w:themeColor="text1"/>
                <w:sz w:val="16"/>
                <w:szCs w:val="16"/>
                <w:lang w:val="ro-RO"/>
              </w:rPr>
              <w:t>TOTAL:</w:t>
            </w:r>
          </w:p>
        </w:tc>
        <w:tc>
          <w:tcPr>
            <w:tcW w:w="1440" w:type="dxa"/>
          </w:tcPr>
          <w:p w14:paraId="6815C136" w14:textId="77777777" w:rsidR="00412E11" w:rsidRPr="005B3D71" w:rsidRDefault="00412E11" w:rsidP="000E2D5F">
            <w:pPr>
              <w:jc w:val="both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14:paraId="25A22C0E" w14:textId="77777777" w:rsidR="00412E11" w:rsidRPr="005B3D71" w:rsidRDefault="00412E11" w:rsidP="000E2D5F">
            <w:pPr>
              <w:jc w:val="both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5980DD17" w14:textId="77777777" w:rsidR="00412E11" w:rsidRPr="005B3D71" w:rsidRDefault="00412E11" w:rsidP="000E2D5F">
            <w:pPr>
              <w:jc w:val="both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434" w:type="dxa"/>
          </w:tcPr>
          <w:p w14:paraId="3FAEAA8D" w14:textId="77777777" w:rsidR="00412E11" w:rsidRPr="005B3D71" w:rsidRDefault="00412E11" w:rsidP="000E2D5F">
            <w:pPr>
              <w:jc w:val="both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883" w:type="dxa"/>
          </w:tcPr>
          <w:p w14:paraId="2AD1ABFB" w14:textId="77777777" w:rsidR="00412E11" w:rsidRPr="005B3D71" w:rsidRDefault="00412E11" w:rsidP="000E2D5F">
            <w:pPr>
              <w:jc w:val="both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</w:tr>
    </w:tbl>
    <w:p w14:paraId="75507F5D" w14:textId="77777777" w:rsidR="00412E11" w:rsidRPr="005B3D71" w:rsidRDefault="00412E11" w:rsidP="00412E11">
      <w:pPr>
        <w:spacing w:before="120" w:line="360" w:lineRule="auto"/>
        <w:jc w:val="both"/>
        <w:rPr>
          <w:color w:val="000000" w:themeColor="text1"/>
          <w:sz w:val="24"/>
          <w:szCs w:val="24"/>
          <w:lang w:val="ro-RO"/>
        </w:rPr>
      </w:pPr>
      <w:bookmarkStart w:id="7" w:name="_Hlk51146383"/>
      <w:bookmarkEnd w:id="6"/>
      <w:r w:rsidRPr="005B3D71">
        <w:rPr>
          <w:color w:val="000000" w:themeColor="text1"/>
          <w:sz w:val="24"/>
          <w:szCs w:val="24"/>
          <w:lang w:val="ro-RO"/>
        </w:rPr>
        <w:t>Invertoare: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503"/>
        <w:gridCol w:w="1162"/>
        <w:gridCol w:w="1043"/>
        <w:gridCol w:w="1427"/>
        <w:gridCol w:w="1440"/>
        <w:gridCol w:w="1289"/>
        <w:gridCol w:w="1428"/>
        <w:gridCol w:w="883"/>
      </w:tblGrid>
      <w:tr w:rsidR="00412E11" w:rsidRPr="005B3D71" w14:paraId="338F7973" w14:textId="77777777" w:rsidTr="000E2D5F">
        <w:tc>
          <w:tcPr>
            <w:tcW w:w="503" w:type="dxa"/>
          </w:tcPr>
          <w:p w14:paraId="2C32FEAF" w14:textId="77777777" w:rsidR="00412E11" w:rsidRPr="005B3D71" w:rsidRDefault="00412E11" w:rsidP="000E2D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B3D71">
              <w:rPr>
                <w:color w:val="000000" w:themeColor="text1"/>
                <w:sz w:val="16"/>
                <w:szCs w:val="16"/>
              </w:rPr>
              <w:t>Nr.</w:t>
            </w:r>
          </w:p>
          <w:p w14:paraId="3B6148A1" w14:textId="77777777" w:rsidR="00412E11" w:rsidRPr="005B3D71" w:rsidRDefault="00412E11" w:rsidP="000E2D5F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 w:rsidRPr="005B3D71">
              <w:rPr>
                <w:color w:val="000000" w:themeColor="text1"/>
                <w:sz w:val="16"/>
                <w:szCs w:val="16"/>
              </w:rPr>
              <w:t>crt.</w:t>
            </w:r>
          </w:p>
        </w:tc>
        <w:tc>
          <w:tcPr>
            <w:tcW w:w="1162" w:type="dxa"/>
          </w:tcPr>
          <w:p w14:paraId="1E2C2627" w14:textId="77777777" w:rsidR="00412E11" w:rsidRPr="005B3D71" w:rsidRDefault="00412E11" w:rsidP="000E2D5F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 w:rsidRPr="005B3D71">
              <w:rPr>
                <w:color w:val="000000" w:themeColor="text1"/>
                <w:sz w:val="16"/>
                <w:szCs w:val="16"/>
                <w:lang w:val="ro-RO"/>
              </w:rPr>
              <w:t>Nr. invertoare</w:t>
            </w:r>
          </w:p>
        </w:tc>
        <w:tc>
          <w:tcPr>
            <w:tcW w:w="1043" w:type="dxa"/>
          </w:tcPr>
          <w:p w14:paraId="1EC05B98" w14:textId="77777777" w:rsidR="00412E11" w:rsidRPr="005B3D71" w:rsidRDefault="00412E11" w:rsidP="000E2D5F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 w:rsidRPr="005B3D71">
              <w:rPr>
                <w:color w:val="000000" w:themeColor="text1"/>
                <w:sz w:val="16"/>
                <w:szCs w:val="16"/>
                <w:lang w:val="ro-RO"/>
              </w:rPr>
              <w:t>Tipul invertoarelor</w:t>
            </w:r>
          </w:p>
        </w:tc>
        <w:tc>
          <w:tcPr>
            <w:tcW w:w="1427" w:type="dxa"/>
          </w:tcPr>
          <w:p w14:paraId="54869D40" w14:textId="77777777" w:rsidR="00412E11" w:rsidRPr="00B32A06" w:rsidRDefault="00412E11" w:rsidP="000E2D5F">
            <w:pPr>
              <w:jc w:val="center"/>
              <w:rPr>
                <w:color w:val="000000" w:themeColor="text1"/>
                <w:sz w:val="16"/>
                <w:szCs w:val="16"/>
                <w:lang w:val="fr-FR"/>
              </w:rPr>
            </w:pPr>
            <w:r w:rsidRPr="00B32A06">
              <w:rPr>
                <w:color w:val="000000" w:themeColor="text1"/>
                <w:sz w:val="16"/>
                <w:szCs w:val="16"/>
                <w:lang w:val="fr-FR"/>
              </w:rPr>
              <w:t>Un invertor</w:t>
            </w:r>
            <w:r>
              <w:rPr>
                <w:color w:val="000000" w:themeColor="text1"/>
                <w:sz w:val="16"/>
                <w:szCs w:val="16"/>
                <w:lang w:val="fr-FR"/>
              </w:rPr>
              <w:t xml:space="preserve"> </w:t>
            </w:r>
            <w:r w:rsidRPr="00B32A06">
              <w:rPr>
                <w:color w:val="000000" w:themeColor="text1"/>
                <w:sz w:val="16"/>
                <w:szCs w:val="16"/>
                <w:lang w:val="fr-FR"/>
              </w:rPr>
              <w:t>(c.a.)</w:t>
            </w:r>
          </w:p>
          <w:p w14:paraId="4B4B8195" w14:textId="77777777" w:rsidR="00412E11" w:rsidRPr="005B3D71" w:rsidRDefault="00412E11" w:rsidP="000E2D5F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 w:rsidRPr="00B32A06">
              <w:rPr>
                <w:color w:val="000000" w:themeColor="text1"/>
                <w:sz w:val="16"/>
                <w:szCs w:val="16"/>
                <w:lang w:val="fr-FR"/>
              </w:rPr>
              <w:t>(V)</w:t>
            </w:r>
          </w:p>
        </w:tc>
        <w:tc>
          <w:tcPr>
            <w:tcW w:w="1440" w:type="dxa"/>
          </w:tcPr>
          <w:p w14:paraId="2AB70919" w14:textId="77777777" w:rsidR="00412E11" w:rsidRPr="005B3D71" w:rsidRDefault="00412E11" w:rsidP="000E2D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B3D71">
              <w:rPr>
                <w:color w:val="000000" w:themeColor="text1"/>
                <w:sz w:val="16"/>
                <w:szCs w:val="16"/>
              </w:rPr>
              <w:t>Pi invertor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5B3D71">
              <w:rPr>
                <w:color w:val="000000" w:themeColor="text1"/>
                <w:sz w:val="16"/>
                <w:szCs w:val="16"/>
              </w:rPr>
              <w:t>(c.a.)</w:t>
            </w:r>
          </w:p>
          <w:p w14:paraId="4AE4C100" w14:textId="77777777" w:rsidR="00412E11" w:rsidRPr="005B3D71" w:rsidRDefault="00412E11" w:rsidP="000E2D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B3D71">
              <w:rPr>
                <w:color w:val="000000" w:themeColor="text1"/>
                <w:sz w:val="16"/>
                <w:szCs w:val="16"/>
              </w:rPr>
              <w:t>(kW)</w:t>
            </w:r>
          </w:p>
        </w:tc>
        <w:tc>
          <w:tcPr>
            <w:tcW w:w="1289" w:type="dxa"/>
          </w:tcPr>
          <w:p w14:paraId="44CCEA53" w14:textId="77777777" w:rsidR="00412E11" w:rsidRDefault="00412E11" w:rsidP="000E2D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B3D71">
              <w:rPr>
                <w:color w:val="000000" w:themeColor="text1"/>
                <w:sz w:val="16"/>
                <w:szCs w:val="16"/>
              </w:rPr>
              <w:t>Pmax invertor evacuată în rețea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5B3D71">
              <w:rPr>
                <w:color w:val="000000" w:themeColor="text1"/>
                <w:sz w:val="16"/>
                <w:szCs w:val="16"/>
              </w:rPr>
              <w:t xml:space="preserve">(c.a.) </w:t>
            </w:r>
          </w:p>
          <w:p w14:paraId="04465D61" w14:textId="77777777" w:rsidR="00412E11" w:rsidRPr="005B3D71" w:rsidRDefault="00412E11" w:rsidP="000E2D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B3D71">
              <w:rPr>
                <w:color w:val="000000" w:themeColor="text1"/>
                <w:sz w:val="16"/>
                <w:szCs w:val="16"/>
              </w:rPr>
              <w:t>(kW)</w:t>
            </w:r>
          </w:p>
        </w:tc>
        <w:tc>
          <w:tcPr>
            <w:tcW w:w="1428" w:type="dxa"/>
          </w:tcPr>
          <w:p w14:paraId="1A7902F2" w14:textId="77777777" w:rsidR="00412E11" w:rsidRDefault="00412E11" w:rsidP="000E2D5F">
            <w:pPr>
              <w:ind w:right="-377"/>
              <w:rPr>
                <w:color w:val="000000" w:themeColor="text1"/>
                <w:sz w:val="16"/>
                <w:szCs w:val="16"/>
              </w:rPr>
            </w:pPr>
            <w:r w:rsidRPr="005B3D71">
              <w:rPr>
                <w:color w:val="000000" w:themeColor="text1"/>
                <w:sz w:val="16"/>
                <w:szCs w:val="16"/>
              </w:rPr>
              <w:t xml:space="preserve">Pmax centrală </w:t>
            </w:r>
          </w:p>
          <w:p w14:paraId="2F72B3F0" w14:textId="77777777" w:rsidR="00412E11" w:rsidRDefault="00412E11" w:rsidP="000E2D5F">
            <w:pPr>
              <w:ind w:right="-377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f</w:t>
            </w:r>
            <w:r w:rsidRPr="005B3D71">
              <w:rPr>
                <w:color w:val="000000" w:themeColor="text1"/>
                <w:sz w:val="16"/>
                <w:szCs w:val="16"/>
              </w:rPr>
              <w:t>ormată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5B3D71">
              <w:rPr>
                <w:color w:val="000000" w:themeColor="text1"/>
                <w:sz w:val="16"/>
                <w:szCs w:val="16"/>
              </w:rPr>
              <w:t>din module generatoare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5B3D71">
              <w:rPr>
                <w:color w:val="000000" w:themeColor="text1"/>
                <w:sz w:val="16"/>
                <w:szCs w:val="16"/>
              </w:rPr>
              <w:t xml:space="preserve">(c.a.) </w:t>
            </w:r>
          </w:p>
          <w:p w14:paraId="5E6DD69A" w14:textId="77777777" w:rsidR="00412E11" w:rsidRPr="005B3D71" w:rsidRDefault="00412E11" w:rsidP="000E2D5F">
            <w:pPr>
              <w:ind w:right="-377"/>
              <w:rPr>
                <w:color w:val="000000" w:themeColor="text1"/>
                <w:sz w:val="16"/>
                <w:szCs w:val="16"/>
              </w:rPr>
            </w:pPr>
            <w:r w:rsidRPr="005B3D71">
              <w:rPr>
                <w:color w:val="000000" w:themeColor="text1"/>
                <w:sz w:val="16"/>
                <w:szCs w:val="16"/>
              </w:rPr>
              <w:t>(kW)</w:t>
            </w:r>
          </w:p>
        </w:tc>
        <w:tc>
          <w:tcPr>
            <w:tcW w:w="883" w:type="dxa"/>
          </w:tcPr>
          <w:p w14:paraId="36CEB8AC" w14:textId="77777777" w:rsidR="00412E11" w:rsidRPr="005B3D71" w:rsidRDefault="00412E11" w:rsidP="000E2D5F">
            <w:pPr>
              <w:rPr>
                <w:color w:val="000000" w:themeColor="text1"/>
                <w:sz w:val="16"/>
                <w:szCs w:val="16"/>
              </w:rPr>
            </w:pPr>
            <w:r w:rsidRPr="005B3D71">
              <w:rPr>
                <w:color w:val="000000" w:themeColor="text1"/>
                <w:sz w:val="16"/>
                <w:szCs w:val="16"/>
              </w:rPr>
              <w:t>Observații</w:t>
            </w:r>
          </w:p>
        </w:tc>
      </w:tr>
      <w:tr w:rsidR="00412E11" w:rsidRPr="005B3D71" w14:paraId="094F5857" w14:textId="77777777" w:rsidTr="000E2D5F">
        <w:tc>
          <w:tcPr>
            <w:tcW w:w="503" w:type="dxa"/>
          </w:tcPr>
          <w:p w14:paraId="2232F7E3" w14:textId="77777777" w:rsidR="00412E11" w:rsidRPr="005B3D71" w:rsidRDefault="00412E11" w:rsidP="000E2D5F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 w:rsidRPr="005B3D71">
              <w:rPr>
                <w:color w:val="000000" w:themeColor="text1"/>
                <w:sz w:val="16"/>
                <w:szCs w:val="16"/>
                <w:lang w:val="ro-RO"/>
              </w:rPr>
              <w:t>1</w:t>
            </w:r>
          </w:p>
        </w:tc>
        <w:tc>
          <w:tcPr>
            <w:tcW w:w="1162" w:type="dxa"/>
          </w:tcPr>
          <w:p w14:paraId="185C8168" w14:textId="77777777" w:rsidR="00412E11" w:rsidRPr="005B3D71" w:rsidRDefault="00412E11" w:rsidP="000E2D5F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 w:rsidRPr="005B3D71">
              <w:rPr>
                <w:color w:val="000000" w:themeColor="text1"/>
                <w:sz w:val="16"/>
                <w:szCs w:val="16"/>
                <w:lang w:val="ro-RO"/>
              </w:rPr>
              <w:t>2</w:t>
            </w:r>
          </w:p>
        </w:tc>
        <w:tc>
          <w:tcPr>
            <w:tcW w:w="1043" w:type="dxa"/>
          </w:tcPr>
          <w:p w14:paraId="2FDD2044" w14:textId="77777777" w:rsidR="00412E11" w:rsidRPr="005B3D71" w:rsidRDefault="00412E11" w:rsidP="000E2D5F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 w:rsidRPr="005B3D71">
              <w:rPr>
                <w:color w:val="000000" w:themeColor="text1"/>
                <w:sz w:val="16"/>
                <w:szCs w:val="16"/>
                <w:lang w:val="ro-RO"/>
              </w:rPr>
              <w:t>3</w:t>
            </w:r>
          </w:p>
        </w:tc>
        <w:tc>
          <w:tcPr>
            <w:tcW w:w="1427" w:type="dxa"/>
          </w:tcPr>
          <w:p w14:paraId="512B8DFE" w14:textId="77777777" w:rsidR="00412E11" w:rsidRPr="005B3D71" w:rsidRDefault="00412E11" w:rsidP="000E2D5F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 w:rsidRPr="005B3D71">
              <w:rPr>
                <w:color w:val="000000" w:themeColor="text1"/>
                <w:sz w:val="16"/>
                <w:szCs w:val="16"/>
                <w:lang w:val="ro-RO"/>
              </w:rPr>
              <w:t>4</w:t>
            </w:r>
          </w:p>
        </w:tc>
        <w:tc>
          <w:tcPr>
            <w:tcW w:w="1440" w:type="dxa"/>
          </w:tcPr>
          <w:p w14:paraId="0EF33972" w14:textId="77777777" w:rsidR="00412E11" w:rsidRPr="005B3D71" w:rsidRDefault="00412E11" w:rsidP="000E2D5F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 w:rsidRPr="005B3D71">
              <w:rPr>
                <w:color w:val="000000" w:themeColor="text1"/>
                <w:sz w:val="16"/>
                <w:szCs w:val="16"/>
                <w:lang w:val="ro-RO"/>
              </w:rPr>
              <w:t>5</w:t>
            </w:r>
          </w:p>
        </w:tc>
        <w:tc>
          <w:tcPr>
            <w:tcW w:w="1289" w:type="dxa"/>
          </w:tcPr>
          <w:p w14:paraId="23EF7AAC" w14:textId="77777777" w:rsidR="00412E11" w:rsidRPr="005B3D71" w:rsidRDefault="00412E11" w:rsidP="000E2D5F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 w:rsidRPr="005B3D71">
              <w:rPr>
                <w:color w:val="000000" w:themeColor="text1"/>
                <w:sz w:val="16"/>
                <w:szCs w:val="16"/>
                <w:lang w:val="ro-RO"/>
              </w:rPr>
              <w:t>6</w:t>
            </w:r>
          </w:p>
        </w:tc>
        <w:tc>
          <w:tcPr>
            <w:tcW w:w="1428" w:type="dxa"/>
          </w:tcPr>
          <w:p w14:paraId="3541CB10" w14:textId="77777777" w:rsidR="00412E11" w:rsidRPr="005B3D71" w:rsidRDefault="00412E11" w:rsidP="000E2D5F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 w:rsidRPr="005B3D71">
              <w:rPr>
                <w:color w:val="000000" w:themeColor="text1"/>
                <w:sz w:val="16"/>
                <w:szCs w:val="16"/>
                <w:lang w:val="ro-RO"/>
              </w:rPr>
              <w:t>7</w:t>
            </w:r>
          </w:p>
        </w:tc>
        <w:tc>
          <w:tcPr>
            <w:tcW w:w="883" w:type="dxa"/>
          </w:tcPr>
          <w:p w14:paraId="3817EF97" w14:textId="77777777" w:rsidR="00412E11" w:rsidRPr="005B3D71" w:rsidRDefault="00412E11" w:rsidP="000E2D5F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 w:rsidRPr="005B3D71">
              <w:rPr>
                <w:color w:val="000000" w:themeColor="text1"/>
                <w:sz w:val="16"/>
                <w:szCs w:val="16"/>
                <w:lang w:val="ro-RO"/>
              </w:rPr>
              <w:t>8</w:t>
            </w:r>
          </w:p>
        </w:tc>
      </w:tr>
      <w:tr w:rsidR="00412E11" w:rsidRPr="005B3D71" w14:paraId="72101FD6" w14:textId="77777777" w:rsidTr="000E2D5F">
        <w:tc>
          <w:tcPr>
            <w:tcW w:w="503" w:type="dxa"/>
          </w:tcPr>
          <w:p w14:paraId="43FCA4F9" w14:textId="77777777" w:rsidR="00412E11" w:rsidRPr="005B3D71" w:rsidRDefault="00412E11" w:rsidP="000E2D5F">
            <w:pPr>
              <w:jc w:val="both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162" w:type="dxa"/>
          </w:tcPr>
          <w:p w14:paraId="4E51B41B" w14:textId="77777777" w:rsidR="00412E11" w:rsidRPr="005B3D71" w:rsidRDefault="00412E11" w:rsidP="000E2D5F">
            <w:pPr>
              <w:jc w:val="both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043" w:type="dxa"/>
          </w:tcPr>
          <w:p w14:paraId="2F774CDF" w14:textId="77777777" w:rsidR="00412E11" w:rsidRPr="005B3D71" w:rsidRDefault="00412E11" w:rsidP="000E2D5F">
            <w:pPr>
              <w:jc w:val="both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427" w:type="dxa"/>
          </w:tcPr>
          <w:p w14:paraId="0ECCD16B" w14:textId="77777777" w:rsidR="00412E11" w:rsidRPr="005B3D71" w:rsidRDefault="00412E11" w:rsidP="000E2D5F">
            <w:pPr>
              <w:jc w:val="both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14:paraId="628AB782" w14:textId="77777777" w:rsidR="00412E11" w:rsidRPr="005B3D71" w:rsidRDefault="00412E11" w:rsidP="000E2D5F">
            <w:pPr>
              <w:jc w:val="both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289" w:type="dxa"/>
          </w:tcPr>
          <w:p w14:paraId="7EAED48F" w14:textId="77777777" w:rsidR="00412E11" w:rsidRPr="005B3D71" w:rsidRDefault="00412E11" w:rsidP="000E2D5F">
            <w:pPr>
              <w:jc w:val="both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428" w:type="dxa"/>
          </w:tcPr>
          <w:p w14:paraId="141D6617" w14:textId="77777777" w:rsidR="00412E11" w:rsidRPr="005B3D71" w:rsidRDefault="00412E11" w:rsidP="000E2D5F">
            <w:pPr>
              <w:jc w:val="both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883" w:type="dxa"/>
          </w:tcPr>
          <w:p w14:paraId="46E248D0" w14:textId="77777777" w:rsidR="00412E11" w:rsidRPr="005B3D71" w:rsidRDefault="00412E11" w:rsidP="000E2D5F">
            <w:pPr>
              <w:jc w:val="both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412E11" w:rsidRPr="005B3D71" w14:paraId="230F72EC" w14:textId="77777777" w:rsidTr="000E2D5F">
        <w:tc>
          <w:tcPr>
            <w:tcW w:w="4135" w:type="dxa"/>
            <w:gridSpan w:val="4"/>
          </w:tcPr>
          <w:p w14:paraId="6FA2517F" w14:textId="77777777" w:rsidR="00412E11" w:rsidRPr="005B3D71" w:rsidRDefault="00412E11" w:rsidP="000E2D5F">
            <w:pPr>
              <w:jc w:val="center"/>
              <w:rPr>
                <w:color w:val="000000" w:themeColor="text1"/>
                <w:sz w:val="24"/>
                <w:szCs w:val="24"/>
                <w:lang w:val="ro-RO"/>
              </w:rPr>
            </w:pPr>
            <w:r w:rsidRPr="005B3D71">
              <w:rPr>
                <w:color w:val="000000" w:themeColor="text1"/>
                <w:sz w:val="16"/>
                <w:szCs w:val="16"/>
                <w:lang w:val="ro-RO"/>
              </w:rPr>
              <w:t>TOTAL:</w:t>
            </w:r>
          </w:p>
        </w:tc>
        <w:tc>
          <w:tcPr>
            <w:tcW w:w="1440" w:type="dxa"/>
          </w:tcPr>
          <w:p w14:paraId="411D5F9C" w14:textId="77777777" w:rsidR="00412E11" w:rsidRPr="005B3D71" w:rsidRDefault="00412E11" w:rsidP="000E2D5F">
            <w:pPr>
              <w:jc w:val="both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289" w:type="dxa"/>
          </w:tcPr>
          <w:p w14:paraId="1EE9C1DC" w14:textId="77777777" w:rsidR="00412E11" w:rsidRPr="005B3D71" w:rsidRDefault="00412E11" w:rsidP="000E2D5F">
            <w:pPr>
              <w:jc w:val="both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428" w:type="dxa"/>
          </w:tcPr>
          <w:p w14:paraId="08BED4C4" w14:textId="77777777" w:rsidR="00412E11" w:rsidRPr="005B3D71" w:rsidRDefault="00412E11" w:rsidP="000E2D5F">
            <w:pPr>
              <w:jc w:val="both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883" w:type="dxa"/>
          </w:tcPr>
          <w:p w14:paraId="1BF50D64" w14:textId="77777777" w:rsidR="00412E11" w:rsidRPr="005B3D71" w:rsidRDefault="00412E11" w:rsidP="000E2D5F">
            <w:pPr>
              <w:jc w:val="both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</w:tr>
    </w:tbl>
    <w:p w14:paraId="22B8870D" w14:textId="77777777" w:rsidR="00412E11" w:rsidRPr="005B3D71" w:rsidRDefault="00412E11" w:rsidP="00412E11">
      <w:pPr>
        <w:spacing w:before="240" w:line="360" w:lineRule="auto"/>
        <w:jc w:val="both"/>
        <w:rPr>
          <w:color w:val="000000" w:themeColor="text1"/>
          <w:sz w:val="16"/>
          <w:szCs w:val="16"/>
          <w:lang w:val="ro-RO"/>
        </w:rPr>
      </w:pPr>
      <w:r w:rsidRPr="005B3D71">
        <w:rPr>
          <w:color w:val="000000" w:themeColor="text1"/>
          <w:sz w:val="16"/>
          <w:szCs w:val="16"/>
          <w:lang w:val="ro-RO"/>
        </w:rPr>
        <w:t>N</w:t>
      </w:r>
      <w:r>
        <w:rPr>
          <w:color w:val="000000" w:themeColor="text1"/>
          <w:sz w:val="16"/>
          <w:szCs w:val="16"/>
          <w:lang w:val="ro-RO"/>
        </w:rPr>
        <w:t>OTĂ</w:t>
      </w:r>
      <w:r w:rsidRPr="005B3D71">
        <w:rPr>
          <w:color w:val="000000" w:themeColor="text1"/>
          <w:sz w:val="16"/>
          <w:szCs w:val="16"/>
          <w:lang w:val="ro-RO"/>
        </w:rPr>
        <w:t xml:space="preserve">: </w:t>
      </w:r>
    </w:p>
    <w:p w14:paraId="1C21C3DC" w14:textId="77777777" w:rsidR="00412E11" w:rsidRPr="005B3D71" w:rsidRDefault="00412E11" w:rsidP="00412E11">
      <w:pPr>
        <w:spacing w:before="120"/>
        <w:jc w:val="both"/>
        <w:rPr>
          <w:color w:val="000000" w:themeColor="text1"/>
          <w:sz w:val="16"/>
          <w:szCs w:val="16"/>
          <w:lang w:val="ro-RO"/>
        </w:rPr>
      </w:pPr>
      <w:r w:rsidRPr="005B3D71">
        <w:rPr>
          <w:color w:val="000000" w:themeColor="text1"/>
          <w:sz w:val="16"/>
          <w:szCs w:val="16"/>
          <w:lang w:val="ro-RO"/>
        </w:rPr>
        <w:t xml:space="preserve">U.G. = unitate generatoare; panou = panou fotovoltaic; As – asincron; S – sincron; T – termo; H – hidro; E – eolian; </w:t>
      </w:r>
    </w:p>
    <w:p w14:paraId="566382FF" w14:textId="77777777" w:rsidR="00412E11" w:rsidRPr="005B3D71" w:rsidRDefault="00412E11" w:rsidP="00412E11">
      <w:pPr>
        <w:spacing w:before="120"/>
        <w:jc w:val="both"/>
        <w:rPr>
          <w:color w:val="000000" w:themeColor="text1"/>
          <w:sz w:val="16"/>
          <w:szCs w:val="16"/>
          <w:lang w:val="ro-RO"/>
        </w:rPr>
      </w:pPr>
      <w:r w:rsidRPr="005B3D71">
        <w:rPr>
          <w:color w:val="000000" w:themeColor="text1"/>
          <w:sz w:val="16"/>
          <w:szCs w:val="16"/>
          <w:lang w:val="ro-RO"/>
        </w:rPr>
        <w:t xml:space="preserve">Qn – putere reactivă nominală; Qmax = putere reactivă maximă; Qmin = putere reactivă minimă; </w:t>
      </w:r>
    </w:p>
    <w:p w14:paraId="42A553B1" w14:textId="77777777" w:rsidR="00412E11" w:rsidRPr="005B3D71" w:rsidRDefault="00412E11" w:rsidP="00412E11">
      <w:pPr>
        <w:spacing w:before="120"/>
        <w:jc w:val="both"/>
        <w:rPr>
          <w:color w:val="000000" w:themeColor="text1"/>
          <w:sz w:val="16"/>
          <w:szCs w:val="16"/>
          <w:lang w:val="ro-RO"/>
        </w:rPr>
      </w:pPr>
      <w:r w:rsidRPr="005B3D71">
        <w:rPr>
          <w:color w:val="000000" w:themeColor="text1"/>
          <w:sz w:val="16"/>
          <w:szCs w:val="16"/>
          <w:lang w:val="ro-RO"/>
        </w:rPr>
        <w:t xml:space="preserve">c.c. = curent continuu; c.a. = curent alternativ; </w:t>
      </w:r>
    </w:p>
    <w:p w14:paraId="5B888C15" w14:textId="77777777" w:rsidR="00412E11" w:rsidRPr="005B3D71" w:rsidRDefault="00412E11" w:rsidP="00412E11">
      <w:pPr>
        <w:spacing w:before="120"/>
        <w:jc w:val="both"/>
        <w:rPr>
          <w:color w:val="000000" w:themeColor="text1"/>
          <w:sz w:val="16"/>
          <w:szCs w:val="16"/>
          <w:lang w:val="ro-RO"/>
        </w:rPr>
      </w:pPr>
      <w:r w:rsidRPr="005B3D71">
        <w:rPr>
          <w:color w:val="000000" w:themeColor="text1"/>
          <w:sz w:val="16"/>
          <w:szCs w:val="16"/>
          <w:lang w:val="ro-RO"/>
        </w:rPr>
        <w:t xml:space="preserve">Pn = putere activă nominală; Pi = putere activă instalată; Pmax = putere activă maximă; Pmin = Pputere activă minimă; Sn = putere aparentă nominală; </w:t>
      </w:r>
    </w:p>
    <w:p w14:paraId="2072F937" w14:textId="77777777" w:rsidR="00412E11" w:rsidRPr="005B3D71" w:rsidRDefault="00412E11" w:rsidP="00412E11">
      <w:pPr>
        <w:spacing w:before="120"/>
        <w:jc w:val="both"/>
        <w:rPr>
          <w:color w:val="000000" w:themeColor="text1"/>
          <w:sz w:val="16"/>
          <w:szCs w:val="16"/>
          <w:lang w:val="ro-RO"/>
        </w:rPr>
      </w:pPr>
      <w:r w:rsidRPr="005B3D71">
        <w:rPr>
          <w:color w:val="000000" w:themeColor="text1"/>
          <w:sz w:val="16"/>
          <w:szCs w:val="16"/>
          <w:lang w:val="ro-RO"/>
        </w:rPr>
        <w:t xml:space="preserve">Un = tensiune nominală la borne; </w:t>
      </w:r>
    </w:p>
    <w:p w14:paraId="75CF88EC" w14:textId="77777777" w:rsidR="00412E11" w:rsidRPr="005B3D71" w:rsidRDefault="00412E11" w:rsidP="00412E11">
      <w:pPr>
        <w:spacing w:before="120"/>
        <w:jc w:val="both"/>
        <w:rPr>
          <w:color w:val="000000" w:themeColor="text1"/>
          <w:sz w:val="16"/>
          <w:szCs w:val="16"/>
          <w:lang w:val="ro-RO"/>
        </w:rPr>
      </w:pPr>
      <w:r w:rsidRPr="005B3D71">
        <w:rPr>
          <w:color w:val="000000" w:themeColor="text1"/>
          <w:sz w:val="16"/>
          <w:szCs w:val="16"/>
          <w:lang w:val="ro-RO"/>
        </w:rPr>
        <w:t>U = tensiunea în punctul de racordare;</w:t>
      </w:r>
    </w:p>
    <w:p w14:paraId="35C4ACB0" w14:textId="77777777" w:rsidR="00412E11" w:rsidRPr="005B3D71" w:rsidRDefault="00412E11" w:rsidP="00412E11">
      <w:pPr>
        <w:spacing w:before="120"/>
        <w:jc w:val="both"/>
        <w:rPr>
          <w:color w:val="000000" w:themeColor="text1"/>
          <w:sz w:val="16"/>
          <w:szCs w:val="16"/>
          <w:lang w:val="ro-RO"/>
        </w:rPr>
      </w:pPr>
      <w:r w:rsidRPr="005B3D71">
        <w:rPr>
          <w:color w:val="000000" w:themeColor="text1"/>
          <w:sz w:val="16"/>
          <w:szCs w:val="16"/>
          <w:lang w:val="ro-RO"/>
        </w:rPr>
        <w:t>Sevac = puterea aparentă aprobată pentru evacuare în rețea.</w:t>
      </w:r>
    </w:p>
    <w:bookmarkEnd w:id="7"/>
    <w:p w14:paraId="5521A597" w14:textId="77777777" w:rsidR="00412E11" w:rsidRPr="005B3D71" w:rsidRDefault="00412E11" w:rsidP="00412E11">
      <w:pPr>
        <w:spacing w:before="120" w:line="360" w:lineRule="auto"/>
        <w:jc w:val="both"/>
        <w:rPr>
          <w:color w:val="000000" w:themeColor="text1"/>
          <w:sz w:val="24"/>
          <w:szCs w:val="24"/>
          <w:lang w:val="ro-RO"/>
        </w:rPr>
      </w:pPr>
      <w:r w:rsidRPr="005B3D71">
        <w:rPr>
          <w:color w:val="000000" w:themeColor="text1"/>
          <w:sz w:val="24"/>
          <w:szCs w:val="24"/>
          <w:lang w:val="ro-RO"/>
        </w:rPr>
        <w:t>2.3. Serviciile interne ale instalației producere: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1851"/>
        <w:gridCol w:w="1749"/>
      </w:tblGrid>
      <w:tr w:rsidR="00412E11" w:rsidRPr="005B3D71" w14:paraId="5DA70F75" w14:textId="77777777" w:rsidTr="000E2D5F">
        <w:tc>
          <w:tcPr>
            <w:tcW w:w="4315" w:type="dxa"/>
          </w:tcPr>
          <w:p w14:paraId="06DA80E7" w14:textId="77777777" w:rsidR="00412E11" w:rsidRPr="005B3D71" w:rsidRDefault="00412E11" w:rsidP="000E2D5F">
            <w:pPr>
              <w:jc w:val="both"/>
              <w:rPr>
                <w:color w:val="000000" w:themeColor="text1"/>
                <w:sz w:val="16"/>
                <w:szCs w:val="16"/>
                <w:lang w:val="ro-RO"/>
              </w:rPr>
            </w:pPr>
            <w:r w:rsidRPr="005B3D71">
              <w:rPr>
                <w:color w:val="000000" w:themeColor="text1"/>
                <w:sz w:val="16"/>
                <w:szCs w:val="16"/>
              </w:rPr>
              <w:t>Pi servicii interne</w:t>
            </w:r>
          </w:p>
        </w:tc>
        <w:tc>
          <w:tcPr>
            <w:tcW w:w="1851" w:type="dxa"/>
          </w:tcPr>
          <w:p w14:paraId="078FD8BE" w14:textId="77777777" w:rsidR="00412E11" w:rsidRPr="005B3D71" w:rsidRDefault="00412E11" w:rsidP="000E2D5F">
            <w:pPr>
              <w:jc w:val="both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  <w:tc>
          <w:tcPr>
            <w:tcW w:w="1749" w:type="dxa"/>
          </w:tcPr>
          <w:p w14:paraId="347A94B1" w14:textId="77777777" w:rsidR="00412E11" w:rsidRPr="005B3D71" w:rsidRDefault="00412E11" w:rsidP="000E2D5F">
            <w:pPr>
              <w:jc w:val="both"/>
              <w:rPr>
                <w:color w:val="000000" w:themeColor="text1"/>
                <w:sz w:val="16"/>
                <w:szCs w:val="16"/>
                <w:lang w:val="ro-RO"/>
              </w:rPr>
            </w:pPr>
            <w:r w:rsidRPr="005B3D71">
              <w:rPr>
                <w:color w:val="000000" w:themeColor="text1"/>
                <w:sz w:val="16"/>
                <w:szCs w:val="16"/>
                <w:lang w:val="ro-RO"/>
              </w:rPr>
              <w:t>kW</w:t>
            </w:r>
          </w:p>
        </w:tc>
      </w:tr>
      <w:tr w:rsidR="00412E11" w:rsidRPr="005B3D71" w14:paraId="266DFA1E" w14:textId="77777777" w:rsidTr="000E2D5F">
        <w:tc>
          <w:tcPr>
            <w:tcW w:w="4315" w:type="dxa"/>
          </w:tcPr>
          <w:p w14:paraId="6D08EE71" w14:textId="77777777" w:rsidR="00412E11" w:rsidRPr="005B3D71" w:rsidRDefault="00412E11" w:rsidP="000E2D5F">
            <w:pPr>
              <w:jc w:val="both"/>
              <w:rPr>
                <w:color w:val="000000" w:themeColor="text1"/>
                <w:sz w:val="16"/>
                <w:szCs w:val="16"/>
                <w:lang w:val="ro-RO"/>
              </w:rPr>
            </w:pPr>
            <w:r w:rsidRPr="005B3D71">
              <w:rPr>
                <w:color w:val="000000" w:themeColor="text1"/>
                <w:sz w:val="16"/>
                <w:szCs w:val="16"/>
              </w:rPr>
              <w:t>Puterea maximă simultan absorbită servicii interne</w:t>
            </w:r>
          </w:p>
        </w:tc>
        <w:tc>
          <w:tcPr>
            <w:tcW w:w="1851" w:type="dxa"/>
          </w:tcPr>
          <w:p w14:paraId="0AB05752" w14:textId="77777777" w:rsidR="00412E11" w:rsidRPr="005B3D71" w:rsidRDefault="00412E11" w:rsidP="000E2D5F">
            <w:pPr>
              <w:jc w:val="both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  <w:tc>
          <w:tcPr>
            <w:tcW w:w="1749" w:type="dxa"/>
          </w:tcPr>
          <w:p w14:paraId="2A12986B" w14:textId="77777777" w:rsidR="00412E11" w:rsidRPr="005B3D71" w:rsidRDefault="00412E11" w:rsidP="000E2D5F">
            <w:pPr>
              <w:jc w:val="both"/>
              <w:rPr>
                <w:color w:val="000000" w:themeColor="text1"/>
                <w:sz w:val="16"/>
                <w:szCs w:val="16"/>
                <w:lang w:val="ro-RO"/>
              </w:rPr>
            </w:pPr>
            <w:r w:rsidRPr="005B3D71">
              <w:rPr>
                <w:color w:val="000000" w:themeColor="text1"/>
                <w:sz w:val="16"/>
                <w:szCs w:val="16"/>
                <w:lang w:val="ro-RO"/>
              </w:rPr>
              <w:t>kW</w:t>
            </w:r>
          </w:p>
        </w:tc>
      </w:tr>
    </w:tbl>
    <w:p w14:paraId="6421220B" w14:textId="77777777" w:rsidR="002A6E40" w:rsidRDefault="002A6E40" w:rsidP="00412E11">
      <w:pPr>
        <w:spacing w:before="120" w:line="360" w:lineRule="auto"/>
        <w:jc w:val="both"/>
        <w:rPr>
          <w:color w:val="000000" w:themeColor="text1"/>
          <w:sz w:val="24"/>
          <w:szCs w:val="24"/>
          <w:lang w:val="ro-RO"/>
        </w:rPr>
      </w:pPr>
    </w:p>
    <w:p w14:paraId="6623F555" w14:textId="77777777" w:rsidR="00412E11" w:rsidRPr="005B3D71" w:rsidRDefault="00412E11" w:rsidP="00412E11">
      <w:pPr>
        <w:spacing w:before="120" w:line="360" w:lineRule="auto"/>
        <w:jc w:val="both"/>
        <w:rPr>
          <w:color w:val="000000" w:themeColor="text1"/>
          <w:sz w:val="24"/>
          <w:szCs w:val="24"/>
          <w:lang w:val="ro-RO"/>
        </w:rPr>
      </w:pPr>
      <w:r w:rsidRPr="005B3D71">
        <w:rPr>
          <w:color w:val="000000" w:themeColor="text1"/>
          <w:sz w:val="24"/>
          <w:szCs w:val="24"/>
          <w:lang w:val="ro-RO"/>
        </w:rPr>
        <w:t>Anexez prezentei următoarele documente:</w:t>
      </w:r>
    </w:p>
    <w:p w14:paraId="0C87A8F4" w14:textId="77777777" w:rsidR="00412E11" w:rsidRPr="005B3D71" w:rsidRDefault="00412E11" w:rsidP="00412E11">
      <w:pPr>
        <w:spacing w:line="360" w:lineRule="auto"/>
        <w:jc w:val="both"/>
        <w:rPr>
          <w:color w:val="000000" w:themeColor="text1"/>
          <w:sz w:val="24"/>
          <w:szCs w:val="24"/>
          <w:lang w:val="ro-RO"/>
        </w:rPr>
      </w:pPr>
      <w:r w:rsidRPr="005B3D71">
        <w:rPr>
          <w:color w:val="000000" w:themeColor="text1"/>
          <w:sz w:val="24"/>
          <w:szCs w:val="24"/>
          <w:lang w:val="ro-RO"/>
        </w:rPr>
        <w:t>a) copia actului de identitate, a certificatului de înregistrare la registrul comerţului sau alte autorizaţii legale de  funcţionare emise de autorităţile competente, după caz;</w:t>
      </w:r>
    </w:p>
    <w:p w14:paraId="4B6961C5" w14:textId="77777777" w:rsidR="00412E11" w:rsidRPr="005B3D71" w:rsidRDefault="00412E11" w:rsidP="00412E11">
      <w:pPr>
        <w:spacing w:line="360" w:lineRule="auto"/>
        <w:jc w:val="both"/>
        <w:rPr>
          <w:color w:val="000000" w:themeColor="text1"/>
          <w:sz w:val="24"/>
          <w:szCs w:val="24"/>
          <w:lang w:val="ro-RO"/>
        </w:rPr>
      </w:pPr>
      <w:r w:rsidRPr="005B3D71">
        <w:rPr>
          <w:color w:val="000000" w:themeColor="text1"/>
          <w:sz w:val="24"/>
          <w:szCs w:val="24"/>
          <w:lang w:val="ro-RO"/>
        </w:rPr>
        <w:t xml:space="preserve">b) certificatul constatator (doar în cazul </w:t>
      </w:r>
      <w:r w:rsidR="00DE42F6">
        <w:rPr>
          <w:color w:val="000000" w:themeColor="text1"/>
          <w:sz w:val="24"/>
          <w:szCs w:val="24"/>
          <w:lang w:val="ro-RO"/>
        </w:rPr>
        <w:t>utilizatorului</w:t>
      </w:r>
      <w:r w:rsidRPr="005B3D71">
        <w:rPr>
          <w:color w:val="000000" w:themeColor="text1"/>
          <w:sz w:val="24"/>
          <w:szCs w:val="24"/>
          <w:lang w:val="ro-RO"/>
        </w:rPr>
        <w:t xml:space="preserve"> persoană juridică), în copie, emis de oficiul registrului comerţului, cu informaţii complete care să reflecte situaţia la zi a solicitantului</w:t>
      </w:r>
      <w:r w:rsidR="002A6E40">
        <w:rPr>
          <w:color w:val="000000" w:themeColor="text1"/>
          <w:sz w:val="24"/>
          <w:szCs w:val="24"/>
          <w:lang w:val="ro-RO"/>
        </w:rPr>
        <w:t>; în cazul prosumatorilor, certificatul constatator trebuie să ateste</w:t>
      </w:r>
      <w:r w:rsidRPr="005B3D71">
        <w:rPr>
          <w:color w:val="000000" w:themeColor="text1"/>
          <w:sz w:val="24"/>
          <w:szCs w:val="24"/>
          <w:lang w:val="ro-RO"/>
        </w:rPr>
        <w:t xml:space="preserve"> că persoana juridică nu desfăşoară ca activitate principală producerea de energie electrică;</w:t>
      </w:r>
    </w:p>
    <w:p w14:paraId="24D8A732" w14:textId="77777777" w:rsidR="00412E11" w:rsidRPr="005B3D71" w:rsidRDefault="00412E11" w:rsidP="00412E11">
      <w:pPr>
        <w:spacing w:line="360" w:lineRule="auto"/>
        <w:jc w:val="both"/>
        <w:rPr>
          <w:color w:val="000000" w:themeColor="text1"/>
          <w:sz w:val="24"/>
          <w:szCs w:val="24"/>
          <w:lang w:val="ro-RO"/>
        </w:rPr>
      </w:pPr>
      <w:r w:rsidRPr="005B3D71">
        <w:rPr>
          <w:color w:val="000000" w:themeColor="text1"/>
          <w:sz w:val="24"/>
          <w:szCs w:val="24"/>
          <w:lang w:val="ro-RO"/>
        </w:rPr>
        <w:t xml:space="preserve">c*) certificatul de urbanism eliberat în vederea obţinerii autorizaţiei de construire pentru obiectivul ce se realizează pe </w:t>
      </w:r>
      <w:r w:rsidR="002A6E40">
        <w:rPr>
          <w:color w:val="000000" w:themeColor="text1"/>
          <w:sz w:val="24"/>
          <w:szCs w:val="24"/>
          <w:lang w:val="ro-RO"/>
        </w:rPr>
        <w:t xml:space="preserve">locul de consum/de </w:t>
      </w:r>
      <w:r w:rsidRPr="005B3D71">
        <w:rPr>
          <w:color w:val="000000" w:themeColor="text1"/>
          <w:sz w:val="24"/>
          <w:szCs w:val="24"/>
          <w:lang w:val="ro-RO"/>
        </w:rPr>
        <w:t>consum și de producere respectiv, în termen de valabilitate, în copie;</w:t>
      </w:r>
    </w:p>
    <w:p w14:paraId="269300D5" w14:textId="77777777" w:rsidR="00412E11" w:rsidRPr="005B3D71" w:rsidRDefault="00412E11" w:rsidP="00412E11">
      <w:pPr>
        <w:spacing w:line="360" w:lineRule="auto"/>
        <w:jc w:val="both"/>
        <w:rPr>
          <w:color w:val="000000" w:themeColor="text1"/>
          <w:sz w:val="24"/>
          <w:szCs w:val="24"/>
          <w:lang w:val="ro-RO"/>
        </w:rPr>
      </w:pPr>
      <w:r w:rsidRPr="005B3D71">
        <w:rPr>
          <w:color w:val="000000" w:themeColor="text1"/>
          <w:sz w:val="24"/>
          <w:szCs w:val="24"/>
          <w:lang w:val="ro-RO"/>
        </w:rPr>
        <w:t>d*) planul de situație la scară, întocmit conform prevederilor legale în vigoare, cu amplasarea în zonă a locului de consum şi de producere, în copie;</w:t>
      </w:r>
    </w:p>
    <w:p w14:paraId="7093B2C8" w14:textId="77777777" w:rsidR="00412E11" w:rsidRPr="005B3D71" w:rsidRDefault="00412E11" w:rsidP="00412E11">
      <w:pPr>
        <w:spacing w:line="360" w:lineRule="auto"/>
        <w:jc w:val="both"/>
        <w:rPr>
          <w:color w:val="000000" w:themeColor="text1"/>
          <w:sz w:val="24"/>
          <w:szCs w:val="24"/>
          <w:lang w:val="ro-RO"/>
        </w:rPr>
      </w:pPr>
      <w:r>
        <w:rPr>
          <w:color w:val="000000" w:themeColor="text1"/>
          <w:sz w:val="24"/>
          <w:szCs w:val="24"/>
          <w:lang w:val="ro-RO"/>
        </w:rPr>
        <w:t>e</w:t>
      </w:r>
      <w:r w:rsidRPr="005B3D71">
        <w:rPr>
          <w:color w:val="000000" w:themeColor="text1"/>
          <w:sz w:val="24"/>
          <w:szCs w:val="24"/>
          <w:lang w:val="ro-RO"/>
        </w:rPr>
        <w:t>*) actul de proprietate sau orice alt înscris care atestă dreptul de folosinţă asupra terenului, incintei şi/sau clădirii care constituie locul de consum</w:t>
      </w:r>
      <w:r w:rsidR="002A6E40">
        <w:rPr>
          <w:color w:val="000000" w:themeColor="text1"/>
          <w:sz w:val="24"/>
          <w:szCs w:val="24"/>
          <w:lang w:val="ro-RO"/>
        </w:rPr>
        <w:t>/de consum</w:t>
      </w:r>
      <w:r w:rsidRPr="005B3D71">
        <w:rPr>
          <w:color w:val="000000" w:themeColor="text1"/>
          <w:sz w:val="24"/>
          <w:szCs w:val="24"/>
          <w:lang w:val="ro-RO"/>
        </w:rPr>
        <w:t xml:space="preserve"> și de producere pentru care se solicită racordarea, în copie. În cazul spaţiilor care nu sunt în proprietatea </w:t>
      </w:r>
      <w:r w:rsidR="002A6E40">
        <w:rPr>
          <w:color w:val="000000" w:themeColor="text1"/>
          <w:sz w:val="24"/>
          <w:szCs w:val="24"/>
          <w:lang w:val="ro-RO"/>
        </w:rPr>
        <w:t>utilizatorului</w:t>
      </w:r>
      <w:r w:rsidRPr="005B3D71">
        <w:rPr>
          <w:color w:val="000000" w:themeColor="text1"/>
          <w:sz w:val="24"/>
          <w:szCs w:val="24"/>
          <w:lang w:val="ro-RO"/>
        </w:rPr>
        <w:t xml:space="preserve">, este </w:t>
      </w:r>
      <w:r w:rsidRPr="005B3D71">
        <w:rPr>
          <w:color w:val="000000" w:themeColor="text1"/>
          <w:sz w:val="24"/>
          <w:szCs w:val="24"/>
          <w:lang w:val="ro-RO"/>
        </w:rPr>
        <w:lastRenderedPageBreak/>
        <w:t>necesar acordul scris al proprietarului pentru realizarea de instalaţii electrice şi/sau capacităţi energetice;</w:t>
      </w:r>
    </w:p>
    <w:p w14:paraId="6D3EA6D4" w14:textId="77777777" w:rsidR="00412E11" w:rsidRPr="005B3D71" w:rsidRDefault="00412E11" w:rsidP="00412E11">
      <w:pPr>
        <w:spacing w:line="360" w:lineRule="auto"/>
        <w:jc w:val="both"/>
        <w:rPr>
          <w:color w:val="000000" w:themeColor="text1"/>
          <w:sz w:val="24"/>
          <w:szCs w:val="24"/>
          <w:lang w:val="ro-RO"/>
        </w:rPr>
      </w:pPr>
      <w:r>
        <w:rPr>
          <w:color w:val="000000" w:themeColor="text1"/>
          <w:sz w:val="24"/>
          <w:szCs w:val="24"/>
          <w:lang w:val="ro-RO"/>
        </w:rPr>
        <w:t>f</w:t>
      </w:r>
      <w:r w:rsidRPr="005B3D71">
        <w:rPr>
          <w:color w:val="000000" w:themeColor="text1"/>
          <w:sz w:val="24"/>
          <w:szCs w:val="24"/>
          <w:lang w:val="ro-RO"/>
        </w:rPr>
        <w:t>*) autorizaţia de construire pentru obiectivul ce se realizează pe locul de consum</w:t>
      </w:r>
      <w:r w:rsidR="002A6E40">
        <w:rPr>
          <w:color w:val="000000" w:themeColor="text1"/>
          <w:sz w:val="24"/>
          <w:szCs w:val="24"/>
          <w:lang w:val="ro-RO"/>
        </w:rPr>
        <w:t>/de consum</w:t>
      </w:r>
      <w:r w:rsidRPr="005B3D71">
        <w:rPr>
          <w:color w:val="000000" w:themeColor="text1"/>
          <w:sz w:val="24"/>
          <w:szCs w:val="24"/>
          <w:lang w:val="ro-RO"/>
        </w:rPr>
        <w:t xml:space="preserve"> și de producere respectiv, în termen de valabilitate, în copie, în situaţia în care se solicită racordarea unei organizări de şantier pentru realizarea acestuia</w:t>
      </w:r>
      <w:r w:rsidR="009B19FA">
        <w:rPr>
          <w:color w:val="000000" w:themeColor="text1"/>
          <w:sz w:val="24"/>
          <w:szCs w:val="24"/>
          <w:lang w:val="ro-RO"/>
        </w:rPr>
        <w:t>.</w:t>
      </w:r>
    </w:p>
    <w:p w14:paraId="1792FCBE" w14:textId="77777777" w:rsidR="00412E11" w:rsidRPr="00B32A06" w:rsidRDefault="00412E11" w:rsidP="00412E11">
      <w:pPr>
        <w:spacing w:line="360" w:lineRule="auto"/>
        <w:jc w:val="both"/>
        <w:rPr>
          <w:color w:val="000000" w:themeColor="text1"/>
          <w:sz w:val="16"/>
          <w:szCs w:val="16"/>
          <w:lang w:val="fr-FR"/>
        </w:rPr>
      </w:pPr>
      <w:r w:rsidRPr="00B32A06">
        <w:rPr>
          <w:color w:val="000000" w:themeColor="text1"/>
          <w:sz w:val="16"/>
          <w:szCs w:val="16"/>
          <w:lang w:val="fr-FR"/>
        </w:rPr>
        <w:t xml:space="preserve">*) Se anexează numai în cazul </w:t>
      </w:r>
      <w:r w:rsidR="002A6E40">
        <w:rPr>
          <w:color w:val="000000" w:themeColor="text1"/>
          <w:sz w:val="16"/>
          <w:szCs w:val="16"/>
          <w:lang w:val="fr-FR"/>
        </w:rPr>
        <w:t>locului de consum/</w:t>
      </w:r>
      <w:r>
        <w:rPr>
          <w:color w:val="000000" w:themeColor="text1"/>
          <w:sz w:val="16"/>
          <w:szCs w:val="16"/>
          <w:lang w:val="fr-FR"/>
        </w:rPr>
        <w:t>de consum și de producere nou.</w:t>
      </w:r>
      <w:r w:rsidRPr="00B32A06">
        <w:rPr>
          <w:color w:val="000000" w:themeColor="text1"/>
          <w:sz w:val="16"/>
          <w:szCs w:val="16"/>
          <w:lang w:val="fr-FR"/>
        </w:rPr>
        <w:t xml:space="preserve"> Pentru un loc de consum</w:t>
      </w:r>
      <w:r w:rsidR="002A6E40">
        <w:rPr>
          <w:color w:val="000000" w:themeColor="text1"/>
          <w:sz w:val="16"/>
          <w:szCs w:val="16"/>
          <w:lang w:val="fr-FR"/>
        </w:rPr>
        <w:t>/consum</w:t>
      </w:r>
      <w:r w:rsidRPr="00B32A06">
        <w:rPr>
          <w:color w:val="000000" w:themeColor="text1"/>
          <w:sz w:val="16"/>
          <w:szCs w:val="16"/>
          <w:lang w:val="fr-FR"/>
        </w:rPr>
        <w:t xml:space="preserve"> și de producere nou de tip locuinţă individuală, aparţinând unui client casnic, cu excepţia celor din ansamblurile de blocuri de locuinţe şi/sau de locuinţe individuale, în situaţia în care solicitantul nu deţine niciunul dintre </w:t>
      </w:r>
      <w:r>
        <w:rPr>
          <w:color w:val="000000" w:themeColor="text1"/>
          <w:sz w:val="16"/>
          <w:szCs w:val="16"/>
          <w:lang w:val="fr-FR"/>
        </w:rPr>
        <w:t>documentele prevăzute la lit. e</w:t>
      </w:r>
      <w:r w:rsidRPr="00B32A06">
        <w:rPr>
          <w:color w:val="000000" w:themeColor="text1"/>
          <w:sz w:val="16"/>
          <w:szCs w:val="16"/>
          <w:lang w:val="fr-FR"/>
        </w:rPr>
        <w:t>), acesta poate transmite:</w:t>
      </w:r>
    </w:p>
    <w:p w14:paraId="7CF6C3E3" w14:textId="77777777" w:rsidR="00412E11" w:rsidRPr="00B32A06" w:rsidRDefault="00412E11" w:rsidP="00412E11">
      <w:pPr>
        <w:spacing w:line="360" w:lineRule="auto"/>
        <w:jc w:val="both"/>
        <w:rPr>
          <w:sz w:val="16"/>
          <w:szCs w:val="16"/>
          <w:lang w:val="fr-FR"/>
        </w:rPr>
      </w:pPr>
      <w:r w:rsidRPr="00B32A06">
        <w:rPr>
          <w:sz w:val="16"/>
          <w:szCs w:val="16"/>
          <w:lang w:val="fr-FR"/>
        </w:rPr>
        <w:t>a) o adeverinţă eliberată de administraţia publică locală în a cărei rază teritorială este situat imobilul, din care să rezulte că solicitantul este cunoscut că deţine imobilul sub nume de proprietar; şi</w:t>
      </w:r>
    </w:p>
    <w:p w14:paraId="21C5C484" w14:textId="77777777" w:rsidR="00412E11" w:rsidRPr="00B32A06" w:rsidRDefault="00412E11" w:rsidP="00412E11">
      <w:pPr>
        <w:spacing w:line="360" w:lineRule="auto"/>
        <w:jc w:val="both"/>
        <w:rPr>
          <w:sz w:val="16"/>
          <w:szCs w:val="16"/>
          <w:lang w:val="fr-FR"/>
        </w:rPr>
      </w:pPr>
      <w:r w:rsidRPr="00B32A06">
        <w:rPr>
          <w:sz w:val="16"/>
          <w:szCs w:val="16"/>
          <w:lang w:val="fr-FR"/>
        </w:rPr>
        <w:t>b) o declaraţie pe propria răspundere a solicitantului, autentificată notarial, prin care acesta declară că:</w:t>
      </w:r>
    </w:p>
    <w:p w14:paraId="3B10C8E8" w14:textId="77777777" w:rsidR="00412E11" w:rsidRPr="00B32A06" w:rsidRDefault="00412E11" w:rsidP="00412E11">
      <w:pPr>
        <w:spacing w:line="360" w:lineRule="auto"/>
        <w:jc w:val="both"/>
        <w:rPr>
          <w:color w:val="000000" w:themeColor="text1"/>
          <w:sz w:val="16"/>
          <w:szCs w:val="16"/>
          <w:lang w:val="fr-FR"/>
        </w:rPr>
      </w:pPr>
      <w:r w:rsidRPr="00B32A06">
        <w:rPr>
          <w:sz w:val="16"/>
          <w:szCs w:val="16"/>
          <w:lang w:val="fr-FR"/>
        </w:rPr>
        <w:t xml:space="preserve">(i) posedă imobilul ca un adevărat </w:t>
      </w:r>
      <w:r w:rsidRPr="00B32A06">
        <w:rPr>
          <w:color w:val="000000" w:themeColor="text1"/>
          <w:sz w:val="16"/>
          <w:szCs w:val="16"/>
          <w:lang w:val="fr-FR"/>
        </w:rPr>
        <w:t>proprietar;</w:t>
      </w:r>
    </w:p>
    <w:p w14:paraId="0DF834AA" w14:textId="77777777" w:rsidR="00412E11" w:rsidRPr="00B32A06" w:rsidRDefault="00412E11" w:rsidP="00412E11">
      <w:pPr>
        <w:spacing w:line="360" w:lineRule="auto"/>
        <w:jc w:val="both"/>
        <w:rPr>
          <w:color w:val="000000" w:themeColor="text1"/>
          <w:sz w:val="16"/>
          <w:szCs w:val="16"/>
          <w:lang w:val="fr-FR"/>
        </w:rPr>
      </w:pPr>
      <w:r w:rsidRPr="00B32A06">
        <w:rPr>
          <w:color w:val="000000" w:themeColor="text1"/>
          <w:sz w:val="16"/>
          <w:szCs w:val="16"/>
          <w:lang w:val="fr-FR"/>
        </w:rPr>
        <w:t>(ii) nu a înstrăinat sau</w:t>
      </w:r>
      <w:r>
        <w:rPr>
          <w:color w:val="000000" w:themeColor="text1"/>
          <w:sz w:val="16"/>
          <w:szCs w:val="16"/>
          <w:lang w:val="fr-FR"/>
        </w:rPr>
        <w:t xml:space="preserve"> grevat imobilul.</w:t>
      </w:r>
    </w:p>
    <w:p w14:paraId="06092312" w14:textId="77777777" w:rsidR="00412E11" w:rsidRPr="00D65559" w:rsidRDefault="00412E11" w:rsidP="00412E11">
      <w:pPr>
        <w:spacing w:before="120" w:line="360" w:lineRule="auto"/>
        <w:jc w:val="both"/>
        <w:rPr>
          <w:sz w:val="24"/>
          <w:szCs w:val="24"/>
          <w:lang w:val="ro-RO"/>
        </w:rPr>
      </w:pPr>
      <w:r w:rsidRPr="00D65559">
        <w:rPr>
          <w:sz w:val="24"/>
          <w:szCs w:val="24"/>
          <w:lang w:val="ro-RO"/>
        </w:rPr>
        <w:t>În sprijinul solicitării mele, transmit următoarele informații privind:</w:t>
      </w:r>
    </w:p>
    <w:p w14:paraId="27931DB1" w14:textId="77777777" w:rsidR="009B19FA" w:rsidRDefault="00412E11" w:rsidP="00412E11">
      <w:pPr>
        <w:spacing w:line="360" w:lineRule="auto"/>
        <w:jc w:val="both"/>
        <w:rPr>
          <w:sz w:val="24"/>
          <w:szCs w:val="24"/>
          <w:lang w:val="ro-RO"/>
        </w:rPr>
      </w:pPr>
      <w:r w:rsidRPr="00D65559">
        <w:rPr>
          <w:sz w:val="24"/>
          <w:szCs w:val="24"/>
          <w:lang w:val="ro-RO"/>
        </w:rPr>
        <w:t xml:space="preserve">a) deținerea de </w:t>
      </w:r>
      <w:bookmarkStart w:id="8" w:name="_Hlk51165848"/>
      <w:r w:rsidRPr="00D65559">
        <w:rPr>
          <w:sz w:val="24"/>
          <w:szCs w:val="24"/>
          <w:lang w:val="ro-RO"/>
        </w:rPr>
        <w:t>sisteme de stocare a energiei electrice produse</w:t>
      </w:r>
      <w:r w:rsidR="009B19FA">
        <w:rPr>
          <w:sz w:val="24"/>
          <w:szCs w:val="24"/>
          <w:lang w:val="ro-RO"/>
        </w:rPr>
        <w:t>*)</w:t>
      </w:r>
    </w:p>
    <w:bookmarkEnd w:id="8"/>
    <w:p w14:paraId="51E6D2F6" w14:textId="77777777" w:rsidR="009B19FA" w:rsidRDefault="009B19FA" w:rsidP="00412E11">
      <w:pPr>
        <w:spacing w:line="360" w:lineRule="auto"/>
        <w:jc w:val="both"/>
        <w:rPr>
          <w:sz w:val="24"/>
          <w:szCs w:val="24"/>
          <w:lang w:val="ro-RO"/>
        </w:rPr>
      </w:pPr>
      <w:r>
        <w:rPr>
          <w:sz w:val="16"/>
          <w:szCs w:val="16"/>
          <w:lang w:val="fr-FR"/>
        </w:rPr>
        <w:t>*) Se completează doar în cazul unui loc de consum/de consum și de producere nou</w:t>
      </w:r>
    </w:p>
    <w:p w14:paraId="1F380208" w14:textId="77777777" w:rsidR="00412E11" w:rsidRPr="00D65559" w:rsidRDefault="00412E11" w:rsidP="00412E11">
      <w:pPr>
        <w:spacing w:line="360" w:lineRule="auto"/>
        <w:jc w:val="both"/>
        <w:rPr>
          <w:sz w:val="24"/>
          <w:szCs w:val="24"/>
          <w:lang w:val="ro-RO"/>
        </w:rPr>
      </w:pPr>
      <w:r w:rsidRPr="00D65559">
        <w:rPr>
          <w:sz w:val="24"/>
          <w:szCs w:val="24"/>
          <w:lang w:val="ro-RO"/>
        </w:rPr>
        <w:t>NU DEȚIN</w:t>
      </w:r>
      <w:r>
        <w:rPr>
          <w:sz w:val="24"/>
          <w:szCs w:val="24"/>
          <w:lang w:val="ro-RO"/>
        </w:rPr>
        <w:t>.</w:t>
      </w:r>
    </w:p>
    <w:p w14:paraId="42B2BE81" w14:textId="77777777" w:rsidR="00412E11" w:rsidRPr="00D65559" w:rsidRDefault="00412E11" w:rsidP="00412E11">
      <w:pPr>
        <w:spacing w:line="360" w:lineRule="auto"/>
        <w:jc w:val="both"/>
        <w:rPr>
          <w:sz w:val="24"/>
          <w:szCs w:val="24"/>
          <w:lang w:val="ro-RO"/>
        </w:rPr>
      </w:pPr>
      <w:r w:rsidRPr="00D65559">
        <w:rPr>
          <w:sz w:val="24"/>
          <w:szCs w:val="24"/>
          <w:lang w:val="ro-RO"/>
        </w:rPr>
        <w:t>DEȚIN</w:t>
      </w:r>
      <w:r>
        <w:rPr>
          <w:sz w:val="24"/>
          <w:szCs w:val="24"/>
          <w:lang w:val="ro-RO"/>
        </w:rPr>
        <w:t>.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4315"/>
        <w:gridCol w:w="1851"/>
        <w:gridCol w:w="3099"/>
      </w:tblGrid>
      <w:tr w:rsidR="00412E11" w:rsidRPr="00D65559" w14:paraId="2792DF07" w14:textId="77777777" w:rsidTr="000E2D5F">
        <w:tc>
          <w:tcPr>
            <w:tcW w:w="4315" w:type="dxa"/>
          </w:tcPr>
          <w:p w14:paraId="5E432D48" w14:textId="77777777" w:rsidR="00412E11" w:rsidRPr="00D65559" w:rsidRDefault="00412E11" w:rsidP="000E2D5F">
            <w:pPr>
              <w:jc w:val="both"/>
              <w:rPr>
                <w:sz w:val="16"/>
                <w:szCs w:val="16"/>
                <w:lang w:val="ro-RO"/>
              </w:rPr>
            </w:pPr>
            <w:r w:rsidRPr="00D65559">
              <w:rPr>
                <w:sz w:val="16"/>
                <w:szCs w:val="16"/>
              </w:rPr>
              <w:t xml:space="preserve">Detalii schemă alimentare </w:t>
            </w:r>
          </w:p>
        </w:tc>
        <w:tc>
          <w:tcPr>
            <w:tcW w:w="4950" w:type="dxa"/>
            <w:gridSpan w:val="2"/>
          </w:tcPr>
          <w:p w14:paraId="522D1BDD" w14:textId="77777777" w:rsidR="00412E11" w:rsidRPr="00D65559" w:rsidRDefault="00412E11" w:rsidP="000E2D5F">
            <w:pPr>
              <w:jc w:val="both"/>
              <w:rPr>
                <w:sz w:val="16"/>
                <w:szCs w:val="16"/>
                <w:lang w:val="ro-RO"/>
              </w:rPr>
            </w:pPr>
          </w:p>
        </w:tc>
      </w:tr>
      <w:tr w:rsidR="00412E11" w:rsidRPr="00D65559" w14:paraId="33B31E89" w14:textId="77777777" w:rsidTr="000E2D5F">
        <w:tc>
          <w:tcPr>
            <w:tcW w:w="4315" w:type="dxa"/>
          </w:tcPr>
          <w:p w14:paraId="4882DF0B" w14:textId="77777777" w:rsidR="00412E11" w:rsidRPr="00D65559" w:rsidRDefault="00412E11" w:rsidP="000E2D5F">
            <w:pPr>
              <w:jc w:val="both"/>
              <w:rPr>
                <w:sz w:val="16"/>
                <w:szCs w:val="16"/>
                <w:lang w:val="ro-RO"/>
              </w:rPr>
            </w:pPr>
            <w:r w:rsidRPr="00D65559">
              <w:rPr>
                <w:sz w:val="16"/>
                <w:szCs w:val="16"/>
              </w:rPr>
              <w:t>Capacitate baterii de acumulatoare</w:t>
            </w:r>
          </w:p>
        </w:tc>
        <w:tc>
          <w:tcPr>
            <w:tcW w:w="1851" w:type="dxa"/>
          </w:tcPr>
          <w:p w14:paraId="5FB3781E" w14:textId="77777777" w:rsidR="00412E11" w:rsidRPr="00D65559" w:rsidRDefault="00412E11" w:rsidP="000E2D5F">
            <w:pPr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3099" w:type="dxa"/>
          </w:tcPr>
          <w:p w14:paraId="03140FE9" w14:textId="77777777" w:rsidR="00412E11" w:rsidRPr="00D65559" w:rsidRDefault="00412E11" w:rsidP="000E2D5F">
            <w:pPr>
              <w:jc w:val="both"/>
              <w:rPr>
                <w:sz w:val="16"/>
                <w:szCs w:val="16"/>
                <w:lang w:val="ro-RO"/>
              </w:rPr>
            </w:pPr>
            <w:r w:rsidRPr="00D65559">
              <w:rPr>
                <w:sz w:val="16"/>
                <w:szCs w:val="16"/>
                <w:lang w:val="ro-RO"/>
              </w:rPr>
              <w:t>Ah</w:t>
            </w:r>
          </w:p>
        </w:tc>
      </w:tr>
    </w:tbl>
    <w:p w14:paraId="79A72CC9" w14:textId="77777777" w:rsidR="00412E11" w:rsidRPr="00D65559" w:rsidRDefault="00412E11" w:rsidP="00412E11">
      <w:pPr>
        <w:spacing w:before="120" w:line="360" w:lineRule="auto"/>
        <w:jc w:val="both"/>
        <w:rPr>
          <w:sz w:val="24"/>
          <w:szCs w:val="24"/>
          <w:lang w:val="ro-RO"/>
        </w:rPr>
      </w:pPr>
      <w:r w:rsidRPr="00D65559">
        <w:rPr>
          <w:sz w:val="24"/>
          <w:szCs w:val="24"/>
          <w:lang w:val="ro-RO"/>
        </w:rPr>
        <w:t>b) echipamentele de măsurare a energiei electrice montate în instalațiile de utilizare, altele decât cele aparținând operatorilor de distribuție, și caracteristicile acestora, respectiv: serie c</w:t>
      </w:r>
      <w:r>
        <w:rPr>
          <w:sz w:val="24"/>
          <w:szCs w:val="24"/>
          <w:lang w:val="ro-RO"/>
        </w:rPr>
        <w:t>ontor, tip contor, date tehnice</w:t>
      </w:r>
      <w:r w:rsidR="009B19FA">
        <w:rPr>
          <w:sz w:val="24"/>
          <w:szCs w:val="24"/>
          <w:lang w:val="ro-RO"/>
        </w:rPr>
        <w:t>*)</w:t>
      </w:r>
    </w:p>
    <w:p w14:paraId="1D6E02A6" w14:textId="77777777" w:rsidR="009B19FA" w:rsidRDefault="009B19FA" w:rsidP="009B19FA">
      <w:pPr>
        <w:spacing w:line="360" w:lineRule="auto"/>
        <w:jc w:val="both"/>
        <w:rPr>
          <w:sz w:val="24"/>
          <w:szCs w:val="24"/>
          <w:lang w:val="ro-RO"/>
        </w:rPr>
      </w:pPr>
      <w:r>
        <w:rPr>
          <w:sz w:val="16"/>
          <w:szCs w:val="16"/>
          <w:lang w:val="fr-FR"/>
        </w:rPr>
        <w:t>*) Se completează doar în cazul unui loc de consum/de consum și de producere nou</w:t>
      </w:r>
    </w:p>
    <w:p w14:paraId="206855E0" w14:textId="77777777" w:rsidR="00412E11" w:rsidRPr="00D65559" w:rsidRDefault="00412E11" w:rsidP="00412E11">
      <w:pPr>
        <w:spacing w:line="360" w:lineRule="auto"/>
        <w:jc w:val="both"/>
        <w:rPr>
          <w:sz w:val="24"/>
          <w:szCs w:val="24"/>
          <w:lang w:val="ro-RO"/>
        </w:rPr>
      </w:pPr>
      <w:r w:rsidRPr="00D65559">
        <w:rPr>
          <w:sz w:val="24"/>
          <w:szCs w:val="24"/>
          <w:lang w:val="ro-RO"/>
        </w:rPr>
        <w:t>NU</w:t>
      </w:r>
    </w:p>
    <w:p w14:paraId="5DB3355C" w14:textId="77777777" w:rsidR="00412E11" w:rsidRPr="00D65559" w:rsidRDefault="00412E11" w:rsidP="00412E11">
      <w:pPr>
        <w:spacing w:line="360" w:lineRule="auto"/>
        <w:jc w:val="both"/>
        <w:rPr>
          <w:sz w:val="24"/>
          <w:szCs w:val="24"/>
          <w:lang w:val="ro-RO"/>
        </w:rPr>
      </w:pPr>
      <w:r w:rsidRPr="00D65559">
        <w:rPr>
          <w:sz w:val="24"/>
          <w:szCs w:val="24"/>
          <w:lang w:val="ro-RO"/>
        </w:rPr>
        <w:t xml:space="preserve">DA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620"/>
        <w:gridCol w:w="1710"/>
        <w:gridCol w:w="1710"/>
      </w:tblGrid>
      <w:tr w:rsidR="00412E11" w:rsidRPr="00D65559" w14:paraId="4ADE3175" w14:textId="77777777" w:rsidTr="000E2D5F">
        <w:tc>
          <w:tcPr>
            <w:tcW w:w="715" w:type="dxa"/>
          </w:tcPr>
          <w:p w14:paraId="3F12F319" w14:textId="77777777" w:rsidR="00412E11" w:rsidRPr="00D65559" w:rsidRDefault="00412E11" w:rsidP="000E2D5F">
            <w:pPr>
              <w:jc w:val="center"/>
              <w:rPr>
                <w:sz w:val="16"/>
                <w:szCs w:val="16"/>
                <w:lang w:val="ro-RO"/>
              </w:rPr>
            </w:pPr>
            <w:r w:rsidRPr="00D65559">
              <w:rPr>
                <w:sz w:val="16"/>
                <w:szCs w:val="16"/>
                <w:lang w:val="ro-RO"/>
              </w:rPr>
              <w:t>Nr. crt.</w:t>
            </w:r>
          </w:p>
        </w:tc>
        <w:tc>
          <w:tcPr>
            <w:tcW w:w="1620" w:type="dxa"/>
          </w:tcPr>
          <w:p w14:paraId="5504D667" w14:textId="77777777" w:rsidR="00412E11" w:rsidRPr="00D65559" w:rsidRDefault="00412E11" w:rsidP="000E2D5F">
            <w:pPr>
              <w:jc w:val="center"/>
              <w:rPr>
                <w:sz w:val="16"/>
                <w:szCs w:val="16"/>
                <w:lang w:val="ro-RO"/>
              </w:rPr>
            </w:pPr>
            <w:r w:rsidRPr="00D65559">
              <w:rPr>
                <w:sz w:val="16"/>
                <w:szCs w:val="16"/>
                <w:lang w:val="ro-RO"/>
              </w:rPr>
              <w:t>Serie contor</w:t>
            </w:r>
          </w:p>
        </w:tc>
        <w:tc>
          <w:tcPr>
            <w:tcW w:w="1710" w:type="dxa"/>
          </w:tcPr>
          <w:p w14:paraId="35A222D5" w14:textId="77777777" w:rsidR="00412E11" w:rsidRPr="00D65559" w:rsidRDefault="00412E11" w:rsidP="000E2D5F">
            <w:pPr>
              <w:jc w:val="center"/>
              <w:rPr>
                <w:sz w:val="16"/>
                <w:szCs w:val="16"/>
                <w:lang w:val="ro-RO"/>
              </w:rPr>
            </w:pPr>
            <w:r w:rsidRPr="00D65559">
              <w:rPr>
                <w:sz w:val="16"/>
                <w:szCs w:val="16"/>
                <w:lang w:val="ro-RO"/>
              </w:rPr>
              <w:t>Tip contor</w:t>
            </w:r>
          </w:p>
        </w:tc>
        <w:tc>
          <w:tcPr>
            <w:tcW w:w="1710" w:type="dxa"/>
          </w:tcPr>
          <w:p w14:paraId="281F110F" w14:textId="77777777" w:rsidR="00412E11" w:rsidRPr="00D65559" w:rsidRDefault="00412E11" w:rsidP="000E2D5F">
            <w:pPr>
              <w:jc w:val="center"/>
              <w:rPr>
                <w:sz w:val="16"/>
                <w:szCs w:val="16"/>
                <w:lang w:val="ro-RO"/>
              </w:rPr>
            </w:pPr>
            <w:r w:rsidRPr="00D65559">
              <w:rPr>
                <w:sz w:val="16"/>
                <w:szCs w:val="16"/>
                <w:lang w:val="ro-RO"/>
              </w:rPr>
              <w:t>Date tehnice</w:t>
            </w:r>
          </w:p>
        </w:tc>
      </w:tr>
      <w:tr w:rsidR="00412E11" w:rsidRPr="00D65559" w14:paraId="5A00B785" w14:textId="77777777" w:rsidTr="000E2D5F">
        <w:tc>
          <w:tcPr>
            <w:tcW w:w="715" w:type="dxa"/>
          </w:tcPr>
          <w:p w14:paraId="491C3A82" w14:textId="77777777" w:rsidR="00412E11" w:rsidRPr="00D65559" w:rsidRDefault="00412E11" w:rsidP="000E2D5F">
            <w:pPr>
              <w:jc w:val="center"/>
              <w:rPr>
                <w:sz w:val="16"/>
                <w:szCs w:val="16"/>
                <w:lang w:val="ro-RO"/>
              </w:rPr>
            </w:pPr>
            <w:r w:rsidRPr="00D65559">
              <w:rPr>
                <w:sz w:val="16"/>
                <w:szCs w:val="16"/>
                <w:lang w:val="ro-RO"/>
              </w:rPr>
              <w:t>1</w:t>
            </w:r>
          </w:p>
        </w:tc>
        <w:tc>
          <w:tcPr>
            <w:tcW w:w="1620" w:type="dxa"/>
          </w:tcPr>
          <w:p w14:paraId="5AFD615F" w14:textId="77777777" w:rsidR="00412E11" w:rsidRPr="00D65559" w:rsidRDefault="00412E11" w:rsidP="000E2D5F">
            <w:pPr>
              <w:jc w:val="center"/>
              <w:rPr>
                <w:sz w:val="16"/>
                <w:szCs w:val="16"/>
                <w:lang w:val="ro-RO"/>
              </w:rPr>
            </w:pPr>
            <w:r w:rsidRPr="00D65559">
              <w:rPr>
                <w:sz w:val="16"/>
                <w:szCs w:val="16"/>
                <w:lang w:val="ro-RO"/>
              </w:rPr>
              <w:t>2</w:t>
            </w:r>
          </w:p>
        </w:tc>
        <w:tc>
          <w:tcPr>
            <w:tcW w:w="1710" w:type="dxa"/>
          </w:tcPr>
          <w:p w14:paraId="458D52AD" w14:textId="77777777" w:rsidR="00412E11" w:rsidRPr="00D65559" w:rsidRDefault="00412E11" w:rsidP="000E2D5F">
            <w:pPr>
              <w:jc w:val="center"/>
              <w:rPr>
                <w:sz w:val="16"/>
                <w:szCs w:val="16"/>
                <w:lang w:val="ro-RO"/>
              </w:rPr>
            </w:pPr>
            <w:r w:rsidRPr="00D65559">
              <w:rPr>
                <w:sz w:val="16"/>
                <w:szCs w:val="16"/>
                <w:lang w:val="ro-RO"/>
              </w:rPr>
              <w:t>3</w:t>
            </w:r>
          </w:p>
        </w:tc>
        <w:tc>
          <w:tcPr>
            <w:tcW w:w="1710" w:type="dxa"/>
          </w:tcPr>
          <w:p w14:paraId="59A99688" w14:textId="77777777" w:rsidR="00412E11" w:rsidRPr="00D65559" w:rsidRDefault="00412E11" w:rsidP="000E2D5F">
            <w:pPr>
              <w:jc w:val="center"/>
              <w:rPr>
                <w:sz w:val="16"/>
                <w:szCs w:val="16"/>
                <w:lang w:val="ro-RO"/>
              </w:rPr>
            </w:pPr>
            <w:r w:rsidRPr="00D65559">
              <w:rPr>
                <w:sz w:val="16"/>
                <w:szCs w:val="16"/>
                <w:lang w:val="ro-RO"/>
              </w:rPr>
              <w:t>4</w:t>
            </w:r>
          </w:p>
        </w:tc>
      </w:tr>
      <w:tr w:rsidR="00412E11" w:rsidRPr="00D65559" w14:paraId="1EB3B57C" w14:textId="77777777" w:rsidTr="000E2D5F">
        <w:tc>
          <w:tcPr>
            <w:tcW w:w="715" w:type="dxa"/>
          </w:tcPr>
          <w:p w14:paraId="688D5A88" w14:textId="77777777" w:rsidR="00412E11" w:rsidRPr="00D65559" w:rsidRDefault="00412E11" w:rsidP="000E2D5F">
            <w:pPr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14:paraId="11D6FEDB" w14:textId="77777777" w:rsidR="00412E11" w:rsidRPr="00D65559" w:rsidRDefault="00412E11" w:rsidP="000E2D5F">
            <w:pPr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14:paraId="7FFBDD2A" w14:textId="77777777" w:rsidR="00412E11" w:rsidRPr="00D65559" w:rsidRDefault="00412E11" w:rsidP="000E2D5F">
            <w:pPr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14:paraId="7C608AA4" w14:textId="77777777" w:rsidR="00412E11" w:rsidRPr="00D65559" w:rsidRDefault="00412E11" w:rsidP="000E2D5F">
            <w:pPr>
              <w:jc w:val="both"/>
              <w:rPr>
                <w:sz w:val="16"/>
                <w:szCs w:val="16"/>
                <w:lang w:val="ro-RO"/>
              </w:rPr>
            </w:pPr>
          </w:p>
        </w:tc>
      </w:tr>
    </w:tbl>
    <w:p w14:paraId="6F460BEB" w14:textId="77777777" w:rsidR="00412E11" w:rsidRDefault="00412E11" w:rsidP="00412E11">
      <w:pPr>
        <w:spacing w:before="120" w:line="360" w:lineRule="auto"/>
        <w:jc w:val="both"/>
        <w:rPr>
          <w:sz w:val="24"/>
          <w:szCs w:val="24"/>
          <w:lang w:val="ro-RO"/>
        </w:rPr>
      </w:pPr>
      <w:r w:rsidRPr="00D65559">
        <w:rPr>
          <w:sz w:val="24"/>
          <w:szCs w:val="24"/>
          <w:lang w:val="ro-RO"/>
        </w:rPr>
        <w:t>Declar pe propria răspundere că datele și informațiile cuprinse în prezenta cerere sunt autentice şi că documentele anexate, în copie, sunt conforme cu originalul.</w:t>
      </w:r>
    </w:p>
    <w:p w14:paraId="6D442736" w14:textId="77777777" w:rsidR="00412E11" w:rsidRPr="004D1E12" w:rsidRDefault="00412E11" w:rsidP="00412E11">
      <w:pPr>
        <w:spacing w:line="360" w:lineRule="auto"/>
        <w:jc w:val="both"/>
        <w:rPr>
          <w:sz w:val="24"/>
          <w:szCs w:val="24"/>
          <w:lang w:val="ro-RO"/>
        </w:rPr>
      </w:pPr>
      <w:r w:rsidRPr="004D1E12">
        <w:rPr>
          <w:sz w:val="24"/>
          <w:szCs w:val="24"/>
          <w:lang w:val="ro-RO"/>
        </w:rPr>
        <w:t>Data .....................................</w:t>
      </w:r>
    </w:p>
    <w:p w14:paraId="6AA131BC" w14:textId="77777777" w:rsidR="00412E11" w:rsidRPr="0094533D" w:rsidRDefault="00412E11" w:rsidP="00412E11">
      <w:pPr>
        <w:spacing w:line="360" w:lineRule="auto"/>
        <w:jc w:val="both"/>
        <w:rPr>
          <w:i/>
          <w:sz w:val="24"/>
          <w:szCs w:val="24"/>
          <w:lang w:val="ro-RO"/>
        </w:rPr>
      </w:pPr>
      <w:r w:rsidRPr="0094533D">
        <w:rPr>
          <w:i/>
          <w:sz w:val="24"/>
          <w:szCs w:val="24"/>
          <w:lang w:val="ro-RO"/>
        </w:rPr>
        <w:t>Solicitant/Împuternicit,</w:t>
      </w:r>
    </w:p>
    <w:p w14:paraId="44FDE186" w14:textId="77777777" w:rsidR="00412E11" w:rsidRPr="004D1E12" w:rsidRDefault="00412E11" w:rsidP="00412E11">
      <w:pPr>
        <w:spacing w:line="360" w:lineRule="auto"/>
        <w:jc w:val="both"/>
        <w:rPr>
          <w:sz w:val="24"/>
          <w:szCs w:val="24"/>
          <w:lang w:val="ro-RO"/>
        </w:rPr>
      </w:pPr>
      <w:r w:rsidRPr="004D1E12">
        <w:rPr>
          <w:sz w:val="24"/>
          <w:szCs w:val="24"/>
          <w:lang w:val="ro-RO"/>
        </w:rPr>
        <w:t>............................................</w:t>
      </w:r>
    </w:p>
    <w:p w14:paraId="50EC955C" w14:textId="4648CD24" w:rsidR="003467E9" w:rsidRDefault="00412E11" w:rsidP="00412E11">
      <w:pPr>
        <w:spacing w:line="360" w:lineRule="auto"/>
        <w:jc w:val="both"/>
        <w:rPr>
          <w:sz w:val="24"/>
          <w:szCs w:val="24"/>
          <w:lang w:val="ro-RO"/>
        </w:rPr>
      </w:pPr>
      <w:r w:rsidRPr="004D1E12">
        <w:rPr>
          <w:sz w:val="24"/>
          <w:szCs w:val="24"/>
          <w:lang w:val="ro-RO"/>
        </w:rPr>
        <w:t>(numele, prenumele şi semnătura)</w:t>
      </w:r>
    </w:p>
    <w:p w14:paraId="1F2ADA38" w14:textId="77777777" w:rsidR="00C60650" w:rsidRDefault="00C60650" w:rsidP="00412E11">
      <w:pPr>
        <w:spacing w:line="360" w:lineRule="auto"/>
        <w:jc w:val="both"/>
        <w:rPr>
          <w:sz w:val="24"/>
          <w:szCs w:val="24"/>
          <w:lang w:val="ro-RO"/>
        </w:rPr>
      </w:pPr>
    </w:p>
    <w:p w14:paraId="4A024A1E" w14:textId="77777777" w:rsidR="00C60650" w:rsidRDefault="00C60650" w:rsidP="00412E11">
      <w:pPr>
        <w:spacing w:line="360" w:lineRule="auto"/>
        <w:jc w:val="both"/>
        <w:rPr>
          <w:sz w:val="24"/>
          <w:szCs w:val="24"/>
          <w:lang w:val="ro-RO"/>
        </w:rPr>
      </w:pPr>
    </w:p>
    <w:p w14:paraId="54E24E71" w14:textId="77777777" w:rsidR="00C60650" w:rsidRDefault="00C60650" w:rsidP="00412E11">
      <w:pPr>
        <w:spacing w:line="360" w:lineRule="auto"/>
        <w:jc w:val="both"/>
        <w:rPr>
          <w:sz w:val="24"/>
          <w:szCs w:val="24"/>
          <w:lang w:val="ro-RO"/>
        </w:rPr>
      </w:pPr>
    </w:p>
    <w:p w14:paraId="08E83453" w14:textId="77777777" w:rsidR="003467E9" w:rsidRDefault="003467E9" w:rsidP="00412E11">
      <w:pPr>
        <w:spacing w:line="360" w:lineRule="auto"/>
        <w:jc w:val="both"/>
        <w:rPr>
          <w:sz w:val="24"/>
          <w:szCs w:val="24"/>
          <w:lang w:val="ro-RO"/>
        </w:rPr>
      </w:pPr>
    </w:p>
    <w:p w14:paraId="14F021D3" w14:textId="77777777" w:rsidR="00956BE9" w:rsidRPr="00F36682" w:rsidRDefault="00956BE9" w:rsidP="00412E11">
      <w:pPr>
        <w:spacing w:line="360" w:lineRule="auto"/>
        <w:ind w:left="7080" w:firstLine="708"/>
        <w:jc w:val="both"/>
        <w:rPr>
          <w:b/>
          <w:sz w:val="24"/>
          <w:szCs w:val="24"/>
          <w:lang w:val="ro-RO"/>
        </w:rPr>
      </w:pPr>
    </w:p>
    <w:sectPr w:rsidR="00956BE9" w:rsidRPr="00F36682" w:rsidSect="000F54F7">
      <w:footerReference w:type="default" r:id="rId8"/>
      <w:pgSz w:w="11906" w:h="16838"/>
      <w:pgMar w:top="1170" w:right="1417" w:bottom="12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C22A4" w14:textId="77777777" w:rsidR="00FE191A" w:rsidRDefault="00FE191A" w:rsidP="00E43DB7">
      <w:r>
        <w:separator/>
      </w:r>
    </w:p>
  </w:endnote>
  <w:endnote w:type="continuationSeparator" w:id="0">
    <w:p w14:paraId="27B669D5" w14:textId="77777777" w:rsidR="00FE191A" w:rsidRDefault="00FE191A" w:rsidP="00E4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27515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8B25E1" w14:textId="77777777" w:rsidR="000E2D5F" w:rsidRDefault="000E2D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03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3915C3" w14:textId="77777777" w:rsidR="000E2D5F" w:rsidRDefault="000E2D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39794" w14:textId="77777777" w:rsidR="00FE191A" w:rsidRDefault="00FE191A" w:rsidP="00E43DB7">
      <w:r>
        <w:separator/>
      </w:r>
    </w:p>
  </w:footnote>
  <w:footnote w:type="continuationSeparator" w:id="0">
    <w:p w14:paraId="23EDCEE8" w14:textId="77777777" w:rsidR="00FE191A" w:rsidRDefault="00FE191A" w:rsidP="00E43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67CFE"/>
    <w:multiLevelType w:val="hybridMultilevel"/>
    <w:tmpl w:val="E95AD3B8"/>
    <w:lvl w:ilvl="0" w:tplc="3F8095A0">
      <w:start w:val="1"/>
      <w:numFmt w:val="lowerLetter"/>
      <w:lvlText w:val="%1)"/>
      <w:lvlJc w:val="left"/>
      <w:pPr>
        <w:tabs>
          <w:tab w:val="num" w:pos="1305"/>
        </w:tabs>
        <w:ind w:left="1305" w:hanging="1035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" w15:restartNumberingAfterBreak="0">
    <w:nsid w:val="53041A70"/>
    <w:multiLevelType w:val="hybridMultilevel"/>
    <w:tmpl w:val="D17AB7F0"/>
    <w:lvl w:ilvl="0" w:tplc="3F8095A0">
      <w:start w:val="1"/>
      <w:numFmt w:val="lowerLetter"/>
      <w:lvlText w:val="%1)"/>
      <w:lvlJc w:val="left"/>
      <w:pPr>
        <w:tabs>
          <w:tab w:val="num" w:pos="1470"/>
        </w:tabs>
        <w:ind w:left="1470" w:hanging="1035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1A4410"/>
    <w:multiLevelType w:val="hybridMultilevel"/>
    <w:tmpl w:val="B4D2597C"/>
    <w:lvl w:ilvl="0" w:tplc="3F8095A0">
      <w:start w:val="1"/>
      <w:numFmt w:val="lowerLetter"/>
      <w:lvlText w:val="%1)"/>
      <w:lvlJc w:val="left"/>
      <w:pPr>
        <w:tabs>
          <w:tab w:val="num" w:pos="1395"/>
        </w:tabs>
        <w:ind w:left="1395" w:hanging="1035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 w15:restartNumberingAfterBreak="0">
    <w:nsid w:val="6BB264A6"/>
    <w:multiLevelType w:val="hybridMultilevel"/>
    <w:tmpl w:val="1E503302"/>
    <w:lvl w:ilvl="0" w:tplc="3F8095A0">
      <w:start w:val="1"/>
      <w:numFmt w:val="lowerLetter"/>
      <w:lvlText w:val="%1)"/>
      <w:lvlJc w:val="left"/>
      <w:pPr>
        <w:tabs>
          <w:tab w:val="num" w:pos="1395"/>
        </w:tabs>
        <w:ind w:left="1395" w:hanging="1035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9A"/>
    <w:rsid w:val="0000040B"/>
    <w:rsid w:val="00000476"/>
    <w:rsid w:val="00000CA5"/>
    <w:rsid w:val="000040D6"/>
    <w:rsid w:val="00007727"/>
    <w:rsid w:val="0001149B"/>
    <w:rsid w:val="000117D2"/>
    <w:rsid w:val="000124B5"/>
    <w:rsid w:val="0001511D"/>
    <w:rsid w:val="00023982"/>
    <w:rsid w:val="00026ED9"/>
    <w:rsid w:val="00031F91"/>
    <w:rsid w:val="00035D8F"/>
    <w:rsid w:val="00035F4B"/>
    <w:rsid w:val="000424C4"/>
    <w:rsid w:val="0004392C"/>
    <w:rsid w:val="000441A4"/>
    <w:rsid w:val="0004488B"/>
    <w:rsid w:val="00046BFA"/>
    <w:rsid w:val="00046D2C"/>
    <w:rsid w:val="00050786"/>
    <w:rsid w:val="000508A4"/>
    <w:rsid w:val="00051B59"/>
    <w:rsid w:val="00052E01"/>
    <w:rsid w:val="00053B7A"/>
    <w:rsid w:val="00054933"/>
    <w:rsid w:val="00054F9C"/>
    <w:rsid w:val="00062BB5"/>
    <w:rsid w:val="00063E5F"/>
    <w:rsid w:val="00065ED6"/>
    <w:rsid w:val="00067B26"/>
    <w:rsid w:val="0007015E"/>
    <w:rsid w:val="000710FF"/>
    <w:rsid w:val="000712DC"/>
    <w:rsid w:val="00075D46"/>
    <w:rsid w:val="00076B90"/>
    <w:rsid w:val="00077586"/>
    <w:rsid w:val="0007782D"/>
    <w:rsid w:val="0008020B"/>
    <w:rsid w:val="00080B0B"/>
    <w:rsid w:val="00081ED5"/>
    <w:rsid w:val="0009161A"/>
    <w:rsid w:val="000934EA"/>
    <w:rsid w:val="000966B3"/>
    <w:rsid w:val="00096E3B"/>
    <w:rsid w:val="0009727F"/>
    <w:rsid w:val="0009791F"/>
    <w:rsid w:val="000A22EE"/>
    <w:rsid w:val="000A50CA"/>
    <w:rsid w:val="000A7C94"/>
    <w:rsid w:val="000B01BE"/>
    <w:rsid w:val="000B08C8"/>
    <w:rsid w:val="000B6614"/>
    <w:rsid w:val="000B7774"/>
    <w:rsid w:val="000B7CD9"/>
    <w:rsid w:val="000C2EC9"/>
    <w:rsid w:val="000D0967"/>
    <w:rsid w:val="000D2254"/>
    <w:rsid w:val="000D2AFD"/>
    <w:rsid w:val="000D335F"/>
    <w:rsid w:val="000D3C75"/>
    <w:rsid w:val="000D4BF7"/>
    <w:rsid w:val="000D566C"/>
    <w:rsid w:val="000D5AD6"/>
    <w:rsid w:val="000D5E29"/>
    <w:rsid w:val="000D6BEE"/>
    <w:rsid w:val="000E0C67"/>
    <w:rsid w:val="000E14B4"/>
    <w:rsid w:val="000E16D3"/>
    <w:rsid w:val="000E1B8E"/>
    <w:rsid w:val="000E2BE6"/>
    <w:rsid w:val="000E2D5F"/>
    <w:rsid w:val="000E321E"/>
    <w:rsid w:val="000E324E"/>
    <w:rsid w:val="000E5C7B"/>
    <w:rsid w:val="000E60F6"/>
    <w:rsid w:val="000F16A3"/>
    <w:rsid w:val="000F16C5"/>
    <w:rsid w:val="000F54F7"/>
    <w:rsid w:val="000F62F2"/>
    <w:rsid w:val="00100DCB"/>
    <w:rsid w:val="00102BC1"/>
    <w:rsid w:val="00103E1A"/>
    <w:rsid w:val="0010469A"/>
    <w:rsid w:val="00106BCD"/>
    <w:rsid w:val="00110B44"/>
    <w:rsid w:val="0011108E"/>
    <w:rsid w:val="00111B33"/>
    <w:rsid w:val="00112664"/>
    <w:rsid w:val="00113518"/>
    <w:rsid w:val="00116AE1"/>
    <w:rsid w:val="001230C2"/>
    <w:rsid w:val="00124D3C"/>
    <w:rsid w:val="0012535C"/>
    <w:rsid w:val="00127690"/>
    <w:rsid w:val="001310D4"/>
    <w:rsid w:val="00131EF6"/>
    <w:rsid w:val="00133097"/>
    <w:rsid w:val="0013447C"/>
    <w:rsid w:val="00134F44"/>
    <w:rsid w:val="00134FA4"/>
    <w:rsid w:val="0014677D"/>
    <w:rsid w:val="001467DD"/>
    <w:rsid w:val="00147BEE"/>
    <w:rsid w:val="00150708"/>
    <w:rsid w:val="00153741"/>
    <w:rsid w:val="00156569"/>
    <w:rsid w:val="0016212E"/>
    <w:rsid w:val="00163428"/>
    <w:rsid w:val="00163B2A"/>
    <w:rsid w:val="00163B34"/>
    <w:rsid w:val="00165CCC"/>
    <w:rsid w:val="00166983"/>
    <w:rsid w:val="00166FFA"/>
    <w:rsid w:val="001673F9"/>
    <w:rsid w:val="001714F8"/>
    <w:rsid w:val="001716D0"/>
    <w:rsid w:val="00173C04"/>
    <w:rsid w:val="00174DB7"/>
    <w:rsid w:val="00177BF3"/>
    <w:rsid w:val="001821CB"/>
    <w:rsid w:val="0018471E"/>
    <w:rsid w:val="001916FA"/>
    <w:rsid w:val="00193CA4"/>
    <w:rsid w:val="001943EB"/>
    <w:rsid w:val="001945A4"/>
    <w:rsid w:val="001A02EF"/>
    <w:rsid w:val="001A049E"/>
    <w:rsid w:val="001A6657"/>
    <w:rsid w:val="001A6B8B"/>
    <w:rsid w:val="001B02EE"/>
    <w:rsid w:val="001B04C8"/>
    <w:rsid w:val="001B0563"/>
    <w:rsid w:val="001B2969"/>
    <w:rsid w:val="001B2F6A"/>
    <w:rsid w:val="001B36A3"/>
    <w:rsid w:val="001B7114"/>
    <w:rsid w:val="001B7209"/>
    <w:rsid w:val="001C0057"/>
    <w:rsid w:val="001C155E"/>
    <w:rsid w:val="001C298A"/>
    <w:rsid w:val="001C2A5E"/>
    <w:rsid w:val="001C3A02"/>
    <w:rsid w:val="001C41FD"/>
    <w:rsid w:val="001C4D9D"/>
    <w:rsid w:val="001C6404"/>
    <w:rsid w:val="001C6942"/>
    <w:rsid w:val="001D030E"/>
    <w:rsid w:val="001D2446"/>
    <w:rsid w:val="001D2912"/>
    <w:rsid w:val="001D29AB"/>
    <w:rsid w:val="001D7611"/>
    <w:rsid w:val="001D786A"/>
    <w:rsid w:val="001E10F4"/>
    <w:rsid w:val="001E14A2"/>
    <w:rsid w:val="001E35B7"/>
    <w:rsid w:val="001E439D"/>
    <w:rsid w:val="001E4F06"/>
    <w:rsid w:val="001E53C2"/>
    <w:rsid w:val="001E6598"/>
    <w:rsid w:val="001E6CB8"/>
    <w:rsid w:val="001F0BC8"/>
    <w:rsid w:val="001F1C6D"/>
    <w:rsid w:val="001F2B8F"/>
    <w:rsid w:val="001F3F78"/>
    <w:rsid w:val="001F4962"/>
    <w:rsid w:val="00202321"/>
    <w:rsid w:val="00202FE8"/>
    <w:rsid w:val="00210ABE"/>
    <w:rsid w:val="00211C7B"/>
    <w:rsid w:val="00214893"/>
    <w:rsid w:val="00217184"/>
    <w:rsid w:val="0022149E"/>
    <w:rsid w:val="002221C8"/>
    <w:rsid w:val="00226073"/>
    <w:rsid w:val="00226673"/>
    <w:rsid w:val="0022731F"/>
    <w:rsid w:val="002332EA"/>
    <w:rsid w:val="002337FA"/>
    <w:rsid w:val="00237BAC"/>
    <w:rsid w:val="00240743"/>
    <w:rsid w:val="00241E66"/>
    <w:rsid w:val="002440ED"/>
    <w:rsid w:val="002445C3"/>
    <w:rsid w:val="00246E19"/>
    <w:rsid w:val="0025043F"/>
    <w:rsid w:val="00253787"/>
    <w:rsid w:val="00253F59"/>
    <w:rsid w:val="00254FF0"/>
    <w:rsid w:val="0025588E"/>
    <w:rsid w:val="00257663"/>
    <w:rsid w:val="00257BCD"/>
    <w:rsid w:val="00257FDE"/>
    <w:rsid w:val="002604E5"/>
    <w:rsid w:val="00261A49"/>
    <w:rsid w:val="00262423"/>
    <w:rsid w:val="00262A61"/>
    <w:rsid w:val="00265B0A"/>
    <w:rsid w:val="00265D96"/>
    <w:rsid w:val="00265F76"/>
    <w:rsid w:val="00270C65"/>
    <w:rsid w:val="00270F64"/>
    <w:rsid w:val="00273391"/>
    <w:rsid w:val="00275C70"/>
    <w:rsid w:val="002772C7"/>
    <w:rsid w:val="00277B21"/>
    <w:rsid w:val="002812CA"/>
    <w:rsid w:val="002855F6"/>
    <w:rsid w:val="00287553"/>
    <w:rsid w:val="002875CE"/>
    <w:rsid w:val="00287916"/>
    <w:rsid w:val="00294C5A"/>
    <w:rsid w:val="00294E29"/>
    <w:rsid w:val="002A2082"/>
    <w:rsid w:val="002A27E7"/>
    <w:rsid w:val="002A2ADF"/>
    <w:rsid w:val="002A2E35"/>
    <w:rsid w:val="002A6E40"/>
    <w:rsid w:val="002A6FFB"/>
    <w:rsid w:val="002B0FDA"/>
    <w:rsid w:val="002B217F"/>
    <w:rsid w:val="002B3F54"/>
    <w:rsid w:val="002B40FF"/>
    <w:rsid w:val="002B4267"/>
    <w:rsid w:val="002B59D5"/>
    <w:rsid w:val="002B5CBA"/>
    <w:rsid w:val="002B6DE8"/>
    <w:rsid w:val="002C0C81"/>
    <w:rsid w:val="002C2BD0"/>
    <w:rsid w:val="002C3A0B"/>
    <w:rsid w:val="002C3F76"/>
    <w:rsid w:val="002C4677"/>
    <w:rsid w:val="002C5085"/>
    <w:rsid w:val="002C6504"/>
    <w:rsid w:val="002C68D8"/>
    <w:rsid w:val="002C78AA"/>
    <w:rsid w:val="002D0B9B"/>
    <w:rsid w:val="002D1843"/>
    <w:rsid w:val="002D3985"/>
    <w:rsid w:val="002D4F7E"/>
    <w:rsid w:val="002D741D"/>
    <w:rsid w:val="002D7612"/>
    <w:rsid w:val="002E0F40"/>
    <w:rsid w:val="002E2CFE"/>
    <w:rsid w:val="002E5861"/>
    <w:rsid w:val="002E7174"/>
    <w:rsid w:val="002E7C27"/>
    <w:rsid w:val="002F4B69"/>
    <w:rsid w:val="002F6A81"/>
    <w:rsid w:val="002F6E1B"/>
    <w:rsid w:val="00300EC5"/>
    <w:rsid w:val="00302F8B"/>
    <w:rsid w:val="00304BD5"/>
    <w:rsid w:val="003056D5"/>
    <w:rsid w:val="00305A0E"/>
    <w:rsid w:val="003068B4"/>
    <w:rsid w:val="00310179"/>
    <w:rsid w:val="00310EE2"/>
    <w:rsid w:val="003147D2"/>
    <w:rsid w:val="00316B90"/>
    <w:rsid w:val="00320401"/>
    <w:rsid w:val="00323B20"/>
    <w:rsid w:val="00324A7E"/>
    <w:rsid w:val="00324D33"/>
    <w:rsid w:val="00326BA5"/>
    <w:rsid w:val="00331BC2"/>
    <w:rsid w:val="00332B89"/>
    <w:rsid w:val="00333706"/>
    <w:rsid w:val="003344AA"/>
    <w:rsid w:val="003356F8"/>
    <w:rsid w:val="00336455"/>
    <w:rsid w:val="00342011"/>
    <w:rsid w:val="00343594"/>
    <w:rsid w:val="0034397A"/>
    <w:rsid w:val="00343B8B"/>
    <w:rsid w:val="0034469D"/>
    <w:rsid w:val="003449C8"/>
    <w:rsid w:val="003458F8"/>
    <w:rsid w:val="00346750"/>
    <w:rsid w:val="003467E9"/>
    <w:rsid w:val="0034714A"/>
    <w:rsid w:val="00356F7E"/>
    <w:rsid w:val="003603C2"/>
    <w:rsid w:val="003612F7"/>
    <w:rsid w:val="00365FFE"/>
    <w:rsid w:val="00367206"/>
    <w:rsid w:val="00367F45"/>
    <w:rsid w:val="00367F69"/>
    <w:rsid w:val="003700AE"/>
    <w:rsid w:val="00374217"/>
    <w:rsid w:val="003759E4"/>
    <w:rsid w:val="0037762E"/>
    <w:rsid w:val="00380602"/>
    <w:rsid w:val="003809A7"/>
    <w:rsid w:val="00382793"/>
    <w:rsid w:val="003843D9"/>
    <w:rsid w:val="00384854"/>
    <w:rsid w:val="00385478"/>
    <w:rsid w:val="003867AC"/>
    <w:rsid w:val="00391763"/>
    <w:rsid w:val="00394859"/>
    <w:rsid w:val="00395B61"/>
    <w:rsid w:val="00397BE8"/>
    <w:rsid w:val="003A17ED"/>
    <w:rsid w:val="003A24EC"/>
    <w:rsid w:val="003A2579"/>
    <w:rsid w:val="003A30BB"/>
    <w:rsid w:val="003A36AC"/>
    <w:rsid w:val="003A3E16"/>
    <w:rsid w:val="003A5F65"/>
    <w:rsid w:val="003A66BE"/>
    <w:rsid w:val="003A7C86"/>
    <w:rsid w:val="003B1DB0"/>
    <w:rsid w:val="003B2B7E"/>
    <w:rsid w:val="003B6286"/>
    <w:rsid w:val="003B7F2F"/>
    <w:rsid w:val="003C12ED"/>
    <w:rsid w:val="003C44AE"/>
    <w:rsid w:val="003C482A"/>
    <w:rsid w:val="003C609A"/>
    <w:rsid w:val="003D022E"/>
    <w:rsid w:val="003D0628"/>
    <w:rsid w:val="003D129C"/>
    <w:rsid w:val="003D1711"/>
    <w:rsid w:val="003D1D36"/>
    <w:rsid w:val="003D2903"/>
    <w:rsid w:val="003D7DDD"/>
    <w:rsid w:val="003E3874"/>
    <w:rsid w:val="003E5063"/>
    <w:rsid w:val="003E55F0"/>
    <w:rsid w:val="003E6792"/>
    <w:rsid w:val="003E77D5"/>
    <w:rsid w:val="003F1078"/>
    <w:rsid w:val="003F1F80"/>
    <w:rsid w:val="003F24AB"/>
    <w:rsid w:val="003F364C"/>
    <w:rsid w:val="003F38E2"/>
    <w:rsid w:val="003F5A5E"/>
    <w:rsid w:val="004006B6"/>
    <w:rsid w:val="004015C5"/>
    <w:rsid w:val="00405237"/>
    <w:rsid w:val="004074B8"/>
    <w:rsid w:val="0041126B"/>
    <w:rsid w:val="0041280D"/>
    <w:rsid w:val="00412E11"/>
    <w:rsid w:val="004216B6"/>
    <w:rsid w:val="004222FA"/>
    <w:rsid w:val="00425B59"/>
    <w:rsid w:val="00426F73"/>
    <w:rsid w:val="0043184A"/>
    <w:rsid w:val="00432ED3"/>
    <w:rsid w:val="00435F1E"/>
    <w:rsid w:val="00441311"/>
    <w:rsid w:val="00441AB5"/>
    <w:rsid w:val="00441C50"/>
    <w:rsid w:val="00450DB3"/>
    <w:rsid w:val="00451716"/>
    <w:rsid w:val="00451CB8"/>
    <w:rsid w:val="0045342A"/>
    <w:rsid w:val="0045555C"/>
    <w:rsid w:val="00461D12"/>
    <w:rsid w:val="00463EC0"/>
    <w:rsid w:val="004659A2"/>
    <w:rsid w:val="004659A5"/>
    <w:rsid w:val="00470322"/>
    <w:rsid w:val="00470443"/>
    <w:rsid w:val="0047050A"/>
    <w:rsid w:val="0047120D"/>
    <w:rsid w:val="0047153B"/>
    <w:rsid w:val="0047237B"/>
    <w:rsid w:val="0047388C"/>
    <w:rsid w:val="00474309"/>
    <w:rsid w:val="00475D80"/>
    <w:rsid w:val="004801F6"/>
    <w:rsid w:val="00481606"/>
    <w:rsid w:val="0048193F"/>
    <w:rsid w:val="00481FE9"/>
    <w:rsid w:val="004846A5"/>
    <w:rsid w:val="004855E9"/>
    <w:rsid w:val="0049005B"/>
    <w:rsid w:val="00490DCF"/>
    <w:rsid w:val="004919D4"/>
    <w:rsid w:val="004921DE"/>
    <w:rsid w:val="004928D5"/>
    <w:rsid w:val="00492B9E"/>
    <w:rsid w:val="00493125"/>
    <w:rsid w:val="00497645"/>
    <w:rsid w:val="004A34A8"/>
    <w:rsid w:val="004A36AE"/>
    <w:rsid w:val="004A375E"/>
    <w:rsid w:val="004A3FB0"/>
    <w:rsid w:val="004A5E25"/>
    <w:rsid w:val="004A661B"/>
    <w:rsid w:val="004B1B93"/>
    <w:rsid w:val="004B43A1"/>
    <w:rsid w:val="004B7DE6"/>
    <w:rsid w:val="004C32BA"/>
    <w:rsid w:val="004C3C29"/>
    <w:rsid w:val="004C413B"/>
    <w:rsid w:val="004C4CAF"/>
    <w:rsid w:val="004C549A"/>
    <w:rsid w:val="004C5A77"/>
    <w:rsid w:val="004C6BB1"/>
    <w:rsid w:val="004D0A25"/>
    <w:rsid w:val="004D324A"/>
    <w:rsid w:val="004D6DF6"/>
    <w:rsid w:val="004D75FF"/>
    <w:rsid w:val="004D7B87"/>
    <w:rsid w:val="004E05C5"/>
    <w:rsid w:val="004E2579"/>
    <w:rsid w:val="004E36AD"/>
    <w:rsid w:val="004E5B71"/>
    <w:rsid w:val="004F0364"/>
    <w:rsid w:val="004F06CC"/>
    <w:rsid w:val="004F06CD"/>
    <w:rsid w:val="004F0EC7"/>
    <w:rsid w:val="004F2A4C"/>
    <w:rsid w:val="004F2C8D"/>
    <w:rsid w:val="004F424F"/>
    <w:rsid w:val="004F493E"/>
    <w:rsid w:val="004F7194"/>
    <w:rsid w:val="005007AC"/>
    <w:rsid w:val="005018B3"/>
    <w:rsid w:val="00503DB9"/>
    <w:rsid w:val="00524836"/>
    <w:rsid w:val="00525D15"/>
    <w:rsid w:val="005273EE"/>
    <w:rsid w:val="00530D41"/>
    <w:rsid w:val="005315A2"/>
    <w:rsid w:val="00535BAD"/>
    <w:rsid w:val="00536F2D"/>
    <w:rsid w:val="0054022A"/>
    <w:rsid w:val="00540715"/>
    <w:rsid w:val="005409DC"/>
    <w:rsid w:val="00542450"/>
    <w:rsid w:val="00543D04"/>
    <w:rsid w:val="00545DBC"/>
    <w:rsid w:val="00547B55"/>
    <w:rsid w:val="00551758"/>
    <w:rsid w:val="00552E0A"/>
    <w:rsid w:val="00554027"/>
    <w:rsid w:val="0055465B"/>
    <w:rsid w:val="0055487D"/>
    <w:rsid w:val="005564E8"/>
    <w:rsid w:val="00561D2A"/>
    <w:rsid w:val="00566E5D"/>
    <w:rsid w:val="00567AA7"/>
    <w:rsid w:val="005709CD"/>
    <w:rsid w:val="00573165"/>
    <w:rsid w:val="005734CA"/>
    <w:rsid w:val="00573CA9"/>
    <w:rsid w:val="00574006"/>
    <w:rsid w:val="005803DC"/>
    <w:rsid w:val="005820DF"/>
    <w:rsid w:val="005842AE"/>
    <w:rsid w:val="00584847"/>
    <w:rsid w:val="00585E54"/>
    <w:rsid w:val="005913D8"/>
    <w:rsid w:val="005933A9"/>
    <w:rsid w:val="00596E0B"/>
    <w:rsid w:val="005A49B1"/>
    <w:rsid w:val="005A5AA5"/>
    <w:rsid w:val="005A5C8D"/>
    <w:rsid w:val="005A7487"/>
    <w:rsid w:val="005B32F1"/>
    <w:rsid w:val="005B44B9"/>
    <w:rsid w:val="005B6524"/>
    <w:rsid w:val="005C2D66"/>
    <w:rsid w:val="005C68B9"/>
    <w:rsid w:val="005D22C8"/>
    <w:rsid w:val="005D5B80"/>
    <w:rsid w:val="005D633F"/>
    <w:rsid w:val="005D74D6"/>
    <w:rsid w:val="005E2164"/>
    <w:rsid w:val="005E49CA"/>
    <w:rsid w:val="005E5B93"/>
    <w:rsid w:val="005F0082"/>
    <w:rsid w:val="005F1BF8"/>
    <w:rsid w:val="005F4A5F"/>
    <w:rsid w:val="005F4E6F"/>
    <w:rsid w:val="005F5FE9"/>
    <w:rsid w:val="005F6B22"/>
    <w:rsid w:val="005F7232"/>
    <w:rsid w:val="005F7D98"/>
    <w:rsid w:val="005F7E5D"/>
    <w:rsid w:val="0060028D"/>
    <w:rsid w:val="0060063E"/>
    <w:rsid w:val="006009FE"/>
    <w:rsid w:val="00600F83"/>
    <w:rsid w:val="006013EE"/>
    <w:rsid w:val="006018B3"/>
    <w:rsid w:val="006018F5"/>
    <w:rsid w:val="00602FE9"/>
    <w:rsid w:val="00603DB0"/>
    <w:rsid w:val="006056CB"/>
    <w:rsid w:val="0061004D"/>
    <w:rsid w:val="00613131"/>
    <w:rsid w:val="006135BE"/>
    <w:rsid w:val="00613B24"/>
    <w:rsid w:val="00613D51"/>
    <w:rsid w:val="00614155"/>
    <w:rsid w:val="006143ED"/>
    <w:rsid w:val="0061737E"/>
    <w:rsid w:val="006206F3"/>
    <w:rsid w:val="00624128"/>
    <w:rsid w:val="00624ED5"/>
    <w:rsid w:val="00625A62"/>
    <w:rsid w:val="00625BA7"/>
    <w:rsid w:val="00632CC8"/>
    <w:rsid w:val="006341A1"/>
    <w:rsid w:val="00637754"/>
    <w:rsid w:val="0064142F"/>
    <w:rsid w:val="00642C00"/>
    <w:rsid w:val="006443C7"/>
    <w:rsid w:val="00645C75"/>
    <w:rsid w:val="00646AE4"/>
    <w:rsid w:val="006477F0"/>
    <w:rsid w:val="00650527"/>
    <w:rsid w:val="006506CC"/>
    <w:rsid w:val="00656BB6"/>
    <w:rsid w:val="0065799A"/>
    <w:rsid w:val="00662D4A"/>
    <w:rsid w:val="0066349B"/>
    <w:rsid w:val="00664832"/>
    <w:rsid w:val="00665875"/>
    <w:rsid w:val="00666ADA"/>
    <w:rsid w:val="00667921"/>
    <w:rsid w:val="006716D6"/>
    <w:rsid w:val="00673125"/>
    <w:rsid w:val="00673632"/>
    <w:rsid w:val="00673AAA"/>
    <w:rsid w:val="00676244"/>
    <w:rsid w:val="00680DE1"/>
    <w:rsid w:val="00681010"/>
    <w:rsid w:val="00681A59"/>
    <w:rsid w:val="00682940"/>
    <w:rsid w:val="00683105"/>
    <w:rsid w:val="006857A8"/>
    <w:rsid w:val="006861A4"/>
    <w:rsid w:val="00686983"/>
    <w:rsid w:val="006904F7"/>
    <w:rsid w:val="00690A92"/>
    <w:rsid w:val="0069275A"/>
    <w:rsid w:val="00694885"/>
    <w:rsid w:val="0069714A"/>
    <w:rsid w:val="0069741E"/>
    <w:rsid w:val="006A1831"/>
    <w:rsid w:val="006A1AF9"/>
    <w:rsid w:val="006A1D66"/>
    <w:rsid w:val="006A2C6C"/>
    <w:rsid w:val="006A3355"/>
    <w:rsid w:val="006A3AFA"/>
    <w:rsid w:val="006B0B22"/>
    <w:rsid w:val="006B2524"/>
    <w:rsid w:val="006B52B8"/>
    <w:rsid w:val="006B7833"/>
    <w:rsid w:val="006C321D"/>
    <w:rsid w:val="006C3424"/>
    <w:rsid w:val="006C34F6"/>
    <w:rsid w:val="006C5479"/>
    <w:rsid w:val="006C6D48"/>
    <w:rsid w:val="006D18FA"/>
    <w:rsid w:val="006D1AC8"/>
    <w:rsid w:val="006D4156"/>
    <w:rsid w:val="006D6190"/>
    <w:rsid w:val="006D7035"/>
    <w:rsid w:val="006E36A2"/>
    <w:rsid w:val="006E64C3"/>
    <w:rsid w:val="006E7AE9"/>
    <w:rsid w:val="006E7BAA"/>
    <w:rsid w:val="006E7F14"/>
    <w:rsid w:val="006F0D10"/>
    <w:rsid w:val="006F3388"/>
    <w:rsid w:val="006F587B"/>
    <w:rsid w:val="006F5F34"/>
    <w:rsid w:val="006F67BA"/>
    <w:rsid w:val="006F7795"/>
    <w:rsid w:val="00700C1E"/>
    <w:rsid w:val="0070233F"/>
    <w:rsid w:val="00703311"/>
    <w:rsid w:val="00704F9F"/>
    <w:rsid w:val="00707B9A"/>
    <w:rsid w:val="00707CE7"/>
    <w:rsid w:val="00711428"/>
    <w:rsid w:val="00712A6A"/>
    <w:rsid w:val="00713DFC"/>
    <w:rsid w:val="00721539"/>
    <w:rsid w:val="00721B72"/>
    <w:rsid w:val="00721CDE"/>
    <w:rsid w:val="007230F7"/>
    <w:rsid w:val="00726517"/>
    <w:rsid w:val="00727D53"/>
    <w:rsid w:val="00732585"/>
    <w:rsid w:val="007349CF"/>
    <w:rsid w:val="00736EF2"/>
    <w:rsid w:val="007407DD"/>
    <w:rsid w:val="00743F75"/>
    <w:rsid w:val="00750D14"/>
    <w:rsid w:val="00750D8F"/>
    <w:rsid w:val="0075141E"/>
    <w:rsid w:val="007534B4"/>
    <w:rsid w:val="0075401D"/>
    <w:rsid w:val="00755B1A"/>
    <w:rsid w:val="00755EC7"/>
    <w:rsid w:val="00760508"/>
    <w:rsid w:val="00760A3F"/>
    <w:rsid w:val="007665F9"/>
    <w:rsid w:val="00767919"/>
    <w:rsid w:val="00770560"/>
    <w:rsid w:val="00771960"/>
    <w:rsid w:val="00771AE1"/>
    <w:rsid w:val="00774B32"/>
    <w:rsid w:val="00774F49"/>
    <w:rsid w:val="00776A4A"/>
    <w:rsid w:val="00776E6B"/>
    <w:rsid w:val="00777EA0"/>
    <w:rsid w:val="00782EB8"/>
    <w:rsid w:val="00782F09"/>
    <w:rsid w:val="007849EC"/>
    <w:rsid w:val="00784AF4"/>
    <w:rsid w:val="0078730E"/>
    <w:rsid w:val="00787F6C"/>
    <w:rsid w:val="007916E0"/>
    <w:rsid w:val="00794885"/>
    <w:rsid w:val="0079591C"/>
    <w:rsid w:val="00797CAF"/>
    <w:rsid w:val="00797E31"/>
    <w:rsid w:val="007A18EE"/>
    <w:rsid w:val="007A2D52"/>
    <w:rsid w:val="007A36EE"/>
    <w:rsid w:val="007A4124"/>
    <w:rsid w:val="007A69C6"/>
    <w:rsid w:val="007B0C45"/>
    <w:rsid w:val="007B46CB"/>
    <w:rsid w:val="007B4ADB"/>
    <w:rsid w:val="007B543F"/>
    <w:rsid w:val="007B59D5"/>
    <w:rsid w:val="007B5D33"/>
    <w:rsid w:val="007C3C30"/>
    <w:rsid w:val="007C6741"/>
    <w:rsid w:val="007C7425"/>
    <w:rsid w:val="007D0B43"/>
    <w:rsid w:val="007D1270"/>
    <w:rsid w:val="007D1CB0"/>
    <w:rsid w:val="007D2689"/>
    <w:rsid w:val="007D6321"/>
    <w:rsid w:val="007E1373"/>
    <w:rsid w:val="007E1E36"/>
    <w:rsid w:val="007E248C"/>
    <w:rsid w:val="007E36C0"/>
    <w:rsid w:val="007E36C7"/>
    <w:rsid w:val="007E60A6"/>
    <w:rsid w:val="007E678C"/>
    <w:rsid w:val="007F74CB"/>
    <w:rsid w:val="008004C9"/>
    <w:rsid w:val="00802131"/>
    <w:rsid w:val="00805326"/>
    <w:rsid w:val="008102CB"/>
    <w:rsid w:val="008149A0"/>
    <w:rsid w:val="00814E70"/>
    <w:rsid w:val="00821F78"/>
    <w:rsid w:val="008226C9"/>
    <w:rsid w:val="00823770"/>
    <w:rsid w:val="00824E0D"/>
    <w:rsid w:val="00825736"/>
    <w:rsid w:val="00826E24"/>
    <w:rsid w:val="008319A5"/>
    <w:rsid w:val="008324BF"/>
    <w:rsid w:val="008327CB"/>
    <w:rsid w:val="008335B4"/>
    <w:rsid w:val="00833EB9"/>
    <w:rsid w:val="00835029"/>
    <w:rsid w:val="008357E7"/>
    <w:rsid w:val="00836082"/>
    <w:rsid w:val="00836922"/>
    <w:rsid w:val="0083796B"/>
    <w:rsid w:val="008402BD"/>
    <w:rsid w:val="00840826"/>
    <w:rsid w:val="0084353C"/>
    <w:rsid w:val="00847C25"/>
    <w:rsid w:val="00850235"/>
    <w:rsid w:val="00850C3D"/>
    <w:rsid w:val="00852F3B"/>
    <w:rsid w:val="00853293"/>
    <w:rsid w:val="00853713"/>
    <w:rsid w:val="00855AC3"/>
    <w:rsid w:val="00855E5E"/>
    <w:rsid w:val="00861385"/>
    <w:rsid w:val="008613DF"/>
    <w:rsid w:val="00861E38"/>
    <w:rsid w:val="008622E1"/>
    <w:rsid w:val="008642D0"/>
    <w:rsid w:val="008659A8"/>
    <w:rsid w:val="00866642"/>
    <w:rsid w:val="0086764D"/>
    <w:rsid w:val="00867E41"/>
    <w:rsid w:val="0087122A"/>
    <w:rsid w:val="00871438"/>
    <w:rsid w:val="00871DC2"/>
    <w:rsid w:val="008724CD"/>
    <w:rsid w:val="00873298"/>
    <w:rsid w:val="0087408B"/>
    <w:rsid w:val="00875740"/>
    <w:rsid w:val="008765F1"/>
    <w:rsid w:val="00876CAD"/>
    <w:rsid w:val="00881092"/>
    <w:rsid w:val="008813FD"/>
    <w:rsid w:val="008831B7"/>
    <w:rsid w:val="00887046"/>
    <w:rsid w:val="00887CDB"/>
    <w:rsid w:val="00895182"/>
    <w:rsid w:val="00896D98"/>
    <w:rsid w:val="00897840"/>
    <w:rsid w:val="008A060A"/>
    <w:rsid w:val="008A1015"/>
    <w:rsid w:val="008A119A"/>
    <w:rsid w:val="008A1226"/>
    <w:rsid w:val="008A1614"/>
    <w:rsid w:val="008A19BF"/>
    <w:rsid w:val="008A1A1C"/>
    <w:rsid w:val="008A2A79"/>
    <w:rsid w:val="008A3C29"/>
    <w:rsid w:val="008A5194"/>
    <w:rsid w:val="008A58C4"/>
    <w:rsid w:val="008A68DE"/>
    <w:rsid w:val="008B0019"/>
    <w:rsid w:val="008B0D5A"/>
    <w:rsid w:val="008B1A5D"/>
    <w:rsid w:val="008B1C79"/>
    <w:rsid w:val="008B25E5"/>
    <w:rsid w:val="008B2628"/>
    <w:rsid w:val="008C7162"/>
    <w:rsid w:val="008C77CD"/>
    <w:rsid w:val="008D1CEA"/>
    <w:rsid w:val="008D2665"/>
    <w:rsid w:val="008D30C5"/>
    <w:rsid w:val="008D5150"/>
    <w:rsid w:val="008D6902"/>
    <w:rsid w:val="008D7768"/>
    <w:rsid w:val="008E246C"/>
    <w:rsid w:val="008E3FF0"/>
    <w:rsid w:val="008E4059"/>
    <w:rsid w:val="008E4124"/>
    <w:rsid w:val="008E455C"/>
    <w:rsid w:val="008E5EC5"/>
    <w:rsid w:val="008F0778"/>
    <w:rsid w:val="008F25CE"/>
    <w:rsid w:val="008F4D6E"/>
    <w:rsid w:val="008F64BD"/>
    <w:rsid w:val="008F6CAB"/>
    <w:rsid w:val="008F6E22"/>
    <w:rsid w:val="0090240F"/>
    <w:rsid w:val="00902586"/>
    <w:rsid w:val="00904FD3"/>
    <w:rsid w:val="00916AFA"/>
    <w:rsid w:val="0092133C"/>
    <w:rsid w:val="00924857"/>
    <w:rsid w:val="00924F9D"/>
    <w:rsid w:val="0092573C"/>
    <w:rsid w:val="009328D9"/>
    <w:rsid w:val="009351A1"/>
    <w:rsid w:val="00935AF5"/>
    <w:rsid w:val="0094353C"/>
    <w:rsid w:val="0094519B"/>
    <w:rsid w:val="0094533D"/>
    <w:rsid w:val="00945BB2"/>
    <w:rsid w:val="0094754C"/>
    <w:rsid w:val="00947931"/>
    <w:rsid w:val="00950EAD"/>
    <w:rsid w:val="00951AC5"/>
    <w:rsid w:val="00954969"/>
    <w:rsid w:val="00955B7A"/>
    <w:rsid w:val="00956BE9"/>
    <w:rsid w:val="00960517"/>
    <w:rsid w:val="00960DB7"/>
    <w:rsid w:val="00960E6C"/>
    <w:rsid w:val="0096325D"/>
    <w:rsid w:val="00963E59"/>
    <w:rsid w:val="00967570"/>
    <w:rsid w:val="00967B8D"/>
    <w:rsid w:val="0097174C"/>
    <w:rsid w:val="00974D92"/>
    <w:rsid w:val="0097570F"/>
    <w:rsid w:val="00977393"/>
    <w:rsid w:val="00977D51"/>
    <w:rsid w:val="0098009A"/>
    <w:rsid w:val="00982F37"/>
    <w:rsid w:val="0098584F"/>
    <w:rsid w:val="009864AD"/>
    <w:rsid w:val="00987B14"/>
    <w:rsid w:val="00992922"/>
    <w:rsid w:val="00993426"/>
    <w:rsid w:val="009942EE"/>
    <w:rsid w:val="009944AF"/>
    <w:rsid w:val="009955B9"/>
    <w:rsid w:val="0099566A"/>
    <w:rsid w:val="009969A8"/>
    <w:rsid w:val="0099794D"/>
    <w:rsid w:val="009A056D"/>
    <w:rsid w:val="009A077C"/>
    <w:rsid w:val="009A2FE6"/>
    <w:rsid w:val="009A5F98"/>
    <w:rsid w:val="009A752A"/>
    <w:rsid w:val="009A7A6A"/>
    <w:rsid w:val="009B172A"/>
    <w:rsid w:val="009B19FA"/>
    <w:rsid w:val="009B4D26"/>
    <w:rsid w:val="009B4EDE"/>
    <w:rsid w:val="009B5BD5"/>
    <w:rsid w:val="009C09E9"/>
    <w:rsid w:val="009C3AA4"/>
    <w:rsid w:val="009C3E1F"/>
    <w:rsid w:val="009C3F42"/>
    <w:rsid w:val="009C534B"/>
    <w:rsid w:val="009C68C2"/>
    <w:rsid w:val="009C6FCA"/>
    <w:rsid w:val="009D37DF"/>
    <w:rsid w:val="009D5062"/>
    <w:rsid w:val="009E35E3"/>
    <w:rsid w:val="009E3F59"/>
    <w:rsid w:val="009E45FF"/>
    <w:rsid w:val="009E657B"/>
    <w:rsid w:val="009F0B0A"/>
    <w:rsid w:val="009F177B"/>
    <w:rsid w:val="009F1EC9"/>
    <w:rsid w:val="009F4897"/>
    <w:rsid w:val="009F7327"/>
    <w:rsid w:val="00A02192"/>
    <w:rsid w:val="00A0230F"/>
    <w:rsid w:val="00A039AC"/>
    <w:rsid w:val="00A0439E"/>
    <w:rsid w:val="00A0624A"/>
    <w:rsid w:val="00A06AAD"/>
    <w:rsid w:val="00A0795C"/>
    <w:rsid w:val="00A10D0B"/>
    <w:rsid w:val="00A21D53"/>
    <w:rsid w:val="00A26D01"/>
    <w:rsid w:val="00A33DCE"/>
    <w:rsid w:val="00A36B62"/>
    <w:rsid w:val="00A36B76"/>
    <w:rsid w:val="00A3749D"/>
    <w:rsid w:val="00A37624"/>
    <w:rsid w:val="00A40F07"/>
    <w:rsid w:val="00A4136C"/>
    <w:rsid w:val="00A41F9A"/>
    <w:rsid w:val="00A513A2"/>
    <w:rsid w:val="00A51CCD"/>
    <w:rsid w:val="00A51EBF"/>
    <w:rsid w:val="00A52387"/>
    <w:rsid w:val="00A55CF4"/>
    <w:rsid w:val="00A574C0"/>
    <w:rsid w:val="00A605A4"/>
    <w:rsid w:val="00A60735"/>
    <w:rsid w:val="00A607D6"/>
    <w:rsid w:val="00A60D23"/>
    <w:rsid w:val="00A70873"/>
    <w:rsid w:val="00A70DA5"/>
    <w:rsid w:val="00A73FC9"/>
    <w:rsid w:val="00A74BE7"/>
    <w:rsid w:val="00A80478"/>
    <w:rsid w:val="00A81258"/>
    <w:rsid w:val="00A8135D"/>
    <w:rsid w:val="00A833F9"/>
    <w:rsid w:val="00A837D8"/>
    <w:rsid w:val="00A84E4D"/>
    <w:rsid w:val="00A85131"/>
    <w:rsid w:val="00A8543C"/>
    <w:rsid w:val="00A85F65"/>
    <w:rsid w:val="00A87DB0"/>
    <w:rsid w:val="00A90F29"/>
    <w:rsid w:val="00A914DA"/>
    <w:rsid w:val="00A92424"/>
    <w:rsid w:val="00A92893"/>
    <w:rsid w:val="00A93323"/>
    <w:rsid w:val="00A95EC5"/>
    <w:rsid w:val="00A965D2"/>
    <w:rsid w:val="00A96E47"/>
    <w:rsid w:val="00A96F5D"/>
    <w:rsid w:val="00A974B8"/>
    <w:rsid w:val="00AA078E"/>
    <w:rsid w:val="00AA0C7C"/>
    <w:rsid w:val="00AA236D"/>
    <w:rsid w:val="00AA2512"/>
    <w:rsid w:val="00AA26F5"/>
    <w:rsid w:val="00AA28B9"/>
    <w:rsid w:val="00AA2C77"/>
    <w:rsid w:val="00AA322A"/>
    <w:rsid w:val="00AA40D4"/>
    <w:rsid w:val="00AA4404"/>
    <w:rsid w:val="00AA47BC"/>
    <w:rsid w:val="00AA7363"/>
    <w:rsid w:val="00AB0C02"/>
    <w:rsid w:val="00AB1DE8"/>
    <w:rsid w:val="00AB29E3"/>
    <w:rsid w:val="00AB4F8D"/>
    <w:rsid w:val="00AB6CE6"/>
    <w:rsid w:val="00AC0FFD"/>
    <w:rsid w:val="00AC374D"/>
    <w:rsid w:val="00AC5027"/>
    <w:rsid w:val="00AC74D2"/>
    <w:rsid w:val="00AD09F0"/>
    <w:rsid w:val="00AD0F0B"/>
    <w:rsid w:val="00AD199A"/>
    <w:rsid w:val="00AD19D8"/>
    <w:rsid w:val="00AD3CF3"/>
    <w:rsid w:val="00AD70E5"/>
    <w:rsid w:val="00AE2E30"/>
    <w:rsid w:val="00AE535B"/>
    <w:rsid w:val="00AF4267"/>
    <w:rsid w:val="00AF4400"/>
    <w:rsid w:val="00AF443F"/>
    <w:rsid w:val="00B006DD"/>
    <w:rsid w:val="00B0077B"/>
    <w:rsid w:val="00B00BF3"/>
    <w:rsid w:val="00B0168A"/>
    <w:rsid w:val="00B03AA7"/>
    <w:rsid w:val="00B045A7"/>
    <w:rsid w:val="00B04F56"/>
    <w:rsid w:val="00B05323"/>
    <w:rsid w:val="00B05F6E"/>
    <w:rsid w:val="00B06DA1"/>
    <w:rsid w:val="00B07067"/>
    <w:rsid w:val="00B07EE1"/>
    <w:rsid w:val="00B11CBF"/>
    <w:rsid w:val="00B12B99"/>
    <w:rsid w:val="00B142DB"/>
    <w:rsid w:val="00B144F6"/>
    <w:rsid w:val="00B15CB3"/>
    <w:rsid w:val="00B24030"/>
    <w:rsid w:val="00B25697"/>
    <w:rsid w:val="00B263BE"/>
    <w:rsid w:val="00B26AF9"/>
    <w:rsid w:val="00B31B19"/>
    <w:rsid w:val="00B322F5"/>
    <w:rsid w:val="00B32A06"/>
    <w:rsid w:val="00B32A11"/>
    <w:rsid w:val="00B33A61"/>
    <w:rsid w:val="00B34E13"/>
    <w:rsid w:val="00B36621"/>
    <w:rsid w:val="00B420C9"/>
    <w:rsid w:val="00B426E3"/>
    <w:rsid w:val="00B42740"/>
    <w:rsid w:val="00B42C9A"/>
    <w:rsid w:val="00B433D4"/>
    <w:rsid w:val="00B4394B"/>
    <w:rsid w:val="00B441A5"/>
    <w:rsid w:val="00B4613F"/>
    <w:rsid w:val="00B528E1"/>
    <w:rsid w:val="00B52B64"/>
    <w:rsid w:val="00B57111"/>
    <w:rsid w:val="00B57595"/>
    <w:rsid w:val="00B5767D"/>
    <w:rsid w:val="00B57AE7"/>
    <w:rsid w:val="00B57B63"/>
    <w:rsid w:val="00B60625"/>
    <w:rsid w:val="00B60BB0"/>
    <w:rsid w:val="00B61300"/>
    <w:rsid w:val="00B622FE"/>
    <w:rsid w:val="00B62FC3"/>
    <w:rsid w:val="00B63EAA"/>
    <w:rsid w:val="00B66217"/>
    <w:rsid w:val="00B709A4"/>
    <w:rsid w:val="00B7272C"/>
    <w:rsid w:val="00B72BBB"/>
    <w:rsid w:val="00B75DC2"/>
    <w:rsid w:val="00B75FAB"/>
    <w:rsid w:val="00B766F0"/>
    <w:rsid w:val="00B7692F"/>
    <w:rsid w:val="00B769D7"/>
    <w:rsid w:val="00B773DA"/>
    <w:rsid w:val="00B80F61"/>
    <w:rsid w:val="00B8436D"/>
    <w:rsid w:val="00B849ED"/>
    <w:rsid w:val="00B8691C"/>
    <w:rsid w:val="00B94582"/>
    <w:rsid w:val="00B948AB"/>
    <w:rsid w:val="00B972FE"/>
    <w:rsid w:val="00BA1A47"/>
    <w:rsid w:val="00BA3BA8"/>
    <w:rsid w:val="00BA3BBB"/>
    <w:rsid w:val="00BA4674"/>
    <w:rsid w:val="00BA72BD"/>
    <w:rsid w:val="00BA73FC"/>
    <w:rsid w:val="00BA78A9"/>
    <w:rsid w:val="00BA7F92"/>
    <w:rsid w:val="00BB32CE"/>
    <w:rsid w:val="00BB5845"/>
    <w:rsid w:val="00BB5B87"/>
    <w:rsid w:val="00BB5D09"/>
    <w:rsid w:val="00BB60EC"/>
    <w:rsid w:val="00BB6D9D"/>
    <w:rsid w:val="00BB719A"/>
    <w:rsid w:val="00BC1FEE"/>
    <w:rsid w:val="00BC206F"/>
    <w:rsid w:val="00BC20D0"/>
    <w:rsid w:val="00BC413D"/>
    <w:rsid w:val="00BC4726"/>
    <w:rsid w:val="00BD1805"/>
    <w:rsid w:val="00BD18E8"/>
    <w:rsid w:val="00BD226D"/>
    <w:rsid w:val="00BD2A5A"/>
    <w:rsid w:val="00BD46C6"/>
    <w:rsid w:val="00BD7BE1"/>
    <w:rsid w:val="00BE287D"/>
    <w:rsid w:val="00BE45A4"/>
    <w:rsid w:val="00BE49A6"/>
    <w:rsid w:val="00BE4E83"/>
    <w:rsid w:val="00BE5981"/>
    <w:rsid w:val="00BE6532"/>
    <w:rsid w:val="00BE6D54"/>
    <w:rsid w:val="00BF2428"/>
    <w:rsid w:val="00BF5209"/>
    <w:rsid w:val="00BF7B17"/>
    <w:rsid w:val="00C00C19"/>
    <w:rsid w:val="00C00F98"/>
    <w:rsid w:val="00C01242"/>
    <w:rsid w:val="00C0305B"/>
    <w:rsid w:val="00C031F2"/>
    <w:rsid w:val="00C0634F"/>
    <w:rsid w:val="00C078EF"/>
    <w:rsid w:val="00C121EB"/>
    <w:rsid w:val="00C1257D"/>
    <w:rsid w:val="00C12DEE"/>
    <w:rsid w:val="00C13816"/>
    <w:rsid w:val="00C14619"/>
    <w:rsid w:val="00C15A0B"/>
    <w:rsid w:val="00C17071"/>
    <w:rsid w:val="00C17090"/>
    <w:rsid w:val="00C17A47"/>
    <w:rsid w:val="00C20688"/>
    <w:rsid w:val="00C2184A"/>
    <w:rsid w:val="00C275EE"/>
    <w:rsid w:val="00C317D3"/>
    <w:rsid w:val="00C33528"/>
    <w:rsid w:val="00C340CD"/>
    <w:rsid w:val="00C355A6"/>
    <w:rsid w:val="00C43546"/>
    <w:rsid w:val="00C43BDA"/>
    <w:rsid w:val="00C45B3E"/>
    <w:rsid w:val="00C50973"/>
    <w:rsid w:val="00C53D19"/>
    <w:rsid w:val="00C541F9"/>
    <w:rsid w:val="00C54407"/>
    <w:rsid w:val="00C54928"/>
    <w:rsid w:val="00C60650"/>
    <w:rsid w:val="00C61F40"/>
    <w:rsid w:val="00C6213D"/>
    <w:rsid w:val="00C63318"/>
    <w:rsid w:val="00C6370F"/>
    <w:rsid w:val="00C676F2"/>
    <w:rsid w:val="00C7104E"/>
    <w:rsid w:val="00C717B0"/>
    <w:rsid w:val="00C72B20"/>
    <w:rsid w:val="00C76ECD"/>
    <w:rsid w:val="00C80834"/>
    <w:rsid w:val="00C82E97"/>
    <w:rsid w:val="00C856E3"/>
    <w:rsid w:val="00C90A97"/>
    <w:rsid w:val="00C91A3B"/>
    <w:rsid w:val="00C948F4"/>
    <w:rsid w:val="00C94FF1"/>
    <w:rsid w:val="00C963DE"/>
    <w:rsid w:val="00C97060"/>
    <w:rsid w:val="00CA2039"/>
    <w:rsid w:val="00CA2E5B"/>
    <w:rsid w:val="00CA38FC"/>
    <w:rsid w:val="00CA4973"/>
    <w:rsid w:val="00CA590E"/>
    <w:rsid w:val="00CA7DA1"/>
    <w:rsid w:val="00CB086D"/>
    <w:rsid w:val="00CC0AFA"/>
    <w:rsid w:val="00CC0CC9"/>
    <w:rsid w:val="00CC1D86"/>
    <w:rsid w:val="00CC40FD"/>
    <w:rsid w:val="00CC7C83"/>
    <w:rsid w:val="00CD4027"/>
    <w:rsid w:val="00CD7BBA"/>
    <w:rsid w:val="00CE1E88"/>
    <w:rsid w:val="00CE4550"/>
    <w:rsid w:val="00CE4A75"/>
    <w:rsid w:val="00CE5E03"/>
    <w:rsid w:val="00CE653B"/>
    <w:rsid w:val="00CE6765"/>
    <w:rsid w:val="00CE6E4F"/>
    <w:rsid w:val="00CF0B9A"/>
    <w:rsid w:val="00CF1486"/>
    <w:rsid w:val="00CF58A3"/>
    <w:rsid w:val="00D0020A"/>
    <w:rsid w:val="00D010E1"/>
    <w:rsid w:val="00D01D49"/>
    <w:rsid w:val="00D02138"/>
    <w:rsid w:val="00D0232E"/>
    <w:rsid w:val="00D04F6D"/>
    <w:rsid w:val="00D05133"/>
    <w:rsid w:val="00D07633"/>
    <w:rsid w:val="00D14E7F"/>
    <w:rsid w:val="00D15C27"/>
    <w:rsid w:val="00D16A5E"/>
    <w:rsid w:val="00D17A9E"/>
    <w:rsid w:val="00D17D3A"/>
    <w:rsid w:val="00D2036A"/>
    <w:rsid w:val="00D204FE"/>
    <w:rsid w:val="00D2277C"/>
    <w:rsid w:val="00D22C06"/>
    <w:rsid w:val="00D22DB1"/>
    <w:rsid w:val="00D23A4E"/>
    <w:rsid w:val="00D23C14"/>
    <w:rsid w:val="00D263A9"/>
    <w:rsid w:val="00D26E52"/>
    <w:rsid w:val="00D3484F"/>
    <w:rsid w:val="00D34F1B"/>
    <w:rsid w:val="00D356E7"/>
    <w:rsid w:val="00D3570B"/>
    <w:rsid w:val="00D37072"/>
    <w:rsid w:val="00D375F3"/>
    <w:rsid w:val="00D41AF8"/>
    <w:rsid w:val="00D42699"/>
    <w:rsid w:val="00D459BC"/>
    <w:rsid w:val="00D462CC"/>
    <w:rsid w:val="00D46DF4"/>
    <w:rsid w:val="00D52C7F"/>
    <w:rsid w:val="00D53F87"/>
    <w:rsid w:val="00D54298"/>
    <w:rsid w:val="00D548C0"/>
    <w:rsid w:val="00D54B83"/>
    <w:rsid w:val="00D55F73"/>
    <w:rsid w:val="00D561BF"/>
    <w:rsid w:val="00D57BE5"/>
    <w:rsid w:val="00D61348"/>
    <w:rsid w:val="00D615DB"/>
    <w:rsid w:val="00D63153"/>
    <w:rsid w:val="00D6438A"/>
    <w:rsid w:val="00D644D1"/>
    <w:rsid w:val="00D64E57"/>
    <w:rsid w:val="00D656F8"/>
    <w:rsid w:val="00D6614B"/>
    <w:rsid w:val="00D66290"/>
    <w:rsid w:val="00D81262"/>
    <w:rsid w:val="00D90494"/>
    <w:rsid w:val="00D929C2"/>
    <w:rsid w:val="00D93185"/>
    <w:rsid w:val="00D94FBB"/>
    <w:rsid w:val="00D971AC"/>
    <w:rsid w:val="00DA053C"/>
    <w:rsid w:val="00DA0CA0"/>
    <w:rsid w:val="00DA65F9"/>
    <w:rsid w:val="00DA7412"/>
    <w:rsid w:val="00DA7864"/>
    <w:rsid w:val="00DB038D"/>
    <w:rsid w:val="00DB045B"/>
    <w:rsid w:val="00DB3EA0"/>
    <w:rsid w:val="00DB4046"/>
    <w:rsid w:val="00DB4902"/>
    <w:rsid w:val="00DB5E41"/>
    <w:rsid w:val="00DB6C33"/>
    <w:rsid w:val="00DB6CB0"/>
    <w:rsid w:val="00DB72F7"/>
    <w:rsid w:val="00DC0475"/>
    <w:rsid w:val="00DC1C7A"/>
    <w:rsid w:val="00DC2234"/>
    <w:rsid w:val="00DC43D1"/>
    <w:rsid w:val="00DC4946"/>
    <w:rsid w:val="00DC6515"/>
    <w:rsid w:val="00DC777E"/>
    <w:rsid w:val="00DD0ABB"/>
    <w:rsid w:val="00DD0D49"/>
    <w:rsid w:val="00DD2A98"/>
    <w:rsid w:val="00DD3B06"/>
    <w:rsid w:val="00DD59C1"/>
    <w:rsid w:val="00DD6C54"/>
    <w:rsid w:val="00DE1AAE"/>
    <w:rsid w:val="00DE237D"/>
    <w:rsid w:val="00DE42F6"/>
    <w:rsid w:val="00DE44B9"/>
    <w:rsid w:val="00DE7CA4"/>
    <w:rsid w:val="00DF31C6"/>
    <w:rsid w:val="00DF3749"/>
    <w:rsid w:val="00DF4CF6"/>
    <w:rsid w:val="00DF5CFF"/>
    <w:rsid w:val="00DF7600"/>
    <w:rsid w:val="00E00F20"/>
    <w:rsid w:val="00E02623"/>
    <w:rsid w:val="00E0277D"/>
    <w:rsid w:val="00E02C62"/>
    <w:rsid w:val="00E060A9"/>
    <w:rsid w:val="00E069AD"/>
    <w:rsid w:val="00E07208"/>
    <w:rsid w:val="00E117AA"/>
    <w:rsid w:val="00E12647"/>
    <w:rsid w:val="00E143B2"/>
    <w:rsid w:val="00E16406"/>
    <w:rsid w:val="00E17B8F"/>
    <w:rsid w:val="00E21AED"/>
    <w:rsid w:val="00E22039"/>
    <w:rsid w:val="00E26618"/>
    <w:rsid w:val="00E30267"/>
    <w:rsid w:val="00E31AD0"/>
    <w:rsid w:val="00E339F3"/>
    <w:rsid w:val="00E35AC2"/>
    <w:rsid w:val="00E373BD"/>
    <w:rsid w:val="00E37744"/>
    <w:rsid w:val="00E423EA"/>
    <w:rsid w:val="00E43DB7"/>
    <w:rsid w:val="00E45231"/>
    <w:rsid w:val="00E45A41"/>
    <w:rsid w:val="00E4626B"/>
    <w:rsid w:val="00E47E0C"/>
    <w:rsid w:val="00E50338"/>
    <w:rsid w:val="00E510A1"/>
    <w:rsid w:val="00E5206E"/>
    <w:rsid w:val="00E54F9D"/>
    <w:rsid w:val="00E5779C"/>
    <w:rsid w:val="00E57E57"/>
    <w:rsid w:val="00E57FE0"/>
    <w:rsid w:val="00E60269"/>
    <w:rsid w:val="00E6214E"/>
    <w:rsid w:val="00E626F7"/>
    <w:rsid w:val="00E66AEA"/>
    <w:rsid w:val="00E67344"/>
    <w:rsid w:val="00E70CD9"/>
    <w:rsid w:val="00E7258D"/>
    <w:rsid w:val="00E732CF"/>
    <w:rsid w:val="00E73755"/>
    <w:rsid w:val="00E75DED"/>
    <w:rsid w:val="00E76048"/>
    <w:rsid w:val="00E76094"/>
    <w:rsid w:val="00E81058"/>
    <w:rsid w:val="00E81AEF"/>
    <w:rsid w:val="00E8209A"/>
    <w:rsid w:val="00E838EE"/>
    <w:rsid w:val="00E84659"/>
    <w:rsid w:val="00E84AA3"/>
    <w:rsid w:val="00E917B3"/>
    <w:rsid w:val="00E92043"/>
    <w:rsid w:val="00E947B7"/>
    <w:rsid w:val="00E9636F"/>
    <w:rsid w:val="00EA2605"/>
    <w:rsid w:val="00EA4FA6"/>
    <w:rsid w:val="00EA659A"/>
    <w:rsid w:val="00EA79AC"/>
    <w:rsid w:val="00EB0AFE"/>
    <w:rsid w:val="00EB39B1"/>
    <w:rsid w:val="00EB3A3B"/>
    <w:rsid w:val="00EB5569"/>
    <w:rsid w:val="00EB588D"/>
    <w:rsid w:val="00EB6365"/>
    <w:rsid w:val="00EB7306"/>
    <w:rsid w:val="00EC24EE"/>
    <w:rsid w:val="00EC29A2"/>
    <w:rsid w:val="00EC5B22"/>
    <w:rsid w:val="00EC66E8"/>
    <w:rsid w:val="00ED16EE"/>
    <w:rsid w:val="00ED498E"/>
    <w:rsid w:val="00ED5211"/>
    <w:rsid w:val="00ED74F0"/>
    <w:rsid w:val="00EE1062"/>
    <w:rsid w:val="00EE1350"/>
    <w:rsid w:val="00EE1685"/>
    <w:rsid w:val="00EE1BFD"/>
    <w:rsid w:val="00EE5A93"/>
    <w:rsid w:val="00EE60A8"/>
    <w:rsid w:val="00EE7972"/>
    <w:rsid w:val="00EF452E"/>
    <w:rsid w:val="00EF4C54"/>
    <w:rsid w:val="00EF5643"/>
    <w:rsid w:val="00EF7412"/>
    <w:rsid w:val="00EF772F"/>
    <w:rsid w:val="00F0323A"/>
    <w:rsid w:val="00F03FE1"/>
    <w:rsid w:val="00F051BF"/>
    <w:rsid w:val="00F066A8"/>
    <w:rsid w:val="00F12D00"/>
    <w:rsid w:val="00F13980"/>
    <w:rsid w:val="00F14F29"/>
    <w:rsid w:val="00F15703"/>
    <w:rsid w:val="00F16B00"/>
    <w:rsid w:val="00F235F6"/>
    <w:rsid w:val="00F24D26"/>
    <w:rsid w:val="00F26B63"/>
    <w:rsid w:val="00F27AC9"/>
    <w:rsid w:val="00F27E04"/>
    <w:rsid w:val="00F33063"/>
    <w:rsid w:val="00F34009"/>
    <w:rsid w:val="00F36682"/>
    <w:rsid w:val="00F40960"/>
    <w:rsid w:val="00F443D5"/>
    <w:rsid w:val="00F45FD6"/>
    <w:rsid w:val="00F46BD9"/>
    <w:rsid w:val="00F47B01"/>
    <w:rsid w:val="00F50131"/>
    <w:rsid w:val="00F54904"/>
    <w:rsid w:val="00F54CD7"/>
    <w:rsid w:val="00F554A4"/>
    <w:rsid w:val="00F567EF"/>
    <w:rsid w:val="00F579A9"/>
    <w:rsid w:val="00F62068"/>
    <w:rsid w:val="00F649C9"/>
    <w:rsid w:val="00F64DE6"/>
    <w:rsid w:val="00F705B4"/>
    <w:rsid w:val="00F73464"/>
    <w:rsid w:val="00F7483B"/>
    <w:rsid w:val="00F74FAC"/>
    <w:rsid w:val="00F77504"/>
    <w:rsid w:val="00F7795E"/>
    <w:rsid w:val="00F77E32"/>
    <w:rsid w:val="00F80F27"/>
    <w:rsid w:val="00F850E5"/>
    <w:rsid w:val="00F861F1"/>
    <w:rsid w:val="00F865A3"/>
    <w:rsid w:val="00F87285"/>
    <w:rsid w:val="00F87D16"/>
    <w:rsid w:val="00F93255"/>
    <w:rsid w:val="00F938B4"/>
    <w:rsid w:val="00F93921"/>
    <w:rsid w:val="00F93BF0"/>
    <w:rsid w:val="00F94170"/>
    <w:rsid w:val="00F978A7"/>
    <w:rsid w:val="00FA08F5"/>
    <w:rsid w:val="00FA26A1"/>
    <w:rsid w:val="00FA2E71"/>
    <w:rsid w:val="00FA44BA"/>
    <w:rsid w:val="00FA5053"/>
    <w:rsid w:val="00FB1D6B"/>
    <w:rsid w:val="00FB3174"/>
    <w:rsid w:val="00FB3187"/>
    <w:rsid w:val="00FB3C49"/>
    <w:rsid w:val="00FB463C"/>
    <w:rsid w:val="00FB48D9"/>
    <w:rsid w:val="00FB750A"/>
    <w:rsid w:val="00FC2C0B"/>
    <w:rsid w:val="00FC2C7F"/>
    <w:rsid w:val="00FC6819"/>
    <w:rsid w:val="00FC7802"/>
    <w:rsid w:val="00FD3649"/>
    <w:rsid w:val="00FD3689"/>
    <w:rsid w:val="00FD3AB5"/>
    <w:rsid w:val="00FD4B53"/>
    <w:rsid w:val="00FE191A"/>
    <w:rsid w:val="00FE219F"/>
    <w:rsid w:val="00FE32DB"/>
    <w:rsid w:val="00FE3362"/>
    <w:rsid w:val="00FE657A"/>
    <w:rsid w:val="00FE6FCD"/>
    <w:rsid w:val="00FE7430"/>
    <w:rsid w:val="00FF0FFB"/>
    <w:rsid w:val="00FF21F1"/>
    <w:rsid w:val="00FF40F6"/>
    <w:rsid w:val="00FF59EF"/>
    <w:rsid w:val="00FF7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9B319"/>
  <w15:docId w15:val="{B2AA3007-EEB5-4B12-AC92-81D1B287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956BE9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956BE9"/>
    <w:pPr>
      <w:keepNext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956BE9"/>
    <w:pPr>
      <w:keepNext/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956BE9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956BE9"/>
    <w:pPr>
      <w:keepNext/>
      <w:jc w:val="both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Italic">
    <w:name w:val="Normal +Italic"/>
    <w:basedOn w:val="Normal"/>
    <w:rsid w:val="0065799A"/>
    <w:pPr>
      <w:spacing w:line="360" w:lineRule="auto"/>
      <w:jc w:val="both"/>
    </w:pPr>
    <w:rPr>
      <w:b/>
      <w:bCs/>
      <w:lang w:val="ro-RO"/>
    </w:rPr>
  </w:style>
  <w:style w:type="paragraph" w:styleId="ListParagraph">
    <w:name w:val="List Paragraph"/>
    <w:basedOn w:val="Normal"/>
    <w:link w:val="ListParagraphChar"/>
    <w:uiPriority w:val="99"/>
    <w:qFormat/>
    <w:rsid w:val="0065799A"/>
    <w:pPr>
      <w:ind w:left="720"/>
      <w:contextualSpacing/>
    </w:pPr>
  </w:style>
  <w:style w:type="paragraph" w:styleId="BodyText">
    <w:name w:val="Body Text"/>
    <w:basedOn w:val="Normal"/>
    <w:link w:val="BodyTextChar"/>
    <w:rsid w:val="00D63153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D6315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193C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CA4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nhideWhenUsed/>
    <w:rsid w:val="002A6FF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3D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DB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nhideWhenUsed/>
    <w:rsid w:val="00E43D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DB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semiHidden/>
    <w:unhideWhenUsed/>
    <w:rsid w:val="000E321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E321E"/>
    <w:pPr>
      <w:spacing w:after="16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321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E321E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21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270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l">
    <w:name w:val="al"/>
    <w:basedOn w:val="DefaultParagraphFont"/>
    <w:rsid w:val="00270F64"/>
  </w:style>
  <w:style w:type="character" w:customStyle="1" w:styleId="tal">
    <w:name w:val="tal"/>
    <w:basedOn w:val="DefaultParagraphFont"/>
    <w:rsid w:val="00270F64"/>
  </w:style>
  <w:style w:type="paragraph" w:customStyle="1" w:styleId="Default">
    <w:name w:val="Default"/>
    <w:rsid w:val="002221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salnbdy">
    <w:name w:val="s_aln_bdy"/>
    <w:basedOn w:val="DefaultParagraphFont"/>
    <w:rsid w:val="00D356E7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NormalWeb">
    <w:name w:val="Normal (Web)"/>
    <w:basedOn w:val="Normal"/>
    <w:uiPriority w:val="99"/>
    <w:unhideWhenUsed/>
    <w:rsid w:val="00AA236D"/>
    <w:pPr>
      <w:shd w:val="clear" w:color="auto" w:fill="FFFFFF"/>
      <w:jc w:val="both"/>
    </w:pPr>
    <w:rPr>
      <w:rFonts w:ascii="Verdana" w:hAnsi="Verdana"/>
      <w:color w:val="000000"/>
    </w:rPr>
  </w:style>
  <w:style w:type="paragraph" w:customStyle="1" w:styleId="spar">
    <w:name w:val="s_par"/>
    <w:basedOn w:val="Normal"/>
    <w:rsid w:val="00E8209A"/>
    <w:pPr>
      <w:shd w:val="clear" w:color="auto" w:fill="FFFFFF"/>
      <w:ind w:left="225"/>
      <w:jc w:val="both"/>
    </w:pPr>
    <w:rPr>
      <w:rFonts w:ascii="Verdana" w:hAnsi="Verdana"/>
      <w:color w:val="000000"/>
    </w:rPr>
  </w:style>
  <w:style w:type="character" w:customStyle="1" w:styleId="salnttl1">
    <w:name w:val="s_aln_ttl1"/>
    <w:basedOn w:val="DefaultParagraphFont"/>
    <w:rsid w:val="00E8209A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ar">
    <w:name w:val="ar"/>
    <w:basedOn w:val="DefaultParagraphFont"/>
    <w:rsid w:val="00367206"/>
  </w:style>
  <w:style w:type="character" w:customStyle="1" w:styleId="tpa">
    <w:name w:val="tpa"/>
    <w:basedOn w:val="DefaultParagraphFont"/>
    <w:rsid w:val="00367206"/>
  </w:style>
  <w:style w:type="table" w:styleId="TableGrid">
    <w:name w:val="Table Grid"/>
    <w:basedOn w:val="TableNormal"/>
    <w:rsid w:val="00A26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nhideWhenUsed/>
    <w:rsid w:val="005B44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B44B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8B25E5"/>
    <w:pPr>
      <w:ind w:left="850" w:hanging="850"/>
      <w:jc w:val="both"/>
    </w:pPr>
    <w:rPr>
      <w:rFonts w:ascii="Courier New" w:hAnsi="Courier New"/>
      <w:lang w:eastAsia="ro-RO"/>
    </w:rPr>
  </w:style>
  <w:style w:type="character" w:customStyle="1" w:styleId="PlainTextChar">
    <w:name w:val="Plain Text Char"/>
    <w:basedOn w:val="DefaultParagraphFont"/>
    <w:link w:val="PlainText"/>
    <w:rsid w:val="008B25E5"/>
    <w:rPr>
      <w:rFonts w:ascii="Courier New" w:eastAsia="Times New Roman" w:hAnsi="Courier New" w:cs="Times New Roman"/>
      <w:sz w:val="20"/>
      <w:szCs w:val="20"/>
      <w:lang w:val="en-US" w:eastAsia="ro-RO"/>
    </w:rPr>
  </w:style>
  <w:style w:type="numbering" w:customStyle="1" w:styleId="NoList1">
    <w:name w:val="No List1"/>
    <w:next w:val="NoList"/>
    <w:uiPriority w:val="99"/>
    <w:semiHidden/>
    <w:unhideWhenUsed/>
    <w:rsid w:val="00956BE9"/>
  </w:style>
  <w:style w:type="character" w:customStyle="1" w:styleId="Heading1Char">
    <w:name w:val="Heading 1 Char"/>
    <w:basedOn w:val="DefaultParagraphFont"/>
    <w:link w:val="Heading1"/>
    <w:rsid w:val="00956BE9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956BE9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956BE9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56BE9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956BE9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styleId="PageNumber">
    <w:name w:val="page number"/>
    <w:basedOn w:val="DefaultParagraphFont"/>
    <w:rsid w:val="00956BE9"/>
  </w:style>
  <w:style w:type="character" w:customStyle="1" w:styleId="def">
    <w:name w:val="def"/>
    <w:basedOn w:val="DefaultParagraphFont"/>
    <w:rsid w:val="00956BE9"/>
  </w:style>
  <w:style w:type="paragraph" w:styleId="BodyTextIndent">
    <w:name w:val="Body Text Indent"/>
    <w:basedOn w:val="Normal"/>
    <w:link w:val="BodyTextIndentChar"/>
    <w:rsid w:val="00956BE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56BE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">
    <w:name w:val="Char"/>
    <w:basedOn w:val="Normal"/>
    <w:rsid w:val="00956BE9"/>
    <w:rPr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rsid w:val="00956BE9"/>
    <w:rPr>
      <w:lang w:val="pl-PL" w:eastAsia="pl-PL"/>
    </w:rPr>
  </w:style>
  <w:style w:type="paragraph" w:customStyle="1" w:styleId="CaracterCaracter1">
    <w:name w:val="Caracter Caracter1"/>
    <w:basedOn w:val="Normal"/>
    <w:rsid w:val="00956BE9"/>
    <w:rPr>
      <w:sz w:val="24"/>
      <w:szCs w:val="24"/>
      <w:lang w:val="pl-PL" w:eastAsia="pl-PL"/>
    </w:rPr>
  </w:style>
  <w:style w:type="paragraph" w:customStyle="1" w:styleId="CharChar3CharChar">
    <w:name w:val="Char Char3 Char Char"/>
    <w:basedOn w:val="Normal"/>
    <w:rsid w:val="00956BE9"/>
    <w:rPr>
      <w:rFonts w:ascii="ArialUpR" w:hAnsi="ArialUpR"/>
      <w:sz w:val="24"/>
      <w:lang w:val="pl-PL" w:eastAsia="pl-PL"/>
    </w:rPr>
  </w:style>
  <w:style w:type="character" w:styleId="Strong">
    <w:name w:val="Strong"/>
    <w:uiPriority w:val="22"/>
    <w:qFormat/>
    <w:rsid w:val="00956BE9"/>
    <w:rPr>
      <w:b/>
      <w:bCs/>
    </w:rPr>
  </w:style>
  <w:style w:type="character" w:customStyle="1" w:styleId="ListParagraphChar">
    <w:name w:val="List Paragraph Char"/>
    <w:link w:val="ListParagraph"/>
    <w:uiPriority w:val="99"/>
    <w:locked/>
    <w:rsid w:val="00956BE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litttl1">
    <w:name w:val="s_lit_ttl1"/>
    <w:basedOn w:val="DefaultParagraphFont"/>
    <w:rsid w:val="00956BE9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DefaultParagraphFont"/>
    <w:rsid w:val="00956BE9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34548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</w:div>
        <w:div w:id="1536582206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</w:div>
        <w:div w:id="65996052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225148381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109155534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973176259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554342974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149976535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146706123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1365909424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1771392238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813936010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488056343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669553886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483477334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738400448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881209731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51872041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458067697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191722864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335692550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  <w:div w:id="1472671266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  <w:div w:id="1448616845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  <w:div w:id="1724986137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  <w:div w:id="1733843659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  <w:div w:id="1114254759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  <w:div w:id="10300476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1498107139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1930116118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090781801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810005194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264926485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</w:divsChild>
    </w:div>
    <w:div w:id="5081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2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834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93057466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80257816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  <w:div w:id="16141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765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88174673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51531049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0778163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  <w:div w:id="16798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8B0E2-9E30-4211-85AD-50759101B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4070</Words>
  <Characters>23203</Characters>
  <Application>Microsoft Office Word</Application>
  <DocSecurity>0</DocSecurity>
  <Lines>193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ANRE</Company>
  <LinksUpToDate>false</LinksUpToDate>
  <CharactersWithSpaces>27219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2020-11-24T12:18:00Z</cp:lastPrinted>
  <dcterms:created xsi:type="dcterms:W3CDTF">2022-04-21T11:00:00Z</dcterms:created>
  <dcterms:modified xsi:type="dcterms:W3CDTF">2022-04-21T11:00:00Z</dcterms:modified>
</cp:coreProperties>
</file>